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3"/>
        <w:tblW w:w="10031" w:type="dxa"/>
        <w:tblLayout w:type="fixed"/>
        <w:tblLook w:val="0000"/>
      </w:tblPr>
      <w:tblGrid>
        <w:gridCol w:w="3888"/>
        <w:gridCol w:w="1465"/>
        <w:gridCol w:w="4678"/>
      </w:tblGrid>
      <w:tr w:rsidR="00FD273D" w:rsidRPr="00476A31" w:rsidTr="00BC3C52">
        <w:trPr>
          <w:trHeight w:val="1058"/>
        </w:trPr>
        <w:tc>
          <w:tcPr>
            <w:tcW w:w="3888" w:type="dxa"/>
          </w:tcPr>
          <w:p w:rsidR="00FD273D" w:rsidRPr="00476A31" w:rsidRDefault="00FD273D" w:rsidP="00BB5A78">
            <w:pPr>
              <w:jc w:val="center"/>
              <w:rPr>
                <w:rFonts w:ascii="Antiqua Chv" w:hAnsi="Antiqua Chv"/>
                <w:b/>
                <w:caps/>
              </w:rPr>
            </w:pPr>
            <w:r w:rsidRPr="00476A31">
              <w:rPr>
                <w:rFonts w:ascii="Antiqua Chv" w:hAnsi="Antiqua Chv"/>
                <w:b/>
                <w:caps/>
              </w:rPr>
              <w:t>Ч</w:t>
            </w:r>
            <w:r w:rsidRPr="00476A31">
              <w:rPr>
                <w:b/>
                <w:caps/>
              </w:rPr>
              <w:t>Ă</w:t>
            </w:r>
            <w:r w:rsidR="006D0CCE">
              <w:rPr>
                <w:rFonts w:ascii="Antiqua Chv" w:hAnsi="Antiqua Chv"/>
                <w:b/>
                <w:caps/>
              </w:rPr>
              <w:t>ваш Республики</w:t>
            </w:r>
          </w:p>
          <w:p w:rsidR="00FD273D" w:rsidRPr="00476A31" w:rsidRDefault="00FD273D" w:rsidP="00BB5A78">
            <w:pPr>
              <w:jc w:val="center"/>
              <w:rPr>
                <w:rFonts w:ascii="Antiqua Chv" w:hAnsi="Antiqua Chv"/>
                <w:b/>
                <w:caps/>
              </w:rPr>
            </w:pPr>
            <w:r w:rsidRPr="00476A31">
              <w:rPr>
                <w:rFonts w:ascii="Antiqua Chv" w:hAnsi="Antiqua Chv"/>
                <w:b/>
                <w:caps/>
              </w:rPr>
              <w:t xml:space="preserve">Куславкка </w:t>
            </w:r>
            <w:r>
              <w:rPr>
                <w:rFonts w:ascii="Antiqua Chv" w:hAnsi="Antiqua Chv"/>
                <w:b/>
                <w:caps/>
              </w:rPr>
              <w:t>МУНИЦИПАЛЛ</w:t>
            </w:r>
            <w:r w:rsidR="006D0CCE" w:rsidRPr="00476A31">
              <w:rPr>
                <w:b/>
                <w:caps/>
              </w:rPr>
              <w:t>Ă</w:t>
            </w:r>
          </w:p>
          <w:p w:rsidR="00FD273D" w:rsidRDefault="00FD273D" w:rsidP="00BB5A78">
            <w:pPr>
              <w:jc w:val="center"/>
              <w:rPr>
                <w:rFonts w:ascii="Antiqua Chv" w:hAnsi="Antiqua Chv"/>
                <w:b/>
                <w:caps/>
              </w:rPr>
            </w:pPr>
            <w:r>
              <w:rPr>
                <w:rFonts w:ascii="Antiqua Chv" w:hAnsi="Antiqua Chv"/>
                <w:b/>
                <w:caps/>
              </w:rPr>
              <w:t>ОКРУГ</w:t>
            </w:r>
            <w:r>
              <w:rPr>
                <w:b/>
                <w:caps/>
              </w:rPr>
              <w:t>Ĕ</w:t>
            </w:r>
            <w:r>
              <w:rPr>
                <w:rFonts w:ascii="Antiqua Chv" w:hAnsi="Antiqua Chv"/>
                <w:b/>
                <w:caps/>
              </w:rPr>
              <w:t>Н</w:t>
            </w:r>
          </w:p>
          <w:p w:rsidR="00FD273D" w:rsidRPr="00476A31" w:rsidRDefault="00FD273D" w:rsidP="00BB5A78">
            <w:pPr>
              <w:jc w:val="center"/>
              <w:rPr>
                <w:rFonts w:ascii="Antiqua Chv" w:hAnsi="Antiqua Chv"/>
                <w:b/>
              </w:rPr>
            </w:pPr>
            <w:r w:rsidRPr="00476A31">
              <w:rPr>
                <w:rFonts w:ascii="Antiqua Chv" w:hAnsi="Antiqua Chv"/>
                <w:b/>
                <w:caps/>
              </w:rPr>
              <w:t>Администраций</w:t>
            </w:r>
            <w:r>
              <w:rPr>
                <w:b/>
                <w:bCs/>
                <w:caps/>
              </w:rPr>
              <w:t>Ĕ</w:t>
            </w:r>
          </w:p>
          <w:p w:rsidR="00FD273D" w:rsidRPr="00476A31" w:rsidRDefault="00FD273D" w:rsidP="00BB5A78">
            <w:pPr>
              <w:jc w:val="both"/>
              <w:rPr>
                <w:b/>
              </w:rPr>
            </w:pPr>
          </w:p>
          <w:p w:rsidR="00FD273D" w:rsidRPr="00476A31" w:rsidRDefault="00FD273D" w:rsidP="00BB5A78">
            <w:pPr>
              <w:jc w:val="center"/>
              <w:rPr>
                <w:b/>
              </w:rPr>
            </w:pPr>
            <w:r w:rsidRPr="00476A31">
              <w:rPr>
                <w:b/>
              </w:rPr>
              <w:t>ЙЫШ</w:t>
            </w:r>
            <w:r w:rsidRPr="00476A31">
              <w:rPr>
                <w:b/>
                <w:snapToGrid w:val="0"/>
              </w:rPr>
              <w:t>Ă</w:t>
            </w:r>
            <w:r w:rsidRPr="00476A31">
              <w:rPr>
                <w:b/>
              </w:rPr>
              <w:t>НУ</w:t>
            </w:r>
          </w:p>
        </w:tc>
        <w:tc>
          <w:tcPr>
            <w:tcW w:w="1465" w:type="dxa"/>
          </w:tcPr>
          <w:p w:rsidR="00FD273D" w:rsidRPr="00476A31" w:rsidRDefault="00857D0E" w:rsidP="00BB5A78">
            <w:pPr>
              <w:jc w:val="center"/>
              <w:rPr>
                <w:b/>
                <w:sz w:val="26"/>
                <w:szCs w:val="26"/>
              </w:rPr>
            </w:pPr>
            <w:r w:rsidRPr="00476A31">
              <w:rPr>
                <w:noProof/>
                <w:sz w:val="26"/>
                <w:szCs w:val="26"/>
              </w:rPr>
              <w:drawing>
                <wp:anchor distT="0" distB="0" distL="114300" distR="114300" simplePos="0" relativeHeight="251657216" behindDoc="0" locked="0" layoutInCell="1" allowOverlap="1">
                  <wp:simplePos x="0" y="0"/>
                  <wp:positionH relativeFrom="column">
                    <wp:posOffset>241935</wp:posOffset>
                  </wp:positionH>
                  <wp:positionV relativeFrom="paragraph">
                    <wp:posOffset>40005</wp:posOffset>
                  </wp:positionV>
                  <wp:extent cx="619125" cy="781050"/>
                  <wp:effectExtent l="1905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9125" cy="781050"/>
                          </a:xfrm>
                          <a:prstGeom prst="rect">
                            <a:avLst/>
                          </a:prstGeom>
                          <a:noFill/>
                          <a:ln>
                            <a:noFill/>
                          </a:ln>
                        </pic:spPr>
                      </pic:pic>
                    </a:graphicData>
                  </a:graphic>
                </wp:anchor>
              </w:drawing>
            </w:r>
          </w:p>
        </w:tc>
        <w:tc>
          <w:tcPr>
            <w:tcW w:w="4678" w:type="dxa"/>
          </w:tcPr>
          <w:p w:rsidR="00FD273D" w:rsidRPr="00476A31" w:rsidRDefault="00FD273D" w:rsidP="00BB5A78">
            <w:pPr>
              <w:jc w:val="center"/>
              <w:rPr>
                <w:b/>
                <w:caps/>
              </w:rPr>
            </w:pPr>
            <w:r w:rsidRPr="00476A31">
              <w:rPr>
                <w:b/>
                <w:caps/>
              </w:rPr>
              <w:t>Чувашская республика</w:t>
            </w:r>
          </w:p>
          <w:p w:rsidR="00FD273D" w:rsidRPr="00476A31" w:rsidRDefault="00FD273D" w:rsidP="00BB5A78">
            <w:pPr>
              <w:jc w:val="center"/>
              <w:rPr>
                <w:b/>
                <w:caps/>
              </w:rPr>
            </w:pPr>
            <w:r w:rsidRPr="00476A31">
              <w:rPr>
                <w:b/>
                <w:caps/>
              </w:rPr>
              <w:t>АДМИНИСТРАЦИЯ</w:t>
            </w:r>
          </w:p>
          <w:p w:rsidR="00FD273D" w:rsidRPr="00476A31" w:rsidRDefault="00FD273D" w:rsidP="00BB5A78">
            <w:pPr>
              <w:jc w:val="center"/>
              <w:rPr>
                <w:b/>
                <w:caps/>
              </w:rPr>
            </w:pPr>
            <w:r w:rsidRPr="00476A31">
              <w:rPr>
                <w:b/>
                <w:caps/>
              </w:rPr>
              <w:t xml:space="preserve">Козловского </w:t>
            </w:r>
            <w:r>
              <w:rPr>
                <w:b/>
                <w:caps/>
              </w:rPr>
              <w:t>муниципального округа</w:t>
            </w:r>
          </w:p>
          <w:p w:rsidR="00FD273D" w:rsidRPr="00476A31" w:rsidRDefault="00FD273D" w:rsidP="00BB5A78">
            <w:pPr>
              <w:jc w:val="center"/>
              <w:rPr>
                <w:b/>
              </w:rPr>
            </w:pPr>
          </w:p>
          <w:p w:rsidR="00FD273D" w:rsidRPr="00476A31" w:rsidRDefault="00FD273D" w:rsidP="00BB5A78">
            <w:pPr>
              <w:jc w:val="center"/>
              <w:rPr>
                <w:b/>
              </w:rPr>
            </w:pPr>
            <w:r w:rsidRPr="00476A31">
              <w:rPr>
                <w:b/>
              </w:rPr>
              <w:t>ПОСТАНОВЛЕНИЕ</w:t>
            </w:r>
          </w:p>
        </w:tc>
      </w:tr>
      <w:tr w:rsidR="00FD273D" w:rsidRPr="00476A31" w:rsidTr="00BC3C52">
        <w:trPr>
          <w:trHeight w:val="439"/>
        </w:trPr>
        <w:tc>
          <w:tcPr>
            <w:tcW w:w="3888" w:type="dxa"/>
          </w:tcPr>
          <w:p w:rsidR="00FD273D" w:rsidRPr="00476A31" w:rsidRDefault="00FD273D" w:rsidP="00BB5A78">
            <w:pPr>
              <w:jc w:val="center"/>
            </w:pPr>
          </w:p>
          <w:p w:rsidR="00FD273D" w:rsidRPr="00476A31" w:rsidRDefault="00815C7B" w:rsidP="00BB5A78">
            <w:pPr>
              <w:jc w:val="center"/>
            </w:pPr>
            <w:r>
              <w:t>26.02</w:t>
            </w:r>
            <w:r w:rsidR="008832DE">
              <w:t>.202</w:t>
            </w:r>
            <w:r w:rsidR="00A5601E">
              <w:t>4</w:t>
            </w:r>
            <w:r>
              <w:t xml:space="preserve"> </w:t>
            </w:r>
            <w:r w:rsidR="00FD273D" w:rsidRPr="00476A31">
              <w:rPr>
                <w:bCs/>
              </w:rPr>
              <w:t>№</w:t>
            </w:r>
            <w:r w:rsidR="00A824A6">
              <w:rPr>
                <w:bCs/>
              </w:rPr>
              <w:t xml:space="preserve"> </w:t>
            </w:r>
            <w:r>
              <w:rPr>
                <w:bCs/>
              </w:rPr>
              <w:t>124</w:t>
            </w:r>
          </w:p>
          <w:p w:rsidR="00FD273D" w:rsidRPr="00476A31" w:rsidRDefault="00FD273D" w:rsidP="00BB5A78">
            <w:pPr>
              <w:jc w:val="both"/>
            </w:pPr>
          </w:p>
        </w:tc>
        <w:tc>
          <w:tcPr>
            <w:tcW w:w="1465" w:type="dxa"/>
            <w:tcBorders>
              <w:left w:val="nil"/>
            </w:tcBorders>
          </w:tcPr>
          <w:p w:rsidR="00FD273D" w:rsidRPr="00476A31" w:rsidRDefault="00FD273D" w:rsidP="00BB5A78">
            <w:pPr>
              <w:rPr>
                <w:rFonts w:ascii="Journal Chv" w:hAnsi="Journal Chv"/>
                <w:sz w:val="26"/>
                <w:szCs w:val="26"/>
              </w:rPr>
            </w:pPr>
          </w:p>
          <w:p w:rsidR="00FD273D" w:rsidRPr="00476A31" w:rsidRDefault="00FD273D" w:rsidP="00BB5A78">
            <w:pPr>
              <w:jc w:val="both"/>
              <w:rPr>
                <w:rFonts w:ascii="Journal Chv" w:hAnsi="Journal Chv"/>
                <w:sz w:val="26"/>
                <w:szCs w:val="26"/>
              </w:rPr>
            </w:pPr>
          </w:p>
        </w:tc>
        <w:tc>
          <w:tcPr>
            <w:tcW w:w="4678" w:type="dxa"/>
            <w:tcBorders>
              <w:left w:val="nil"/>
            </w:tcBorders>
          </w:tcPr>
          <w:p w:rsidR="00FD273D" w:rsidRPr="00476A31" w:rsidRDefault="00FD273D" w:rsidP="00BB5A78">
            <w:pPr>
              <w:jc w:val="center"/>
            </w:pPr>
          </w:p>
          <w:p w:rsidR="00FD273D" w:rsidRPr="00476A31" w:rsidRDefault="00815C7B" w:rsidP="00815C7B">
            <w:pPr>
              <w:jc w:val="center"/>
            </w:pPr>
            <w:r>
              <w:t>26.02</w:t>
            </w:r>
            <w:r w:rsidR="00FD273D">
              <w:t>.202</w:t>
            </w:r>
            <w:r w:rsidR="00A5601E">
              <w:t>4</w:t>
            </w:r>
            <w:r w:rsidR="00FD273D" w:rsidRPr="00476A31">
              <w:t xml:space="preserve">  № </w:t>
            </w:r>
            <w:r>
              <w:t>124</w:t>
            </w:r>
          </w:p>
        </w:tc>
      </w:tr>
      <w:tr w:rsidR="00FD273D" w:rsidRPr="00476A31" w:rsidTr="00BC3C52">
        <w:trPr>
          <w:trHeight w:val="122"/>
        </w:trPr>
        <w:tc>
          <w:tcPr>
            <w:tcW w:w="3888" w:type="dxa"/>
          </w:tcPr>
          <w:p w:rsidR="00FD273D" w:rsidRPr="00476A31" w:rsidRDefault="00FD273D" w:rsidP="00BB5A78">
            <w:pPr>
              <w:jc w:val="center"/>
            </w:pPr>
            <w:proofErr w:type="spellStart"/>
            <w:r w:rsidRPr="00476A31">
              <w:t>Куславкка</w:t>
            </w:r>
            <w:proofErr w:type="spellEnd"/>
            <w:r w:rsidRPr="00476A31">
              <w:t xml:space="preserve"> хули</w:t>
            </w:r>
          </w:p>
        </w:tc>
        <w:tc>
          <w:tcPr>
            <w:tcW w:w="1465" w:type="dxa"/>
            <w:tcBorders>
              <w:left w:val="nil"/>
            </w:tcBorders>
          </w:tcPr>
          <w:p w:rsidR="00FD273D" w:rsidRPr="00476A31" w:rsidRDefault="00FD273D" w:rsidP="00BB5A78">
            <w:pPr>
              <w:jc w:val="both"/>
              <w:rPr>
                <w:sz w:val="26"/>
                <w:szCs w:val="26"/>
              </w:rPr>
            </w:pPr>
          </w:p>
        </w:tc>
        <w:tc>
          <w:tcPr>
            <w:tcW w:w="4678" w:type="dxa"/>
            <w:tcBorders>
              <w:left w:val="nil"/>
            </w:tcBorders>
          </w:tcPr>
          <w:p w:rsidR="00FD273D" w:rsidRPr="00476A31" w:rsidRDefault="00FD273D" w:rsidP="00BB5A78">
            <w:pPr>
              <w:jc w:val="center"/>
            </w:pPr>
            <w:r w:rsidRPr="00476A31">
              <w:t xml:space="preserve">г. </w:t>
            </w:r>
            <w:proofErr w:type="spellStart"/>
            <w:r w:rsidRPr="00476A31">
              <w:t>Козловка</w:t>
            </w:r>
            <w:proofErr w:type="spellEnd"/>
          </w:p>
        </w:tc>
      </w:tr>
    </w:tbl>
    <w:p w:rsidR="00FD273D" w:rsidRPr="00476A31" w:rsidRDefault="00FD273D" w:rsidP="00FD273D">
      <w:pPr>
        <w:rPr>
          <w:b/>
          <w:sz w:val="26"/>
          <w:szCs w:val="26"/>
        </w:rPr>
      </w:pPr>
    </w:p>
    <w:p w:rsidR="008832DE" w:rsidRDefault="008832DE" w:rsidP="008832DE">
      <w:pPr>
        <w:ind w:right="4677"/>
        <w:jc w:val="both"/>
      </w:pPr>
    </w:p>
    <w:p w:rsidR="00A824A6" w:rsidRPr="00214732" w:rsidRDefault="00A824A6" w:rsidP="00A824A6">
      <w:r w:rsidRPr="00214732">
        <w:t>Об утверждении муниципальной программы</w:t>
      </w:r>
    </w:p>
    <w:p w:rsidR="00A824A6" w:rsidRDefault="00A824A6" w:rsidP="00A824A6">
      <w:r w:rsidRPr="00214732">
        <w:t xml:space="preserve">Козловского </w:t>
      </w:r>
      <w:r>
        <w:rPr>
          <w:noProof/>
          <w:color w:val="000000"/>
        </w:rPr>
        <w:t>муниципального округа</w:t>
      </w:r>
      <w:r w:rsidRPr="00214732">
        <w:t xml:space="preserve"> Чувашской </w:t>
      </w:r>
    </w:p>
    <w:p w:rsidR="00A824A6" w:rsidRDefault="00A824A6" w:rsidP="00A824A6">
      <w:r w:rsidRPr="00214732">
        <w:t>Республики</w:t>
      </w:r>
      <w:r w:rsidR="00815C7B">
        <w:t xml:space="preserve"> </w:t>
      </w:r>
      <w:r w:rsidRPr="00214732">
        <w:t xml:space="preserve">«Развитие образования в Козловском </w:t>
      </w:r>
    </w:p>
    <w:p w:rsidR="00A824A6" w:rsidRDefault="00A824A6" w:rsidP="00A824A6">
      <w:r>
        <w:rPr>
          <w:noProof/>
          <w:color w:val="000000"/>
        </w:rPr>
        <w:t>муниципальном округе</w:t>
      </w:r>
      <w:r w:rsidRPr="00214732">
        <w:t xml:space="preserve"> Чувашской Республики»</w:t>
      </w:r>
    </w:p>
    <w:p w:rsidR="00C3356F" w:rsidRPr="00CA1FEE" w:rsidRDefault="00C3356F" w:rsidP="00FD273D">
      <w:pPr>
        <w:ind w:right="4677"/>
        <w:jc w:val="both"/>
      </w:pPr>
    </w:p>
    <w:p w:rsidR="00FD273D" w:rsidRPr="00CA1FEE" w:rsidRDefault="00FD273D" w:rsidP="00FD273D">
      <w:pPr>
        <w:ind w:right="-2"/>
        <w:jc w:val="both"/>
        <w:rPr>
          <w:color w:val="000000"/>
        </w:rPr>
      </w:pPr>
    </w:p>
    <w:p w:rsidR="00A824A6" w:rsidRPr="003765DA" w:rsidRDefault="00A824A6" w:rsidP="00BC3C52">
      <w:pPr>
        <w:ind w:right="-284" w:firstLine="540"/>
        <w:jc w:val="both"/>
      </w:pPr>
      <w:r w:rsidRPr="00214732">
        <w:t xml:space="preserve">Администрация Козловского </w:t>
      </w:r>
      <w:r w:rsidR="005254D3">
        <w:rPr>
          <w:noProof/>
          <w:color w:val="000000"/>
        </w:rPr>
        <w:t>муниципального округа</w:t>
      </w:r>
      <w:r w:rsidRPr="003765DA">
        <w:t>Чувашской Республики постановляет:</w:t>
      </w:r>
    </w:p>
    <w:p w:rsidR="00A824A6" w:rsidRDefault="00A824A6" w:rsidP="00BC3C52">
      <w:pPr>
        <w:ind w:right="-284" w:firstLine="540"/>
        <w:jc w:val="both"/>
      </w:pPr>
      <w:r>
        <w:t xml:space="preserve">1. </w:t>
      </w:r>
      <w:r w:rsidRPr="003765DA">
        <w:t xml:space="preserve">Утвердить муниципальную программу Козловского </w:t>
      </w:r>
      <w:r w:rsidR="005254D3">
        <w:rPr>
          <w:noProof/>
          <w:color w:val="000000"/>
        </w:rPr>
        <w:t>муниципального округа</w:t>
      </w:r>
      <w:r w:rsidRPr="003765DA">
        <w:t xml:space="preserve"> Чувашской Республики «Развитие образования в Козловском </w:t>
      </w:r>
      <w:r w:rsidR="005254D3">
        <w:rPr>
          <w:noProof/>
          <w:color w:val="000000"/>
        </w:rPr>
        <w:t>муниципально</w:t>
      </w:r>
      <w:r w:rsidR="009340B1">
        <w:rPr>
          <w:noProof/>
          <w:color w:val="000000"/>
        </w:rPr>
        <w:t>м</w:t>
      </w:r>
      <w:r w:rsidR="005254D3">
        <w:rPr>
          <w:noProof/>
          <w:color w:val="000000"/>
        </w:rPr>
        <w:t xml:space="preserve"> округ</w:t>
      </w:r>
      <w:r w:rsidR="009340B1">
        <w:rPr>
          <w:noProof/>
          <w:color w:val="000000"/>
        </w:rPr>
        <w:t>е</w:t>
      </w:r>
      <w:r w:rsidRPr="003765DA">
        <w:t xml:space="preserve"> Чувашской Республики» (прилагается).</w:t>
      </w:r>
    </w:p>
    <w:p w:rsidR="00A824A6" w:rsidRPr="003765DA" w:rsidRDefault="00A824A6" w:rsidP="004B0219">
      <w:pPr>
        <w:ind w:right="-284" w:firstLine="539"/>
        <w:jc w:val="both"/>
      </w:pPr>
      <w:r>
        <w:t xml:space="preserve">2. Признать утратившим силу постановление </w:t>
      </w:r>
      <w:r w:rsidR="00BC3C52">
        <w:t xml:space="preserve">администрации </w:t>
      </w:r>
      <w:r w:rsidR="00BC3C52" w:rsidRPr="003765DA">
        <w:t xml:space="preserve">Козловского </w:t>
      </w:r>
      <w:r w:rsidR="00BC3C52">
        <w:rPr>
          <w:noProof/>
          <w:color w:val="000000"/>
        </w:rPr>
        <w:t>муниципального округа</w:t>
      </w:r>
      <w:r w:rsidR="00BC3C52" w:rsidRPr="003765DA">
        <w:t xml:space="preserve"> Чувашской Республики</w:t>
      </w:r>
      <w:r>
        <w:t xml:space="preserve">от </w:t>
      </w:r>
      <w:r w:rsidR="001D060C">
        <w:t>1</w:t>
      </w:r>
      <w:r w:rsidR="002A2CBE">
        <w:t>6</w:t>
      </w:r>
      <w:r>
        <w:t>.0</w:t>
      </w:r>
      <w:r w:rsidR="002A2CBE">
        <w:t>6</w:t>
      </w:r>
      <w:r>
        <w:t>.20</w:t>
      </w:r>
      <w:r w:rsidR="005254D3">
        <w:t>2</w:t>
      </w:r>
      <w:r w:rsidR="001D060C">
        <w:t>3</w:t>
      </w:r>
      <w:r>
        <w:t xml:space="preserve"> № </w:t>
      </w:r>
      <w:r w:rsidR="002A2CBE">
        <w:t>545</w:t>
      </w:r>
      <w:r w:rsidR="005254D3">
        <w:t xml:space="preserve">«Об утверждении муниципальной программы Козловского </w:t>
      </w:r>
      <w:r w:rsidR="001D060C">
        <w:rPr>
          <w:noProof/>
          <w:color w:val="000000"/>
        </w:rPr>
        <w:t>муниципального округа</w:t>
      </w:r>
      <w:r w:rsidR="005254D3">
        <w:t xml:space="preserve"> Чувашской Республики «Развитие образования в Козловском </w:t>
      </w:r>
      <w:r w:rsidR="001D060C">
        <w:rPr>
          <w:noProof/>
          <w:color w:val="000000"/>
        </w:rPr>
        <w:t>муниципальном округе</w:t>
      </w:r>
      <w:r w:rsidR="005254D3">
        <w:t xml:space="preserve"> Чувашской Республики».</w:t>
      </w:r>
    </w:p>
    <w:p w:rsidR="00A824A6" w:rsidRDefault="00A030C1" w:rsidP="00BC3C52">
      <w:pPr>
        <w:tabs>
          <w:tab w:val="left" w:pos="720"/>
        </w:tabs>
        <w:ind w:right="-284" w:firstLine="540"/>
        <w:jc w:val="both"/>
      </w:pPr>
      <w:r>
        <w:t>3</w:t>
      </w:r>
      <w:r w:rsidR="00A824A6">
        <w:t>.</w:t>
      </w:r>
      <w:r w:rsidR="00A824A6" w:rsidRPr="003765DA">
        <w:t xml:space="preserve">Настоящее постановление подлежит опубликованию в периодическом </w:t>
      </w:r>
      <w:r w:rsidR="00BC3C52">
        <w:t xml:space="preserve">печатном </w:t>
      </w:r>
      <w:r w:rsidR="00A824A6" w:rsidRPr="003765DA">
        <w:t>издании «Козловский вестник»</w:t>
      </w:r>
      <w:r w:rsidR="00BC3C52">
        <w:t xml:space="preserve"> и размещению на официальном сайте Козловского муниципального округа в сети «Интернет»</w:t>
      </w:r>
      <w:r w:rsidR="00A824A6" w:rsidRPr="003765DA">
        <w:t>.</w:t>
      </w:r>
    </w:p>
    <w:p w:rsidR="00BC3C52" w:rsidRPr="003765DA" w:rsidRDefault="00BC3C52" w:rsidP="00BC3C52">
      <w:pPr>
        <w:tabs>
          <w:tab w:val="left" w:pos="720"/>
        </w:tabs>
        <w:ind w:right="-284" w:firstLine="540"/>
        <w:jc w:val="both"/>
      </w:pPr>
      <w:r>
        <w:t>4. Настоящее постановление вступает в силу после его официального опубликования.</w:t>
      </w:r>
    </w:p>
    <w:p w:rsidR="00A824A6" w:rsidRPr="00214732" w:rsidRDefault="00BC3C52" w:rsidP="00BC3C52">
      <w:pPr>
        <w:tabs>
          <w:tab w:val="left" w:pos="720"/>
        </w:tabs>
        <w:ind w:right="-284" w:firstLine="540"/>
        <w:jc w:val="both"/>
      </w:pPr>
      <w:r>
        <w:t>5</w:t>
      </w:r>
      <w:r w:rsidR="00A824A6" w:rsidRPr="00214732">
        <w:t xml:space="preserve">. Контроль </w:t>
      </w:r>
      <w:r>
        <w:t>за</w:t>
      </w:r>
      <w:r w:rsidR="00A824A6" w:rsidRPr="00214732">
        <w:t xml:space="preserve"> исполнением настоящего постановления возложить на </w:t>
      </w:r>
      <w:r w:rsidR="005D1220">
        <w:t xml:space="preserve">заместителя главы администрации </w:t>
      </w:r>
      <w:r w:rsidR="001D060C">
        <w:t xml:space="preserve">МО </w:t>
      </w:r>
      <w:r w:rsidR="005D1220">
        <w:t xml:space="preserve">по социальным вопросам - </w:t>
      </w:r>
      <w:r w:rsidR="00A824A6" w:rsidRPr="00214732">
        <w:t xml:space="preserve">начальника </w:t>
      </w:r>
      <w:r w:rsidR="005D1220">
        <w:t>отдела о</w:t>
      </w:r>
      <w:r w:rsidR="00A824A6" w:rsidRPr="00214732">
        <w:t xml:space="preserve">бразования </w:t>
      </w:r>
      <w:r w:rsidR="005D1220">
        <w:t xml:space="preserve">и молодежной политики </w:t>
      </w:r>
      <w:r w:rsidR="00A824A6" w:rsidRPr="00214732">
        <w:t xml:space="preserve">администрации Козловского </w:t>
      </w:r>
      <w:r w:rsidR="005D1220">
        <w:rPr>
          <w:noProof/>
          <w:color w:val="000000"/>
        </w:rPr>
        <w:t>муниципального округа</w:t>
      </w:r>
      <w:r w:rsidR="005D1220" w:rsidRPr="003765DA">
        <w:t xml:space="preserve"> Чувашской Республики</w:t>
      </w:r>
      <w:r w:rsidR="005D1220">
        <w:t xml:space="preserve"> Лукинову Н.В.</w:t>
      </w:r>
    </w:p>
    <w:p w:rsidR="00FD273D" w:rsidRDefault="00FD273D" w:rsidP="00FD273D">
      <w:pPr>
        <w:ind w:firstLine="708"/>
        <w:jc w:val="both"/>
      </w:pPr>
    </w:p>
    <w:p w:rsidR="00F53712" w:rsidRDefault="00F53712" w:rsidP="00FD273D">
      <w:pPr>
        <w:ind w:firstLine="708"/>
        <w:jc w:val="both"/>
      </w:pPr>
    </w:p>
    <w:p w:rsidR="00FD273D" w:rsidRPr="00CA1FEE" w:rsidRDefault="00FD273D" w:rsidP="00FD273D">
      <w:pPr>
        <w:tabs>
          <w:tab w:val="left" w:pos="9070"/>
        </w:tabs>
        <w:ind w:right="-2"/>
        <w:jc w:val="both"/>
      </w:pPr>
      <w:r w:rsidRPr="00CA1FEE">
        <w:t xml:space="preserve">Глава </w:t>
      </w:r>
    </w:p>
    <w:p w:rsidR="00022861" w:rsidRDefault="00FD273D" w:rsidP="00FD273D">
      <w:pPr>
        <w:tabs>
          <w:tab w:val="left" w:pos="9070"/>
        </w:tabs>
        <w:ind w:right="-2"/>
        <w:jc w:val="both"/>
      </w:pPr>
      <w:r w:rsidRPr="00CA1FEE">
        <w:t xml:space="preserve">Козловского </w:t>
      </w:r>
      <w:r w:rsidR="00022861">
        <w:t>муниципального округа</w:t>
      </w:r>
    </w:p>
    <w:p w:rsidR="00FD273D" w:rsidRDefault="00022861" w:rsidP="00BC3C52">
      <w:pPr>
        <w:ind w:right="-284"/>
        <w:jc w:val="both"/>
      </w:pPr>
      <w:r>
        <w:t xml:space="preserve">Чувашской Республики                                                               </w:t>
      </w:r>
      <w:r w:rsidR="00FD273D" w:rsidRPr="00CA1FEE">
        <w:t xml:space="preserve">А.Н. </w:t>
      </w:r>
      <w:proofErr w:type="spellStart"/>
      <w:r w:rsidR="00FD273D" w:rsidRPr="00CA1FEE">
        <w:t>Людков</w:t>
      </w:r>
      <w:proofErr w:type="spellEnd"/>
    </w:p>
    <w:p w:rsidR="00A824A6" w:rsidRDefault="00A824A6" w:rsidP="00FD273D">
      <w:pPr>
        <w:tabs>
          <w:tab w:val="left" w:pos="9070"/>
        </w:tabs>
        <w:ind w:right="-2"/>
        <w:jc w:val="both"/>
      </w:pPr>
    </w:p>
    <w:p w:rsidR="00A824A6" w:rsidRDefault="00A824A6" w:rsidP="00FD273D">
      <w:pPr>
        <w:tabs>
          <w:tab w:val="left" w:pos="9070"/>
        </w:tabs>
        <w:ind w:right="-2"/>
        <w:jc w:val="both"/>
      </w:pPr>
    </w:p>
    <w:p w:rsidR="00A824A6" w:rsidRDefault="00A824A6" w:rsidP="00FD273D">
      <w:pPr>
        <w:tabs>
          <w:tab w:val="left" w:pos="9070"/>
        </w:tabs>
        <w:ind w:right="-2"/>
        <w:jc w:val="both"/>
      </w:pPr>
    </w:p>
    <w:p w:rsidR="00A824A6" w:rsidRDefault="00A824A6" w:rsidP="00FD273D">
      <w:pPr>
        <w:tabs>
          <w:tab w:val="left" w:pos="9070"/>
        </w:tabs>
        <w:ind w:right="-2"/>
        <w:jc w:val="both"/>
      </w:pPr>
    </w:p>
    <w:p w:rsidR="00A824A6" w:rsidRDefault="00A824A6" w:rsidP="00FD273D">
      <w:pPr>
        <w:tabs>
          <w:tab w:val="left" w:pos="9070"/>
        </w:tabs>
        <w:ind w:right="-2"/>
        <w:jc w:val="both"/>
      </w:pPr>
    </w:p>
    <w:p w:rsidR="00A824A6" w:rsidRDefault="00A824A6" w:rsidP="00FD273D">
      <w:pPr>
        <w:tabs>
          <w:tab w:val="left" w:pos="9070"/>
        </w:tabs>
        <w:ind w:right="-2"/>
        <w:jc w:val="both"/>
      </w:pPr>
    </w:p>
    <w:p w:rsidR="00A824A6" w:rsidRDefault="00A824A6" w:rsidP="00FD273D">
      <w:pPr>
        <w:tabs>
          <w:tab w:val="left" w:pos="9070"/>
        </w:tabs>
        <w:ind w:right="-2"/>
        <w:jc w:val="both"/>
      </w:pPr>
    </w:p>
    <w:p w:rsidR="00A824A6" w:rsidRDefault="00A824A6" w:rsidP="00FD273D">
      <w:pPr>
        <w:tabs>
          <w:tab w:val="left" w:pos="9070"/>
        </w:tabs>
        <w:ind w:right="-2"/>
        <w:jc w:val="both"/>
      </w:pPr>
    </w:p>
    <w:p w:rsidR="00A824A6" w:rsidRDefault="00A824A6" w:rsidP="00FD273D">
      <w:pPr>
        <w:tabs>
          <w:tab w:val="left" w:pos="9070"/>
        </w:tabs>
        <w:ind w:right="-2"/>
        <w:jc w:val="both"/>
      </w:pPr>
    </w:p>
    <w:p w:rsidR="00A824A6" w:rsidRDefault="00A824A6" w:rsidP="00FD273D">
      <w:pPr>
        <w:tabs>
          <w:tab w:val="left" w:pos="9070"/>
        </w:tabs>
        <w:ind w:right="-2"/>
        <w:jc w:val="both"/>
      </w:pPr>
    </w:p>
    <w:p w:rsidR="00A824A6" w:rsidRDefault="00A824A6" w:rsidP="00FD273D">
      <w:pPr>
        <w:tabs>
          <w:tab w:val="left" w:pos="9070"/>
        </w:tabs>
        <w:ind w:right="-2"/>
        <w:jc w:val="both"/>
      </w:pPr>
    </w:p>
    <w:p w:rsidR="000412FB" w:rsidRPr="0043174C" w:rsidRDefault="000412FB" w:rsidP="0043174C">
      <w:pPr>
        <w:pStyle w:val="ConsNormal"/>
        <w:ind w:left="6660"/>
        <w:jc w:val="right"/>
        <w:rPr>
          <w:rFonts w:ascii="Times New Roman" w:hAnsi="Times New Roman" w:cs="Times New Roman"/>
          <w:sz w:val="24"/>
          <w:szCs w:val="24"/>
        </w:rPr>
      </w:pPr>
      <w:r w:rsidRPr="0043174C">
        <w:rPr>
          <w:rFonts w:ascii="Times New Roman" w:hAnsi="Times New Roman" w:cs="Times New Roman"/>
          <w:sz w:val="24"/>
          <w:szCs w:val="24"/>
        </w:rPr>
        <w:lastRenderedPageBreak/>
        <w:t>Утвержден</w:t>
      </w:r>
      <w:r w:rsidR="002176AF">
        <w:rPr>
          <w:rFonts w:ascii="Times New Roman" w:hAnsi="Times New Roman" w:cs="Times New Roman"/>
          <w:sz w:val="24"/>
          <w:szCs w:val="24"/>
        </w:rPr>
        <w:t>а</w:t>
      </w:r>
    </w:p>
    <w:p w:rsidR="0043174C" w:rsidRDefault="000412FB" w:rsidP="0043174C">
      <w:pPr>
        <w:pStyle w:val="ConsNormal"/>
        <w:jc w:val="right"/>
        <w:rPr>
          <w:rFonts w:ascii="Times New Roman" w:hAnsi="Times New Roman" w:cs="Times New Roman"/>
          <w:sz w:val="24"/>
          <w:szCs w:val="24"/>
        </w:rPr>
      </w:pPr>
      <w:r w:rsidRPr="0043174C">
        <w:rPr>
          <w:rFonts w:ascii="Times New Roman" w:hAnsi="Times New Roman" w:cs="Times New Roman"/>
          <w:sz w:val="24"/>
          <w:szCs w:val="24"/>
        </w:rPr>
        <w:t>постановлением администрации</w:t>
      </w:r>
    </w:p>
    <w:p w:rsidR="000412FB" w:rsidRPr="0043174C" w:rsidRDefault="000412FB" w:rsidP="0043174C">
      <w:pPr>
        <w:pStyle w:val="ConsNormal"/>
        <w:jc w:val="right"/>
        <w:rPr>
          <w:rFonts w:ascii="Times New Roman" w:hAnsi="Times New Roman" w:cs="Times New Roman"/>
          <w:sz w:val="24"/>
          <w:szCs w:val="24"/>
        </w:rPr>
      </w:pPr>
      <w:r w:rsidRPr="0043174C">
        <w:rPr>
          <w:rFonts w:ascii="Times New Roman" w:hAnsi="Times New Roman" w:cs="Times New Roman"/>
          <w:sz w:val="24"/>
          <w:szCs w:val="24"/>
        </w:rPr>
        <w:t xml:space="preserve">Козловского муниципального округа </w:t>
      </w:r>
    </w:p>
    <w:p w:rsidR="000412FB" w:rsidRPr="0043174C" w:rsidRDefault="000412FB" w:rsidP="00CC35FA">
      <w:pPr>
        <w:pStyle w:val="ConsNormal"/>
        <w:jc w:val="right"/>
        <w:rPr>
          <w:rFonts w:ascii="Times New Roman" w:hAnsi="Times New Roman" w:cs="Times New Roman"/>
          <w:sz w:val="24"/>
          <w:szCs w:val="24"/>
        </w:rPr>
      </w:pPr>
      <w:r w:rsidRPr="0043174C">
        <w:rPr>
          <w:rFonts w:ascii="Times New Roman" w:hAnsi="Times New Roman" w:cs="Times New Roman"/>
          <w:sz w:val="24"/>
          <w:szCs w:val="24"/>
        </w:rPr>
        <w:t xml:space="preserve">Чувашской </w:t>
      </w:r>
      <w:r w:rsidR="00CC35FA">
        <w:rPr>
          <w:rFonts w:ascii="Times New Roman" w:hAnsi="Times New Roman" w:cs="Times New Roman"/>
          <w:sz w:val="24"/>
          <w:szCs w:val="24"/>
        </w:rPr>
        <w:t>Р</w:t>
      </w:r>
      <w:r w:rsidRPr="0043174C">
        <w:rPr>
          <w:rFonts w:ascii="Times New Roman" w:hAnsi="Times New Roman" w:cs="Times New Roman"/>
          <w:sz w:val="24"/>
          <w:szCs w:val="24"/>
        </w:rPr>
        <w:t xml:space="preserve">еспублики </w:t>
      </w:r>
    </w:p>
    <w:p w:rsidR="000412FB" w:rsidRPr="0043174C" w:rsidRDefault="000412FB" w:rsidP="0043174C">
      <w:pPr>
        <w:pStyle w:val="ConsNormal"/>
        <w:jc w:val="right"/>
        <w:rPr>
          <w:rFonts w:ascii="Times New Roman" w:hAnsi="Times New Roman" w:cs="Times New Roman"/>
          <w:sz w:val="24"/>
          <w:szCs w:val="24"/>
        </w:rPr>
      </w:pPr>
      <w:r w:rsidRPr="0043174C">
        <w:rPr>
          <w:rFonts w:ascii="Times New Roman" w:hAnsi="Times New Roman" w:cs="Times New Roman"/>
          <w:sz w:val="24"/>
          <w:szCs w:val="24"/>
        </w:rPr>
        <w:t xml:space="preserve">от </w:t>
      </w:r>
      <w:r w:rsidR="00815C7B" w:rsidRPr="00815C7B">
        <w:rPr>
          <w:rFonts w:ascii="Times New Roman" w:hAnsi="Times New Roman" w:cs="Times New Roman"/>
          <w:sz w:val="24"/>
          <w:szCs w:val="24"/>
        </w:rPr>
        <w:t>26.02.2024  № 124</w:t>
      </w:r>
    </w:p>
    <w:p w:rsidR="000412FB" w:rsidRPr="00F16999" w:rsidRDefault="000412FB" w:rsidP="0043174C">
      <w:pPr>
        <w:pStyle w:val="ConsNormal"/>
        <w:jc w:val="right"/>
        <w:rPr>
          <w:rFonts w:ascii="Times New Roman" w:hAnsi="Times New Roman" w:cs="Times New Roman"/>
        </w:rPr>
      </w:pPr>
    </w:p>
    <w:p w:rsidR="000412FB" w:rsidRPr="00F16999" w:rsidRDefault="000412FB" w:rsidP="0043174C">
      <w:pPr>
        <w:pStyle w:val="ConsNormal"/>
        <w:jc w:val="right"/>
        <w:rPr>
          <w:rFonts w:ascii="Times New Roman" w:hAnsi="Times New Roman" w:cs="Times New Roman"/>
        </w:rPr>
      </w:pPr>
    </w:p>
    <w:p w:rsidR="000412FB" w:rsidRPr="008405E9" w:rsidRDefault="000412FB" w:rsidP="000412FB">
      <w:pPr>
        <w:pStyle w:val="ConsNormal"/>
        <w:jc w:val="both"/>
      </w:pPr>
    </w:p>
    <w:p w:rsidR="000412FB" w:rsidRPr="008405E9" w:rsidRDefault="000412FB" w:rsidP="000412FB">
      <w:pPr>
        <w:pStyle w:val="ConsNormal"/>
        <w:jc w:val="both"/>
      </w:pPr>
    </w:p>
    <w:p w:rsidR="000412FB" w:rsidRPr="008405E9" w:rsidRDefault="000412FB" w:rsidP="000412FB">
      <w:pPr>
        <w:pStyle w:val="ConsNormal"/>
        <w:jc w:val="both"/>
      </w:pPr>
    </w:p>
    <w:p w:rsidR="000412FB" w:rsidRPr="008405E9" w:rsidRDefault="000412FB" w:rsidP="000412FB">
      <w:pPr>
        <w:pStyle w:val="ConsNormal"/>
        <w:jc w:val="both"/>
      </w:pPr>
    </w:p>
    <w:p w:rsidR="000412FB" w:rsidRPr="008405E9" w:rsidRDefault="000412FB" w:rsidP="000412FB">
      <w:pPr>
        <w:pStyle w:val="ConsNormal"/>
        <w:jc w:val="both"/>
      </w:pPr>
    </w:p>
    <w:p w:rsidR="000412FB" w:rsidRPr="008405E9" w:rsidRDefault="000412FB" w:rsidP="000412FB">
      <w:pPr>
        <w:pStyle w:val="ConsNormal"/>
        <w:jc w:val="both"/>
      </w:pPr>
    </w:p>
    <w:p w:rsidR="000412FB" w:rsidRPr="008405E9" w:rsidRDefault="000412FB" w:rsidP="000412FB">
      <w:pPr>
        <w:pStyle w:val="ConsNormal"/>
        <w:jc w:val="both"/>
      </w:pPr>
    </w:p>
    <w:p w:rsidR="000412FB" w:rsidRPr="008405E9" w:rsidRDefault="000412FB" w:rsidP="000412FB">
      <w:pPr>
        <w:pStyle w:val="ConsNormal"/>
        <w:jc w:val="both"/>
      </w:pPr>
    </w:p>
    <w:p w:rsidR="000412FB" w:rsidRPr="008405E9" w:rsidRDefault="000412FB" w:rsidP="000412FB">
      <w:pPr>
        <w:pStyle w:val="ConsNormal"/>
        <w:jc w:val="both"/>
      </w:pPr>
    </w:p>
    <w:p w:rsidR="000412FB" w:rsidRPr="008405E9" w:rsidRDefault="000412FB" w:rsidP="000412FB">
      <w:pPr>
        <w:pStyle w:val="ConsNormal"/>
        <w:jc w:val="both"/>
      </w:pPr>
    </w:p>
    <w:p w:rsidR="000412FB" w:rsidRPr="008405E9" w:rsidRDefault="000412FB" w:rsidP="000412FB">
      <w:pPr>
        <w:pStyle w:val="ConsNormal"/>
        <w:jc w:val="both"/>
      </w:pPr>
    </w:p>
    <w:p w:rsidR="000412FB" w:rsidRPr="00BE3161" w:rsidRDefault="000412FB" w:rsidP="000412FB">
      <w:pPr>
        <w:pStyle w:val="ConsNormal"/>
        <w:spacing w:line="360" w:lineRule="auto"/>
        <w:jc w:val="center"/>
        <w:rPr>
          <w:rFonts w:ascii="Times New Roman" w:hAnsi="Times New Roman" w:cs="Times New Roman"/>
          <w:b/>
          <w:bCs/>
          <w:sz w:val="32"/>
          <w:szCs w:val="32"/>
        </w:rPr>
      </w:pPr>
      <w:r w:rsidRPr="00BE3161">
        <w:rPr>
          <w:rFonts w:ascii="Times New Roman" w:hAnsi="Times New Roman" w:cs="Times New Roman"/>
          <w:b/>
          <w:bCs/>
          <w:sz w:val="32"/>
          <w:szCs w:val="32"/>
        </w:rPr>
        <w:t xml:space="preserve">МУНИЦИПАЛЬНАЯ ПРОГРАММА </w:t>
      </w:r>
    </w:p>
    <w:p w:rsidR="000412FB" w:rsidRPr="00BE3161" w:rsidRDefault="000412FB" w:rsidP="000412FB">
      <w:pPr>
        <w:pStyle w:val="ConsNormal"/>
        <w:spacing w:line="360" w:lineRule="auto"/>
        <w:jc w:val="center"/>
        <w:rPr>
          <w:rFonts w:ascii="Times New Roman" w:hAnsi="Times New Roman" w:cs="Times New Roman"/>
          <w:sz w:val="32"/>
          <w:szCs w:val="32"/>
        </w:rPr>
      </w:pPr>
      <w:r w:rsidRPr="00BE3161">
        <w:rPr>
          <w:rFonts w:ascii="Times New Roman" w:hAnsi="Times New Roman" w:cs="Times New Roman"/>
          <w:b/>
          <w:bCs/>
          <w:sz w:val="32"/>
          <w:szCs w:val="32"/>
        </w:rPr>
        <w:t xml:space="preserve">КОЗЛОВСКОГО МУНИЦИПАЛЬНОГО ОКРУГА ЧУВАШСКОЙ РЕСПУБЛИКИ </w:t>
      </w:r>
    </w:p>
    <w:p w:rsidR="000412FB" w:rsidRPr="00BE3161" w:rsidRDefault="000412FB" w:rsidP="000412FB">
      <w:pPr>
        <w:pStyle w:val="ConsNormal"/>
        <w:spacing w:line="360" w:lineRule="auto"/>
        <w:jc w:val="center"/>
        <w:rPr>
          <w:rFonts w:ascii="Times New Roman" w:hAnsi="Times New Roman" w:cs="Times New Roman"/>
          <w:b/>
          <w:bCs/>
          <w:sz w:val="32"/>
          <w:szCs w:val="32"/>
        </w:rPr>
      </w:pPr>
      <w:r w:rsidRPr="00BE3161">
        <w:rPr>
          <w:rFonts w:ascii="Times New Roman" w:hAnsi="Times New Roman" w:cs="Times New Roman"/>
          <w:b/>
          <w:bCs/>
          <w:sz w:val="32"/>
          <w:szCs w:val="32"/>
        </w:rPr>
        <w:t>«РАЗВИТИЕ ОБРАЗОВАНИЯ В КОЗЛОВСКОМ МУНИЦИПАЛЬНОМ ОКРУГЕ</w:t>
      </w:r>
    </w:p>
    <w:p w:rsidR="000412FB" w:rsidRPr="00BE3161" w:rsidRDefault="000412FB" w:rsidP="000412FB">
      <w:pPr>
        <w:pStyle w:val="ConsNormal"/>
        <w:spacing w:line="360" w:lineRule="auto"/>
        <w:jc w:val="center"/>
        <w:rPr>
          <w:rFonts w:ascii="Times New Roman" w:hAnsi="Times New Roman" w:cs="Times New Roman"/>
          <w:sz w:val="32"/>
          <w:szCs w:val="32"/>
        </w:rPr>
      </w:pPr>
      <w:r w:rsidRPr="00BE3161">
        <w:rPr>
          <w:rFonts w:ascii="Times New Roman" w:hAnsi="Times New Roman" w:cs="Times New Roman"/>
          <w:b/>
          <w:bCs/>
          <w:sz w:val="32"/>
          <w:szCs w:val="32"/>
        </w:rPr>
        <w:t xml:space="preserve"> ЧУВАШСКОЙ РЕСПУБЛИКИ»</w:t>
      </w:r>
    </w:p>
    <w:p w:rsidR="000412FB" w:rsidRDefault="000412FB" w:rsidP="000412FB">
      <w:pPr>
        <w:pStyle w:val="ConsNormal"/>
        <w:jc w:val="both"/>
        <w:rPr>
          <w:rFonts w:ascii="Times New Roman" w:hAnsi="Times New Roman" w:cs="Times New Roman"/>
          <w:b/>
          <w:bCs/>
          <w:sz w:val="32"/>
          <w:szCs w:val="32"/>
          <w:highlight w:val="red"/>
        </w:rPr>
      </w:pPr>
    </w:p>
    <w:p w:rsidR="001D060C" w:rsidRPr="008405E9" w:rsidRDefault="001D060C" w:rsidP="000412FB">
      <w:pPr>
        <w:pStyle w:val="ConsNormal"/>
        <w:jc w:val="both"/>
      </w:pPr>
    </w:p>
    <w:p w:rsidR="000412FB" w:rsidRPr="008405E9" w:rsidRDefault="000412FB" w:rsidP="000412FB">
      <w:pPr>
        <w:pStyle w:val="ConsNormal"/>
        <w:jc w:val="both"/>
      </w:pPr>
    </w:p>
    <w:p w:rsidR="000412FB" w:rsidRPr="008405E9" w:rsidRDefault="000412FB" w:rsidP="000412FB">
      <w:pPr>
        <w:pStyle w:val="ConsNormal"/>
        <w:jc w:val="both"/>
      </w:pPr>
    </w:p>
    <w:p w:rsidR="000412FB" w:rsidRPr="008405E9" w:rsidRDefault="000412FB" w:rsidP="000412FB">
      <w:pPr>
        <w:pStyle w:val="ConsNormal"/>
        <w:jc w:val="both"/>
      </w:pPr>
    </w:p>
    <w:p w:rsidR="000412FB" w:rsidRPr="008405E9" w:rsidRDefault="000412FB" w:rsidP="000412FB">
      <w:pPr>
        <w:pStyle w:val="ConsNormal"/>
        <w:jc w:val="both"/>
      </w:pPr>
    </w:p>
    <w:p w:rsidR="000412FB" w:rsidRPr="008405E9" w:rsidRDefault="000412FB" w:rsidP="000412FB">
      <w:pPr>
        <w:pStyle w:val="ConsNormal"/>
        <w:jc w:val="both"/>
      </w:pPr>
    </w:p>
    <w:p w:rsidR="000412FB" w:rsidRPr="008405E9" w:rsidRDefault="000412FB" w:rsidP="000412FB">
      <w:pPr>
        <w:pStyle w:val="ConsNormal"/>
        <w:jc w:val="both"/>
      </w:pPr>
    </w:p>
    <w:p w:rsidR="000412FB" w:rsidRPr="008405E9" w:rsidRDefault="000412FB" w:rsidP="000412FB">
      <w:pPr>
        <w:pStyle w:val="ConsNormal"/>
        <w:jc w:val="both"/>
      </w:pPr>
    </w:p>
    <w:p w:rsidR="000412FB" w:rsidRDefault="000412FB" w:rsidP="000412FB">
      <w:pPr>
        <w:pStyle w:val="ConsNormal"/>
        <w:jc w:val="both"/>
      </w:pPr>
    </w:p>
    <w:p w:rsidR="00F16999" w:rsidRDefault="00F16999" w:rsidP="000412FB">
      <w:pPr>
        <w:pStyle w:val="ConsNormal"/>
        <w:jc w:val="both"/>
      </w:pPr>
    </w:p>
    <w:p w:rsidR="00F16999" w:rsidRDefault="00F16999" w:rsidP="000412FB">
      <w:pPr>
        <w:pStyle w:val="ConsNormal"/>
        <w:jc w:val="both"/>
      </w:pPr>
    </w:p>
    <w:p w:rsidR="00F16999" w:rsidRPr="008405E9" w:rsidRDefault="00F16999" w:rsidP="000412FB">
      <w:pPr>
        <w:pStyle w:val="ConsNormal"/>
        <w:jc w:val="both"/>
      </w:pPr>
    </w:p>
    <w:p w:rsidR="000412FB" w:rsidRPr="008405E9" w:rsidRDefault="000412FB" w:rsidP="000412FB">
      <w:pPr>
        <w:pStyle w:val="ConsNormal"/>
        <w:jc w:val="both"/>
      </w:pPr>
    </w:p>
    <w:p w:rsidR="000412FB" w:rsidRDefault="000412FB" w:rsidP="000412FB">
      <w:pPr>
        <w:pStyle w:val="ConsNormal"/>
        <w:jc w:val="both"/>
      </w:pPr>
    </w:p>
    <w:p w:rsidR="00BE3161" w:rsidRDefault="00BE3161" w:rsidP="000412FB">
      <w:pPr>
        <w:pStyle w:val="ConsNormal"/>
        <w:jc w:val="both"/>
      </w:pPr>
    </w:p>
    <w:p w:rsidR="00BE3161" w:rsidRDefault="00BE3161" w:rsidP="000412FB">
      <w:pPr>
        <w:pStyle w:val="ConsNormal"/>
        <w:jc w:val="both"/>
      </w:pPr>
    </w:p>
    <w:p w:rsidR="000412FB" w:rsidRDefault="000412FB" w:rsidP="000412FB">
      <w:pPr>
        <w:pStyle w:val="ConsNormal"/>
        <w:jc w:val="both"/>
      </w:pPr>
    </w:p>
    <w:p w:rsidR="000412FB" w:rsidRPr="008405E9" w:rsidRDefault="000412FB" w:rsidP="000412FB">
      <w:pPr>
        <w:pStyle w:val="ConsNormal"/>
        <w:jc w:val="both"/>
      </w:pPr>
    </w:p>
    <w:p w:rsidR="000412FB" w:rsidRPr="008405E9" w:rsidRDefault="000412FB" w:rsidP="000412FB">
      <w:pPr>
        <w:pStyle w:val="ConsNormal"/>
        <w:jc w:val="both"/>
      </w:pPr>
    </w:p>
    <w:p w:rsidR="000412FB" w:rsidRPr="00BE3161" w:rsidRDefault="000412FB" w:rsidP="000412FB">
      <w:pPr>
        <w:pStyle w:val="ConsNormal"/>
        <w:jc w:val="both"/>
        <w:rPr>
          <w:sz w:val="24"/>
          <w:szCs w:val="24"/>
        </w:rPr>
      </w:pPr>
    </w:p>
    <w:p w:rsidR="000412FB" w:rsidRPr="00BE3161" w:rsidRDefault="000412FB" w:rsidP="000412FB">
      <w:pPr>
        <w:pStyle w:val="ConsNormal"/>
        <w:jc w:val="center"/>
        <w:rPr>
          <w:rFonts w:ascii="Times New Roman" w:hAnsi="Times New Roman" w:cs="Times New Roman"/>
          <w:sz w:val="24"/>
          <w:szCs w:val="24"/>
        </w:rPr>
      </w:pPr>
      <w:r w:rsidRPr="00BE3161">
        <w:rPr>
          <w:rFonts w:ascii="Times New Roman" w:hAnsi="Times New Roman" w:cs="Times New Roman"/>
          <w:sz w:val="24"/>
          <w:szCs w:val="24"/>
        </w:rPr>
        <w:t xml:space="preserve">г. </w:t>
      </w:r>
      <w:proofErr w:type="spellStart"/>
      <w:r w:rsidRPr="00BE3161">
        <w:rPr>
          <w:rFonts w:ascii="Times New Roman" w:hAnsi="Times New Roman" w:cs="Times New Roman"/>
          <w:sz w:val="24"/>
          <w:szCs w:val="24"/>
        </w:rPr>
        <w:t>Козловка</w:t>
      </w:r>
      <w:proofErr w:type="spellEnd"/>
    </w:p>
    <w:p w:rsidR="000412FB" w:rsidRPr="008405E9" w:rsidRDefault="000412FB" w:rsidP="000412FB">
      <w:pPr>
        <w:pStyle w:val="ConsNormal"/>
        <w:jc w:val="both"/>
      </w:pPr>
    </w:p>
    <w:p w:rsidR="00F16999" w:rsidRDefault="00F16999" w:rsidP="000412FB">
      <w:pPr>
        <w:jc w:val="center"/>
      </w:pPr>
    </w:p>
    <w:p w:rsidR="00F16999" w:rsidRDefault="00F16999" w:rsidP="000412FB">
      <w:pPr>
        <w:jc w:val="center"/>
      </w:pPr>
    </w:p>
    <w:p w:rsidR="00F16999" w:rsidRDefault="00F16999" w:rsidP="000412FB">
      <w:pPr>
        <w:jc w:val="center"/>
      </w:pPr>
    </w:p>
    <w:p w:rsidR="00F16999" w:rsidRDefault="00F16999" w:rsidP="000412FB">
      <w:pPr>
        <w:jc w:val="center"/>
      </w:pPr>
    </w:p>
    <w:p w:rsidR="000412FB" w:rsidRPr="000B1BBF" w:rsidRDefault="000412FB" w:rsidP="000412FB">
      <w:pPr>
        <w:jc w:val="center"/>
        <w:rPr>
          <w:b/>
        </w:rPr>
      </w:pPr>
      <w:r w:rsidRPr="000B1BBF">
        <w:rPr>
          <w:b/>
        </w:rPr>
        <w:t>П А С П О Р Т</w:t>
      </w:r>
    </w:p>
    <w:p w:rsidR="000412FB" w:rsidRPr="00F16999" w:rsidRDefault="000412FB" w:rsidP="000412FB">
      <w:pPr>
        <w:jc w:val="center"/>
      </w:pPr>
      <w:r w:rsidRPr="00F16999">
        <w:t>муниципальной программы Козловского муниципального округа Чувашской Республики «Развитие образования в Козловском муниципальном округе Чувашской Республики»</w:t>
      </w:r>
    </w:p>
    <w:p w:rsidR="000412FB" w:rsidRPr="00F16999" w:rsidRDefault="000412FB" w:rsidP="000412FB">
      <w:pPr>
        <w:jc w:val="center"/>
      </w:pPr>
    </w:p>
    <w:tbl>
      <w:tblPr>
        <w:tblW w:w="4963" w:type="pct"/>
        <w:tblInd w:w="108" w:type="dxa"/>
        <w:tblLayout w:type="fixed"/>
        <w:tblLook w:val="00A0"/>
      </w:tblPr>
      <w:tblGrid>
        <w:gridCol w:w="2869"/>
        <w:gridCol w:w="317"/>
        <w:gridCol w:w="6033"/>
      </w:tblGrid>
      <w:tr w:rsidR="000412FB" w:rsidRPr="00F16999" w:rsidTr="00BB5A78">
        <w:trPr>
          <w:trHeight w:val="20"/>
        </w:trPr>
        <w:tc>
          <w:tcPr>
            <w:tcW w:w="1556" w:type="pct"/>
          </w:tcPr>
          <w:p w:rsidR="000412FB" w:rsidRPr="00F16999" w:rsidRDefault="000412FB" w:rsidP="00BB5A78">
            <w:r w:rsidRPr="00F16999">
              <w:t xml:space="preserve">Ответственный исполнитель муниципальной программы </w:t>
            </w:r>
          </w:p>
        </w:tc>
        <w:tc>
          <w:tcPr>
            <w:tcW w:w="172" w:type="pct"/>
          </w:tcPr>
          <w:p w:rsidR="000412FB" w:rsidRPr="00F16999" w:rsidRDefault="000412FB" w:rsidP="00BB5A78">
            <w:pPr>
              <w:jc w:val="center"/>
            </w:pPr>
            <w:r w:rsidRPr="00F16999">
              <w:t>–</w:t>
            </w:r>
          </w:p>
        </w:tc>
        <w:tc>
          <w:tcPr>
            <w:tcW w:w="3272" w:type="pct"/>
          </w:tcPr>
          <w:p w:rsidR="000412FB" w:rsidRPr="00F16999" w:rsidRDefault="000412FB" w:rsidP="00BB5A78">
            <w:pPr>
              <w:jc w:val="both"/>
            </w:pPr>
            <w:r w:rsidRPr="00F16999">
              <w:t xml:space="preserve">Отдел образования и молодежной политики администрации Козловского муниципального округа Чувашской Республики </w:t>
            </w:r>
          </w:p>
        </w:tc>
      </w:tr>
      <w:tr w:rsidR="000412FB" w:rsidRPr="00F16999" w:rsidTr="00BB5A78">
        <w:trPr>
          <w:trHeight w:val="20"/>
        </w:trPr>
        <w:tc>
          <w:tcPr>
            <w:tcW w:w="1556" w:type="pct"/>
          </w:tcPr>
          <w:p w:rsidR="000412FB" w:rsidRPr="00F16999" w:rsidRDefault="000412FB" w:rsidP="00BB5A78">
            <w:r w:rsidRPr="00F16999">
              <w:t>Соисполнители муниципальной программы</w:t>
            </w:r>
          </w:p>
          <w:p w:rsidR="000412FB" w:rsidRPr="00F16999" w:rsidRDefault="000412FB" w:rsidP="00BB5A78"/>
        </w:tc>
        <w:tc>
          <w:tcPr>
            <w:tcW w:w="172" w:type="pct"/>
          </w:tcPr>
          <w:p w:rsidR="000412FB" w:rsidRPr="00F16999" w:rsidRDefault="000412FB" w:rsidP="00BB5A78">
            <w:pPr>
              <w:jc w:val="center"/>
            </w:pPr>
            <w:r w:rsidRPr="00F16999">
              <w:t>–</w:t>
            </w:r>
          </w:p>
        </w:tc>
        <w:tc>
          <w:tcPr>
            <w:tcW w:w="3272" w:type="pct"/>
          </w:tcPr>
          <w:p w:rsidR="000412FB" w:rsidRPr="00F16999" w:rsidRDefault="000412FB" w:rsidP="00BB5A78">
            <w:pPr>
              <w:tabs>
                <w:tab w:val="left" w:pos="8343"/>
                <w:tab w:val="left" w:pos="11443"/>
              </w:tabs>
              <w:spacing w:line="233" w:lineRule="auto"/>
              <w:jc w:val="both"/>
            </w:pPr>
            <w:r w:rsidRPr="00F16999">
              <w:t>Администрация Козловского муниципального округа Чувашской Республики</w:t>
            </w:r>
          </w:p>
        </w:tc>
      </w:tr>
      <w:tr w:rsidR="000412FB" w:rsidRPr="00F16999" w:rsidTr="00BB5A78">
        <w:trPr>
          <w:trHeight w:val="20"/>
        </w:trPr>
        <w:tc>
          <w:tcPr>
            <w:tcW w:w="1556" w:type="pct"/>
          </w:tcPr>
          <w:p w:rsidR="000412FB" w:rsidRPr="00F16999" w:rsidRDefault="000412FB" w:rsidP="00BB5A78">
            <w:r w:rsidRPr="00F16999">
              <w:t>Участники муниципальной программы</w:t>
            </w:r>
          </w:p>
          <w:p w:rsidR="000412FB" w:rsidRPr="00F16999" w:rsidRDefault="000412FB" w:rsidP="00BB5A78"/>
        </w:tc>
        <w:tc>
          <w:tcPr>
            <w:tcW w:w="172" w:type="pct"/>
          </w:tcPr>
          <w:p w:rsidR="000412FB" w:rsidRPr="00F16999" w:rsidRDefault="000412FB" w:rsidP="00BB5A78">
            <w:pPr>
              <w:jc w:val="center"/>
            </w:pPr>
            <w:r w:rsidRPr="00F16999">
              <w:t>–</w:t>
            </w:r>
          </w:p>
        </w:tc>
        <w:tc>
          <w:tcPr>
            <w:tcW w:w="3272" w:type="pct"/>
          </w:tcPr>
          <w:p w:rsidR="000412FB" w:rsidRPr="00F16999" w:rsidRDefault="000412FB" w:rsidP="00BB5A78">
            <w:pPr>
              <w:jc w:val="both"/>
            </w:pPr>
            <w:r w:rsidRPr="00F16999">
              <w:t xml:space="preserve">Отдел образования и молодежной политики администрации Козловского </w:t>
            </w:r>
            <w:bookmarkStart w:id="0" w:name="_Hlk118096308"/>
            <w:r w:rsidRPr="00F16999">
              <w:t>муниципального округа</w:t>
            </w:r>
            <w:bookmarkEnd w:id="0"/>
            <w:r w:rsidRPr="00F16999">
              <w:t xml:space="preserve"> Чувашской Республики; образовательные учреждения Козловского муниципального округа</w:t>
            </w:r>
          </w:p>
          <w:p w:rsidR="000412FB" w:rsidRPr="00F16999" w:rsidRDefault="000412FB" w:rsidP="00BB5A78">
            <w:pPr>
              <w:jc w:val="both"/>
            </w:pPr>
          </w:p>
        </w:tc>
      </w:tr>
      <w:tr w:rsidR="000412FB" w:rsidRPr="00314EA8" w:rsidTr="00BB5A78">
        <w:trPr>
          <w:trHeight w:val="20"/>
        </w:trPr>
        <w:tc>
          <w:tcPr>
            <w:tcW w:w="1556" w:type="pct"/>
          </w:tcPr>
          <w:p w:rsidR="000412FB" w:rsidRPr="00F16999" w:rsidRDefault="000412FB" w:rsidP="00BB5A78">
            <w:r w:rsidRPr="00F16999">
              <w:t>Подпрограммы муниципальной программы</w:t>
            </w:r>
          </w:p>
        </w:tc>
        <w:tc>
          <w:tcPr>
            <w:tcW w:w="172" w:type="pct"/>
          </w:tcPr>
          <w:p w:rsidR="000412FB" w:rsidRPr="00F16999" w:rsidRDefault="000412FB" w:rsidP="00BB5A78">
            <w:pPr>
              <w:jc w:val="center"/>
            </w:pPr>
            <w:r w:rsidRPr="00F16999">
              <w:t>–</w:t>
            </w:r>
          </w:p>
        </w:tc>
        <w:tc>
          <w:tcPr>
            <w:tcW w:w="3272" w:type="pct"/>
          </w:tcPr>
          <w:p w:rsidR="000412FB" w:rsidRPr="00314EA8" w:rsidRDefault="000412FB" w:rsidP="00BB5A78">
            <w:pPr>
              <w:jc w:val="both"/>
            </w:pPr>
            <w:r w:rsidRPr="00314EA8">
              <w:t>«Поддержка развития образования»;</w:t>
            </w:r>
          </w:p>
          <w:p w:rsidR="000412FB" w:rsidRDefault="000412FB" w:rsidP="00BB5A78">
            <w:pPr>
              <w:jc w:val="both"/>
            </w:pPr>
            <w:r w:rsidRPr="00314EA8">
              <w:t>«Молодёжь Козловского муниципального округа Чувашской Республики»;</w:t>
            </w:r>
          </w:p>
          <w:p w:rsidR="001D060C" w:rsidRPr="00314EA8" w:rsidRDefault="001D060C" w:rsidP="00BB5A78">
            <w:pPr>
              <w:jc w:val="both"/>
            </w:pPr>
            <w:r>
              <w:t>«Патриотическое воспитание и допризывная подготовка молодежи Козловского муниципального округа Чувашской Республики»;</w:t>
            </w:r>
          </w:p>
          <w:p w:rsidR="000412FB" w:rsidRPr="00314EA8" w:rsidRDefault="000412FB" w:rsidP="00BB5A78">
            <w:pPr>
              <w:jc w:val="both"/>
            </w:pPr>
            <w:r w:rsidRPr="00314EA8">
              <w:t>«Обеспечение реализации муниципальной программы Козловского муниципального округа Чувашской Республики»</w:t>
            </w:r>
          </w:p>
          <w:p w:rsidR="000412FB" w:rsidRPr="00314EA8" w:rsidRDefault="000412FB" w:rsidP="00BB5A78">
            <w:pPr>
              <w:jc w:val="both"/>
            </w:pPr>
          </w:p>
        </w:tc>
      </w:tr>
      <w:tr w:rsidR="000412FB" w:rsidRPr="00F16999" w:rsidTr="00BB5A78">
        <w:trPr>
          <w:trHeight w:val="20"/>
        </w:trPr>
        <w:tc>
          <w:tcPr>
            <w:tcW w:w="1556" w:type="pct"/>
          </w:tcPr>
          <w:p w:rsidR="000412FB" w:rsidRPr="00F16999" w:rsidRDefault="000412FB" w:rsidP="00BB5A78">
            <w:pPr>
              <w:spacing w:line="242" w:lineRule="auto"/>
            </w:pPr>
            <w:r w:rsidRPr="00F16999">
              <w:t>Программно-целевые инструменты муниципальной программы</w:t>
            </w:r>
          </w:p>
        </w:tc>
        <w:tc>
          <w:tcPr>
            <w:tcW w:w="172" w:type="pct"/>
          </w:tcPr>
          <w:p w:rsidR="000412FB" w:rsidRPr="00F16999" w:rsidRDefault="000412FB" w:rsidP="00BB5A78">
            <w:pPr>
              <w:spacing w:line="242" w:lineRule="auto"/>
              <w:jc w:val="center"/>
            </w:pPr>
            <w:r w:rsidRPr="00F16999">
              <w:t>–</w:t>
            </w:r>
          </w:p>
        </w:tc>
        <w:tc>
          <w:tcPr>
            <w:tcW w:w="3272" w:type="pct"/>
          </w:tcPr>
          <w:p w:rsidR="000412FB" w:rsidRPr="00F16999" w:rsidRDefault="000412FB" w:rsidP="00BB5A78">
            <w:pPr>
              <w:spacing w:line="242" w:lineRule="auto"/>
              <w:jc w:val="both"/>
            </w:pPr>
            <w:r w:rsidRPr="00F16999">
              <w:t>подпрограмма «Поддержка развития образования»;</w:t>
            </w:r>
          </w:p>
          <w:p w:rsidR="000412FB" w:rsidRDefault="000412FB" w:rsidP="00BB5A78">
            <w:pPr>
              <w:spacing w:line="242" w:lineRule="auto"/>
              <w:jc w:val="both"/>
            </w:pPr>
            <w:r w:rsidRPr="00F16999">
              <w:t>подпрограмма «Молодёжь Козловского муниципального округа Чувашской Республики»;</w:t>
            </w:r>
          </w:p>
          <w:p w:rsidR="001D060C" w:rsidRPr="00314EA8" w:rsidRDefault="001D060C" w:rsidP="001D060C">
            <w:pPr>
              <w:jc w:val="both"/>
            </w:pPr>
            <w:r w:rsidRPr="00F16999">
              <w:t>подпрограмма</w:t>
            </w:r>
            <w:r>
              <w:t xml:space="preserve"> «Патриотическое воспитание и допризывная подготовка молодежи Козловского муниципального округа Чувашской Республики»;</w:t>
            </w:r>
          </w:p>
          <w:p w:rsidR="00314EA8" w:rsidRDefault="000412FB" w:rsidP="00314EA8">
            <w:pPr>
              <w:jc w:val="both"/>
            </w:pPr>
            <w:r w:rsidRPr="00F16999">
              <w:t xml:space="preserve">подпрограмма </w:t>
            </w:r>
            <w:r w:rsidR="00314EA8">
              <w:t>«</w:t>
            </w:r>
            <w:r w:rsidR="00314EA8" w:rsidRPr="00314EA8">
              <w:rPr>
                <w:bCs/>
              </w:rPr>
              <w:t>Региональный проект по модернизации школьных систем образования в Козловском муниципальном округе Чувашской Республики</w:t>
            </w:r>
            <w:r w:rsidR="00314EA8" w:rsidRPr="00314EA8">
              <w:t>»</w:t>
            </w:r>
            <w:r w:rsidR="001D060C">
              <w:t>;</w:t>
            </w:r>
          </w:p>
          <w:p w:rsidR="000412FB" w:rsidRPr="00F16999" w:rsidRDefault="000412FB" w:rsidP="00BB5A78">
            <w:pPr>
              <w:spacing w:line="242" w:lineRule="auto"/>
              <w:jc w:val="both"/>
            </w:pPr>
            <w:r w:rsidRPr="00F16999">
              <w:t>подпрограмма «Обеспечение реализации муниципальной программы Козловского муниципального округа Чувашской Республики»</w:t>
            </w:r>
          </w:p>
          <w:p w:rsidR="000412FB" w:rsidRPr="00F16999" w:rsidRDefault="000412FB" w:rsidP="00BB5A78">
            <w:pPr>
              <w:spacing w:line="242" w:lineRule="auto"/>
              <w:jc w:val="both"/>
            </w:pPr>
          </w:p>
        </w:tc>
      </w:tr>
      <w:tr w:rsidR="000412FB" w:rsidRPr="00F16999" w:rsidTr="00BB5A78">
        <w:tblPrEx>
          <w:tblLook w:val="01E0"/>
        </w:tblPrEx>
        <w:trPr>
          <w:trHeight w:val="20"/>
        </w:trPr>
        <w:tc>
          <w:tcPr>
            <w:tcW w:w="1556" w:type="pct"/>
          </w:tcPr>
          <w:p w:rsidR="000412FB" w:rsidRPr="00F16999" w:rsidRDefault="000412FB" w:rsidP="00BB5A78">
            <w:pPr>
              <w:pStyle w:val="4"/>
              <w:spacing w:line="242" w:lineRule="auto"/>
              <w:rPr>
                <w:rFonts w:ascii="Times New Roman" w:hAnsi="Times New Roman" w:cs="Times New Roman"/>
                <w:sz w:val="24"/>
                <w:szCs w:val="24"/>
              </w:rPr>
            </w:pPr>
            <w:r w:rsidRPr="00F16999">
              <w:rPr>
                <w:rFonts w:ascii="Times New Roman" w:hAnsi="Times New Roman" w:cs="Times New Roman"/>
                <w:sz w:val="24"/>
                <w:szCs w:val="24"/>
              </w:rPr>
              <w:t>Цели муниципальной программы</w:t>
            </w:r>
          </w:p>
        </w:tc>
        <w:tc>
          <w:tcPr>
            <w:tcW w:w="172" w:type="pct"/>
          </w:tcPr>
          <w:p w:rsidR="000412FB" w:rsidRPr="00F16999" w:rsidRDefault="000412FB" w:rsidP="00BB5A78">
            <w:pPr>
              <w:pStyle w:val="4"/>
              <w:spacing w:line="242" w:lineRule="auto"/>
              <w:ind w:left="-29"/>
              <w:rPr>
                <w:rFonts w:ascii="Times New Roman" w:hAnsi="Times New Roman" w:cs="Times New Roman"/>
                <w:sz w:val="24"/>
                <w:szCs w:val="24"/>
              </w:rPr>
            </w:pPr>
            <w:r w:rsidRPr="00F16999">
              <w:rPr>
                <w:rFonts w:ascii="Times New Roman" w:hAnsi="Times New Roman" w:cs="Times New Roman"/>
                <w:sz w:val="24"/>
                <w:szCs w:val="24"/>
              </w:rPr>
              <w:t>–</w:t>
            </w:r>
          </w:p>
        </w:tc>
        <w:tc>
          <w:tcPr>
            <w:tcW w:w="3272" w:type="pct"/>
          </w:tcPr>
          <w:p w:rsidR="000412FB" w:rsidRPr="00F16999" w:rsidRDefault="000412FB" w:rsidP="00BB5A78">
            <w:pPr>
              <w:spacing w:line="242" w:lineRule="auto"/>
              <w:jc w:val="both"/>
            </w:pPr>
            <w:r w:rsidRPr="00F16999">
              <w:t>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
          <w:p w:rsidR="000412FB" w:rsidRPr="00F16999" w:rsidRDefault="000412FB" w:rsidP="00BB5A78">
            <w:pPr>
              <w:tabs>
                <w:tab w:val="left" w:pos="1134"/>
              </w:tabs>
              <w:spacing w:line="242" w:lineRule="auto"/>
              <w:jc w:val="both"/>
            </w:pPr>
          </w:p>
        </w:tc>
      </w:tr>
      <w:tr w:rsidR="000412FB" w:rsidRPr="00F16999" w:rsidTr="00BB5A78">
        <w:tblPrEx>
          <w:tblLook w:val="01E0"/>
        </w:tblPrEx>
        <w:trPr>
          <w:trHeight w:val="20"/>
        </w:trPr>
        <w:tc>
          <w:tcPr>
            <w:tcW w:w="1556" w:type="pct"/>
          </w:tcPr>
          <w:p w:rsidR="000412FB" w:rsidRPr="00F16999" w:rsidRDefault="000412FB" w:rsidP="00BB5A78">
            <w:pPr>
              <w:pStyle w:val="4"/>
              <w:spacing w:line="242" w:lineRule="auto"/>
              <w:rPr>
                <w:rFonts w:ascii="Times New Roman" w:hAnsi="Times New Roman" w:cs="Times New Roman"/>
                <w:sz w:val="24"/>
                <w:szCs w:val="24"/>
              </w:rPr>
            </w:pPr>
            <w:r w:rsidRPr="00F16999">
              <w:rPr>
                <w:rFonts w:ascii="Times New Roman" w:hAnsi="Times New Roman" w:cs="Times New Roman"/>
                <w:sz w:val="24"/>
                <w:szCs w:val="24"/>
              </w:rPr>
              <w:lastRenderedPageBreak/>
              <w:t>Задачи муниципальной программы</w:t>
            </w:r>
          </w:p>
        </w:tc>
        <w:tc>
          <w:tcPr>
            <w:tcW w:w="172" w:type="pct"/>
          </w:tcPr>
          <w:p w:rsidR="000412FB" w:rsidRPr="00F16999" w:rsidRDefault="000412FB" w:rsidP="00BB5A78">
            <w:pPr>
              <w:pStyle w:val="4"/>
              <w:spacing w:line="242" w:lineRule="auto"/>
              <w:ind w:left="-29"/>
              <w:rPr>
                <w:rFonts w:ascii="Times New Roman" w:hAnsi="Times New Roman" w:cs="Times New Roman"/>
                <w:sz w:val="24"/>
                <w:szCs w:val="24"/>
              </w:rPr>
            </w:pPr>
          </w:p>
        </w:tc>
        <w:tc>
          <w:tcPr>
            <w:tcW w:w="3272" w:type="pct"/>
          </w:tcPr>
          <w:p w:rsidR="000412FB" w:rsidRPr="00BE3161" w:rsidRDefault="000412FB" w:rsidP="00BB5A78">
            <w:pPr>
              <w:pStyle w:val="ConsPlusNormal"/>
              <w:spacing w:line="242" w:lineRule="auto"/>
              <w:jc w:val="both"/>
              <w:rPr>
                <w:rFonts w:ascii="Times New Roman" w:hAnsi="Times New Roman" w:cs="Times New Roman"/>
                <w:bCs/>
                <w:sz w:val="24"/>
                <w:szCs w:val="24"/>
              </w:rPr>
            </w:pPr>
            <w:r w:rsidRPr="00BE3161">
              <w:rPr>
                <w:rFonts w:ascii="Times New Roman" w:hAnsi="Times New Roman" w:cs="Times New Roman"/>
                <w:bCs/>
                <w:sz w:val="24"/>
                <w:szCs w:val="24"/>
              </w:rPr>
              <w:t>обеспечение населения услугами дошкольного образования;</w:t>
            </w:r>
          </w:p>
          <w:p w:rsidR="000412FB" w:rsidRPr="00BE3161" w:rsidRDefault="000412FB" w:rsidP="00BB5A78">
            <w:pPr>
              <w:pStyle w:val="ConsPlusNormal"/>
              <w:spacing w:line="242" w:lineRule="auto"/>
              <w:jc w:val="both"/>
              <w:rPr>
                <w:rFonts w:ascii="Times New Roman" w:hAnsi="Times New Roman" w:cs="Times New Roman"/>
                <w:bCs/>
                <w:sz w:val="24"/>
                <w:szCs w:val="24"/>
              </w:rPr>
            </w:pPr>
            <w:r w:rsidRPr="00BE3161">
              <w:rPr>
                <w:rFonts w:ascii="Times New Roman" w:hAnsi="Times New Roman" w:cs="Times New Roman"/>
                <w:bCs/>
                <w:sz w:val="24"/>
                <w:szCs w:val="24"/>
              </w:rPr>
              <w:t>повышение доступности качественного начального общего, основного общего и среднего общего образования;</w:t>
            </w:r>
          </w:p>
          <w:p w:rsidR="000412FB" w:rsidRPr="00BE3161" w:rsidRDefault="000412FB" w:rsidP="00BB5A78">
            <w:pPr>
              <w:pStyle w:val="ConsPlusNormal"/>
              <w:spacing w:line="242" w:lineRule="auto"/>
              <w:jc w:val="both"/>
              <w:rPr>
                <w:rFonts w:ascii="Times New Roman" w:hAnsi="Times New Roman" w:cs="Times New Roman"/>
                <w:bCs/>
                <w:sz w:val="24"/>
                <w:szCs w:val="24"/>
              </w:rPr>
            </w:pPr>
            <w:r w:rsidRPr="00BE3161">
              <w:rPr>
                <w:rFonts w:ascii="Times New Roman" w:hAnsi="Times New Roman" w:cs="Times New Roman"/>
                <w:bCs/>
                <w:sz w:val="24"/>
                <w:szCs w:val="24"/>
              </w:rPr>
              <w:t>создание системы комплексного психолого-педа</w:t>
            </w:r>
            <w:r w:rsidRPr="00BE3161">
              <w:rPr>
                <w:rFonts w:ascii="Times New Roman" w:hAnsi="Times New Roman" w:cs="Times New Roman"/>
                <w:bCs/>
                <w:sz w:val="24"/>
                <w:szCs w:val="24"/>
              </w:rPr>
              <w:softHyphen/>
              <w:t>гогического и медико-социально-правового сопровождения обучающихся и их семей;</w:t>
            </w:r>
          </w:p>
          <w:p w:rsidR="000412FB" w:rsidRPr="00BE3161" w:rsidRDefault="000412FB" w:rsidP="00BB5A78">
            <w:pPr>
              <w:pStyle w:val="ConsPlusNormal"/>
              <w:spacing w:line="242" w:lineRule="auto"/>
              <w:jc w:val="both"/>
              <w:rPr>
                <w:rFonts w:ascii="Times New Roman" w:hAnsi="Times New Roman" w:cs="Times New Roman"/>
                <w:bCs/>
                <w:sz w:val="24"/>
                <w:szCs w:val="24"/>
              </w:rPr>
            </w:pPr>
            <w:r w:rsidRPr="00BE3161">
              <w:rPr>
                <w:rFonts w:ascii="Times New Roman" w:hAnsi="Times New Roman" w:cs="Times New Roman"/>
                <w:bCs/>
                <w:sz w:val="24"/>
                <w:szCs w:val="24"/>
              </w:rPr>
              <w:t>развитие системы воспитания и дополнительного образования детей в Козловском муниципальном округе Чувашской Республики;</w:t>
            </w:r>
          </w:p>
          <w:p w:rsidR="000412FB" w:rsidRPr="00BE3161" w:rsidRDefault="000412FB" w:rsidP="00BB5A78">
            <w:pPr>
              <w:pStyle w:val="ConsPlusNormal"/>
              <w:spacing w:line="242" w:lineRule="auto"/>
              <w:jc w:val="both"/>
              <w:rPr>
                <w:rFonts w:ascii="Times New Roman" w:hAnsi="Times New Roman" w:cs="Times New Roman"/>
                <w:bCs/>
                <w:sz w:val="24"/>
                <w:szCs w:val="24"/>
              </w:rPr>
            </w:pPr>
            <w:r w:rsidRPr="00BE3161">
              <w:rPr>
                <w:rFonts w:ascii="Times New Roman" w:hAnsi="Times New Roman" w:cs="Times New Roman"/>
                <w:bCs/>
                <w:sz w:val="24"/>
                <w:szCs w:val="24"/>
              </w:rPr>
              <w:t>создание условий для активного включения молодых граждан в процесс социально-экономи</w:t>
            </w:r>
            <w:r w:rsidRPr="00BE3161">
              <w:rPr>
                <w:rFonts w:ascii="Times New Roman" w:hAnsi="Times New Roman" w:cs="Times New Roman"/>
                <w:bCs/>
                <w:sz w:val="24"/>
                <w:szCs w:val="24"/>
              </w:rPr>
              <w:softHyphen/>
              <w:t>ческого, общественно-политического и культурного развития Козловского муниципального округа Чувашской Республики;</w:t>
            </w:r>
          </w:p>
          <w:p w:rsidR="000412FB" w:rsidRPr="00BE3161" w:rsidRDefault="000412FB" w:rsidP="00BB5A78">
            <w:pPr>
              <w:pStyle w:val="ConsPlusNormal"/>
              <w:spacing w:line="242" w:lineRule="auto"/>
              <w:jc w:val="both"/>
              <w:rPr>
                <w:rFonts w:ascii="Times New Roman" w:hAnsi="Times New Roman" w:cs="Times New Roman"/>
                <w:sz w:val="24"/>
                <w:szCs w:val="24"/>
              </w:rPr>
            </w:pPr>
            <w:r w:rsidRPr="00BE3161">
              <w:rPr>
                <w:rFonts w:ascii="Times New Roman" w:hAnsi="Times New Roman" w:cs="Times New Roman"/>
                <w:bCs/>
                <w:sz w:val="24"/>
                <w:szCs w:val="24"/>
              </w:rPr>
              <w:t>создание условий для сохранения и укрепления здоровья обучающихся, воспитания культуры здоровья, здорового образа жизни;</w:t>
            </w:r>
          </w:p>
        </w:tc>
      </w:tr>
      <w:tr w:rsidR="000412FB" w:rsidRPr="00F16999" w:rsidTr="00BB5A78">
        <w:tblPrEx>
          <w:tblLook w:val="01E0"/>
        </w:tblPrEx>
        <w:trPr>
          <w:trHeight w:val="3412"/>
        </w:trPr>
        <w:tc>
          <w:tcPr>
            <w:tcW w:w="1556" w:type="pct"/>
          </w:tcPr>
          <w:p w:rsidR="000412FB" w:rsidRPr="00F16999" w:rsidRDefault="000412FB" w:rsidP="00BB5A78">
            <w:pPr>
              <w:spacing w:line="242" w:lineRule="auto"/>
            </w:pPr>
          </w:p>
        </w:tc>
        <w:tc>
          <w:tcPr>
            <w:tcW w:w="172" w:type="pct"/>
          </w:tcPr>
          <w:p w:rsidR="000412FB" w:rsidRPr="00F16999" w:rsidRDefault="000412FB" w:rsidP="00BB5A78">
            <w:pPr>
              <w:pStyle w:val="4"/>
              <w:spacing w:line="242" w:lineRule="auto"/>
              <w:rPr>
                <w:rFonts w:ascii="Times New Roman" w:hAnsi="Times New Roman" w:cs="Times New Roman"/>
                <w:sz w:val="24"/>
                <w:szCs w:val="24"/>
              </w:rPr>
            </w:pPr>
            <w:r w:rsidRPr="00F16999">
              <w:rPr>
                <w:rFonts w:ascii="Times New Roman" w:hAnsi="Times New Roman" w:cs="Times New Roman"/>
                <w:sz w:val="24"/>
                <w:szCs w:val="24"/>
              </w:rPr>
              <w:t>–</w:t>
            </w:r>
          </w:p>
        </w:tc>
        <w:tc>
          <w:tcPr>
            <w:tcW w:w="3272" w:type="pct"/>
          </w:tcPr>
          <w:p w:rsidR="000412FB" w:rsidRPr="00BE3161" w:rsidRDefault="000412FB" w:rsidP="00BB5A78">
            <w:pPr>
              <w:pStyle w:val="ConsPlusNormal"/>
              <w:spacing w:line="242" w:lineRule="auto"/>
              <w:jc w:val="both"/>
              <w:rPr>
                <w:rFonts w:ascii="Times New Roman" w:hAnsi="Times New Roman" w:cs="Times New Roman"/>
                <w:bCs/>
                <w:sz w:val="24"/>
                <w:szCs w:val="24"/>
              </w:rPr>
            </w:pPr>
            <w:r w:rsidRPr="00BE3161">
              <w:rPr>
                <w:rFonts w:ascii="Times New Roman" w:hAnsi="Times New Roman" w:cs="Times New Roman"/>
                <w:bCs/>
                <w:sz w:val="24"/>
                <w:szCs w:val="24"/>
              </w:rPr>
              <w:t>внедрение организационно-экономических и нормативно-правовых механизмов, способствующих формированию педагогических кадров с высоким уровнем квалификации, несущих высокую социальную ответственность за качество результатов образования;</w:t>
            </w:r>
          </w:p>
          <w:p w:rsidR="000412FB" w:rsidRPr="00BE3161" w:rsidRDefault="000412FB" w:rsidP="00BB5A78">
            <w:pPr>
              <w:pStyle w:val="ConsPlusNormal"/>
              <w:spacing w:line="242" w:lineRule="auto"/>
              <w:jc w:val="both"/>
              <w:rPr>
                <w:rFonts w:ascii="Times New Roman" w:hAnsi="Times New Roman" w:cs="Times New Roman"/>
                <w:bCs/>
                <w:sz w:val="24"/>
                <w:szCs w:val="24"/>
              </w:rPr>
            </w:pPr>
            <w:r w:rsidRPr="00BE3161">
              <w:rPr>
                <w:rFonts w:ascii="Times New Roman" w:hAnsi="Times New Roman" w:cs="Times New Roman"/>
                <w:bCs/>
                <w:sz w:val="24"/>
                <w:szCs w:val="24"/>
              </w:rPr>
              <w:t>внедрение инновационных организационно-эко</w:t>
            </w:r>
            <w:r w:rsidRPr="00BE3161">
              <w:rPr>
                <w:rFonts w:ascii="Times New Roman" w:hAnsi="Times New Roman" w:cs="Times New Roman"/>
                <w:bCs/>
                <w:sz w:val="24"/>
                <w:szCs w:val="24"/>
              </w:rPr>
              <w:softHyphen/>
              <w:t>но</w:t>
            </w:r>
            <w:r w:rsidRPr="00BE3161">
              <w:rPr>
                <w:rFonts w:ascii="Times New Roman" w:hAnsi="Times New Roman" w:cs="Times New Roman"/>
                <w:bCs/>
                <w:sz w:val="24"/>
                <w:szCs w:val="24"/>
              </w:rPr>
              <w:softHyphen/>
              <w:t>мических моделей и механизмов, повышающих экономическую и социальную эффективность функционирования образовательных учреждений;</w:t>
            </w:r>
          </w:p>
          <w:p w:rsidR="000412FB" w:rsidRPr="00BE3161" w:rsidRDefault="000412FB" w:rsidP="00BB5A78">
            <w:pPr>
              <w:spacing w:line="242" w:lineRule="auto"/>
              <w:jc w:val="both"/>
            </w:pPr>
            <w:r w:rsidRPr="00BE3161">
              <w:t>переход от государственно-общественного уп</w:t>
            </w:r>
            <w:r w:rsidRPr="00BE3161">
              <w:softHyphen/>
              <w:t>равления образованием к общественно-госу</w:t>
            </w:r>
            <w:r w:rsidRPr="00BE3161">
              <w:softHyphen/>
              <w:t>дарственному управлению;</w:t>
            </w:r>
          </w:p>
          <w:p w:rsidR="000412FB" w:rsidRPr="00BE3161" w:rsidRDefault="000412FB" w:rsidP="00BB5A78">
            <w:pPr>
              <w:spacing w:line="242" w:lineRule="auto"/>
              <w:jc w:val="both"/>
            </w:pPr>
          </w:p>
        </w:tc>
      </w:tr>
      <w:tr w:rsidR="000412FB" w:rsidRPr="00F16999" w:rsidTr="00BB5A78">
        <w:tblPrEx>
          <w:tblLook w:val="01E0"/>
        </w:tblPrEx>
        <w:trPr>
          <w:trHeight w:val="20"/>
        </w:trPr>
        <w:tc>
          <w:tcPr>
            <w:tcW w:w="1556" w:type="pct"/>
          </w:tcPr>
          <w:p w:rsidR="000412FB" w:rsidRPr="00F16999" w:rsidRDefault="000412FB" w:rsidP="00BB5A78">
            <w:pPr>
              <w:jc w:val="both"/>
            </w:pPr>
            <w:r w:rsidRPr="00F16999">
              <w:t>Целевые индикаторы и показатели муниципальной программы</w:t>
            </w:r>
          </w:p>
        </w:tc>
        <w:tc>
          <w:tcPr>
            <w:tcW w:w="172" w:type="pct"/>
          </w:tcPr>
          <w:p w:rsidR="000412FB" w:rsidRPr="00F16999" w:rsidRDefault="000412FB" w:rsidP="00BB5A78">
            <w:pPr>
              <w:pStyle w:val="4"/>
              <w:rPr>
                <w:rFonts w:ascii="Times New Roman" w:hAnsi="Times New Roman" w:cs="Times New Roman"/>
                <w:sz w:val="24"/>
                <w:szCs w:val="24"/>
              </w:rPr>
            </w:pPr>
            <w:r w:rsidRPr="00F16999">
              <w:rPr>
                <w:rFonts w:ascii="Times New Roman" w:hAnsi="Times New Roman" w:cs="Times New Roman"/>
                <w:sz w:val="24"/>
                <w:szCs w:val="24"/>
              </w:rPr>
              <w:t>–</w:t>
            </w:r>
          </w:p>
        </w:tc>
        <w:tc>
          <w:tcPr>
            <w:tcW w:w="3272" w:type="pct"/>
          </w:tcPr>
          <w:p w:rsidR="000412FB" w:rsidRPr="00F16999" w:rsidRDefault="000412FB" w:rsidP="00BB5A78">
            <w:pPr>
              <w:jc w:val="both"/>
            </w:pPr>
            <w:r w:rsidRPr="00F16999">
              <w:t>достижение к 2036 году следующих показателей:</w:t>
            </w:r>
          </w:p>
          <w:p w:rsidR="000412FB" w:rsidRPr="00F16999" w:rsidRDefault="000412FB" w:rsidP="00BB5A78">
            <w:pPr>
              <w:jc w:val="both"/>
            </w:pPr>
            <w:r w:rsidRPr="00F16999">
              <w:t>- отношение среднемесячной номинальной начисленной заработной платы учителей к среднемесячной заработной плате работников, занятых в экономике Чувашской Республики;</w:t>
            </w:r>
          </w:p>
          <w:p w:rsidR="000412FB" w:rsidRPr="00F16999" w:rsidRDefault="000412FB" w:rsidP="00BB5A78">
            <w:pPr>
              <w:jc w:val="both"/>
            </w:pPr>
            <w:r w:rsidRPr="00F16999">
              <w:t>- удовлетворенность населения качеством общего образования (по данным опроса);</w:t>
            </w:r>
          </w:p>
          <w:p w:rsidR="000412FB" w:rsidRPr="00F16999" w:rsidRDefault="000412FB" w:rsidP="00BB5A78">
            <w:pPr>
              <w:jc w:val="both"/>
            </w:pPr>
            <w:r w:rsidRPr="00F16999">
              <w:t>- удельный вес учащихся, получающих среднее общее образование по программам профильного обучения;</w:t>
            </w:r>
          </w:p>
          <w:p w:rsidR="000412FB" w:rsidRPr="00F16999" w:rsidRDefault="000412FB" w:rsidP="00BB5A78">
            <w:pPr>
              <w:jc w:val="both"/>
            </w:pPr>
            <w:r w:rsidRPr="00F16999">
              <w:t xml:space="preserve">- удельный вес лиц, сдавших единый государственный экзамен, от числа выпускников, участвовавших в ЕГЭ; </w:t>
            </w:r>
          </w:p>
          <w:p w:rsidR="000412FB" w:rsidRPr="00F16999" w:rsidRDefault="000412FB" w:rsidP="00BB5A78">
            <w:pPr>
              <w:jc w:val="both"/>
            </w:pPr>
            <w:r w:rsidRPr="00F16999">
              <w:t>- удельный вес общеобразовательных учреждений, имеющих органы общественного управления, эффективно влияющие на формирование заказа на образовательные услуги, решение кадровых, экономических и других вопросов;</w:t>
            </w:r>
          </w:p>
          <w:p w:rsidR="000412FB" w:rsidRPr="00F16999" w:rsidRDefault="000412FB" w:rsidP="00BB5A78">
            <w:pPr>
              <w:jc w:val="both"/>
            </w:pPr>
            <w:r w:rsidRPr="00F16999">
              <w:t>- численность учащихся, приходящихся на одного учителя в муниципальных общеобразовательных учреждениях;</w:t>
            </w:r>
          </w:p>
          <w:p w:rsidR="000412FB" w:rsidRPr="00F16999" w:rsidRDefault="000412FB" w:rsidP="00BB5A78">
            <w:pPr>
              <w:jc w:val="both"/>
            </w:pPr>
            <w:r w:rsidRPr="00F16999">
              <w:t xml:space="preserve">- средняя наполняемость классов в муниципальных </w:t>
            </w:r>
            <w:r w:rsidRPr="00F16999">
              <w:lastRenderedPageBreak/>
              <w:t>общеобразовательных учреждениях (в городской и сельской местности);</w:t>
            </w:r>
          </w:p>
          <w:p w:rsidR="000412FB" w:rsidRPr="00F16999" w:rsidRDefault="000412FB" w:rsidP="00BB5A78">
            <w:pPr>
              <w:jc w:val="both"/>
            </w:pPr>
            <w:r w:rsidRPr="00F16999">
              <w:t>- обеспеченность детей дошкольного возраста местами в дошкольных образовательных организациях;</w:t>
            </w:r>
          </w:p>
          <w:p w:rsidR="000412FB" w:rsidRPr="00F16999" w:rsidRDefault="000412FB" w:rsidP="00BB5A78">
            <w:pPr>
              <w:widowControl w:val="0"/>
              <w:jc w:val="both"/>
            </w:pPr>
            <w:r w:rsidRPr="00F16999">
              <w:t>- доля детей и подростков, охваченных дополнительными общеобразовательными программами, в общей численности детей и молодежи в возрасте от 5 до 18 лет;</w:t>
            </w:r>
          </w:p>
          <w:p w:rsidR="000412FB" w:rsidRPr="00F16999" w:rsidRDefault="000412FB" w:rsidP="00BB5A78">
            <w:pPr>
              <w:widowControl w:val="0"/>
              <w:jc w:val="both"/>
            </w:pPr>
            <w:r w:rsidRPr="00F16999">
              <w:t>- удельный вес подростков, охваченных деятельностью детских общественных организаций и объединений;</w:t>
            </w:r>
          </w:p>
          <w:p w:rsidR="000412FB" w:rsidRPr="00F16999" w:rsidRDefault="000412FB" w:rsidP="00BB5A78">
            <w:pPr>
              <w:widowControl w:val="0"/>
              <w:jc w:val="both"/>
            </w:pPr>
            <w:r w:rsidRPr="00F16999">
              <w:t>- удельный вес молодых людей, охваченных деятельностью молодежных общественных объединений;</w:t>
            </w:r>
          </w:p>
          <w:p w:rsidR="000412FB" w:rsidRPr="00F16999" w:rsidRDefault="000412FB" w:rsidP="00BB5A78">
            <w:pPr>
              <w:widowControl w:val="0"/>
              <w:jc w:val="both"/>
            </w:pPr>
            <w:r w:rsidRPr="00F16999">
              <w:t>- количество военно-патриотических клубов;</w:t>
            </w:r>
          </w:p>
          <w:p w:rsidR="000412FB" w:rsidRPr="00F16999" w:rsidRDefault="000412FB" w:rsidP="00BB5A78">
            <w:pPr>
              <w:widowControl w:val="0"/>
              <w:jc w:val="both"/>
            </w:pPr>
            <w:r w:rsidRPr="00F16999">
              <w:t>- количество спортивно-туристических клубов;</w:t>
            </w:r>
          </w:p>
          <w:p w:rsidR="000412FB" w:rsidRPr="00F16999" w:rsidRDefault="000412FB" w:rsidP="00BB5A78">
            <w:pPr>
              <w:spacing w:line="242" w:lineRule="auto"/>
              <w:jc w:val="both"/>
            </w:pPr>
            <w:r w:rsidRPr="00F16999">
              <w:t>- количество спортивных клубов.</w:t>
            </w:r>
          </w:p>
          <w:p w:rsidR="000412FB" w:rsidRPr="00F16999" w:rsidRDefault="000412FB" w:rsidP="00BB5A78">
            <w:pPr>
              <w:jc w:val="both"/>
            </w:pPr>
          </w:p>
        </w:tc>
      </w:tr>
      <w:tr w:rsidR="000412FB" w:rsidRPr="00F16999" w:rsidTr="00BB5A78">
        <w:tblPrEx>
          <w:tblLook w:val="01E0"/>
        </w:tblPrEx>
        <w:trPr>
          <w:trHeight w:val="20"/>
        </w:trPr>
        <w:tc>
          <w:tcPr>
            <w:tcW w:w="1556" w:type="pct"/>
          </w:tcPr>
          <w:p w:rsidR="000412FB" w:rsidRPr="00F16999" w:rsidRDefault="000412FB" w:rsidP="00BB5A78">
            <w:r w:rsidRPr="00F16999">
              <w:lastRenderedPageBreak/>
              <w:t>Срок реализации муниципальной программы</w:t>
            </w:r>
          </w:p>
        </w:tc>
        <w:tc>
          <w:tcPr>
            <w:tcW w:w="172" w:type="pct"/>
          </w:tcPr>
          <w:p w:rsidR="000412FB" w:rsidRPr="00F16999" w:rsidRDefault="000412FB" w:rsidP="00BB5A78">
            <w:pPr>
              <w:pStyle w:val="4"/>
              <w:rPr>
                <w:rFonts w:ascii="Times New Roman" w:hAnsi="Times New Roman" w:cs="Times New Roman"/>
                <w:sz w:val="24"/>
                <w:szCs w:val="24"/>
              </w:rPr>
            </w:pPr>
            <w:r w:rsidRPr="00F16999">
              <w:rPr>
                <w:rFonts w:ascii="Times New Roman" w:hAnsi="Times New Roman" w:cs="Times New Roman"/>
                <w:sz w:val="24"/>
                <w:szCs w:val="24"/>
              </w:rPr>
              <w:t>–</w:t>
            </w:r>
          </w:p>
        </w:tc>
        <w:tc>
          <w:tcPr>
            <w:tcW w:w="3272" w:type="pct"/>
          </w:tcPr>
          <w:p w:rsidR="000412FB" w:rsidRPr="00F16999" w:rsidRDefault="000412FB" w:rsidP="00BB5A78">
            <w:pPr>
              <w:jc w:val="both"/>
            </w:pPr>
            <w:r w:rsidRPr="00F16999">
              <w:t xml:space="preserve">2023–2035 годы </w:t>
            </w:r>
          </w:p>
        </w:tc>
      </w:tr>
      <w:tr w:rsidR="000412FB" w:rsidRPr="00F16999" w:rsidTr="00BB5A78">
        <w:trPr>
          <w:trHeight w:val="20"/>
        </w:trPr>
        <w:tc>
          <w:tcPr>
            <w:tcW w:w="1556" w:type="pct"/>
          </w:tcPr>
          <w:p w:rsidR="000412FB" w:rsidRPr="00F16999" w:rsidRDefault="000412FB" w:rsidP="00BB5A78">
            <w:pPr>
              <w:widowControl w:val="0"/>
              <w:jc w:val="both"/>
            </w:pPr>
            <w:r w:rsidRPr="00F16999">
              <w:t>Объемы финансирования муниципальной программы с разбивкой по годам ее реализации</w:t>
            </w:r>
          </w:p>
          <w:p w:rsidR="000412FB" w:rsidRPr="00F16999" w:rsidRDefault="000412FB" w:rsidP="00BB5A78">
            <w:pPr>
              <w:widowControl w:val="0"/>
              <w:jc w:val="both"/>
            </w:pPr>
          </w:p>
          <w:p w:rsidR="000412FB" w:rsidRPr="00F16999" w:rsidRDefault="000412FB" w:rsidP="00BB5A78">
            <w:pPr>
              <w:pStyle w:val="ad"/>
              <w:ind w:firstLine="403"/>
              <w:rPr>
                <w:rFonts w:ascii="Times New Roman" w:hAnsi="Times New Roman" w:cs="Times New Roman"/>
                <w:sz w:val="24"/>
                <w:szCs w:val="24"/>
              </w:rPr>
            </w:pPr>
          </w:p>
        </w:tc>
        <w:tc>
          <w:tcPr>
            <w:tcW w:w="172" w:type="pct"/>
          </w:tcPr>
          <w:p w:rsidR="000412FB" w:rsidRPr="00F16999" w:rsidRDefault="000412FB" w:rsidP="00BB5A78">
            <w:pPr>
              <w:keepNext/>
              <w:tabs>
                <w:tab w:val="left" w:pos="1260"/>
                <w:tab w:val="left" w:pos="11443"/>
              </w:tabs>
              <w:autoSpaceDE w:val="0"/>
              <w:autoSpaceDN w:val="0"/>
              <w:adjustRightInd w:val="0"/>
              <w:jc w:val="center"/>
            </w:pPr>
            <w:r w:rsidRPr="00F16999">
              <w:t>–</w:t>
            </w:r>
          </w:p>
        </w:tc>
        <w:tc>
          <w:tcPr>
            <w:tcW w:w="3272" w:type="pct"/>
          </w:tcPr>
          <w:p w:rsidR="005909C1" w:rsidRPr="0049782C" w:rsidRDefault="00B464FA" w:rsidP="005909C1">
            <w:pPr>
              <w:keepNext/>
              <w:tabs>
                <w:tab w:val="left" w:pos="1260"/>
                <w:tab w:val="left" w:pos="11443"/>
              </w:tabs>
              <w:autoSpaceDE w:val="0"/>
              <w:autoSpaceDN w:val="0"/>
              <w:adjustRightInd w:val="0"/>
              <w:jc w:val="both"/>
            </w:pPr>
            <w:r w:rsidRPr="008405E9">
              <w:t>прогнозируемые объемы финансирования мероприятий муниципальной программы в 20</w:t>
            </w:r>
            <w:r>
              <w:t>23</w:t>
            </w:r>
            <w:r w:rsidRPr="008405E9">
              <w:t xml:space="preserve">–2035 годах составят </w:t>
            </w:r>
            <w:r w:rsidR="005909C1" w:rsidRPr="0049782C">
              <w:t>3 475 534,5 тыс. рублей, в том числе:</w:t>
            </w:r>
          </w:p>
          <w:p w:rsidR="005909C1" w:rsidRPr="0049782C" w:rsidRDefault="005909C1" w:rsidP="005909C1">
            <w:pPr>
              <w:pStyle w:val="ConsNormal"/>
              <w:ind w:firstLine="403"/>
              <w:jc w:val="both"/>
              <w:rPr>
                <w:rFonts w:ascii="Times New Roman" w:hAnsi="Times New Roman" w:cs="Times New Roman"/>
                <w:sz w:val="24"/>
                <w:szCs w:val="24"/>
              </w:rPr>
            </w:pPr>
            <w:r w:rsidRPr="0049782C">
              <w:rPr>
                <w:rFonts w:ascii="Times New Roman" w:hAnsi="Times New Roman" w:cs="Times New Roman"/>
                <w:sz w:val="24"/>
                <w:szCs w:val="24"/>
              </w:rPr>
              <w:t>в 2023 году – 296 567,4 тыс. рублей;</w:t>
            </w:r>
          </w:p>
          <w:p w:rsidR="005909C1" w:rsidRPr="0049782C" w:rsidRDefault="005909C1" w:rsidP="005909C1">
            <w:pPr>
              <w:pStyle w:val="ConsNormal"/>
              <w:ind w:firstLine="403"/>
              <w:jc w:val="both"/>
              <w:rPr>
                <w:rFonts w:ascii="Times New Roman" w:hAnsi="Times New Roman" w:cs="Times New Roman"/>
                <w:sz w:val="24"/>
                <w:szCs w:val="24"/>
              </w:rPr>
            </w:pPr>
            <w:r w:rsidRPr="0049782C">
              <w:rPr>
                <w:rFonts w:ascii="Times New Roman" w:hAnsi="Times New Roman" w:cs="Times New Roman"/>
                <w:sz w:val="24"/>
                <w:szCs w:val="24"/>
              </w:rPr>
              <w:t>в 2024 году – 254 485,9 тыс. рублей;</w:t>
            </w:r>
          </w:p>
          <w:p w:rsidR="005909C1" w:rsidRPr="0049782C" w:rsidRDefault="005909C1" w:rsidP="005909C1">
            <w:pPr>
              <w:pStyle w:val="ConsNormal"/>
              <w:ind w:firstLine="403"/>
              <w:jc w:val="both"/>
              <w:rPr>
                <w:rFonts w:ascii="Times New Roman" w:hAnsi="Times New Roman" w:cs="Times New Roman"/>
                <w:sz w:val="24"/>
                <w:szCs w:val="24"/>
              </w:rPr>
            </w:pPr>
            <w:r w:rsidRPr="0049782C">
              <w:rPr>
                <w:rFonts w:ascii="Times New Roman" w:hAnsi="Times New Roman" w:cs="Times New Roman"/>
                <w:sz w:val="24"/>
                <w:szCs w:val="24"/>
              </w:rPr>
              <w:t>в 2025 году – 251 004,7 тыс. рублей;</w:t>
            </w:r>
          </w:p>
          <w:p w:rsidR="005909C1" w:rsidRPr="0049782C" w:rsidRDefault="005909C1" w:rsidP="005909C1">
            <w:pPr>
              <w:pStyle w:val="ConsNormal"/>
              <w:ind w:firstLine="403"/>
              <w:jc w:val="both"/>
              <w:rPr>
                <w:rFonts w:ascii="Times New Roman" w:hAnsi="Times New Roman" w:cs="Times New Roman"/>
                <w:sz w:val="24"/>
                <w:szCs w:val="24"/>
              </w:rPr>
            </w:pPr>
            <w:r w:rsidRPr="0049782C">
              <w:rPr>
                <w:rFonts w:ascii="Times New Roman" w:hAnsi="Times New Roman" w:cs="Times New Roman"/>
                <w:sz w:val="24"/>
                <w:szCs w:val="24"/>
              </w:rPr>
              <w:t>в 2026 году – 254 736,9 тыс. рублей;</w:t>
            </w:r>
          </w:p>
          <w:p w:rsidR="005909C1" w:rsidRPr="0049782C" w:rsidRDefault="005909C1" w:rsidP="005909C1">
            <w:pPr>
              <w:pStyle w:val="ConsNormal"/>
              <w:ind w:firstLine="403"/>
              <w:jc w:val="both"/>
              <w:rPr>
                <w:rFonts w:ascii="Times New Roman" w:hAnsi="Times New Roman" w:cs="Times New Roman"/>
                <w:sz w:val="24"/>
                <w:szCs w:val="24"/>
              </w:rPr>
            </w:pPr>
            <w:r w:rsidRPr="0049782C">
              <w:rPr>
                <w:rFonts w:ascii="Times New Roman" w:hAnsi="Times New Roman" w:cs="Times New Roman"/>
                <w:sz w:val="24"/>
                <w:szCs w:val="24"/>
              </w:rPr>
              <w:t>в 2027-2030 годах – 1 043 708,2 тыс. рублей;</w:t>
            </w:r>
          </w:p>
          <w:p w:rsidR="005909C1" w:rsidRPr="0049782C" w:rsidRDefault="005909C1" w:rsidP="005909C1">
            <w:pPr>
              <w:pStyle w:val="ConsNormal"/>
              <w:ind w:firstLine="403"/>
              <w:jc w:val="both"/>
              <w:rPr>
                <w:rFonts w:ascii="Times New Roman" w:hAnsi="Times New Roman" w:cs="Times New Roman"/>
                <w:sz w:val="24"/>
                <w:szCs w:val="24"/>
              </w:rPr>
            </w:pPr>
            <w:r w:rsidRPr="0049782C">
              <w:rPr>
                <w:rFonts w:ascii="Times New Roman" w:hAnsi="Times New Roman" w:cs="Times New Roman"/>
                <w:sz w:val="24"/>
                <w:szCs w:val="24"/>
              </w:rPr>
              <w:t>в 2031-2035 годах – 1 375 031,4 тыс. рублей;</w:t>
            </w:r>
          </w:p>
          <w:p w:rsidR="005909C1" w:rsidRPr="00612F42" w:rsidRDefault="005909C1" w:rsidP="005909C1">
            <w:pPr>
              <w:pStyle w:val="ConsNormal"/>
              <w:tabs>
                <w:tab w:val="center" w:pos="2911"/>
              </w:tabs>
              <w:ind w:firstLine="403"/>
              <w:jc w:val="both"/>
              <w:rPr>
                <w:rFonts w:ascii="Times New Roman" w:hAnsi="Times New Roman" w:cs="Times New Roman"/>
                <w:sz w:val="24"/>
                <w:szCs w:val="24"/>
              </w:rPr>
            </w:pPr>
            <w:r w:rsidRPr="00612F42">
              <w:rPr>
                <w:rFonts w:ascii="Times New Roman" w:hAnsi="Times New Roman" w:cs="Times New Roman"/>
                <w:sz w:val="24"/>
                <w:szCs w:val="24"/>
              </w:rPr>
              <w:t>из них средства:</w:t>
            </w:r>
          </w:p>
          <w:p w:rsidR="005909C1" w:rsidRPr="00612F42" w:rsidRDefault="005909C1" w:rsidP="005909C1">
            <w:pPr>
              <w:keepNext/>
              <w:tabs>
                <w:tab w:val="left" w:pos="1260"/>
                <w:tab w:val="left" w:pos="11443"/>
              </w:tabs>
              <w:autoSpaceDE w:val="0"/>
              <w:autoSpaceDN w:val="0"/>
              <w:adjustRightInd w:val="0"/>
              <w:jc w:val="both"/>
            </w:pPr>
            <w:r w:rsidRPr="00612F42">
              <w:t>федерального бюджета – 2</w:t>
            </w:r>
            <w:r>
              <w:t>17</w:t>
            </w:r>
            <w:r w:rsidRPr="00612F42">
              <w:t> </w:t>
            </w:r>
            <w:r>
              <w:t>809</w:t>
            </w:r>
            <w:r w:rsidRPr="00612F42">
              <w:t>,</w:t>
            </w:r>
            <w:r>
              <w:t>4</w:t>
            </w:r>
            <w:r w:rsidRPr="00612F42">
              <w:t xml:space="preserve"> тыс. рублей, в том числе:</w:t>
            </w:r>
          </w:p>
          <w:p w:rsidR="005909C1" w:rsidRPr="0049782C" w:rsidRDefault="005909C1" w:rsidP="005909C1">
            <w:pPr>
              <w:pStyle w:val="ConsNormal"/>
              <w:ind w:firstLine="403"/>
              <w:jc w:val="both"/>
              <w:rPr>
                <w:rFonts w:ascii="Times New Roman" w:hAnsi="Times New Roman" w:cs="Times New Roman"/>
                <w:sz w:val="24"/>
                <w:szCs w:val="24"/>
              </w:rPr>
            </w:pPr>
            <w:r w:rsidRPr="0049782C">
              <w:rPr>
                <w:rFonts w:ascii="Times New Roman" w:hAnsi="Times New Roman" w:cs="Times New Roman"/>
                <w:sz w:val="24"/>
                <w:szCs w:val="24"/>
              </w:rPr>
              <w:t>в 2023 году – 17 779,2 тыс. рублей;</w:t>
            </w:r>
          </w:p>
          <w:p w:rsidR="005909C1" w:rsidRPr="0049782C" w:rsidRDefault="005909C1" w:rsidP="005909C1">
            <w:pPr>
              <w:pStyle w:val="ConsNormal"/>
              <w:ind w:firstLine="403"/>
              <w:jc w:val="both"/>
              <w:rPr>
                <w:rFonts w:ascii="Times New Roman" w:hAnsi="Times New Roman" w:cs="Times New Roman"/>
                <w:sz w:val="24"/>
                <w:szCs w:val="24"/>
              </w:rPr>
            </w:pPr>
            <w:r w:rsidRPr="0049782C">
              <w:rPr>
                <w:rFonts w:ascii="Times New Roman" w:hAnsi="Times New Roman" w:cs="Times New Roman"/>
                <w:sz w:val="24"/>
                <w:szCs w:val="24"/>
              </w:rPr>
              <w:t>в 2024 году – 16 991,3 тыс. рублей;</w:t>
            </w:r>
          </w:p>
          <w:p w:rsidR="005909C1" w:rsidRPr="0049782C" w:rsidRDefault="005909C1" w:rsidP="005909C1">
            <w:pPr>
              <w:pStyle w:val="ConsNormal"/>
              <w:ind w:firstLine="403"/>
              <w:jc w:val="both"/>
              <w:rPr>
                <w:rFonts w:ascii="Times New Roman" w:hAnsi="Times New Roman" w:cs="Times New Roman"/>
                <w:sz w:val="24"/>
                <w:szCs w:val="24"/>
              </w:rPr>
            </w:pPr>
            <w:r w:rsidRPr="0049782C">
              <w:rPr>
                <w:rFonts w:ascii="Times New Roman" w:hAnsi="Times New Roman" w:cs="Times New Roman"/>
                <w:sz w:val="24"/>
                <w:szCs w:val="24"/>
              </w:rPr>
              <w:t>в 2025 году – 16 774,1 тыс. рублей;</w:t>
            </w:r>
          </w:p>
          <w:p w:rsidR="005909C1" w:rsidRPr="0049782C" w:rsidRDefault="005909C1" w:rsidP="005909C1">
            <w:pPr>
              <w:pStyle w:val="ConsNormal"/>
              <w:ind w:firstLine="403"/>
              <w:jc w:val="both"/>
              <w:rPr>
                <w:rFonts w:ascii="Times New Roman" w:hAnsi="Times New Roman" w:cs="Times New Roman"/>
                <w:sz w:val="24"/>
                <w:szCs w:val="24"/>
              </w:rPr>
            </w:pPr>
            <w:r w:rsidRPr="0049782C">
              <w:rPr>
                <w:rFonts w:ascii="Times New Roman" w:hAnsi="Times New Roman" w:cs="Times New Roman"/>
                <w:sz w:val="24"/>
                <w:szCs w:val="24"/>
              </w:rPr>
              <w:t xml:space="preserve">в 2026 году – </w:t>
            </w:r>
            <w:r>
              <w:rPr>
                <w:rFonts w:ascii="Times New Roman" w:hAnsi="Times New Roman" w:cs="Times New Roman"/>
                <w:sz w:val="24"/>
                <w:szCs w:val="24"/>
              </w:rPr>
              <w:t>16628</w:t>
            </w:r>
            <w:r w:rsidRPr="0049782C">
              <w:rPr>
                <w:rFonts w:ascii="Times New Roman" w:hAnsi="Times New Roman" w:cs="Times New Roman"/>
                <w:sz w:val="24"/>
                <w:szCs w:val="24"/>
              </w:rPr>
              <w:t>,</w:t>
            </w:r>
            <w:r>
              <w:rPr>
                <w:rFonts w:ascii="Times New Roman" w:hAnsi="Times New Roman" w:cs="Times New Roman"/>
                <w:sz w:val="24"/>
                <w:szCs w:val="24"/>
              </w:rPr>
              <w:t>1</w:t>
            </w:r>
            <w:r w:rsidRPr="0049782C">
              <w:rPr>
                <w:rFonts w:ascii="Times New Roman" w:hAnsi="Times New Roman" w:cs="Times New Roman"/>
                <w:sz w:val="24"/>
                <w:szCs w:val="24"/>
              </w:rPr>
              <w:t xml:space="preserve"> тыс. рублей;</w:t>
            </w:r>
          </w:p>
          <w:p w:rsidR="005909C1" w:rsidRPr="0049782C" w:rsidRDefault="005909C1" w:rsidP="005909C1">
            <w:pPr>
              <w:pStyle w:val="ConsNormal"/>
              <w:ind w:firstLine="403"/>
              <w:jc w:val="both"/>
              <w:rPr>
                <w:rFonts w:ascii="Times New Roman" w:hAnsi="Times New Roman" w:cs="Times New Roman"/>
                <w:sz w:val="24"/>
                <w:szCs w:val="24"/>
              </w:rPr>
            </w:pPr>
            <w:r w:rsidRPr="0049782C">
              <w:rPr>
                <w:rFonts w:ascii="Times New Roman" w:hAnsi="Times New Roman" w:cs="Times New Roman"/>
                <w:sz w:val="24"/>
                <w:szCs w:val="24"/>
              </w:rPr>
              <w:t xml:space="preserve">в 2027-2030 годах – </w:t>
            </w:r>
            <w:r>
              <w:rPr>
                <w:rFonts w:ascii="Times New Roman" w:hAnsi="Times New Roman" w:cs="Times New Roman"/>
                <w:sz w:val="24"/>
                <w:szCs w:val="24"/>
              </w:rPr>
              <w:t>66 505</w:t>
            </w:r>
            <w:r w:rsidRPr="0049782C">
              <w:rPr>
                <w:rFonts w:ascii="Times New Roman" w:hAnsi="Times New Roman" w:cs="Times New Roman"/>
                <w:sz w:val="24"/>
                <w:szCs w:val="24"/>
              </w:rPr>
              <w:t>,2 тыс. рублей;</w:t>
            </w:r>
          </w:p>
          <w:p w:rsidR="005909C1" w:rsidRPr="0049782C" w:rsidRDefault="005909C1" w:rsidP="005909C1">
            <w:pPr>
              <w:pStyle w:val="ConsNormal"/>
              <w:ind w:firstLine="403"/>
              <w:jc w:val="both"/>
              <w:rPr>
                <w:rFonts w:ascii="Times New Roman" w:hAnsi="Times New Roman" w:cs="Times New Roman"/>
                <w:sz w:val="24"/>
                <w:szCs w:val="24"/>
              </w:rPr>
            </w:pPr>
            <w:r w:rsidRPr="0049782C">
              <w:rPr>
                <w:rFonts w:ascii="Times New Roman" w:hAnsi="Times New Roman" w:cs="Times New Roman"/>
                <w:sz w:val="24"/>
                <w:szCs w:val="24"/>
              </w:rPr>
              <w:t>в 2031-2035 годах – 83 131,5 тыс. рублей;</w:t>
            </w:r>
          </w:p>
          <w:p w:rsidR="005909C1" w:rsidRPr="0049782C" w:rsidRDefault="005909C1" w:rsidP="005909C1">
            <w:pPr>
              <w:keepNext/>
              <w:tabs>
                <w:tab w:val="left" w:pos="1260"/>
                <w:tab w:val="left" w:pos="11443"/>
              </w:tabs>
              <w:autoSpaceDE w:val="0"/>
              <w:autoSpaceDN w:val="0"/>
              <w:adjustRightInd w:val="0"/>
              <w:jc w:val="both"/>
            </w:pPr>
            <w:r w:rsidRPr="0049782C">
              <w:t>республиканского бюджета – 2 305 656,8 тыс. рублей, в том числе:</w:t>
            </w:r>
          </w:p>
          <w:p w:rsidR="005909C1" w:rsidRPr="0049782C" w:rsidRDefault="005909C1" w:rsidP="005909C1">
            <w:pPr>
              <w:pStyle w:val="ConsNormal"/>
              <w:ind w:firstLine="403"/>
              <w:jc w:val="both"/>
              <w:rPr>
                <w:rFonts w:ascii="Times New Roman" w:hAnsi="Times New Roman" w:cs="Times New Roman"/>
                <w:sz w:val="24"/>
                <w:szCs w:val="24"/>
              </w:rPr>
            </w:pPr>
            <w:r w:rsidRPr="0049782C">
              <w:rPr>
                <w:rFonts w:ascii="Times New Roman" w:hAnsi="Times New Roman" w:cs="Times New Roman"/>
                <w:sz w:val="24"/>
                <w:szCs w:val="24"/>
              </w:rPr>
              <w:t>в 2023 году – 212 151,4 тыс. рублей;</w:t>
            </w:r>
          </w:p>
          <w:p w:rsidR="005909C1" w:rsidRPr="0049782C" w:rsidRDefault="005909C1" w:rsidP="005909C1">
            <w:pPr>
              <w:pStyle w:val="ConsNormal"/>
              <w:ind w:firstLine="403"/>
              <w:jc w:val="both"/>
              <w:rPr>
                <w:rFonts w:ascii="Times New Roman" w:hAnsi="Times New Roman" w:cs="Times New Roman"/>
                <w:sz w:val="24"/>
                <w:szCs w:val="24"/>
              </w:rPr>
            </w:pPr>
            <w:r w:rsidRPr="0049782C">
              <w:rPr>
                <w:rFonts w:ascii="Times New Roman" w:hAnsi="Times New Roman" w:cs="Times New Roman"/>
                <w:sz w:val="24"/>
                <w:szCs w:val="24"/>
              </w:rPr>
              <w:t>в 2024 году –174 179,1 тыс. рублей;</w:t>
            </w:r>
          </w:p>
          <w:p w:rsidR="005909C1" w:rsidRPr="00062B6A" w:rsidRDefault="005909C1" w:rsidP="005909C1">
            <w:pPr>
              <w:pStyle w:val="ConsNormal"/>
              <w:ind w:firstLine="403"/>
              <w:jc w:val="both"/>
              <w:rPr>
                <w:rFonts w:ascii="Times New Roman" w:hAnsi="Times New Roman" w:cs="Times New Roman"/>
                <w:sz w:val="24"/>
                <w:szCs w:val="24"/>
              </w:rPr>
            </w:pPr>
            <w:r w:rsidRPr="00062B6A">
              <w:rPr>
                <w:rFonts w:ascii="Times New Roman" w:hAnsi="Times New Roman" w:cs="Times New Roman"/>
                <w:sz w:val="24"/>
                <w:szCs w:val="24"/>
              </w:rPr>
              <w:t>в 2025 году – 17</w:t>
            </w:r>
            <w:r w:rsidR="00062B6A" w:rsidRPr="00062B6A">
              <w:rPr>
                <w:rFonts w:ascii="Times New Roman" w:hAnsi="Times New Roman" w:cs="Times New Roman"/>
                <w:sz w:val="24"/>
                <w:szCs w:val="24"/>
              </w:rPr>
              <w:t>4</w:t>
            </w:r>
            <w:r w:rsidRPr="00062B6A">
              <w:rPr>
                <w:rFonts w:ascii="Times New Roman" w:hAnsi="Times New Roman" w:cs="Times New Roman"/>
                <w:sz w:val="24"/>
                <w:szCs w:val="24"/>
              </w:rPr>
              <w:t> </w:t>
            </w:r>
            <w:r w:rsidR="00062B6A" w:rsidRPr="00062B6A">
              <w:rPr>
                <w:rFonts w:ascii="Times New Roman" w:hAnsi="Times New Roman" w:cs="Times New Roman"/>
                <w:sz w:val="24"/>
                <w:szCs w:val="24"/>
              </w:rPr>
              <w:t>277</w:t>
            </w:r>
            <w:r w:rsidRPr="00062B6A">
              <w:rPr>
                <w:rFonts w:ascii="Times New Roman" w:hAnsi="Times New Roman" w:cs="Times New Roman"/>
                <w:sz w:val="24"/>
                <w:szCs w:val="24"/>
              </w:rPr>
              <w:t>,</w:t>
            </w:r>
            <w:r w:rsidR="00062B6A" w:rsidRPr="00062B6A">
              <w:rPr>
                <w:rFonts w:ascii="Times New Roman" w:hAnsi="Times New Roman" w:cs="Times New Roman"/>
                <w:sz w:val="24"/>
                <w:szCs w:val="24"/>
              </w:rPr>
              <w:t>2</w:t>
            </w:r>
            <w:r w:rsidRPr="00062B6A">
              <w:rPr>
                <w:rFonts w:ascii="Times New Roman" w:hAnsi="Times New Roman" w:cs="Times New Roman"/>
                <w:sz w:val="24"/>
                <w:szCs w:val="24"/>
              </w:rPr>
              <w:t xml:space="preserve"> тыс. рублей;</w:t>
            </w:r>
          </w:p>
          <w:p w:rsidR="005909C1" w:rsidRPr="00062B6A" w:rsidRDefault="005909C1" w:rsidP="005909C1">
            <w:pPr>
              <w:pStyle w:val="ConsNormal"/>
              <w:ind w:firstLine="403"/>
              <w:jc w:val="both"/>
              <w:rPr>
                <w:rFonts w:ascii="Times New Roman" w:hAnsi="Times New Roman" w:cs="Times New Roman"/>
                <w:sz w:val="24"/>
                <w:szCs w:val="24"/>
              </w:rPr>
            </w:pPr>
            <w:r w:rsidRPr="00062B6A">
              <w:rPr>
                <w:rFonts w:ascii="Times New Roman" w:hAnsi="Times New Roman" w:cs="Times New Roman"/>
                <w:sz w:val="24"/>
                <w:szCs w:val="24"/>
              </w:rPr>
              <w:t xml:space="preserve">в 2026 году – </w:t>
            </w:r>
            <w:r w:rsidR="00062B6A" w:rsidRPr="00062B6A">
              <w:rPr>
                <w:rFonts w:ascii="Times New Roman" w:hAnsi="Times New Roman" w:cs="Times New Roman"/>
                <w:sz w:val="24"/>
                <w:szCs w:val="24"/>
              </w:rPr>
              <w:t>174505</w:t>
            </w:r>
            <w:r w:rsidRPr="00062B6A">
              <w:rPr>
                <w:rFonts w:ascii="Times New Roman" w:hAnsi="Times New Roman" w:cs="Times New Roman"/>
                <w:sz w:val="24"/>
                <w:szCs w:val="24"/>
              </w:rPr>
              <w:t>,</w:t>
            </w:r>
            <w:r w:rsidR="00062B6A" w:rsidRPr="00062B6A">
              <w:rPr>
                <w:rFonts w:ascii="Times New Roman" w:hAnsi="Times New Roman" w:cs="Times New Roman"/>
                <w:sz w:val="24"/>
                <w:szCs w:val="24"/>
              </w:rPr>
              <w:t>0</w:t>
            </w:r>
            <w:r w:rsidRPr="00062B6A">
              <w:rPr>
                <w:rFonts w:ascii="Times New Roman" w:hAnsi="Times New Roman" w:cs="Times New Roman"/>
                <w:sz w:val="24"/>
                <w:szCs w:val="24"/>
              </w:rPr>
              <w:t xml:space="preserve"> тыс. рублей;</w:t>
            </w:r>
          </w:p>
          <w:p w:rsidR="005909C1" w:rsidRPr="00062B6A" w:rsidRDefault="005909C1" w:rsidP="005909C1">
            <w:pPr>
              <w:pStyle w:val="ConsNormal"/>
              <w:ind w:firstLine="403"/>
              <w:jc w:val="both"/>
              <w:rPr>
                <w:rFonts w:ascii="Times New Roman" w:hAnsi="Times New Roman" w:cs="Times New Roman"/>
                <w:sz w:val="24"/>
                <w:szCs w:val="24"/>
              </w:rPr>
            </w:pPr>
            <w:r w:rsidRPr="00062B6A">
              <w:rPr>
                <w:rFonts w:ascii="Times New Roman" w:hAnsi="Times New Roman" w:cs="Times New Roman"/>
                <w:sz w:val="24"/>
                <w:szCs w:val="24"/>
              </w:rPr>
              <w:t xml:space="preserve">в 2027-2030 годах – </w:t>
            </w:r>
            <w:r w:rsidR="00062B6A" w:rsidRPr="00062B6A">
              <w:rPr>
                <w:rFonts w:ascii="Times New Roman" w:hAnsi="Times New Roman" w:cs="Times New Roman"/>
                <w:sz w:val="24"/>
                <w:szCs w:val="24"/>
              </w:rPr>
              <w:t>698</w:t>
            </w:r>
            <w:r w:rsidRPr="00062B6A">
              <w:rPr>
                <w:rFonts w:ascii="Times New Roman" w:hAnsi="Times New Roman" w:cs="Times New Roman"/>
                <w:sz w:val="24"/>
                <w:szCs w:val="24"/>
              </w:rPr>
              <w:t> </w:t>
            </w:r>
            <w:r w:rsidR="00062B6A" w:rsidRPr="00062B6A">
              <w:rPr>
                <w:rFonts w:ascii="Times New Roman" w:hAnsi="Times New Roman" w:cs="Times New Roman"/>
                <w:sz w:val="24"/>
                <w:szCs w:val="24"/>
              </w:rPr>
              <w:t>019</w:t>
            </w:r>
            <w:r w:rsidRPr="00062B6A">
              <w:rPr>
                <w:rFonts w:ascii="Times New Roman" w:hAnsi="Times New Roman" w:cs="Times New Roman"/>
                <w:sz w:val="24"/>
                <w:szCs w:val="24"/>
              </w:rPr>
              <w:t>,</w:t>
            </w:r>
            <w:r w:rsidR="00062B6A" w:rsidRPr="00062B6A">
              <w:rPr>
                <w:rFonts w:ascii="Times New Roman" w:hAnsi="Times New Roman" w:cs="Times New Roman"/>
                <w:sz w:val="24"/>
                <w:szCs w:val="24"/>
              </w:rPr>
              <w:t>6</w:t>
            </w:r>
            <w:r w:rsidRPr="00062B6A">
              <w:rPr>
                <w:rFonts w:ascii="Times New Roman" w:hAnsi="Times New Roman" w:cs="Times New Roman"/>
                <w:sz w:val="24"/>
                <w:szCs w:val="24"/>
              </w:rPr>
              <w:t xml:space="preserve"> тыс. рублей;</w:t>
            </w:r>
          </w:p>
          <w:p w:rsidR="005909C1" w:rsidRPr="00062B6A" w:rsidRDefault="005909C1" w:rsidP="005909C1">
            <w:pPr>
              <w:pStyle w:val="ConsNormal"/>
              <w:ind w:firstLine="403"/>
              <w:jc w:val="both"/>
              <w:rPr>
                <w:rFonts w:ascii="Times New Roman" w:hAnsi="Times New Roman" w:cs="Times New Roman"/>
                <w:sz w:val="24"/>
                <w:szCs w:val="24"/>
              </w:rPr>
            </w:pPr>
            <w:r w:rsidRPr="00062B6A">
              <w:rPr>
                <w:rFonts w:ascii="Times New Roman" w:hAnsi="Times New Roman" w:cs="Times New Roman"/>
                <w:sz w:val="24"/>
                <w:szCs w:val="24"/>
              </w:rPr>
              <w:t>в 2031-2035 годах – 8</w:t>
            </w:r>
            <w:r w:rsidR="00062B6A" w:rsidRPr="00062B6A">
              <w:rPr>
                <w:rFonts w:ascii="Times New Roman" w:hAnsi="Times New Roman" w:cs="Times New Roman"/>
                <w:sz w:val="24"/>
                <w:szCs w:val="24"/>
              </w:rPr>
              <w:t>72</w:t>
            </w:r>
            <w:r w:rsidRPr="00062B6A">
              <w:rPr>
                <w:rFonts w:ascii="Times New Roman" w:hAnsi="Times New Roman" w:cs="Times New Roman"/>
                <w:sz w:val="24"/>
                <w:szCs w:val="24"/>
              </w:rPr>
              <w:t> </w:t>
            </w:r>
            <w:r w:rsidR="00062B6A" w:rsidRPr="00062B6A">
              <w:rPr>
                <w:rFonts w:ascii="Times New Roman" w:hAnsi="Times New Roman" w:cs="Times New Roman"/>
                <w:sz w:val="24"/>
                <w:szCs w:val="24"/>
              </w:rPr>
              <w:t>524</w:t>
            </w:r>
            <w:r w:rsidRPr="00062B6A">
              <w:rPr>
                <w:rFonts w:ascii="Times New Roman" w:hAnsi="Times New Roman" w:cs="Times New Roman"/>
                <w:sz w:val="24"/>
                <w:szCs w:val="24"/>
              </w:rPr>
              <w:t>,5 тыс. рублей;</w:t>
            </w:r>
          </w:p>
          <w:p w:rsidR="005909C1" w:rsidRPr="00062B6A" w:rsidRDefault="005909C1" w:rsidP="005909C1">
            <w:pPr>
              <w:keepNext/>
              <w:tabs>
                <w:tab w:val="left" w:pos="1260"/>
                <w:tab w:val="left" w:pos="11443"/>
              </w:tabs>
              <w:autoSpaceDE w:val="0"/>
              <w:autoSpaceDN w:val="0"/>
              <w:adjustRightInd w:val="0"/>
              <w:jc w:val="both"/>
            </w:pPr>
            <w:r w:rsidRPr="00062B6A">
              <w:t>бюджет Козловского муниципального округа – 9</w:t>
            </w:r>
            <w:r w:rsidR="00062B6A" w:rsidRPr="00062B6A">
              <w:t>5</w:t>
            </w:r>
            <w:r w:rsidRPr="00062B6A">
              <w:t>2 </w:t>
            </w:r>
            <w:r w:rsidR="00062B6A" w:rsidRPr="00062B6A">
              <w:t>068</w:t>
            </w:r>
            <w:r w:rsidRPr="00062B6A">
              <w:t>,</w:t>
            </w:r>
            <w:r w:rsidR="00062B6A" w:rsidRPr="00062B6A">
              <w:t>3</w:t>
            </w:r>
            <w:r w:rsidRPr="00062B6A">
              <w:t xml:space="preserve"> тыс. рублей, в том числе:</w:t>
            </w:r>
          </w:p>
          <w:p w:rsidR="00B464FA" w:rsidRPr="00894B38" w:rsidRDefault="00B464FA" w:rsidP="00B464FA">
            <w:pPr>
              <w:keepNext/>
              <w:tabs>
                <w:tab w:val="left" w:pos="1260"/>
                <w:tab w:val="left" w:pos="11443"/>
              </w:tabs>
              <w:autoSpaceDE w:val="0"/>
              <w:autoSpaceDN w:val="0"/>
              <w:adjustRightInd w:val="0"/>
              <w:jc w:val="both"/>
            </w:pPr>
          </w:p>
          <w:p w:rsidR="00B464FA" w:rsidRPr="00062B6A" w:rsidRDefault="00B464FA" w:rsidP="00B464FA">
            <w:pPr>
              <w:pStyle w:val="ConsNormal"/>
              <w:ind w:firstLine="403"/>
              <w:jc w:val="both"/>
              <w:rPr>
                <w:rFonts w:ascii="Times New Roman" w:hAnsi="Times New Roman" w:cs="Times New Roman"/>
                <w:sz w:val="24"/>
                <w:szCs w:val="24"/>
              </w:rPr>
            </w:pPr>
            <w:r w:rsidRPr="00062B6A">
              <w:rPr>
                <w:rFonts w:ascii="Times New Roman" w:hAnsi="Times New Roman" w:cs="Times New Roman"/>
                <w:sz w:val="24"/>
                <w:szCs w:val="24"/>
              </w:rPr>
              <w:t>в 2023 году – 6</w:t>
            </w:r>
            <w:r w:rsidR="00062B6A" w:rsidRPr="00062B6A">
              <w:rPr>
                <w:rFonts w:ascii="Times New Roman" w:hAnsi="Times New Roman" w:cs="Times New Roman"/>
                <w:sz w:val="24"/>
                <w:szCs w:val="24"/>
              </w:rPr>
              <w:t>6</w:t>
            </w:r>
            <w:r w:rsidRPr="00062B6A">
              <w:rPr>
                <w:rFonts w:ascii="Times New Roman" w:hAnsi="Times New Roman" w:cs="Times New Roman"/>
                <w:sz w:val="24"/>
                <w:szCs w:val="24"/>
              </w:rPr>
              <w:t> </w:t>
            </w:r>
            <w:r w:rsidR="00062B6A" w:rsidRPr="00062B6A">
              <w:rPr>
                <w:rFonts w:ascii="Times New Roman" w:hAnsi="Times New Roman" w:cs="Times New Roman"/>
                <w:sz w:val="24"/>
                <w:szCs w:val="24"/>
              </w:rPr>
              <w:t>636</w:t>
            </w:r>
            <w:r w:rsidRPr="00062B6A">
              <w:rPr>
                <w:rFonts w:ascii="Times New Roman" w:hAnsi="Times New Roman" w:cs="Times New Roman"/>
                <w:sz w:val="24"/>
                <w:szCs w:val="24"/>
              </w:rPr>
              <w:t>,</w:t>
            </w:r>
            <w:r w:rsidR="00062B6A" w:rsidRPr="00062B6A">
              <w:rPr>
                <w:rFonts w:ascii="Times New Roman" w:hAnsi="Times New Roman" w:cs="Times New Roman"/>
                <w:sz w:val="24"/>
                <w:szCs w:val="24"/>
              </w:rPr>
              <w:t>8</w:t>
            </w:r>
            <w:r w:rsidRPr="00062B6A">
              <w:rPr>
                <w:rFonts w:ascii="Times New Roman" w:hAnsi="Times New Roman" w:cs="Times New Roman"/>
                <w:sz w:val="24"/>
                <w:szCs w:val="24"/>
              </w:rPr>
              <w:t xml:space="preserve"> тыс. рублей;</w:t>
            </w:r>
          </w:p>
          <w:p w:rsidR="00B464FA" w:rsidRPr="00062B6A" w:rsidRDefault="00B464FA" w:rsidP="00B464FA">
            <w:pPr>
              <w:pStyle w:val="ConsNormal"/>
              <w:ind w:firstLine="403"/>
              <w:jc w:val="both"/>
              <w:rPr>
                <w:rFonts w:ascii="Times New Roman" w:hAnsi="Times New Roman" w:cs="Times New Roman"/>
                <w:sz w:val="24"/>
                <w:szCs w:val="24"/>
              </w:rPr>
            </w:pPr>
            <w:r w:rsidRPr="00062B6A">
              <w:rPr>
                <w:rFonts w:ascii="Times New Roman" w:hAnsi="Times New Roman" w:cs="Times New Roman"/>
                <w:sz w:val="24"/>
                <w:szCs w:val="24"/>
              </w:rPr>
              <w:t>в 2024 году – 6</w:t>
            </w:r>
            <w:r w:rsidR="00062B6A" w:rsidRPr="00062B6A">
              <w:rPr>
                <w:rFonts w:ascii="Times New Roman" w:hAnsi="Times New Roman" w:cs="Times New Roman"/>
                <w:sz w:val="24"/>
                <w:szCs w:val="24"/>
              </w:rPr>
              <w:t>3</w:t>
            </w:r>
            <w:r w:rsidRPr="00062B6A">
              <w:rPr>
                <w:rFonts w:ascii="Times New Roman" w:hAnsi="Times New Roman" w:cs="Times New Roman"/>
                <w:sz w:val="24"/>
                <w:szCs w:val="24"/>
              </w:rPr>
              <w:t> </w:t>
            </w:r>
            <w:r w:rsidR="00062B6A" w:rsidRPr="00062B6A">
              <w:rPr>
                <w:rFonts w:ascii="Times New Roman" w:hAnsi="Times New Roman" w:cs="Times New Roman"/>
                <w:sz w:val="24"/>
                <w:szCs w:val="24"/>
              </w:rPr>
              <w:t>315</w:t>
            </w:r>
            <w:r w:rsidRPr="00062B6A">
              <w:rPr>
                <w:rFonts w:ascii="Times New Roman" w:hAnsi="Times New Roman" w:cs="Times New Roman"/>
                <w:sz w:val="24"/>
                <w:szCs w:val="24"/>
              </w:rPr>
              <w:t>,</w:t>
            </w:r>
            <w:r w:rsidR="00062B6A" w:rsidRPr="00062B6A">
              <w:rPr>
                <w:rFonts w:ascii="Times New Roman" w:hAnsi="Times New Roman" w:cs="Times New Roman"/>
                <w:sz w:val="24"/>
                <w:szCs w:val="24"/>
              </w:rPr>
              <w:t>5</w:t>
            </w:r>
            <w:r w:rsidRPr="00062B6A">
              <w:rPr>
                <w:rFonts w:ascii="Times New Roman" w:hAnsi="Times New Roman" w:cs="Times New Roman"/>
                <w:sz w:val="24"/>
                <w:szCs w:val="24"/>
              </w:rPr>
              <w:t xml:space="preserve"> тыс. рублей;</w:t>
            </w:r>
          </w:p>
          <w:p w:rsidR="00B464FA" w:rsidRDefault="00B464FA" w:rsidP="00B464FA">
            <w:pPr>
              <w:pStyle w:val="ConsNormal"/>
              <w:ind w:firstLine="403"/>
              <w:jc w:val="both"/>
              <w:rPr>
                <w:rFonts w:ascii="Times New Roman" w:hAnsi="Times New Roman" w:cs="Times New Roman"/>
                <w:sz w:val="24"/>
                <w:szCs w:val="24"/>
              </w:rPr>
            </w:pPr>
            <w:r w:rsidRPr="00062B6A">
              <w:rPr>
                <w:rFonts w:ascii="Times New Roman" w:hAnsi="Times New Roman" w:cs="Times New Roman"/>
                <w:sz w:val="24"/>
                <w:szCs w:val="24"/>
              </w:rPr>
              <w:t>в 2025 году – 5</w:t>
            </w:r>
            <w:r w:rsidR="00062B6A" w:rsidRPr="00062B6A">
              <w:rPr>
                <w:rFonts w:ascii="Times New Roman" w:hAnsi="Times New Roman" w:cs="Times New Roman"/>
                <w:sz w:val="24"/>
                <w:szCs w:val="24"/>
              </w:rPr>
              <w:t>9</w:t>
            </w:r>
            <w:r w:rsidRPr="00062B6A">
              <w:rPr>
                <w:rFonts w:ascii="Times New Roman" w:hAnsi="Times New Roman" w:cs="Times New Roman"/>
                <w:sz w:val="24"/>
                <w:szCs w:val="24"/>
              </w:rPr>
              <w:t> </w:t>
            </w:r>
            <w:r w:rsidR="00062B6A" w:rsidRPr="00062B6A">
              <w:rPr>
                <w:rFonts w:ascii="Times New Roman" w:hAnsi="Times New Roman" w:cs="Times New Roman"/>
                <w:sz w:val="24"/>
                <w:szCs w:val="24"/>
              </w:rPr>
              <w:t>953</w:t>
            </w:r>
            <w:r w:rsidRPr="00062B6A">
              <w:rPr>
                <w:rFonts w:ascii="Times New Roman" w:hAnsi="Times New Roman" w:cs="Times New Roman"/>
                <w:sz w:val="24"/>
                <w:szCs w:val="24"/>
              </w:rPr>
              <w:t>,</w:t>
            </w:r>
            <w:r w:rsidR="00062B6A" w:rsidRPr="00062B6A">
              <w:rPr>
                <w:rFonts w:ascii="Times New Roman" w:hAnsi="Times New Roman" w:cs="Times New Roman"/>
                <w:sz w:val="24"/>
                <w:szCs w:val="24"/>
              </w:rPr>
              <w:t>4</w:t>
            </w:r>
            <w:r w:rsidRPr="00062B6A">
              <w:rPr>
                <w:rFonts w:ascii="Times New Roman" w:hAnsi="Times New Roman" w:cs="Times New Roman"/>
                <w:sz w:val="24"/>
                <w:szCs w:val="24"/>
              </w:rPr>
              <w:t xml:space="preserve"> тыс. рублей;</w:t>
            </w:r>
          </w:p>
          <w:p w:rsidR="00062B6A" w:rsidRPr="00062B6A" w:rsidRDefault="00062B6A" w:rsidP="00062B6A">
            <w:pPr>
              <w:pStyle w:val="ConsNormal"/>
              <w:ind w:firstLine="403"/>
              <w:jc w:val="both"/>
              <w:rPr>
                <w:rFonts w:ascii="Times New Roman" w:hAnsi="Times New Roman" w:cs="Times New Roman"/>
                <w:sz w:val="24"/>
                <w:szCs w:val="24"/>
              </w:rPr>
            </w:pPr>
            <w:r w:rsidRPr="00062B6A">
              <w:rPr>
                <w:rFonts w:ascii="Times New Roman" w:hAnsi="Times New Roman" w:cs="Times New Roman"/>
                <w:sz w:val="24"/>
                <w:szCs w:val="24"/>
              </w:rPr>
              <w:lastRenderedPageBreak/>
              <w:t>в 202</w:t>
            </w:r>
            <w:r>
              <w:rPr>
                <w:rFonts w:ascii="Times New Roman" w:hAnsi="Times New Roman" w:cs="Times New Roman"/>
                <w:sz w:val="24"/>
                <w:szCs w:val="24"/>
              </w:rPr>
              <w:t>6</w:t>
            </w:r>
            <w:r w:rsidRPr="00062B6A">
              <w:rPr>
                <w:rFonts w:ascii="Times New Roman" w:hAnsi="Times New Roman" w:cs="Times New Roman"/>
                <w:sz w:val="24"/>
                <w:szCs w:val="24"/>
              </w:rPr>
              <w:t xml:space="preserve"> году – </w:t>
            </w:r>
            <w:r>
              <w:rPr>
                <w:rFonts w:ascii="Times New Roman" w:hAnsi="Times New Roman" w:cs="Times New Roman"/>
                <w:sz w:val="24"/>
                <w:szCs w:val="24"/>
              </w:rPr>
              <w:t>63</w:t>
            </w:r>
            <w:r w:rsidRPr="00062B6A">
              <w:rPr>
                <w:rFonts w:ascii="Times New Roman" w:hAnsi="Times New Roman" w:cs="Times New Roman"/>
                <w:sz w:val="24"/>
                <w:szCs w:val="24"/>
              </w:rPr>
              <w:t> </w:t>
            </w:r>
            <w:r>
              <w:rPr>
                <w:rFonts w:ascii="Times New Roman" w:hAnsi="Times New Roman" w:cs="Times New Roman"/>
                <w:sz w:val="24"/>
                <w:szCs w:val="24"/>
              </w:rPr>
              <w:t>603</w:t>
            </w:r>
            <w:r w:rsidRPr="00062B6A">
              <w:rPr>
                <w:rFonts w:ascii="Times New Roman" w:hAnsi="Times New Roman" w:cs="Times New Roman"/>
                <w:sz w:val="24"/>
                <w:szCs w:val="24"/>
              </w:rPr>
              <w:t>,</w:t>
            </w:r>
            <w:r>
              <w:rPr>
                <w:rFonts w:ascii="Times New Roman" w:hAnsi="Times New Roman" w:cs="Times New Roman"/>
                <w:sz w:val="24"/>
                <w:szCs w:val="24"/>
              </w:rPr>
              <w:t>8</w:t>
            </w:r>
            <w:r w:rsidRPr="00062B6A">
              <w:rPr>
                <w:rFonts w:ascii="Times New Roman" w:hAnsi="Times New Roman" w:cs="Times New Roman"/>
                <w:sz w:val="24"/>
                <w:szCs w:val="24"/>
              </w:rPr>
              <w:t xml:space="preserve"> тыс. рублей;</w:t>
            </w:r>
          </w:p>
          <w:p w:rsidR="00B464FA" w:rsidRPr="00062B6A" w:rsidRDefault="00B464FA" w:rsidP="00B464FA">
            <w:pPr>
              <w:pStyle w:val="ConsNormal"/>
              <w:ind w:firstLine="403"/>
              <w:jc w:val="both"/>
              <w:rPr>
                <w:rFonts w:ascii="Times New Roman" w:hAnsi="Times New Roman" w:cs="Times New Roman"/>
                <w:sz w:val="24"/>
                <w:szCs w:val="24"/>
              </w:rPr>
            </w:pPr>
            <w:r w:rsidRPr="00062B6A">
              <w:rPr>
                <w:rFonts w:ascii="Times New Roman" w:hAnsi="Times New Roman" w:cs="Times New Roman"/>
                <w:sz w:val="24"/>
                <w:szCs w:val="24"/>
              </w:rPr>
              <w:t>в 202</w:t>
            </w:r>
            <w:r w:rsidR="00062B6A" w:rsidRPr="00062B6A">
              <w:rPr>
                <w:rFonts w:ascii="Times New Roman" w:hAnsi="Times New Roman" w:cs="Times New Roman"/>
                <w:sz w:val="24"/>
                <w:szCs w:val="24"/>
              </w:rPr>
              <w:t>7</w:t>
            </w:r>
            <w:r w:rsidRPr="00062B6A">
              <w:rPr>
                <w:rFonts w:ascii="Times New Roman" w:hAnsi="Times New Roman" w:cs="Times New Roman"/>
                <w:sz w:val="24"/>
                <w:szCs w:val="24"/>
              </w:rPr>
              <w:t xml:space="preserve">-2030 годах – </w:t>
            </w:r>
            <w:r w:rsidR="00062B6A" w:rsidRPr="00062B6A">
              <w:rPr>
                <w:rFonts w:ascii="Times New Roman" w:hAnsi="Times New Roman" w:cs="Times New Roman"/>
                <w:sz w:val="24"/>
                <w:szCs w:val="24"/>
              </w:rPr>
              <w:t>279</w:t>
            </w:r>
            <w:r w:rsidRPr="00062B6A">
              <w:rPr>
                <w:rFonts w:ascii="Times New Roman" w:hAnsi="Times New Roman" w:cs="Times New Roman"/>
                <w:sz w:val="24"/>
                <w:szCs w:val="24"/>
              </w:rPr>
              <w:t> </w:t>
            </w:r>
            <w:r w:rsidR="00062B6A" w:rsidRPr="00062B6A">
              <w:rPr>
                <w:rFonts w:ascii="Times New Roman" w:hAnsi="Times New Roman" w:cs="Times New Roman"/>
                <w:sz w:val="24"/>
                <w:szCs w:val="24"/>
              </w:rPr>
              <w:t>183</w:t>
            </w:r>
            <w:r w:rsidRPr="00062B6A">
              <w:rPr>
                <w:rFonts w:ascii="Times New Roman" w:hAnsi="Times New Roman" w:cs="Times New Roman"/>
                <w:sz w:val="24"/>
                <w:szCs w:val="24"/>
              </w:rPr>
              <w:t>,</w:t>
            </w:r>
            <w:r w:rsidR="00062B6A" w:rsidRPr="00062B6A">
              <w:rPr>
                <w:rFonts w:ascii="Times New Roman" w:hAnsi="Times New Roman" w:cs="Times New Roman"/>
                <w:sz w:val="24"/>
                <w:szCs w:val="24"/>
              </w:rPr>
              <w:t>4</w:t>
            </w:r>
            <w:r w:rsidRPr="00062B6A">
              <w:rPr>
                <w:rFonts w:ascii="Times New Roman" w:hAnsi="Times New Roman" w:cs="Times New Roman"/>
                <w:sz w:val="24"/>
                <w:szCs w:val="24"/>
              </w:rPr>
              <w:t xml:space="preserve"> тыс. рублей;</w:t>
            </w:r>
          </w:p>
          <w:p w:rsidR="000412FB" w:rsidRPr="00062B6A" w:rsidRDefault="00B464FA" w:rsidP="00B464FA">
            <w:pPr>
              <w:pStyle w:val="ad"/>
              <w:ind w:firstLine="403"/>
              <w:rPr>
                <w:rFonts w:ascii="Times New Roman" w:hAnsi="Times New Roman" w:cs="Times New Roman"/>
                <w:color w:val="auto"/>
                <w:sz w:val="24"/>
                <w:szCs w:val="24"/>
              </w:rPr>
            </w:pPr>
            <w:r w:rsidRPr="00062B6A">
              <w:rPr>
                <w:rFonts w:ascii="Times New Roman" w:hAnsi="Times New Roman" w:cs="Times New Roman"/>
                <w:color w:val="auto"/>
                <w:sz w:val="24"/>
                <w:szCs w:val="24"/>
              </w:rPr>
              <w:t>в 2031-2035 годах – 41</w:t>
            </w:r>
            <w:r w:rsidR="00062B6A" w:rsidRPr="00062B6A">
              <w:rPr>
                <w:rFonts w:ascii="Times New Roman" w:hAnsi="Times New Roman" w:cs="Times New Roman"/>
                <w:color w:val="auto"/>
                <w:sz w:val="24"/>
                <w:szCs w:val="24"/>
              </w:rPr>
              <w:t>9</w:t>
            </w:r>
            <w:r w:rsidRPr="00062B6A">
              <w:rPr>
                <w:rFonts w:ascii="Times New Roman" w:hAnsi="Times New Roman" w:cs="Times New Roman"/>
                <w:color w:val="auto"/>
                <w:sz w:val="24"/>
                <w:szCs w:val="24"/>
              </w:rPr>
              <w:t> </w:t>
            </w:r>
            <w:r w:rsidR="00062B6A" w:rsidRPr="00062B6A">
              <w:rPr>
                <w:rFonts w:ascii="Times New Roman" w:hAnsi="Times New Roman" w:cs="Times New Roman"/>
                <w:color w:val="auto"/>
                <w:sz w:val="24"/>
                <w:szCs w:val="24"/>
              </w:rPr>
              <w:t>375</w:t>
            </w:r>
            <w:r w:rsidRPr="00062B6A">
              <w:rPr>
                <w:rFonts w:ascii="Times New Roman" w:hAnsi="Times New Roman" w:cs="Times New Roman"/>
                <w:color w:val="auto"/>
                <w:sz w:val="24"/>
                <w:szCs w:val="24"/>
              </w:rPr>
              <w:t>,</w:t>
            </w:r>
            <w:r w:rsidR="00062B6A" w:rsidRPr="00062B6A">
              <w:rPr>
                <w:rFonts w:ascii="Times New Roman" w:hAnsi="Times New Roman" w:cs="Times New Roman"/>
                <w:color w:val="auto"/>
                <w:sz w:val="24"/>
                <w:szCs w:val="24"/>
              </w:rPr>
              <w:t>4</w:t>
            </w:r>
            <w:r w:rsidRPr="00062B6A">
              <w:rPr>
                <w:rFonts w:ascii="Times New Roman" w:hAnsi="Times New Roman" w:cs="Times New Roman"/>
                <w:color w:val="auto"/>
                <w:sz w:val="24"/>
                <w:szCs w:val="24"/>
              </w:rPr>
              <w:t xml:space="preserve"> тыс. рублей.</w:t>
            </w:r>
          </w:p>
        </w:tc>
      </w:tr>
      <w:tr w:rsidR="000412FB" w:rsidRPr="00F16999" w:rsidTr="00BB5A78">
        <w:trPr>
          <w:trHeight w:val="20"/>
        </w:trPr>
        <w:tc>
          <w:tcPr>
            <w:tcW w:w="1556" w:type="pct"/>
          </w:tcPr>
          <w:p w:rsidR="000412FB" w:rsidRPr="00F16999" w:rsidRDefault="000412FB" w:rsidP="00BB5A78">
            <w:r w:rsidRPr="00F16999">
              <w:lastRenderedPageBreak/>
              <w:t>Ожидаемые результаты реализации муниципальной программы</w:t>
            </w:r>
          </w:p>
        </w:tc>
        <w:tc>
          <w:tcPr>
            <w:tcW w:w="172" w:type="pct"/>
          </w:tcPr>
          <w:p w:rsidR="000412FB" w:rsidRPr="00F16999" w:rsidRDefault="000412FB" w:rsidP="00BB5A78">
            <w:pPr>
              <w:pStyle w:val="ConsPlusNormal"/>
              <w:jc w:val="both"/>
              <w:rPr>
                <w:rFonts w:ascii="Times New Roman" w:hAnsi="Times New Roman" w:cs="Times New Roman"/>
                <w:bCs/>
                <w:sz w:val="24"/>
                <w:szCs w:val="24"/>
              </w:rPr>
            </w:pPr>
            <w:r w:rsidRPr="00F16999">
              <w:rPr>
                <w:rFonts w:ascii="Times New Roman" w:hAnsi="Times New Roman" w:cs="Times New Roman"/>
                <w:bCs/>
                <w:sz w:val="24"/>
                <w:szCs w:val="24"/>
              </w:rPr>
              <w:t>–</w:t>
            </w:r>
          </w:p>
        </w:tc>
        <w:tc>
          <w:tcPr>
            <w:tcW w:w="3272" w:type="pct"/>
          </w:tcPr>
          <w:p w:rsidR="000412FB" w:rsidRPr="00F16999" w:rsidRDefault="000412FB" w:rsidP="00BB5A78">
            <w:pPr>
              <w:pStyle w:val="ConsPlusNormal"/>
              <w:jc w:val="both"/>
              <w:rPr>
                <w:rFonts w:ascii="Times New Roman" w:hAnsi="Times New Roman" w:cs="Times New Roman"/>
                <w:bCs/>
                <w:sz w:val="24"/>
                <w:szCs w:val="24"/>
              </w:rPr>
            </w:pPr>
            <w:r w:rsidRPr="00F16999">
              <w:rPr>
                <w:rFonts w:ascii="Times New Roman" w:hAnsi="Times New Roman" w:cs="Times New Roman"/>
                <w:bCs/>
                <w:sz w:val="24"/>
                <w:szCs w:val="24"/>
              </w:rPr>
              <w:t>обеспеченность населения услугами дошкольного образования;</w:t>
            </w:r>
          </w:p>
          <w:p w:rsidR="000412FB" w:rsidRPr="00F16999" w:rsidRDefault="000412FB" w:rsidP="00BB5A78">
            <w:pPr>
              <w:pStyle w:val="ConsPlusNormal"/>
              <w:jc w:val="both"/>
              <w:rPr>
                <w:rFonts w:ascii="Times New Roman" w:hAnsi="Times New Roman" w:cs="Times New Roman"/>
                <w:bCs/>
                <w:sz w:val="24"/>
                <w:szCs w:val="24"/>
              </w:rPr>
            </w:pPr>
            <w:r w:rsidRPr="00F16999">
              <w:rPr>
                <w:rFonts w:ascii="Times New Roman" w:hAnsi="Times New Roman" w:cs="Times New Roman"/>
                <w:bCs/>
                <w:sz w:val="24"/>
                <w:szCs w:val="24"/>
              </w:rPr>
              <w:t>доступность качественного начального общего, основного общего и среднего общего образования для всех детей независимо от места проживания и дохода родителей;</w:t>
            </w:r>
          </w:p>
          <w:p w:rsidR="000412FB" w:rsidRPr="00F16999" w:rsidRDefault="000412FB" w:rsidP="00BB5A78">
            <w:pPr>
              <w:pStyle w:val="ConsPlusNormal"/>
              <w:jc w:val="both"/>
              <w:rPr>
                <w:rFonts w:ascii="Times New Roman" w:hAnsi="Times New Roman" w:cs="Times New Roman"/>
                <w:bCs/>
                <w:sz w:val="24"/>
                <w:szCs w:val="24"/>
              </w:rPr>
            </w:pPr>
            <w:r w:rsidRPr="00F16999">
              <w:rPr>
                <w:rFonts w:ascii="Times New Roman" w:hAnsi="Times New Roman" w:cs="Times New Roman"/>
                <w:bCs/>
                <w:sz w:val="24"/>
                <w:szCs w:val="24"/>
              </w:rPr>
              <w:t>доступность всех видов образования для детей с ограниченными физическими возможностями;</w:t>
            </w:r>
          </w:p>
          <w:p w:rsidR="000412FB" w:rsidRPr="00F16999" w:rsidRDefault="000412FB" w:rsidP="00BB5A78">
            <w:pPr>
              <w:pStyle w:val="ConsPlusNormal"/>
              <w:jc w:val="both"/>
              <w:rPr>
                <w:rFonts w:ascii="Times New Roman" w:hAnsi="Times New Roman" w:cs="Times New Roman"/>
                <w:bCs/>
                <w:sz w:val="24"/>
                <w:szCs w:val="24"/>
              </w:rPr>
            </w:pPr>
            <w:r w:rsidRPr="00F16999">
              <w:rPr>
                <w:rFonts w:ascii="Times New Roman" w:hAnsi="Times New Roman" w:cs="Times New Roman"/>
                <w:bCs/>
                <w:sz w:val="24"/>
                <w:szCs w:val="24"/>
              </w:rPr>
              <w:t>увеличение охвата населения системой непрерывного образования;</w:t>
            </w:r>
          </w:p>
          <w:p w:rsidR="000412FB" w:rsidRPr="00F16999" w:rsidRDefault="000412FB" w:rsidP="00BB5A78">
            <w:pPr>
              <w:pStyle w:val="ConsPlusNormal"/>
              <w:jc w:val="both"/>
              <w:rPr>
                <w:rFonts w:ascii="Times New Roman" w:hAnsi="Times New Roman" w:cs="Times New Roman"/>
                <w:bCs/>
                <w:sz w:val="24"/>
                <w:szCs w:val="24"/>
              </w:rPr>
            </w:pPr>
            <w:r w:rsidRPr="00F16999">
              <w:rPr>
                <w:rFonts w:ascii="Times New Roman" w:hAnsi="Times New Roman" w:cs="Times New Roman"/>
                <w:bCs/>
                <w:sz w:val="24"/>
                <w:szCs w:val="24"/>
              </w:rPr>
              <w:t>формирование у молодежи социальных компетентностей, инициативности и предприимчивости, способности к самовыражению и активному участию в решении задач социально-экономи</w:t>
            </w:r>
            <w:r w:rsidRPr="00F16999">
              <w:rPr>
                <w:rFonts w:ascii="Times New Roman" w:hAnsi="Times New Roman" w:cs="Times New Roman"/>
                <w:bCs/>
                <w:sz w:val="24"/>
                <w:szCs w:val="24"/>
              </w:rPr>
              <w:softHyphen/>
              <w:t>ческого развития Козловского района Чувашской Республики;</w:t>
            </w:r>
          </w:p>
          <w:p w:rsidR="000412FB" w:rsidRPr="00F16999" w:rsidRDefault="000412FB" w:rsidP="00BB5A78">
            <w:pPr>
              <w:pStyle w:val="ConsPlusNormal"/>
              <w:jc w:val="both"/>
              <w:rPr>
                <w:rFonts w:ascii="Times New Roman" w:hAnsi="Times New Roman" w:cs="Times New Roman"/>
                <w:bCs/>
                <w:sz w:val="24"/>
                <w:szCs w:val="24"/>
              </w:rPr>
            </w:pPr>
            <w:r w:rsidRPr="00F16999">
              <w:rPr>
                <w:rFonts w:ascii="Times New Roman" w:hAnsi="Times New Roman" w:cs="Times New Roman"/>
                <w:bCs/>
                <w:sz w:val="24"/>
                <w:szCs w:val="24"/>
              </w:rPr>
              <w:t>расширение потенциала системы воспитания и дополнительного образования детей;</w:t>
            </w:r>
          </w:p>
          <w:p w:rsidR="000412FB" w:rsidRPr="00F16999" w:rsidRDefault="000412FB" w:rsidP="00BB5A78">
            <w:pPr>
              <w:pStyle w:val="ConsPlusNormal"/>
              <w:jc w:val="both"/>
              <w:rPr>
                <w:rFonts w:ascii="Times New Roman" w:hAnsi="Times New Roman" w:cs="Times New Roman"/>
                <w:bCs/>
                <w:sz w:val="24"/>
                <w:szCs w:val="24"/>
              </w:rPr>
            </w:pPr>
            <w:r w:rsidRPr="00F16999">
              <w:rPr>
                <w:rFonts w:ascii="Times New Roman" w:hAnsi="Times New Roman" w:cs="Times New Roman"/>
                <w:bCs/>
                <w:sz w:val="24"/>
                <w:szCs w:val="24"/>
              </w:rPr>
              <w:t>сохранение и укрепление здоровья обучающихся, воспитание культуры здоровья, здорового образа жизни;</w:t>
            </w:r>
          </w:p>
          <w:p w:rsidR="000412FB" w:rsidRPr="00F16999" w:rsidRDefault="000412FB" w:rsidP="00BB5A78">
            <w:pPr>
              <w:pStyle w:val="ConsPlusNormal"/>
              <w:jc w:val="both"/>
              <w:rPr>
                <w:rFonts w:ascii="Times New Roman" w:hAnsi="Times New Roman" w:cs="Times New Roman"/>
                <w:bCs/>
                <w:sz w:val="24"/>
                <w:szCs w:val="24"/>
              </w:rPr>
            </w:pPr>
            <w:r w:rsidRPr="00F16999">
              <w:rPr>
                <w:rFonts w:ascii="Times New Roman" w:hAnsi="Times New Roman" w:cs="Times New Roman"/>
                <w:bCs/>
                <w:sz w:val="24"/>
                <w:szCs w:val="24"/>
              </w:rPr>
              <w:t>внедрение инновационных организационно-эко</w:t>
            </w:r>
            <w:r w:rsidRPr="00F16999">
              <w:rPr>
                <w:rFonts w:ascii="Times New Roman" w:hAnsi="Times New Roman" w:cs="Times New Roman"/>
                <w:bCs/>
                <w:sz w:val="24"/>
                <w:szCs w:val="24"/>
              </w:rPr>
              <w:softHyphen/>
              <w:t>номических моделей и механизмов, повышающих экономическую и социальную эффективность функционирования образовательных организаций;</w:t>
            </w:r>
          </w:p>
          <w:p w:rsidR="000412FB" w:rsidRPr="00F16999" w:rsidRDefault="000412FB" w:rsidP="00BB5A78">
            <w:pPr>
              <w:pStyle w:val="ConsPlusNormal"/>
              <w:jc w:val="both"/>
              <w:rPr>
                <w:rFonts w:ascii="Times New Roman" w:hAnsi="Times New Roman" w:cs="Times New Roman"/>
                <w:bCs/>
                <w:sz w:val="24"/>
                <w:szCs w:val="24"/>
              </w:rPr>
            </w:pPr>
            <w:r w:rsidRPr="00F16999">
              <w:rPr>
                <w:rFonts w:ascii="Times New Roman" w:hAnsi="Times New Roman" w:cs="Times New Roman"/>
                <w:bCs/>
                <w:sz w:val="24"/>
                <w:szCs w:val="24"/>
              </w:rPr>
              <w:t>переход от государственно-общественного уп</w:t>
            </w:r>
            <w:r w:rsidRPr="00F16999">
              <w:rPr>
                <w:rFonts w:ascii="Times New Roman" w:hAnsi="Times New Roman" w:cs="Times New Roman"/>
                <w:bCs/>
                <w:sz w:val="24"/>
                <w:szCs w:val="24"/>
              </w:rPr>
              <w:softHyphen/>
              <w:t>равления образованием к общественно-государ</w:t>
            </w:r>
            <w:r w:rsidRPr="00F16999">
              <w:rPr>
                <w:rFonts w:ascii="Times New Roman" w:hAnsi="Times New Roman" w:cs="Times New Roman"/>
                <w:bCs/>
                <w:sz w:val="24"/>
                <w:szCs w:val="24"/>
              </w:rPr>
              <w:softHyphen/>
              <w:t>ственному управлению.</w:t>
            </w:r>
          </w:p>
        </w:tc>
      </w:tr>
    </w:tbl>
    <w:p w:rsidR="000412FB" w:rsidRPr="00F16999" w:rsidRDefault="000412FB" w:rsidP="000412FB"/>
    <w:p w:rsidR="000412FB" w:rsidRDefault="000412FB" w:rsidP="00FD273D">
      <w:pPr>
        <w:tabs>
          <w:tab w:val="left" w:pos="9070"/>
        </w:tabs>
        <w:ind w:right="-2"/>
        <w:jc w:val="both"/>
      </w:pPr>
    </w:p>
    <w:p w:rsidR="009F312F" w:rsidRPr="008405E9" w:rsidRDefault="009F312F" w:rsidP="009F312F">
      <w:pPr>
        <w:jc w:val="center"/>
      </w:pPr>
      <w:r w:rsidRPr="008405E9">
        <w:t xml:space="preserve">Раздел I. Общая характеристика сферы реализации муниципальной программы Козловского </w:t>
      </w:r>
      <w:r>
        <w:t>муниципального округа</w:t>
      </w:r>
      <w:r w:rsidRPr="008405E9">
        <w:t xml:space="preserve"> Чувашской Республики «Развитие образования в Козловском </w:t>
      </w:r>
      <w:r>
        <w:t>муниципальном округе</w:t>
      </w:r>
      <w:r w:rsidRPr="008405E9">
        <w:t xml:space="preserve"> Чувашской Республики»</w:t>
      </w:r>
    </w:p>
    <w:p w:rsidR="009F312F" w:rsidRPr="008405E9" w:rsidRDefault="009F312F" w:rsidP="009F312F">
      <w:pPr>
        <w:jc w:val="center"/>
      </w:pPr>
    </w:p>
    <w:p w:rsidR="009F312F" w:rsidRPr="008405E9" w:rsidRDefault="009F312F" w:rsidP="009F312F">
      <w:pPr>
        <w:pStyle w:val="ae"/>
        <w:jc w:val="center"/>
        <w:rPr>
          <w:rFonts w:ascii="Times New Roman" w:hAnsi="Times New Roman"/>
        </w:rPr>
      </w:pPr>
    </w:p>
    <w:p w:rsidR="009F312F" w:rsidRPr="00D66EC5" w:rsidRDefault="009F312F" w:rsidP="009F312F">
      <w:pPr>
        <w:ind w:firstLine="486"/>
        <w:jc w:val="both"/>
      </w:pPr>
      <w:r w:rsidRPr="00D66EC5">
        <w:t>Система образования Козловского муниципального округа за последние годы совершила инновационный прорыв по целому ряду системообразующих направлений, в том числе во внедрении нового организационно-экономического механизма, оптимизации сети образовательных учреждений, создании системы государственно-обществен</w:t>
      </w:r>
      <w:r w:rsidRPr="00D66EC5">
        <w:softHyphen/>
        <w:t xml:space="preserve">ного управления образованием и независимой системы оценки качества образования, модернизации учебно-материальной базы и др. </w:t>
      </w:r>
    </w:p>
    <w:p w:rsidR="009F312F" w:rsidRPr="008405E9" w:rsidRDefault="009F312F" w:rsidP="009F312F">
      <w:pPr>
        <w:ind w:firstLine="486"/>
        <w:jc w:val="both"/>
      </w:pPr>
      <w:r w:rsidRPr="00D66EC5">
        <w:t>Стратегическим документом, положившим начало модернизации всей системы образования, стала Президентская программа «Новая школа». В соответствии с ней и другими республиканскими и районными целевыми программами реализовывались идеи последовательного увеличения ресурсов, направленных на удовлетворение потребностей образования (реконструкция здания детского дома под детский сад, развитие информатизации и др.).</w:t>
      </w:r>
    </w:p>
    <w:p w:rsidR="009F312F" w:rsidRDefault="009F312F" w:rsidP="009F312F">
      <w:pPr>
        <w:ind w:firstLine="709"/>
        <w:jc w:val="both"/>
      </w:pPr>
      <w:r w:rsidRPr="008405E9">
        <w:t>Образовательные учреждения ведут активный поиск экономических резервов и внутри системы образования: приближают нормативные показатели наполняемости учреждений, классов, количество учащихся на 1 учителя к европейским стандартам, эффективно используют энергоресурсы. В настоящее время наполняемость классов в городской местности составляет 23,</w:t>
      </w:r>
      <w:r>
        <w:t>95</w:t>
      </w:r>
      <w:r w:rsidRPr="008405E9">
        <w:t xml:space="preserve"> человек, в сельской – 1</w:t>
      </w:r>
      <w:r>
        <w:t>1</w:t>
      </w:r>
      <w:r w:rsidRPr="008405E9">
        <w:t>,</w:t>
      </w:r>
      <w:r>
        <w:t>13</w:t>
      </w:r>
      <w:r w:rsidRPr="008405E9">
        <w:t xml:space="preserve"> человек; число учащихся на 1 учителя – </w:t>
      </w:r>
      <w:r>
        <w:t>9</w:t>
      </w:r>
      <w:r w:rsidRPr="008405E9">
        <w:t>,</w:t>
      </w:r>
      <w:r>
        <w:t>67</w:t>
      </w:r>
      <w:r w:rsidRPr="008405E9">
        <w:t xml:space="preserve"> человек.</w:t>
      </w:r>
    </w:p>
    <w:p w:rsidR="006155DA" w:rsidRPr="008405E9" w:rsidRDefault="006155DA" w:rsidP="006155DA">
      <w:pPr>
        <w:ind w:firstLine="486"/>
        <w:jc w:val="both"/>
      </w:pPr>
      <w:r w:rsidRPr="008405E9">
        <w:t xml:space="preserve">В настоящее время на территории </w:t>
      </w:r>
      <w:r>
        <w:t>муниципального округа</w:t>
      </w:r>
      <w:r w:rsidRPr="008405E9">
        <w:t xml:space="preserve"> функционирует 8 школ, в которых обучаются 1</w:t>
      </w:r>
      <w:r w:rsidR="0006397E">
        <w:t>589</w:t>
      </w:r>
      <w:r w:rsidRPr="008405E9">
        <w:t xml:space="preserve"> учащихся. </w:t>
      </w:r>
    </w:p>
    <w:p w:rsidR="006155DA" w:rsidRPr="008405E9" w:rsidRDefault="006155DA" w:rsidP="006155DA">
      <w:pPr>
        <w:shd w:val="clear" w:color="auto" w:fill="FFFFFF"/>
        <w:ind w:right="34" w:firstLine="486"/>
        <w:jc w:val="both"/>
      </w:pPr>
      <w:r w:rsidRPr="008405E9">
        <w:t xml:space="preserve">Основная цель развития системы образования </w:t>
      </w:r>
      <w:r>
        <w:t>муниципального округа</w:t>
      </w:r>
      <w:r w:rsidRPr="008405E9">
        <w:t xml:space="preserve">  – создание модели современной школы, которая обеспечивала бы новое качество образования, равенство доступа к образовательным услугам, эффективное использование всех ресурсов и оптимизацию системы управления. Демографический спад последнего десятилетия сказался и на населении </w:t>
      </w:r>
      <w:r w:rsidR="0006397E">
        <w:t>муниципального округа</w:t>
      </w:r>
      <w:r w:rsidRPr="008405E9">
        <w:t xml:space="preserve">. В результате чего большинство школ оказались малокомплектными. Неблагополучная демографическая ситуация ведет к сокращению числа школьников в </w:t>
      </w:r>
      <w:r w:rsidR="0006397E">
        <w:t>муниципальном округе</w:t>
      </w:r>
      <w:r w:rsidRPr="008405E9">
        <w:t xml:space="preserve">. С учетом сложившихся обстоятельств проблема обеспечения доступности качественного образования для учащихся в </w:t>
      </w:r>
      <w:r w:rsidR="0006397E">
        <w:t>муниципальном округе</w:t>
      </w:r>
      <w:r w:rsidRPr="008405E9">
        <w:t xml:space="preserve"> решается путем создания крупных базовых школ с современной материальной базой, возможностью введения профильного обучения в старших классах, что особенно важно для продолжения образования в высших учебных заведениях.</w:t>
      </w:r>
    </w:p>
    <w:p w:rsidR="006155DA" w:rsidRPr="008405E9" w:rsidRDefault="006155DA" w:rsidP="006155DA">
      <w:pPr>
        <w:ind w:firstLine="486"/>
        <w:jc w:val="both"/>
      </w:pPr>
      <w:r w:rsidRPr="008405E9">
        <w:t xml:space="preserve">Инновационная деятельность общеобразовательных учреждений отражается в перспективных программах развития, основу их составляют компетентностный подход к содержанию образования, соответствующие инновационные технологии и средства обучения. </w:t>
      </w:r>
    </w:p>
    <w:p w:rsidR="006155DA" w:rsidRPr="008405E9" w:rsidRDefault="006155DA" w:rsidP="006155DA">
      <w:pPr>
        <w:ind w:firstLine="486"/>
        <w:jc w:val="both"/>
      </w:pPr>
      <w:r w:rsidRPr="008405E9">
        <w:t xml:space="preserve">Реализация республиканской программы «Школьный автобус» также способствует широкому развитию творческих, интеллектуальных, спортивных способностей детей. В настоящее время в     </w:t>
      </w:r>
      <w:r w:rsidR="00B35E9E">
        <w:t>8</w:t>
      </w:r>
      <w:r w:rsidRPr="008405E9">
        <w:t xml:space="preserve">-ти школах </w:t>
      </w:r>
      <w:r w:rsidR="0006397E">
        <w:t>муниципального округа</w:t>
      </w:r>
      <w:r w:rsidRPr="008405E9">
        <w:t xml:space="preserve"> имеются 1</w:t>
      </w:r>
      <w:r w:rsidR="0006397E">
        <w:t>5</w:t>
      </w:r>
      <w:r w:rsidRPr="008405E9">
        <w:t xml:space="preserve"> школьных автобусов</w:t>
      </w:r>
      <w:r w:rsidRPr="008405E9">
        <w:rPr>
          <w:b/>
        </w:rPr>
        <w:t xml:space="preserve">, </w:t>
      </w:r>
      <w:r w:rsidRPr="008405E9">
        <w:t>на которых ежедневно  3</w:t>
      </w:r>
      <w:r w:rsidR="00CD5256">
        <w:t>74</w:t>
      </w:r>
      <w:r w:rsidRPr="008405E9">
        <w:t xml:space="preserve"> детей из 41 населённого пункта подвозятся к современным базовым школам. Все школьные автобусы оснащены системой ГЛОНАСС; заключены договора на обслуживание системой ГЛОНАСС.  Все школьные автобусы оснащены тахографами, имеется карта водителя.</w:t>
      </w:r>
    </w:p>
    <w:p w:rsidR="006155DA" w:rsidRPr="008405E9" w:rsidRDefault="006155DA" w:rsidP="006155DA">
      <w:pPr>
        <w:ind w:firstLine="486"/>
        <w:jc w:val="both"/>
      </w:pPr>
      <w:r w:rsidRPr="008405E9">
        <w:t xml:space="preserve">В </w:t>
      </w:r>
      <w:r>
        <w:t>муниципальном округе</w:t>
      </w:r>
      <w:r w:rsidRPr="008405E9">
        <w:t xml:space="preserve"> сложилась эффективная система выявления и поддержки талантливых детей и молодежи. Ежегодно проводятся олимпиады по предметам, интеллектуальные и творческие конкурсы. Интеллектуально одаренных детей за </w:t>
      </w:r>
      <w:r w:rsidRPr="008405E9">
        <w:lastRenderedPageBreak/>
        <w:t xml:space="preserve">достигнутые успехи в различных олимпиадах и конкурсах награждают стипендиями главы </w:t>
      </w:r>
      <w:r>
        <w:t>муниципального округа</w:t>
      </w:r>
      <w:r w:rsidRPr="008405E9">
        <w:t xml:space="preserve">. </w:t>
      </w:r>
    </w:p>
    <w:p w:rsidR="006155DA" w:rsidRPr="008405E9" w:rsidRDefault="006155DA" w:rsidP="006155DA">
      <w:pPr>
        <w:ind w:firstLine="708"/>
        <w:jc w:val="both"/>
      </w:pPr>
      <w:r w:rsidRPr="00A70105">
        <w:t xml:space="preserve">Распоряжением Главы Чувашской Республики от </w:t>
      </w:r>
      <w:r w:rsidR="00D0364B" w:rsidRPr="00A70105">
        <w:t>2</w:t>
      </w:r>
      <w:r w:rsidR="00A70105" w:rsidRPr="00A70105">
        <w:t>6</w:t>
      </w:r>
      <w:r w:rsidRPr="00A70105">
        <w:t xml:space="preserve"> октября 20</w:t>
      </w:r>
      <w:r w:rsidR="004F40FE" w:rsidRPr="00A70105">
        <w:t>2</w:t>
      </w:r>
      <w:r w:rsidR="00A70105" w:rsidRPr="00A70105">
        <w:t>3</w:t>
      </w:r>
      <w:r w:rsidRPr="00A70105">
        <w:t xml:space="preserve"> г. № </w:t>
      </w:r>
      <w:r w:rsidR="0006397E" w:rsidRPr="00A70105">
        <w:t>861</w:t>
      </w:r>
      <w:r w:rsidRPr="00A70105">
        <w:t>-рг утвержден</w:t>
      </w:r>
      <w:r w:rsidR="004F40FE" w:rsidRPr="00A70105">
        <w:t>аодна</w:t>
      </w:r>
      <w:r w:rsidRPr="00A70105">
        <w:t xml:space="preserve"> кандидатур</w:t>
      </w:r>
      <w:r w:rsidR="004F40FE" w:rsidRPr="00A70105">
        <w:t>а</w:t>
      </w:r>
      <w:r w:rsidRPr="00A70105">
        <w:t xml:space="preserve"> на присуждение именных стипендий Главы Чувашской Республики в размере 400 рублей ежемесячно на период с 1 сентября 20</w:t>
      </w:r>
      <w:r w:rsidR="004F40FE" w:rsidRPr="00A70105">
        <w:t>2</w:t>
      </w:r>
      <w:r w:rsidR="00A70105" w:rsidRPr="00A70105">
        <w:t>3</w:t>
      </w:r>
      <w:r w:rsidRPr="00A70105">
        <w:t xml:space="preserve"> г. по 31 августа 202</w:t>
      </w:r>
      <w:r w:rsidR="00A70105" w:rsidRPr="00A70105">
        <w:t>4</w:t>
      </w:r>
      <w:r w:rsidRPr="00A70105">
        <w:t xml:space="preserve"> г.</w:t>
      </w:r>
    </w:p>
    <w:p w:rsidR="006155DA" w:rsidRPr="008405E9" w:rsidRDefault="006155DA" w:rsidP="006155DA">
      <w:pPr>
        <w:ind w:firstLine="709"/>
        <w:jc w:val="both"/>
      </w:pPr>
      <w:r w:rsidRPr="008405E9">
        <w:t xml:space="preserve">Распоряжением администрации Козловского </w:t>
      </w:r>
      <w:r w:rsidR="004F40FE">
        <w:t>муниципального округа</w:t>
      </w:r>
      <w:r w:rsidRPr="008405E9">
        <w:t xml:space="preserve"> от </w:t>
      </w:r>
      <w:r w:rsidR="0006397E">
        <w:t>19</w:t>
      </w:r>
      <w:r w:rsidRPr="008405E9">
        <w:t>.0</w:t>
      </w:r>
      <w:r w:rsidR="004F40FE">
        <w:t>1</w:t>
      </w:r>
      <w:r w:rsidRPr="008405E9">
        <w:t>.20</w:t>
      </w:r>
      <w:r w:rsidR="004F40FE">
        <w:t>2</w:t>
      </w:r>
      <w:r w:rsidR="0006397E">
        <w:t>4</w:t>
      </w:r>
      <w:r w:rsidRPr="008405E9">
        <w:t xml:space="preserve"> № </w:t>
      </w:r>
      <w:r w:rsidR="004F40FE">
        <w:t>1</w:t>
      </w:r>
      <w:r w:rsidR="0006397E">
        <w:t>8</w:t>
      </w:r>
      <w:r w:rsidRPr="008405E9">
        <w:t xml:space="preserve"> назначена  специальная стипендия главы администрации Козловского </w:t>
      </w:r>
      <w:r w:rsidR="004F40FE">
        <w:t>муниципального округа</w:t>
      </w:r>
      <w:r w:rsidRPr="008405E9">
        <w:t xml:space="preserve"> Чувашской Республики для представителей работающей и учащейся молодежи Козловского района за особую творческую и трудовую устремленность, которым назначена стипендия главы администрации Козловского </w:t>
      </w:r>
      <w:r w:rsidR="004F40FE">
        <w:t>муниципального округа</w:t>
      </w:r>
      <w:r w:rsidRPr="008405E9">
        <w:t xml:space="preserve"> Чувашской Республики с 01 </w:t>
      </w:r>
      <w:r w:rsidR="004F40FE">
        <w:t>янва</w:t>
      </w:r>
      <w:r w:rsidRPr="008405E9">
        <w:t>ря 20</w:t>
      </w:r>
      <w:r w:rsidR="004F40FE">
        <w:t>2</w:t>
      </w:r>
      <w:r w:rsidR="0006397E">
        <w:t>4</w:t>
      </w:r>
      <w:r w:rsidRPr="008405E9">
        <w:t xml:space="preserve"> года по 31 </w:t>
      </w:r>
      <w:r w:rsidR="004F40FE">
        <w:t>декабря</w:t>
      </w:r>
      <w:r w:rsidRPr="008405E9">
        <w:t xml:space="preserve"> 202</w:t>
      </w:r>
      <w:r w:rsidR="0006397E">
        <w:t>4</w:t>
      </w:r>
      <w:r w:rsidRPr="008405E9">
        <w:t xml:space="preserve"> года. Ежегодно 1</w:t>
      </w:r>
      <w:r w:rsidR="004F40FE">
        <w:t>0</w:t>
      </w:r>
      <w:r w:rsidRPr="008405E9">
        <w:t xml:space="preserve"> представителей среди учащихся и работающей молодежи удостоены ежемесячных стипендий главы </w:t>
      </w:r>
      <w:r w:rsidR="0006397E" w:rsidRPr="008405E9">
        <w:t xml:space="preserve">Козловского </w:t>
      </w:r>
      <w:r w:rsidR="0006397E">
        <w:t>муниципального округа</w:t>
      </w:r>
      <w:r w:rsidRPr="008405E9">
        <w:t xml:space="preserve">в размере 1000 рублей.  </w:t>
      </w:r>
    </w:p>
    <w:p w:rsidR="006155DA" w:rsidRPr="008405E9" w:rsidRDefault="004F40FE" w:rsidP="006155DA">
      <w:pPr>
        <w:ind w:firstLine="708"/>
        <w:jc w:val="both"/>
      </w:pPr>
      <w:r w:rsidRPr="008405E9">
        <w:t xml:space="preserve">Распоряжением Главы Чувашской Республики от </w:t>
      </w:r>
      <w:r w:rsidR="0006397E">
        <w:t>29декабря</w:t>
      </w:r>
      <w:r w:rsidRPr="008405E9">
        <w:t xml:space="preserve"> 20</w:t>
      </w:r>
      <w:r>
        <w:t>23</w:t>
      </w:r>
      <w:r w:rsidRPr="008405E9">
        <w:t xml:space="preserve"> г. № </w:t>
      </w:r>
      <w:r w:rsidR="0006397E">
        <w:t>1047</w:t>
      </w:r>
      <w:r w:rsidRPr="008405E9">
        <w:t>-рг</w:t>
      </w:r>
      <w:r>
        <w:t>с</w:t>
      </w:r>
      <w:r w:rsidR="006155DA" w:rsidRPr="008405E9">
        <w:t>типендиатами специальной стипендии Главы Чувашской Республики для представителей молодежи и студентов за особую творческую устремленность в 20</w:t>
      </w:r>
      <w:r>
        <w:t>2</w:t>
      </w:r>
      <w:r w:rsidR="0006397E">
        <w:t>4</w:t>
      </w:r>
      <w:r w:rsidR="006155DA" w:rsidRPr="008405E9">
        <w:t xml:space="preserve"> году стали </w:t>
      </w:r>
      <w:r w:rsidR="0006397E">
        <w:t>11</w:t>
      </w:r>
      <w:r w:rsidR="006155DA" w:rsidRPr="008405E9">
        <w:t xml:space="preserve"> человек. </w:t>
      </w:r>
    </w:p>
    <w:p w:rsidR="00A536E1" w:rsidRDefault="00A536E1" w:rsidP="006155DA">
      <w:pPr>
        <w:ind w:firstLine="708"/>
        <w:jc w:val="both"/>
      </w:pPr>
      <w:r w:rsidRPr="008405E9">
        <w:t>По итогам 20</w:t>
      </w:r>
      <w:r>
        <w:t>2</w:t>
      </w:r>
      <w:r w:rsidR="00A70105">
        <w:t>3</w:t>
      </w:r>
      <w:r w:rsidRPr="008405E9">
        <w:t xml:space="preserve"> года численность детей получающих дошкольное образование – </w:t>
      </w:r>
      <w:r>
        <w:t>5</w:t>
      </w:r>
      <w:r w:rsidR="00A70105">
        <w:t>0</w:t>
      </w:r>
      <w:r>
        <w:t>6детей</w:t>
      </w:r>
      <w:r w:rsidRPr="008405E9">
        <w:t>. Охват детей дошкольным образованием в возрасте от 3 лет и старше 100 процентный.</w:t>
      </w:r>
    </w:p>
    <w:p w:rsidR="006155DA" w:rsidRDefault="006155DA" w:rsidP="006155DA">
      <w:pPr>
        <w:ind w:firstLine="708"/>
        <w:jc w:val="both"/>
      </w:pPr>
      <w:r w:rsidRPr="008405E9">
        <w:t>Рост  квалификационного и профессионального уровня  педагогов и руководителей  системы образования подтверждает аттестация педагогических и руководящих работников образовательных учреждений. Вместе с тем стоит острая проблема обновления педагогических кадров. Возрастной состав педагогических работников на начало 20</w:t>
      </w:r>
      <w:r w:rsidR="00CD5256">
        <w:t>2</w:t>
      </w:r>
      <w:r w:rsidR="00A70105">
        <w:t>3</w:t>
      </w:r>
      <w:r w:rsidRPr="008405E9">
        <w:t>-202</w:t>
      </w:r>
      <w:r w:rsidR="00A70105">
        <w:t>4</w:t>
      </w:r>
      <w:r w:rsidRPr="008405E9">
        <w:t xml:space="preserve"> учебного года составляет– </w:t>
      </w:r>
      <w:r w:rsidR="00CD5256">
        <w:t>51</w:t>
      </w:r>
      <w:r w:rsidRPr="008405E9">
        <w:t>,</w:t>
      </w:r>
      <w:r w:rsidR="00CD5256">
        <w:t>0год.</w:t>
      </w:r>
      <w:r w:rsidRPr="008405E9">
        <w:t xml:space="preserve"> Доля молодых специалистов в возрасте до 35 лет в системе школьного образования составляет </w:t>
      </w:r>
      <w:r w:rsidR="00A70105">
        <w:t>30</w:t>
      </w:r>
      <w:r w:rsidRPr="008405E9">
        <w:t>,</w:t>
      </w:r>
      <w:r w:rsidR="00A70105">
        <w:t>8</w:t>
      </w:r>
      <w:r w:rsidRPr="008405E9">
        <w:t xml:space="preserve">%,  дошкольного образования – </w:t>
      </w:r>
      <w:r w:rsidR="00A70105">
        <w:t>8</w:t>
      </w:r>
      <w:r w:rsidRPr="008405E9">
        <w:t>,4 %.</w:t>
      </w:r>
    </w:p>
    <w:p w:rsidR="00F158AD" w:rsidRDefault="00F158AD" w:rsidP="00A536E1">
      <w:pPr>
        <w:ind w:firstLine="720"/>
        <w:jc w:val="both"/>
      </w:pPr>
      <w:r w:rsidRPr="00B11686">
        <w:t>На базе школ муниципального округа продолжают функционировать экспериментальные площадки</w:t>
      </w:r>
      <w:r>
        <w:t>,</w:t>
      </w:r>
      <w:r w:rsidRPr="00B11686">
        <w:t xml:space="preserve"> проекты: </w:t>
      </w:r>
      <w:r>
        <w:t>МАОУ «Козловская СОШ №2», МБОУ «Козловская СОШ №3», МБОУ «</w:t>
      </w:r>
      <w:proofErr w:type="spellStart"/>
      <w:r>
        <w:t>Тюрлеминская</w:t>
      </w:r>
      <w:proofErr w:type="spellEnd"/>
      <w:r>
        <w:t xml:space="preserve"> СОШ» - </w:t>
      </w:r>
      <w:r w:rsidRPr="00B11686">
        <w:t xml:space="preserve">проект по ранней профессиональной ориентации учащихся 6-11 классов «Билет в будущее», </w:t>
      </w:r>
      <w:r>
        <w:t xml:space="preserve">МБОУ «Козловская СОШ №3» - </w:t>
      </w:r>
      <w:r w:rsidRPr="00B11686">
        <w:t xml:space="preserve">проект по ранней профессиональной ориентации учащихся 6-11 классов «Билет в будущее»,  МБОУ </w:t>
      </w:r>
      <w:r w:rsidRPr="00A452A8">
        <w:t>«</w:t>
      </w:r>
      <w:proofErr w:type="spellStart"/>
      <w:r w:rsidRPr="00A452A8">
        <w:t>Тюрлеминская</w:t>
      </w:r>
      <w:proofErr w:type="spellEnd"/>
      <w:r w:rsidRPr="00A452A8">
        <w:t xml:space="preserve"> СОШ»</w:t>
      </w:r>
      <w:r w:rsidRPr="00B11686">
        <w:t xml:space="preserve"> - проект по ранней профессиональной ориентации учащихся 6-11 классов «Билет в будущее»</w:t>
      </w:r>
      <w:r>
        <w:t xml:space="preserve">, </w:t>
      </w:r>
      <w:r w:rsidRPr="00B11686">
        <w:t>проекты  «Школьный спортивный клуб – твой лучший выбор», проект «Содействие формированию культуры здорового питания школьников «Путь к здоровью через правильное питание»; МАОУ «</w:t>
      </w:r>
      <w:proofErr w:type="spellStart"/>
      <w:r w:rsidRPr="00B11686">
        <w:t>Байгуловская</w:t>
      </w:r>
      <w:proofErr w:type="spellEnd"/>
      <w:r w:rsidRPr="00B11686">
        <w:t xml:space="preserve"> СОШ» - республиканский социальный проект «Вместе – за безопасность дорожного движения», «</w:t>
      </w:r>
      <w:proofErr w:type="spellStart"/>
      <w:r w:rsidRPr="00B11686">
        <w:t>Агроклассы</w:t>
      </w:r>
      <w:proofErr w:type="spellEnd"/>
      <w:r w:rsidRPr="00B11686">
        <w:t>», местное отделение Всероссийского детско-юношеского военно-патриотического общественного движения «ЮНАРМИЯ», школа – участник проекта «Немецкий – первый второй иностранный» реализуется через Гёте институт г. Москва; МБОУ «</w:t>
      </w:r>
      <w:proofErr w:type="spellStart"/>
      <w:r w:rsidRPr="00B11686">
        <w:t>Солдыбаевская</w:t>
      </w:r>
      <w:proofErr w:type="spellEnd"/>
      <w:r w:rsidRPr="00B11686">
        <w:t xml:space="preserve"> ООШ» - «Школьный спортивный клуб – твой лучший выбор»; МАОУ «Козловская СОШ № 2»- «Школьный спортивный клуб – твой лучший выбор»,  местное отделение Всероссийского детско-юношеского военно-патриотического общественного движения «ЮНАРМИЯ», </w:t>
      </w:r>
      <w:r w:rsidRPr="00B11686">
        <w:rPr>
          <w:bCs/>
        </w:rPr>
        <w:t xml:space="preserve">реализация дополнительных профессиональных программ в сетевой форме с использованием ресурсов инновационных образовательной организации, с </w:t>
      </w:r>
      <w:r w:rsidRPr="00B11686">
        <w:t>БУ ЧР ДПО «Чувашский республиканский институт образования» Минобразования Чувашии</w:t>
      </w:r>
      <w:r w:rsidRPr="00B11686">
        <w:rPr>
          <w:bCs/>
        </w:rPr>
        <w:t xml:space="preserve"> заключен договор о взаимном сотрудничестве в области реализации дополнительных профессиональных программ (повышения квалификации)</w:t>
      </w:r>
      <w:r w:rsidRPr="00B11686">
        <w:t>; МБОУ «</w:t>
      </w:r>
      <w:proofErr w:type="spellStart"/>
      <w:r w:rsidRPr="00B11686">
        <w:t>Карамышевская</w:t>
      </w:r>
      <w:proofErr w:type="spellEnd"/>
      <w:r w:rsidRPr="00B11686">
        <w:t xml:space="preserve"> СОШ» - местное отделение Всероссийского детско-юношеского </w:t>
      </w:r>
      <w:r w:rsidRPr="00B11686">
        <w:lastRenderedPageBreak/>
        <w:t xml:space="preserve">военно-патриотического общественного движения «ЮНАРМИЯ», </w:t>
      </w:r>
      <w:r w:rsidRPr="00B11686">
        <w:rPr>
          <w:bCs/>
        </w:rPr>
        <w:t xml:space="preserve">реализация дополнительных профессиональных программ в сетевой форме с использованием ресурсов инновационных образовательной организации, с </w:t>
      </w:r>
      <w:r w:rsidRPr="00B11686">
        <w:t>БУ ЧР ДПО «Чувашский республиканский институт образования» Минобразования Чувашии</w:t>
      </w:r>
      <w:r w:rsidRPr="00B11686">
        <w:rPr>
          <w:bCs/>
        </w:rPr>
        <w:t xml:space="preserve"> заключен договор о взаимном сотрудничестве в области реализации дополнительных профессиональных программ (повышения квалификации). В целях повышения качества образования и эффективности подготовки педагогических кадров приказом управления образования и молодежной политики администрации Козловского от 4 октября 2021 г №308-У на базе МАОУ «Козловская СОШ №2», МБОУ «</w:t>
      </w:r>
      <w:proofErr w:type="spellStart"/>
      <w:r w:rsidRPr="00B11686">
        <w:rPr>
          <w:bCs/>
        </w:rPr>
        <w:t>Тюрлеминская</w:t>
      </w:r>
      <w:proofErr w:type="spellEnd"/>
      <w:r w:rsidRPr="00B11686">
        <w:rPr>
          <w:bCs/>
        </w:rPr>
        <w:t xml:space="preserve"> СОШ» созданы социально-педагогические классы. В школах </w:t>
      </w:r>
      <w:r w:rsidRPr="00B11686">
        <w:t>муниципального округа</w:t>
      </w:r>
      <w:r w:rsidRPr="00B11686">
        <w:rPr>
          <w:bCs/>
        </w:rPr>
        <w:t xml:space="preserve"> продолжается реализация республиканских проектов «Школьный музей», «Школьный театр»</w:t>
      </w:r>
      <w:r>
        <w:rPr>
          <w:bCs/>
        </w:rPr>
        <w:t xml:space="preserve">. В рамках реализации профориентационного проекта «УПК 21 – Учебно-производственные классы» </w:t>
      </w:r>
      <w:r w:rsidRPr="00B00BBB">
        <w:rPr>
          <w:bCs/>
        </w:rPr>
        <w:t>обучаются 40 учащихся из МБОУ «</w:t>
      </w:r>
      <w:proofErr w:type="spellStart"/>
      <w:r w:rsidRPr="00B00BBB">
        <w:rPr>
          <w:bCs/>
        </w:rPr>
        <w:t>А-Базарская</w:t>
      </w:r>
      <w:proofErr w:type="spellEnd"/>
      <w:r w:rsidRPr="00B00BBB">
        <w:rPr>
          <w:bCs/>
        </w:rPr>
        <w:t xml:space="preserve"> СОШ», МБОУ «</w:t>
      </w:r>
      <w:proofErr w:type="spellStart"/>
      <w:r w:rsidRPr="00B00BBB">
        <w:rPr>
          <w:bCs/>
        </w:rPr>
        <w:t>Тюрлеминская</w:t>
      </w:r>
      <w:proofErr w:type="spellEnd"/>
      <w:r w:rsidRPr="00B00BBB">
        <w:rPr>
          <w:bCs/>
        </w:rPr>
        <w:t xml:space="preserve"> СОШ», МБОУ «Козловская СОШ №3». В МАОУ «Козловская СОШ №2»  </w:t>
      </w:r>
      <w:r w:rsidRPr="00B00BBB">
        <w:t>реализуется республиканский проект «Школа молодого педагога»</w:t>
      </w:r>
      <w:r>
        <w:t>.</w:t>
      </w:r>
    </w:p>
    <w:p w:rsidR="00A536E1" w:rsidRDefault="00A536E1" w:rsidP="00A536E1">
      <w:pPr>
        <w:ind w:firstLine="720"/>
        <w:jc w:val="both"/>
        <w:rPr>
          <w:bCs/>
        </w:rPr>
      </w:pPr>
      <w:r w:rsidRPr="008405E9">
        <w:rPr>
          <w:bCs/>
        </w:rPr>
        <w:t>Все 8 общеобразовательных учреждений зарегистрированы на сайте российского движения школьников (РДШ).</w:t>
      </w:r>
    </w:p>
    <w:p w:rsidR="00A536E1" w:rsidRPr="00A536E1" w:rsidRDefault="00A536E1" w:rsidP="00B40875">
      <w:pPr>
        <w:ind w:firstLine="709"/>
        <w:jc w:val="both"/>
      </w:pPr>
      <w:r w:rsidRPr="00A536E1">
        <w:t xml:space="preserve">Услуги дополнительного образования в муниципальном округе продолжают предоставлять учреждения различной ведомственной направленности (учреждения образования, физической культуры и спорта, культуры и др.): </w:t>
      </w:r>
      <w:r w:rsidR="00B40875" w:rsidRPr="0064458D">
        <w:t>АУ ДО «СШ «</w:t>
      </w:r>
      <w:proofErr w:type="spellStart"/>
      <w:r w:rsidR="00B40875" w:rsidRPr="0064458D">
        <w:t>Атал</w:t>
      </w:r>
      <w:proofErr w:type="spellEnd"/>
      <w:r w:rsidR="00B40875" w:rsidRPr="0064458D">
        <w:t>» Козловского муниципального округа Чувашской Республики</w:t>
      </w:r>
      <w:r w:rsidRPr="00A536E1">
        <w:t xml:space="preserve">, МБУ ДО «Козловская ДШИ», также представлена кружковыми объединениями </w:t>
      </w:r>
      <w:bookmarkStart w:id="1" w:name="_Hlk77347075"/>
      <w:r w:rsidRPr="00A536E1">
        <w:t>МА ДОУ «Козловский ЦРР – детский сад «Пчёлка»</w:t>
      </w:r>
      <w:bookmarkEnd w:id="1"/>
      <w:r w:rsidRPr="00A536E1">
        <w:t xml:space="preserve">. </w:t>
      </w:r>
    </w:p>
    <w:p w:rsidR="00A536E1" w:rsidRPr="00A536E1" w:rsidRDefault="00A536E1" w:rsidP="00A536E1">
      <w:pPr>
        <w:ind w:firstLine="708"/>
        <w:jc w:val="both"/>
        <w:rPr>
          <w:color w:val="000000"/>
        </w:rPr>
      </w:pPr>
      <w:r w:rsidRPr="00A536E1">
        <w:rPr>
          <w:color w:val="000000"/>
        </w:rPr>
        <w:t>Лицензию на ведение дополнительного образования имеют МБОУ «</w:t>
      </w:r>
      <w:proofErr w:type="spellStart"/>
      <w:r w:rsidRPr="00A536E1">
        <w:rPr>
          <w:color w:val="000000"/>
        </w:rPr>
        <w:t>Тюрлеминская</w:t>
      </w:r>
      <w:proofErr w:type="spellEnd"/>
      <w:r w:rsidRPr="00A536E1">
        <w:rPr>
          <w:color w:val="000000"/>
        </w:rPr>
        <w:t xml:space="preserve"> СОШ», МБОУ «Козловская СОШ № 3», МАОУ «Козловская СОШ № 2», МА ДОУ «Козловский ЦРР – детский сад «Пчелка», </w:t>
      </w:r>
      <w:r w:rsidR="00B40875" w:rsidRPr="0064458D">
        <w:t>АУ ДО «СШ «</w:t>
      </w:r>
      <w:proofErr w:type="spellStart"/>
      <w:r w:rsidR="00B40875" w:rsidRPr="0064458D">
        <w:t>Атал</w:t>
      </w:r>
      <w:proofErr w:type="spellEnd"/>
      <w:r w:rsidR="00B40875" w:rsidRPr="0064458D">
        <w:t>» Козловского муниципального округа Чувашской Республики</w:t>
      </w:r>
      <w:r w:rsidRPr="00A536E1">
        <w:rPr>
          <w:color w:val="000000"/>
        </w:rPr>
        <w:t xml:space="preserve"> и М</w:t>
      </w:r>
      <w:r w:rsidR="00B40875">
        <w:rPr>
          <w:color w:val="000000"/>
        </w:rPr>
        <w:t>А</w:t>
      </w:r>
      <w:r w:rsidRPr="00A536E1">
        <w:rPr>
          <w:color w:val="000000"/>
        </w:rPr>
        <w:t xml:space="preserve">ДОУ детский сад «Звездочка» с общим охватом </w:t>
      </w:r>
      <w:r w:rsidRPr="00A536E1">
        <w:t xml:space="preserve">детей в возрасте от 5 до 18 лет – </w:t>
      </w:r>
      <w:r w:rsidR="00B40875">
        <w:t>940</w:t>
      </w:r>
      <w:r w:rsidRPr="00A536E1">
        <w:t xml:space="preserve"> человек</w:t>
      </w:r>
      <w:r w:rsidR="00B40875">
        <w:t>.</w:t>
      </w:r>
    </w:p>
    <w:p w:rsidR="00A536E1" w:rsidRPr="00A536E1" w:rsidRDefault="00A536E1" w:rsidP="00A536E1">
      <w:pPr>
        <w:ind w:firstLine="708"/>
        <w:jc w:val="both"/>
      </w:pPr>
      <w:r w:rsidRPr="00A536E1">
        <w:t>Дополнительное образование фиксируется в базе Навигатор дополнительного образования детей Чувашской Республики</w:t>
      </w:r>
      <w:r w:rsidR="00FD2A28">
        <w:t>, всего</w:t>
      </w:r>
      <w:r w:rsidRPr="00A536E1">
        <w:t xml:space="preserve"> 95 кружковых объед</w:t>
      </w:r>
      <w:r w:rsidR="00FD2A28">
        <w:t>ин</w:t>
      </w:r>
      <w:r w:rsidRPr="00A536E1">
        <w:t>ений.</w:t>
      </w:r>
    </w:p>
    <w:p w:rsidR="00A536E1" w:rsidRDefault="00A536E1" w:rsidP="00A536E1">
      <w:pPr>
        <w:ind w:firstLine="720"/>
        <w:jc w:val="both"/>
      </w:pPr>
      <w:r w:rsidRPr="00A536E1">
        <w:t xml:space="preserve">В проекте «Успех каждого ребенка» направлен как раз на реализацию этого принципа. Общеизвестно, что потенциалом для   развития способностей обладает система дополнительного образования. </w:t>
      </w:r>
      <w:r w:rsidRPr="002A1594">
        <w:t>Нам предстоит увеличить охват дополнительным образованием</w:t>
      </w:r>
      <w:r w:rsidR="00F158AD">
        <w:t>.</w:t>
      </w:r>
      <w:r w:rsidRPr="002A1594">
        <w:t xml:space="preserve"> Одна из главных задач в этой сфере, чтобы с раннего возраста смогли попробовать себя в различных направлениях, могли выбрать пути исходя из собственных предпочтений. Новым шагом стало внедрение информационного портала Навигатора дополнительного образования детей Чувашии. В эту единую информационную базу загружено </w:t>
      </w:r>
      <w:r w:rsidR="00FD2A28">
        <w:t>137</w:t>
      </w:r>
      <w:r w:rsidRPr="002A1594">
        <w:t xml:space="preserve"> программ от образовательных организаций Козловского </w:t>
      </w:r>
      <w:r w:rsidR="00F158AD">
        <w:t>муниципального округа</w:t>
      </w:r>
      <w:r>
        <w:t>.</w:t>
      </w:r>
    </w:p>
    <w:p w:rsidR="00A536E1" w:rsidRPr="0088472C" w:rsidRDefault="00A536E1" w:rsidP="00A536E1">
      <w:pPr>
        <w:ind w:firstLine="708"/>
        <w:jc w:val="both"/>
      </w:pPr>
      <w:r w:rsidRPr="0088472C">
        <w:t>Навигатор дополнительного образования Чувашской Республики указывается как одно из приоритетных мероприятий достижения целевых показателей проекта «Успех каждого ребенка».</w:t>
      </w:r>
    </w:p>
    <w:p w:rsidR="00A536E1" w:rsidRDefault="00A536E1" w:rsidP="00A536E1">
      <w:pPr>
        <w:ind w:firstLine="486"/>
        <w:jc w:val="both"/>
      </w:pPr>
      <w:r w:rsidRPr="008405E9">
        <w:t xml:space="preserve">Таким образом, система образования Козловского </w:t>
      </w:r>
      <w:r w:rsidR="00D02383">
        <w:t>муниципального округа</w:t>
      </w:r>
      <w:r w:rsidRPr="008405E9">
        <w:t>, сохраняя некоторые ценности традиционного обучения, будет стремиться к индивидуализации траектории обучения, выбору образовательных технологий и построению образовательной среды, обеспечивающей достижение новых образовательных результатов. На достижение данных целей направлен комплекс мероприятий настоящей программы</w:t>
      </w:r>
      <w:r>
        <w:t>.</w:t>
      </w:r>
    </w:p>
    <w:p w:rsidR="00A536E1" w:rsidRDefault="00A536E1" w:rsidP="00A536E1">
      <w:pPr>
        <w:ind w:firstLine="486"/>
        <w:jc w:val="both"/>
      </w:pPr>
    </w:p>
    <w:p w:rsidR="00A536E1" w:rsidRPr="008405E9" w:rsidRDefault="00A536E1" w:rsidP="00A536E1">
      <w:pPr>
        <w:jc w:val="center"/>
      </w:pPr>
      <w:r w:rsidRPr="008405E9">
        <w:t xml:space="preserve">Раздел </w:t>
      </w:r>
      <w:r w:rsidRPr="008405E9">
        <w:rPr>
          <w:lang w:val="en-US"/>
        </w:rPr>
        <w:t>II</w:t>
      </w:r>
      <w:r w:rsidRPr="008405E9">
        <w:t>. Приоритеты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срок реализации Муниципальной программы</w:t>
      </w:r>
    </w:p>
    <w:p w:rsidR="00A536E1" w:rsidRPr="008405E9" w:rsidRDefault="00A536E1" w:rsidP="00A536E1">
      <w:pPr>
        <w:jc w:val="both"/>
      </w:pPr>
    </w:p>
    <w:p w:rsidR="00A536E1" w:rsidRPr="008405E9" w:rsidRDefault="00A536E1" w:rsidP="00A536E1">
      <w:pPr>
        <w:jc w:val="both"/>
      </w:pPr>
      <w:r w:rsidRPr="008405E9">
        <w:tab/>
        <w:t xml:space="preserve">Основным  направлением   в  сфере  дошкольного,  общего  образования  и  дополнительного  образования  детей  на  период  реализации  Муниципальной     программы     является   обеспечение     равенства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 Принципиальные изменения будут происходить в следующих направлениях: </w:t>
      </w:r>
    </w:p>
    <w:p w:rsidR="00A536E1" w:rsidRPr="008405E9" w:rsidRDefault="00A536E1" w:rsidP="00A536E1">
      <w:pPr>
        <w:jc w:val="both"/>
      </w:pPr>
      <w:r w:rsidRPr="008405E9">
        <w:t xml:space="preserve">      увеличение   роли   негосударственного    сектора   в  предоставлении    услуг  дошкольного и дополнительного образования детей; </w:t>
      </w:r>
    </w:p>
    <w:p w:rsidR="00A536E1" w:rsidRPr="008405E9" w:rsidRDefault="00A536E1" w:rsidP="00A536E1">
      <w:pPr>
        <w:jc w:val="both"/>
      </w:pPr>
      <w:r w:rsidRPr="008405E9">
        <w:t xml:space="preserve">качественное  изменение  содержания  и  методов  преподавания  с  акцентом  на  развитие   интереса  и  активности   обучающихся,  формирование   полноценной  системы   профильного   обучения   на   основе   индивидуальных    учебных   планов,  опережающее      обновление     программ     обучения     математике,    технологии,  иностранным языкам, социальным наукам; </w:t>
      </w:r>
    </w:p>
    <w:p w:rsidR="00A536E1" w:rsidRPr="008405E9" w:rsidRDefault="00A536E1" w:rsidP="00A536E1">
      <w:pPr>
        <w:jc w:val="both"/>
      </w:pPr>
      <w:r w:rsidRPr="008405E9">
        <w:t xml:space="preserve">       внедрение    механизмов  выравнивания  шансов  детей  из  семей  в  трудной  жизненной ситуации на получение качественного образования; </w:t>
      </w:r>
    </w:p>
    <w:p w:rsidR="00A536E1" w:rsidRPr="008405E9" w:rsidRDefault="00A536E1" w:rsidP="00A536E1">
      <w:pPr>
        <w:jc w:val="both"/>
      </w:pPr>
      <w:r w:rsidRPr="008405E9">
        <w:t xml:space="preserve">омоложение  и рост профессионального уровня педагогических кадров; </w:t>
      </w:r>
    </w:p>
    <w:p w:rsidR="00A536E1" w:rsidRPr="008405E9" w:rsidRDefault="00A536E1" w:rsidP="00A536E1">
      <w:pPr>
        <w:jc w:val="both"/>
      </w:pPr>
      <w:r w:rsidRPr="008405E9">
        <w:t xml:space="preserve">      развитие сектора услуг по сопровождению раннего развития детей (0-3).</w:t>
      </w:r>
    </w:p>
    <w:p w:rsidR="00A536E1" w:rsidRPr="008405E9" w:rsidRDefault="00A536E1" w:rsidP="00A536E1">
      <w:pPr>
        <w:jc w:val="both"/>
      </w:pPr>
      <w:r w:rsidRPr="008405E9">
        <w:t xml:space="preserve">      Важнейшим       приоритетом   реализации Муниципальной программы   на  данном    этапе  развития образования является обеспечение доступности дошкольного образования.  Вложения  в  сферу  дошкольного  образования  признаны  сегодня  в  мире  наиболее  эффективными  с  точки  зрения  повышения  качества  последующего  образования,  выравнивания      стартовых    возможностей.     </w:t>
      </w:r>
    </w:p>
    <w:p w:rsidR="00A536E1" w:rsidRPr="008405E9" w:rsidRDefault="00A536E1" w:rsidP="00A536E1">
      <w:pPr>
        <w:jc w:val="both"/>
      </w:pPr>
      <w:r w:rsidRPr="008405E9">
        <w:t xml:space="preserve">      В общем образовании приоритетом первого этапа реализации Муниципальной программы является  завершение модернизации инфраструктуры, направленной на обеспечение во всех школах района современных условий обучения. Данная задача должна быть решена как за счет мероприятий по реконструкции и ремонту зданий, закупке современного оборудования, так и путем реализации региональной и федеральной в сфере образования.</w:t>
      </w:r>
    </w:p>
    <w:p w:rsidR="00A536E1" w:rsidRPr="008405E9" w:rsidRDefault="00A536E1" w:rsidP="00A536E1">
      <w:pPr>
        <w:jc w:val="both"/>
      </w:pPr>
      <w:r w:rsidRPr="008405E9">
        <w:t xml:space="preserve">     Наряду с созданием базовых условий обучения, должна последовательно разворачиваться работа по формированию в школах современной информационной среды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 Другим приоритетом в сфере общего образования станет обеспечение учебной  успешности  каждого  ребенка,  независимо  от  состояния  его  здоровья,  социального  положения  семьи.      Для  этого  должна  быть  создана  система    поддержки  школ  и педагогов,    обучающих  сложные  категории  учащихся  (дети  в  трудной  жизненной  ситуации,   дети-сироты,   дети   с   ограниченными   возможностями   здоровья,   дети  мигрантов),  сформирован  прозрачный  механизм  приема  в  школы  с  повышенным  уровнем обучения. Также должны быть созданы стимулы для учителей, проводящих дополнительные  занятия  с  детьми,  сталкивающимися  со  сложностями  в  освоении  школьных предметов.  </w:t>
      </w:r>
    </w:p>
    <w:p w:rsidR="00A536E1" w:rsidRPr="008405E9" w:rsidRDefault="00A536E1" w:rsidP="00A536E1">
      <w:pPr>
        <w:jc w:val="both"/>
      </w:pPr>
      <w:r w:rsidRPr="008405E9">
        <w:t xml:space="preserve">      Детям-инвалидам      и  детям    с  ограниченными      возможностями     здоровья необходимо предоставить возможности </w:t>
      </w:r>
      <w:proofErr w:type="gramStart"/>
      <w:r w:rsidRPr="008405E9">
        <w:t>выбора варианта освоения программ общего образования</w:t>
      </w:r>
      <w:proofErr w:type="gramEnd"/>
      <w:r w:rsidRPr="008405E9">
        <w:t xml:space="preserve"> в дистанционной форме, в рамках специального (коррекционного) или инклюзивного     образования,   а  также   обеспечить    психолого-медико-социальное  сопровождение и поддержку в профессиональной ориентации. </w:t>
      </w:r>
    </w:p>
    <w:p w:rsidR="00A536E1" w:rsidRPr="008405E9" w:rsidRDefault="00A536E1" w:rsidP="00A536E1">
      <w:pPr>
        <w:jc w:val="both"/>
      </w:pPr>
      <w:r w:rsidRPr="008405E9">
        <w:t xml:space="preserve">      Для      снижения  дифференциации  в  качестве  образования  между  группами  школ  должны  быть    реализованы  адресные  программы  перевода  в  эффективный  режим работы школ, демонстрирующих низкие образовательные результаты. </w:t>
      </w:r>
    </w:p>
    <w:p w:rsidR="00A536E1" w:rsidRPr="00A3335B" w:rsidRDefault="00A536E1" w:rsidP="00A536E1">
      <w:pPr>
        <w:jc w:val="both"/>
      </w:pPr>
      <w:r w:rsidRPr="008405E9">
        <w:lastRenderedPageBreak/>
        <w:t xml:space="preserve">      Стратегическим      приоритетом      в сфере общего образования района выступает  обеспечение  перехода на новые ФГОС</w:t>
      </w:r>
      <w:r w:rsidR="00F158AD">
        <w:t xml:space="preserve"> и ФОП</w:t>
      </w:r>
      <w:r w:rsidRPr="008405E9">
        <w:t>, что открывает возможности для распространения  деятельностных      (проектных,      исследовательских)      методов,     позволяющих  поддерживать  у  школьников  интерес  к  учению  на  всем  протяжении  обучения,  формирующих инициативность, самостоятельность, способность к сотрудничеству.  Новые    ФГОС</w:t>
      </w:r>
      <w:r w:rsidR="00A3335B">
        <w:t>, ФОП</w:t>
      </w:r>
      <w:r w:rsidRPr="008405E9">
        <w:t xml:space="preserve">    школы    должны    обеспечить    для  каждого</w:t>
      </w:r>
      <w:r w:rsidRPr="00A3335B">
        <w:t>школьника  возможность выбора профиля, соответствующего склонностям и жизненным планам  подростков.    Параллельно   введению   ФГОС</w:t>
      </w:r>
      <w:r w:rsidR="00A3335B" w:rsidRPr="00A3335B">
        <w:t>, ФОП</w:t>
      </w:r>
      <w:r w:rsidRPr="00A3335B">
        <w:t xml:space="preserve">   следует      продолжить   работу   по   реализации  и  распространению  новых  эффективных  средств  и  форм  организации  образовательного  процесса  на  базе  школ  -  инновационных  площадок.       </w:t>
      </w:r>
    </w:p>
    <w:p w:rsidR="00A536E1" w:rsidRPr="008405E9" w:rsidRDefault="00A536E1" w:rsidP="00A536E1">
      <w:pPr>
        <w:ind w:firstLine="708"/>
        <w:jc w:val="both"/>
      </w:pPr>
      <w:r w:rsidRPr="00A3335B">
        <w:t>Безусловным</w:t>
      </w:r>
      <w:r w:rsidRPr="008405E9">
        <w:t xml:space="preserve"> приоритетом является переход от административно-командного  управления    системой   образования    к  «умному»    управлению,    основанному     на  доверии  и  обратной  связи.  Для  этого  программой  должны  быть  предусмотрены  меры      по    укреплению       самостоятельности     школ,   участия    общественности     в  управлении  образовательными   организациями.  Хорошей  должна  считаться  постоянно  развивающаяся, обновляющаяся школа. </w:t>
      </w:r>
    </w:p>
    <w:p w:rsidR="00A536E1" w:rsidRPr="008405E9" w:rsidRDefault="00A536E1" w:rsidP="00A536E1">
      <w:pPr>
        <w:jc w:val="both"/>
      </w:pPr>
      <w:r w:rsidRPr="008405E9">
        <w:t xml:space="preserve">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  В сфере общего образования и дополнительного  образования  детей  до  2035  года  должен  сохраняться    приоритет  нравственного  и  гражданского     воспитания    подрастающего      поколения.    Его   реализация    будет  обеспечиваться      через    введение  соответствующих  элементов  ФГОС,  </w:t>
      </w:r>
      <w:r w:rsidR="00D02383">
        <w:t xml:space="preserve">ФООП, </w:t>
      </w:r>
      <w:r w:rsidRPr="008405E9">
        <w:t xml:space="preserve">развитие  практик социального проектирования и добровольческой деятельности на базе школ  и  организаций     дополнительного     образования    детей,  современные     программы  социализации детей в каникулярный период. </w:t>
      </w:r>
    </w:p>
    <w:p w:rsidR="00A536E1" w:rsidRPr="008405E9" w:rsidRDefault="00A536E1" w:rsidP="00A536E1">
      <w:pPr>
        <w:jc w:val="both"/>
      </w:pPr>
      <w:r w:rsidRPr="008405E9">
        <w:t xml:space="preserve">      Достижение      нового    качества     дошкольного,     общего     образования     и  дополнительного  образования  детей  предполагает  в  качестве  приоритетной  задачи  обновление   состава   и   компетенций   педагогических   кадров.   Для   этого   уже   в  ближайшие годы предусматривается  комплекс мер, включающий:  </w:t>
      </w:r>
    </w:p>
    <w:p w:rsidR="00A536E1" w:rsidRPr="008405E9" w:rsidRDefault="00A536E1" w:rsidP="00D02383">
      <w:pPr>
        <w:jc w:val="both"/>
      </w:pPr>
      <w:r w:rsidRPr="008405E9">
        <w:t xml:space="preserve">доведение   среднего   уровня   заработной   платы   педагогических   работников общеобразовательных  организаций  до  100 %  от  средней  по  экономике  субъекта  Российской Федерации; </w:t>
      </w:r>
    </w:p>
    <w:p w:rsidR="00A536E1" w:rsidRPr="008405E9" w:rsidRDefault="00A536E1" w:rsidP="00A536E1">
      <w:pPr>
        <w:jc w:val="both"/>
      </w:pPr>
      <w:r w:rsidRPr="008405E9">
        <w:t xml:space="preserve">      доведение   среднего   уровня   заработной   платы   педагогических   работников дошкольных  образовательных  организаций  до  средней  заработной  платы  в  сфере  общего образования в субъекте Российской Федерации;</w:t>
      </w:r>
    </w:p>
    <w:p w:rsidR="00A536E1" w:rsidRPr="008405E9" w:rsidRDefault="00A536E1" w:rsidP="00A536E1">
      <w:pPr>
        <w:jc w:val="both"/>
      </w:pPr>
      <w:r w:rsidRPr="008405E9">
        <w:t xml:space="preserve">      доведение         заработной        платы        педагогических         работников организаций дополнительного  образования  (включая  педагогов  спортивных  школ  и  школ     искусств),    квалификация      которых     сопоставима      с   квалификацией  педагогических   работников     общеобразовательной   школы,   до   уровня   зарплаты  педагогических работников общеобразовательных организаций; </w:t>
      </w:r>
    </w:p>
    <w:p w:rsidR="00A536E1" w:rsidRPr="008405E9" w:rsidRDefault="00A536E1" w:rsidP="00A536E1">
      <w:pPr>
        <w:jc w:val="both"/>
      </w:pPr>
      <w:r w:rsidRPr="008405E9">
        <w:t xml:space="preserve">      поддержка     создания     и   деятельности     профессиональных        ассоциаций     и  саморегулируемых организаций в сфере образования; </w:t>
      </w:r>
    </w:p>
    <w:p w:rsidR="00A536E1" w:rsidRPr="008405E9" w:rsidRDefault="00A536E1" w:rsidP="00A536E1">
      <w:pPr>
        <w:jc w:val="both"/>
      </w:pPr>
      <w:r w:rsidRPr="008405E9">
        <w:t xml:space="preserve">       развитие    механизмов      привлечения      на   работу    в   организации     общего  образования  и  дополнительного  образования  детей  лучших  выпускников  вузов  (в  том числе – непедагогических) и талантливых специалистов. </w:t>
      </w:r>
    </w:p>
    <w:p w:rsidR="00A536E1" w:rsidRPr="0088472C" w:rsidRDefault="00A536E1" w:rsidP="00D02383">
      <w:pPr>
        <w:jc w:val="both"/>
      </w:pPr>
      <w:r w:rsidRPr="008405E9">
        <w:t xml:space="preserve"> В соответствии с долгосрочными приоритетами развития основной целью Программы является 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w:t>
      </w:r>
      <w:r w:rsidRPr="008405E9">
        <w:lastRenderedPageBreak/>
        <w:t xml:space="preserve">качества жизни на основе общечеловеческих ценностей и активной </w:t>
      </w:r>
      <w:r w:rsidRPr="0088472C">
        <w:t>гражданской позиции.</w:t>
      </w:r>
    </w:p>
    <w:p w:rsidR="00A536E1" w:rsidRPr="0088472C" w:rsidRDefault="00A536E1" w:rsidP="00A536E1">
      <w:pPr>
        <w:ind w:firstLine="709"/>
        <w:jc w:val="both"/>
      </w:pPr>
      <w:r w:rsidRPr="0088472C">
        <w:t>Достижение этой цели предполагает решение следующих приоритетных задач:</w:t>
      </w:r>
    </w:p>
    <w:p w:rsidR="00A536E1" w:rsidRPr="0088472C" w:rsidRDefault="00A536E1" w:rsidP="00A536E1">
      <w:pPr>
        <w:pStyle w:val="ConsPlusNormal"/>
        <w:spacing w:line="242" w:lineRule="auto"/>
        <w:ind w:firstLine="708"/>
        <w:jc w:val="both"/>
        <w:rPr>
          <w:rFonts w:ascii="Times New Roman" w:hAnsi="Times New Roman" w:cs="Times New Roman"/>
          <w:bCs/>
          <w:sz w:val="24"/>
          <w:szCs w:val="24"/>
        </w:rPr>
      </w:pPr>
      <w:r w:rsidRPr="0088472C">
        <w:rPr>
          <w:rFonts w:ascii="Times New Roman" w:hAnsi="Times New Roman" w:cs="Times New Roman"/>
          <w:bCs/>
          <w:sz w:val="24"/>
          <w:szCs w:val="24"/>
        </w:rPr>
        <w:t>обеспечение населения услугами дошкольного образования;</w:t>
      </w:r>
    </w:p>
    <w:p w:rsidR="00A536E1" w:rsidRPr="0088472C" w:rsidRDefault="00A536E1" w:rsidP="00A536E1">
      <w:pPr>
        <w:pStyle w:val="ConsPlusNormal"/>
        <w:spacing w:line="242" w:lineRule="auto"/>
        <w:ind w:firstLine="708"/>
        <w:jc w:val="both"/>
        <w:rPr>
          <w:rFonts w:ascii="Times New Roman" w:hAnsi="Times New Roman" w:cs="Times New Roman"/>
          <w:bCs/>
          <w:sz w:val="24"/>
          <w:szCs w:val="24"/>
        </w:rPr>
      </w:pPr>
      <w:r w:rsidRPr="0088472C">
        <w:rPr>
          <w:rFonts w:ascii="Times New Roman" w:hAnsi="Times New Roman" w:cs="Times New Roman"/>
          <w:bCs/>
          <w:sz w:val="24"/>
          <w:szCs w:val="24"/>
        </w:rPr>
        <w:t>повышение доступности качественного начального общего, основного общего и среднего общего образования;</w:t>
      </w:r>
    </w:p>
    <w:p w:rsidR="00A536E1" w:rsidRPr="0088472C" w:rsidRDefault="00A536E1" w:rsidP="00A536E1">
      <w:pPr>
        <w:pStyle w:val="ConsPlusNormal"/>
        <w:spacing w:line="242" w:lineRule="auto"/>
        <w:ind w:firstLine="708"/>
        <w:jc w:val="both"/>
        <w:rPr>
          <w:rFonts w:ascii="Times New Roman" w:hAnsi="Times New Roman" w:cs="Times New Roman"/>
          <w:bCs/>
          <w:sz w:val="24"/>
          <w:szCs w:val="24"/>
        </w:rPr>
      </w:pPr>
      <w:r w:rsidRPr="0088472C">
        <w:rPr>
          <w:rFonts w:ascii="Times New Roman" w:hAnsi="Times New Roman" w:cs="Times New Roman"/>
          <w:bCs/>
          <w:sz w:val="24"/>
          <w:szCs w:val="24"/>
        </w:rPr>
        <w:t>создание системы комплексного психолого-педа</w:t>
      </w:r>
      <w:r w:rsidRPr="0088472C">
        <w:rPr>
          <w:rFonts w:ascii="Times New Roman" w:hAnsi="Times New Roman" w:cs="Times New Roman"/>
          <w:bCs/>
          <w:sz w:val="24"/>
          <w:szCs w:val="24"/>
        </w:rPr>
        <w:softHyphen/>
        <w:t>гогического и медико-социально-правового сопровождения обучающихся и их семей;</w:t>
      </w:r>
    </w:p>
    <w:p w:rsidR="00A536E1" w:rsidRPr="0088472C" w:rsidRDefault="00A536E1" w:rsidP="00A536E1">
      <w:pPr>
        <w:pStyle w:val="ConsPlusNormal"/>
        <w:spacing w:line="242" w:lineRule="auto"/>
        <w:ind w:firstLine="708"/>
        <w:jc w:val="both"/>
        <w:rPr>
          <w:rFonts w:ascii="Times New Roman" w:hAnsi="Times New Roman" w:cs="Times New Roman"/>
          <w:bCs/>
          <w:sz w:val="24"/>
          <w:szCs w:val="24"/>
        </w:rPr>
      </w:pPr>
      <w:r w:rsidRPr="0088472C">
        <w:rPr>
          <w:rFonts w:ascii="Times New Roman" w:hAnsi="Times New Roman" w:cs="Times New Roman"/>
          <w:bCs/>
          <w:sz w:val="24"/>
          <w:szCs w:val="24"/>
        </w:rPr>
        <w:t xml:space="preserve">развитие системы воспитания и дополнительного образования детей в Козловском </w:t>
      </w:r>
      <w:r w:rsidR="00D02383">
        <w:rPr>
          <w:rFonts w:ascii="Times New Roman" w:hAnsi="Times New Roman" w:cs="Times New Roman"/>
          <w:bCs/>
          <w:sz w:val="24"/>
          <w:szCs w:val="24"/>
        </w:rPr>
        <w:t>муниципальном округе</w:t>
      </w:r>
      <w:r w:rsidRPr="0088472C">
        <w:rPr>
          <w:rFonts w:ascii="Times New Roman" w:hAnsi="Times New Roman" w:cs="Times New Roman"/>
          <w:bCs/>
          <w:sz w:val="24"/>
          <w:szCs w:val="24"/>
        </w:rPr>
        <w:t xml:space="preserve"> Чувашской Республики;</w:t>
      </w:r>
    </w:p>
    <w:p w:rsidR="00A536E1" w:rsidRPr="0088472C" w:rsidRDefault="00A536E1" w:rsidP="00A536E1">
      <w:pPr>
        <w:pStyle w:val="ConsPlusNormal"/>
        <w:spacing w:line="242" w:lineRule="auto"/>
        <w:ind w:firstLine="708"/>
        <w:jc w:val="both"/>
        <w:rPr>
          <w:rFonts w:ascii="Times New Roman" w:hAnsi="Times New Roman" w:cs="Times New Roman"/>
          <w:bCs/>
          <w:sz w:val="24"/>
          <w:szCs w:val="24"/>
        </w:rPr>
      </w:pPr>
      <w:r w:rsidRPr="0088472C">
        <w:rPr>
          <w:rFonts w:ascii="Times New Roman" w:hAnsi="Times New Roman" w:cs="Times New Roman"/>
          <w:bCs/>
          <w:sz w:val="24"/>
          <w:szCs w:val="24"/>
        </w:rPr>
        <w:t>создание условий для активного включения молодых граждан в процесс социально-экономи</w:t>
      </w:r>
      <w:r w:rsidRPr="0088472C">
        <w:rPr>
          <w:rFonts w:ascii="Times New Roman" w:hAnsi="Times New Roman" w:cs="Times New Roman"/>
          <w:bCs/>
          <w:sz w:val="24"/>
          <w:szCs w:val="24"/>
        </w:rPr>
        <w:softHyphen/>
        <w:t xml:space="preserve">ческого, общественно-политического и культурного развития Козловского </w:t>
      </w:r>
      <w:r w:rsidR="00D02383">
        <w:rPr>
          <w:rFonts w:ascii="Times New Roman" w:hAnsi="Times New Roman" w:cs="Times New Roman"/>
          <w:bCs/>
          <w:sz w:val="24"/>
          <w:szCs w:val="24"/>
        </w:rPr>
        <w:t>муниципального округа</w:t>
      </w:r>
      <w:r w:rsidRPr="0088472C">
        <w:rPr>
          <w:rFonts w:ascii="Times New Roman" w:hAnsi="Times New Roman" w:cs="Times New Roman"/>
          <w:bCs/>
          <w:sz w:val="24"/>
          <w:szCs w:val="24"/>
        </w:rPr>
        <w:t xml:space="preserve"> Чувашской Республики;</w:t>
      </w:r>
    </w:p>
    <w:p w:rsidR="00A536E1" w:rsidRPr="0088472C" w:rsidRDefault="00A536E1" w:rsidP="00A536E1">
      <w:pPr>
        <w:pStyle w:val="ConsPlusNormal"/>
        <w:spacing w:line="242" w:lineRule="auto"/>
        <w:ind w:firstLine="708"/>
        <w:jc w:val="both"/>
        <w:rPr>
          <w:rFonts w:ascii="Times New Roman" w:hAnsi="Times New Roman" w:cs="Times New Roman"/>
          <w:bCs/>
          <w:sz w:val="24"/>
          <w:szCs w:val="24"/>
        </w:rPr>
      </w:pPr>
      <w:r w:rsidRPr="0088472C">
        <w:rPr>
          <w:rFonts w:ascii="Times New Roman" w:hAnsi="Times New Roman" w:cs="Times New Roman"/>
          <w:bCs/>
          <w:sz w:val="24"/>
          <w:szCs w:val="24"/>
        </w:rPr>
        <w:t>создание условий для сохранения и укрепления здоровья обучающихся, воспитания культуры здоровья, здорового образа жизни;</w:t>
      </w:r>
    </w:p>
    <w:p w:rsidR="00A536E1" w:rsidRPr="0088472C" w:rsidRDefault="00A536E1" w:rsidP="00A536E1">
      <w:pPr>
        <w:pStyle w:val="ConsPlusNormal"/>
        <w:spacing w:line="242" w:lineRule="auto"/>
        <w:ind w:firstLine="708"/>
        <w:jc w:val="both"/>
        <w:rPr>
          <w:rFonts w:ascii="Times New Roman" w:hAnsi="Times New Roman" w:cs="Times New Roman"/>
          <w:bCs/>
          <w:sz w:val="24"/>
          <w:szCs w:val="24"/>
        </w:rPr>
      </w:pPr>
      <w:r w:rsidRPr="0088472C">
        <w:rPr>
          <w:rFonts w:ascii="Times New Roman" w:hAnsi="Times New Roman" w:cs="Times New Roman"/>
          <w:bCs/>
          <w:sz w:val="24"/>
          <w:szCs w:val="24"/>
        </w:rPr>
        <w:t>внедрение организационно-экономических и нормативно-правовых механизмов, способствующих формированию педагогических кадров с высоким уровнем квалификации, несущих высокую социальную ответственность за качество результатов образования;</w:t>
      </w:r>
    </w:p>
    <w:p w:rsidR="00A536E1" w:rsidRPr="0088472C" w:rsidRDefault="00A536E1" w:rsidP="00A536E1">
      <w:pPr>
        <w:pStyle w:val="ConsPlusNormal"/>
        <w:spacing w:line="242" w:lineRule="auto"/>
        <w:ind w:firstLine="708"/>
        <w:jc w:val="both"/>
        <w:rPr>
          <w:rFonts w:ascii="Times New Roman" w:hAnsi="Times New Roman" w:cs="Times New Roman"/>
          <w:bCs/>
          <w:sz w:val="24"/>
          <w:szCs w:val="24"/>
        </w:rPr>
      </w:pPr>
      <w:r w:rsidRPr="0088472C">
        <w:rPr>
          <w:rFonts w:ascii="Times New Roman" w:hAnsi="Times New Roman" w:cs="Times New Roman"/>
          <w:bCs/>
          <w:sz w:val="24"/>
          <w:szCs w:val="24"/>
        </w:rPr>
        <w:t>внедрение инновационных организационно-эко</w:t>
      </w:r>
      <w:r w:rsidRPr="0088472C">
        <w:rPr>
          <w:rFonts w:ascii="Times New Roman" w:hAnsi="Times New Roman" w:cs="Times New Roman"/>
          <w:bCs/>
          <w:sz w:val="24"/>
          <w:szCs w:val="24"/>
        </w:rPr>
        <w:softHyphen/>
        <w:t>но</w:t>
      </w:r>
      <w:r w:rsidRPr="0088472C">
        <w:rPr>
          <w:rFonts w:ascii="Times New Roman" w:hAnsi="Times New Roman" w:cs="Times New Roman"/>
          <w:bCs/>
          <w:sz w:val="24"/>
          <w:szCs w:val="24"/>
        </w:rPr>
        <w:softHyphen/>
        <w:t>мических моделей и механизмов, повышающих экономическую и социальную эффективность функционирования образовательных учреждений;</w:t>
      </w:r>
    </w:p>
    <w:p w:rsidR="00A536E1" w:rsidRPr="0088472C" w:rsidRDefault="00A536E1" w:rsidP="00A536E1">
      <w:pPr>
        <w:spacing w:line="242" w:lineRule="auto"/>
        <w:ind w:firstLine="708"/>
        <w:jc w:val="both"/>
      </w:pPr>
      <w:r w:rsidRPr="0088472C">
        <w:t>переход от государственно-общественного уп</w:t>
      </w:r>
      <w:r w:rsidRPr="0088472C">
        <w:softHyphen/>
        <w:t>равления образованием к общественно-госу</w:t>
      </w:r>
      <w:r w:rsidRPr="0088472C">
        <w:softHyphen/>
        <w:t>дарственному управлению.</w:t>
      </w:r>
    </w:p>
    <w:p w:rsidR="00A536E1" w:rsidRPr="008405E9" w:rsidRDefault="00A536E1" w:rsidP="00A536E1">
      <w:pPr>
        <w:ind w:firstLine="720"/>
        <w:jc w:val="both"/>
      </w:pPr>
      <w:r w:rsidRPr="0088472C">
        <w:t>Целевые показатели (индикаторы) Муниципальной программы определены исходя из принципа необходимости и достаточности информации для характеристики достижения целей и решения задач муниципальной  программы (Приложение № 1 к Муниципальной программе). Перечень показателей носит открытый характер и предусматривает возможность</w:t>
      </w:r>
      <w:r w:rsidRPr="008405E9">
        <w:t xml:space="preserve"> корректировки в случае потери информативности показателя (достижение максимального значения или насыщения).</w:t>
      </w:r>
    </w:p>
    <w:p w:rsidR="00A536E1" w:rsidRPr="008405E9" w:rsidRDefault="00A536E1" w:rsidP="00A536E1">
      <w:pPr>
        <w:ind w:firstLine="720"/>
        <w:jc w:val="both"/>
      </w:pPr>
      <w:r w:rsidRPr="008405E9">
        <w:t>Срок реализации муниципальной программы - 20</w:t>
      </w:r>
      <w:r w:rsidR="00A3335B">
        <w:t>23</w:t>
      </w:r>
      <w:r w:rsidRPr="008405E9">
        <w:t>-2035 годы. Достижение целей и решение задач Муниципальной программы будут осуществляться с учетом сложившихся реалий и прогнозируемых процессов в экономике и социальной сфере.</w:t>
      </w:r>
    </w:p>
    <w:p w:rsidR="00A536E1" w:rsidRDefault="00A536E1" w:rsidP="00A536E1">
      <w:pPr>
        <w:spacing w:line="230" w:lineRule="auto"/>
      </w:pPr>
    </w:p>
    <w:p w:rsidR="007D21F5" w:rsidRPr="008405E9" w:rsidRDefault="007D21F5" w:rsidP="00A536E1">
      <w:pPr>
        <w:spacing w:line="230" w:lineRule="auto"/>
      </w:pPr>
    </w:p>
    <w:p w:rsidR="00A536E1" w:rsidRDefault="00A536E1" w:rsidP="00A536E1">
      <w:pPr>
        <w:jc w:val="both"/>
      </w:pPr>
      <w:r w:rsidRPr="008405E9">
        <w:t xml:space="preserve">          Раздел </w:t>
      </w:r>
      <w:r w:rsidR="00AA7703" w:rsidRPr="008405E9">
        <w:rPr>
          <w:lang w:val="en-US"/>
        </w:rPr>
        <w:t>III</w:t>
      </w:r>
      <w:r w:rsidRPr="008405E9">
        <w:t>. Обобщённая характеристика основных мероприятий Муниципальной программы.</w:t>
      </w:r>
    </w:p>
    <w:p w:rsidR="0043174C" w:rsidRPr="008405E9" w:rsidRDefault="0043174C" w:rsidP="00A536E1">
      <w:pPr>
        <w:jc w:val="both"/>
      </w:pPr>
    </w:p>
    <w:p w:rsidR="00321ED6" w:rsidRDefault="00321ED6" w:rsidP="00321ED6">
      <w:pPr>
        <w:ind w:firstLine="720"/>
        <w:jc w:val="both"/>
      </w:pPr>
      <w:r w:rsidRPr="008405E9">
        <w:t>Выстроенная в рамках настоящей подпрограммы система целевых ориентиров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w:t>
      </w:r>
    </w:p>
    <w:p w:rsidR="006930C8" w:rsidRPr="008405E9" w:rsidRDefault="006930C8" w:rsidP="00321ED6">
      <w:pPr>
        <w:ind w:firstLine="720"/>
        <w:jc w:val="both"/>
      </w:pPr>
    </w:p>
    <w:p w:rsidR="00321ED6" w:rsidRPr="008405E9" w:rsidRDefault="00321ED6" w:rsidP="00321ED6">
      <w:pPr>
        <w:ind w:firstLine="708"/>
        <w:jc w:val="both"/>
      </w:pPr>
      <w:r w:rsidRPr="00D9014A">
        <w:rPr>
          <w:b/>
        </w:rPr>
        <w:t>Подпрограмма 1 «Поддержка развития образования»</w:t>
      </w:r>
      <w:r w:rsidRPr="008405E9">
        <w:t xml:space="preserve"> включает следующие основные мероприятия:</w:t>
      </w:r>
    </w:p>
    <w:p w:rsidR="00321ED6" w:rsidRPr="008405E9" w:rsidRDefault="00321ED6" w:rsidP="00321ED6">
      <w:pPr>
        <w:ind w:firstLine="708"/>
        <w:jc w:val="both"/>
      </w:pPr>
      <w:r w:rsidRPr="008405E9">
        <w:rPr>
          <w:u w:val="single"/>
        </w:rPr>
        <w:t>Основное мероприятие 1</w:t>
      </w:r>
      <w:r w:rsidRPr="008405E9">
        <w:t xml:space="preserve"> «Обеспечение деятельности организаций в сфере образования»:</w:t>
      </w:r>
    </w:p>
    <w:p w:rsidR="00321ED6" w:rsidRPr="008405E9" w:rsidRDefault="00321ED6" w:rsidP="00321ED6">
      <w:pPr>
        <w:jc w:val="both"/>
      </w:pPr>
      <w:r w:rsidRPr="008405E9">
        <w:rPr>
          <w:u w:val="single"/>
        </w:rPr>
        <w:t>Мероприятие 1</w:t>
      </w:r>
      <w:r w:rsidRPr="008405E9">
        <w:t xml:space="preserve">. </w:t>
      </w:r>
    </w:p>
    <w:p w:rsidR="00321ED6" w:rsidRPr="008405E9" w:rsidRDefault="00321ED6" w:rsidP="00321ED6">
      <w:pPr>
        <w:jc w:val="both"/>
      </w:pPr>
      <w:r w:rsidRPr="008405E9">
        <w:t>Обеспечение деятельности муниципальных общеобразовательных организаций.</w:t>
      </w:r>
    </w:p>
    <w:p w:rsidR="000F295C" w:rsidRDefault="00321ED6" w:rsidP="00321ED6">
      <w:pPr>
        <w:jc w:val="both"/>
      </w:pPr>
      <w:r w:rsidRPr="008405E9">
        <w:rPr>
          <w:u w:val="single"/>
        </w:rPr>
        <w:t>Мероприятие 2</w:t>
      </w:r>
      <w:r w:rsidRPr="008405E9">
        <w:t>.</w:t>
      </w:r>
    </w:p>
    <w:p w:rsidR="0094066E" w:rsidRPr="0094066E" w:rsidRDefault="0094066E" w:rsidP="0094066E">
      <w:pPr>
        <w:jc w:val="both"/>
        <w:rPr>
          <w:bCs/>
        </w:rPr>
      </w:pPr>
      <w:r w:rsidRPr="00F2358B">
        <w:rPr>
          <w:bCs/>
        </w:rPr>
        <w:t>Обеспечение деятельности муниципальных организаций дополнительного образования</w:t>
      </w:r>
      <w:r>
        <w:rPr>
          <w:bCs/>
        </w:rPr>
        <w:t>.</w:t>
      </w:r>
    </w:p>
    <w:p w:rsidR="00321ED6" w:rsidRPr="008405E9" w:rsidRDefault="00321ED6" w:rsidP="00321ED6">
      <w:pPr>
        <w:jc w:val="both"/>
      </w:pPr>
      <w:r w:rsidRPr="008405E9">
        <w:rPr>
          <w:u w:val="single"/>
        </w:rPr>
        <w:t>Мероприятие 3</w:t>
      </w:r>
      <w:r w:rsidRPr="008405E9">
        <w:t xml:space="preserve">. </w:t>
      </w:r>
    </w:p>
    <w:p w:rsidR="00321ED6" w:rsidRPr="008405E9" w:rsidRDefault="0094066E" w:rsidP="00321ED6">
      <w:pPr>
        <w:jc w:val="both"/>
      </w:pPr>
      <w:r w:rsidRPr="00F2358B">
        <w:rPr>
          <w:bCs/>
        </w:rPr>
        <w:lastRenderedPageBreak/>
        <w:t>Обеспечение деятельности детских дошкольных образовательных организаций</w:t>
      </w:r>
      <w:r w:rsidR="00321ED6" w:rsidRPr="008405E9">
        <w:rPr>
          <w:u w:val="single"/>
        </w:rPr>
        <w:t>Мероприятие 4</w:t>
      </w:r>
      <w:r w:rsidR="00321ED6" w:rsidRPr="008405E9">
        <w:t xml:space="preserve">. </w:t>
      </w:r>
    </w:p>
    <w:p w:rsidR="00D02383" w:rsidRDefault="0094066E" w:rsidP="000D57D9">
      <w:pPr>
        <w:jc w:val="both"/>
        <w:rPr>
          <w:bCs/>
        </w:rPr>
      </w:pPr>
      <w:r w:rsidRPr="00F2358B">
        <w:rPr>
          <w:bCs/>
        </w:rPr>
        <w:t>Обеспечение деятельности централизованных бухгалтерий, учреждений (центров) финансово-производственного обеспечения, служб инженерно-хозяйственного сопровождения  муниципальных образований</w:t>
      </w:r>
      <w:r w:rsidR="00D02383">
        <w:rPr>
          <w:bCs/>
        </w:rPr>
        <w:t>.</w:t>
      </w:r>
    </w:p>
    <w:p w:rsidR="00D02383" w:rsidRDefault="00D02383" w:rsidP="000D57D9">
      <w:pPr>
        <w:jc w:val="both"/>
        <w:rPr>
          <w:u w:val="single"/>
        </w:rPr>
      </w:pPr>
      <w:r w:rsidRPr="008405E9">
        <w:rPr>
          <w:u w:val="single"/>
        </w:rPr>
        <w:t xml:space="preserve">Мероприятие </w:t>
      </w:r>
      <w:r>
        <w:rPr>
          <w:u w:val="single"/>
        </w:rPr>
        <w:t>5</w:t>
      </w:r>
      <w:r w:rsidRPr="008405E9">
        <w:t>.</w:t>
      </w:r>
    </w:p>
    <w:p w:rsidR="0094066E" w:rsidRPr="00D02383" w:rsidRDefault="00D02383" w:rsidP="000D57D9">
      <w:pPr>
        <w:jc w:val="both"/>
      </w:pPr>
      <w:proofErr w:type="spellStart"/>
      <w:r w:rsidRPr="00D02383">
        <w:t>Софинансирование</w:t>
      </w:r>
      <w:proofErr w:type="spellEnd"/>
      <w:r w:rsidRPr="00D02383">
        <w:t xml:space="preserve">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 761 «О Национальной стратегии действий в интересах детей на 2012–2017 годы»</w:t>
      </w:r>
    </w:p>
    <w:p w:rsidR="0094066E" w:rsidRPr="0094066E" w:rsidRDefault="0094066E" w:rsidP="0094066E">
      <w:pPr>
        <w:ind w:firstLine="708"/>
        <w:jc w:val="both"/>
      </w:pPr>
      <w:r w:rsidRPr="008405E9">
        <w:rPr>
          <w:u w:val="single"/>
        </w:rPr>
        <w:t xml:space="preserve">Основное мероприятие </w:t>
      </w:r>
      <w:r>
        <w:rPr>
          <w:u w:val="single"/>
        </w:rPr>
        <w:t>2</w:t>
      </w:r>
      <w:r w:rsidRPr="0094066E">
        <w:rPr>
          <w:bCs/>
        </w:rPr>
        <w:t>«Финансовое обеспечение получения дошкольного образования, начального общего, основного общего, среднего общего образования»</w:t>
      </w:r>
      <w:r w:rsidRPr="0094066E">
        <w:t>:</w:t>
      </w:r>
    </w:p>
    <w:p w:rsidR="0094066E" w:rsidRPr="0094066E" w:rsidRDefault="0094066E" w:rsidP="0094066E">
      <w:pPr>
        <w:jc w:val="both"/>
      </w:pPr>
      <w:r w:rsidRPr="0094066E">
        <w:rPr>
          <w:u w:val="single"/>
        </w:rPr>
        <w:t>Мероприятие 1</w:t>
      </w:r>
      <w:r w:rsidRPr="0094066E">
        <w:t xml:space="preserve">. </w:t>
      </w:r>
    </w:p>
    <w:p w:rsidR="00A536E1" w:rsidRDefault="00D02383" w:rsidP="0094066E">
      <w:pPr>
        <w:jc w:val="both"/>
        <w:rPr>
          <w:bCs/>
        </w:rPr>
      </w:pPr>
      <w:r w:rsidRPr="00D02383">
        <w:rPr>
          <w:bCs/>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 предоставляемой из республиканского бюджета Чувашской Республики</w:t>
      </w:r>
      <w:r>
        <w:rPr>
          <w:bCs/>
        </w:rPr>
        <w:t>.</w:t>
      </w:r>
    </w:p>
    <w:p w:rsidR="0094066E" w:rsidRDefault="0094066E" w:rsidP="0094066E">
      <w:pPr>
        <w:jc w:val="both"/>
      </w:pPr>
      <w:r w:rsidRPr="008405E9">
        <w:rPr>
          <w:u w:val="single"/>
        </w:rPr>
        <w:t>Мероприятие 2</w:t>
      </w:r>
      <w:r w:rsidRPr="008405E9">
        <w:t>.</w:t>
      </w:r>
    </w:p>
    <w:p w:rsidR="0094066E" w:rsidRDefault="0094066E" w:rsidP="0094066E">
      <w:pPr>
        <w:jc w:val="both"/>
        <w:rPr>
          <w:bCs/>
        </w:rPr>
      </w:pPr>
      <w:r w:rsidRPr="00F2358B">
        <w:rPr>
          <w:bCs/>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r>
        <w:rPr>
          <w:bCs/>
        </w:rPr>
        <w:t>.</w:t>
      </w:r>
    </w:p>
    <w:p w:rsidR="0094066E" w:rsidRDefault="0094066E" w:rsidP="0094066E">
      <w:pPr>
        <w:ind w:firstLine="708"/>
        <w:jc w:val="both"/>
      </w:pPr>
      <w:r w:rsidRPr="008405E9">
        <w:rPr>
          <w:u w:val="single"/>
        </w:rPr>
        <w:t>Основное мероприятие</w:t>
      </w:r>
      <w:r w:rsidR="00D15475">
        <w:rPr>
          <w:u w:val="single"/>
        </w:rPr>
        <w:t>3</w:t>
      </w:r>
      <w:r w:rsidRPr="0094066E">
        <w:rPr>
          <w:bCs/>
        </w:rP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r w:rsidR="00D15475">
        <w:t>.</w:t>
      </w:r>
    </w:p>
    <w:p w:rsidR="00D15475" w:rsidRDefault="00D15475" w:rsidP="00D15475">
      <w:pPr>
        <w:ind w:firstLine="708"/>
        <w:jc w:val="both"/>
        <w:rPr>
          <w:bCs/>
        </w:rPr>
      </w:pPr>
      <w:r w:rsidRPr="008405E9">
        <w:rPr>
          <w:u w:val="single"/>
        </w:rPr>
        <w:t xml:space="preserve">Основное мероприятие </w:t>
      </w:r>
      <w:r>
        <w:rPr>
          <w:u w:val="single"/>
        </w:rPr>
        <w:t>4</w:t>
      </w:r>
      <w:r w:rsidRPr="0094066E">
        <w:rPr>
          <w:bCs/>
        </w:rPr>
        <w:t>«Реализация проектов и мероприятий по инновационному развитию системы образования»</w:t>
      </w:r>
      <w:r>
        <w:rPr>
          <w:bCs/>
        </w:rPr>
        <w:t>.</w:t>
      </w:r>
    </w:p>
    <w:p w:rsidR="0093227F" w:rsidRPr="0093227F" w:rsidRDefault="0093227F" w:rsidP="0093227F">
      <w:pPr>
        <w:ind w:firstLine="708"/>
        <w:jc w:val="both"/>
      </w:pPr>
      <w:r w:rsidRPr="0093227F">
        <w:rPr>
          <w:u w:val="single"/>
        </w:rPr>
        <w:t>Основное мероприятие 5</w:t>
      </w:r>
      <w:r w:rsidRPr="0093227F">
        <w:rPr>
          <w:bCs/>
        </w:rPr>
        <w:t>«Стипендии, гранты, премии и денежные поощрения».</w:t>
      </w:r>
    </w:p>
    <w:p w:rsidR="0094066E" w:rsidRPr="0093227F" w:rsidRDefault="0094066E" w:rsidP="0094066E">
      <w:pPr>
        <w:ind w:firstLine="708"/>
        <w:jc w:val="both"/>
      </w:pPr>
      <w:r w:rsidRPr="0093227F">
        <w:rPr>
          <w:u w:val="single"/>
        </w:rPr>
        <w:t xml:space="preserve">Основное мероприятие </w:t>
      </w:r>
      <w:r w:rsidR="0093227F" w:rsidRPr="0093227F">
        <w:rPr>
          <w:u w:val="single"/>
        </w:rPr>
        <w:t>6</w:t>
      </w:r>
      <w:r w:rsidRPr="0093227F">
        <w:rPr>
          <w:bCs/>
        </w:rPr>
        <w:t>«Меры социальной поддержки»:</w:t>
      </w:r>
    </w:p>
    <w:p w:rsidR="0094066E" w:rsidRDefault="0094066E" w:rsidP="0094066E">
      <w:pPr>
        <w:jc w:val="both"/>
      </w:pPr>
      <w:r w:rsidRPr="0093227F">
        <w:rPr>
          <w:u w:val="single"/>
        </w:rPr>
        <w:t>Мероприятие 1</w:t>
      </w:r>
      <w:r w:rsidRPr="0093227F">
        <w:t>.</w:t>
      </w:r>
    </w:p>
    <w:p w:rsidR="00AA16F2" w:rsidRPr="008405E9" w:rsidRDefault="0094066E" w:rsidP="006155DA">
      <w:pPr>
        <w:ind w:firstLine="708"/>
        <w:jc w:val="both"/>
      </w:pPr>
      <w:r w:rsidRPr="00F2358B">
        <w:rPr>
          <w:bCs/>
        </w:rPr>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r>
        <w:rPr>
          <w:bCs/>
        </w:rPr>
        <w:t>.</w:t>
      </w:r>
    </w:p>
    <w:p w:rsidR="00D9014A" w:rsidRDefault="00D9014A" w:rsidP="00D9014A">
      <w:pPr>
        <w:jc w:val="both"/>
      </w:pPr>
      <w:r w:rsidRPr="0093227F">
        <w:rPr>
          <w:u w:val="single"/>
        </w:rPr>
        <w:t>Мероприятие 2</w:t>
      </w:r>
      <w:r w:rsidRPr="0093227F">
        <w:t>.</w:t>
      </w:r>
    </w:p>
    <w:p w:rsidR="006155DA" w:rsidRDefault="0093227F" w:rsidP="009F312F">
      <w:pPr>
        <w:ind w:firstLine="709"/>
        <w:jc w:val="both"/>
        <w:rPr>
          <w:bCs/>
        </w:rPr>
      </w:pPr>
      <w:r w:rsidRPr="0093227F">
        <w:rPr>
          <w:bCs/>
        </w:rPr>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r w:rsidR="00D9014A">
        <w:rPr>
          <w:bCs/>
        </w:rPr>
        <w:t>.</w:t>
      </w:r>
    </w:p>
    <w:p w:rsidR="00D9014A" w:rsidRDefault="00D9014A" w:rsidP="00D9014A">
      <w:pPr>
        <w:jc w:val="both"/>
      </w:pPr>
      <w:r w:rsidRPr="008405E9">
        <w:rPr>
          <w:u w:val="single"/>
        </w:rPr>
        <w:t xml:space="preserve">Мероприятие </w:t>
      </w:r>
      <w:r>
        <w:rPr>
          <w:u w:val="single"/>
        </w:rPr>
        <w:t>3</w:t>
      </w:r>
      <w:r w:rsidRPr="008405E9">
        <w:t>.</w:t>
      </w:r>
    </w:p>
    <w:p w:rsidR="00D9014A" w:rsidRDefault="00D9014A" w:rsidP="00D9014A">
      <w:pPr>
        <w:jc w:val="both"/>
        <w:rPr>
          <w:bCs/>
        </w:rPr>
      </w:pPr>
      <w:r w:rsidRPr="00F2358B">
        <w:rPr>
          <w:bCs/>
        </w:rPr>
        <w:t>Организация льготного питания для отдельных категорий учащихся в муниципальных общеобразовательных организациях</w:t>
      </w:r>
      <w:r>
        <w:rPr>
          <w:bCs/>
        </w:rPr>
        <w:t>.</w:t>
      </w:r>
    </w:p>
    <w:p w:rsidR="00D9014A" w:rsidRDefault="00D9014A" w:rsidP="00D9014A">
      <w:pPr>
        <w:jc w:val="both"/>
      </w:pPr>
      <w:r w:rsidRPr="008405E9">
        <w:rPr>
          <w:u w:val="single"/>
        </w:rPr>
        <w:t xml:space="preserve">Мероприятие </w:t>
      </w:r>
      <w:r>
        <w:rPr>
          <w:u w:val="single"/>
        </w:rPr>
        <w:t>4</w:t>
      </w:r>
      <w:r w:rsidRPr="008405E9">
        <w:t>.</w:t>
      </w:r>
    </w:p>
    <w:p w:rsidR="00D9014A" w:rsidRDefault="00D9014A" w:rsidP="00D9014A">
      <w:pPr>
        <w:jc w:val="both"/>
        <w:rPr>
          <w:bCs/>
        </w:rPr>
      </w:pPr>
      <w:r w:rsidRPr="00F2358B">
        <w:rPr>
          <w:bCs/>
        </w:rPr>
        <w:lastRenderedPageBreak/>
        <w:t>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r>
        <w:rPr>
          <w:bCs/>
        </w:rPr>
        <w:t>.</w:t>
      </w:r>
    </w:p>
    <w:p w:rsidR="00D9014A" w:rsidRDefault="00D9014A" w:rsidP="00D9014A">
      <w:pPr>
        <w:jc w:val="both"/>
      </w:pPr>
      <w:r w:rsidRPr="008405E9">
        <w:rPr>
          <w:u w:val="single"/>
        </w:rPr>
        <w:t xml:space="preserve">Мероприятие </w:t>
      </w:r>
      <w:r>
        <w:rPr>
          <w:u w:val="single"/>
        </w:rPr>
        <w:t>5</w:t>
      </w:r>
      <w:r w:rsidRPr="008405E9">
        <w:t>.</w:t>
      </w:r>
    </w:p>
    <w:p w:rsidR="00D9014A" w:rsidRPr="00F2358B" w:rsidRDefault="00D9014A" w:rsidP="00D9014A">
      <w:pPr>
        <w:widowControl w:val="0"/>
        <w:autoSpaceDE w:val="0"/>
        <w:autoSpaceDN w:val="0"/>
        <w:adjustRightInd w:val="0"/>
        <w:ind w:left="-100" w:right="-108"/>
        <w:jc w:val="both"/>
        <w:rPr>
          <w:bCs/>
        </w:rPr>
      </w:pPr>
      <w:r w:rsidRPr="00F2358B">
        <w:rPr>
          <w:bC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bCs/>
        </w:rPr>
        <w:t>.</w:t>
      </w:r>
    </w:p>
    <w:p w:rsidR="00D9014A" w:rsidRDefault="00D9014A" w:rsidP="00D9014A">
      <w:pPr>
        <w:jc w:val="both"/>
      </w:pPr>
      <w:r w:rsidRPr="008405E9">
        <w:rPr>
          <w:u w:val="single"/>
        </w:rPr>
        <w:t xml:space="preserve">Мероприятие </w:t>
      </w:r>
      <w:r>
        <w:rPr>
          <w:u w:val="single"/>
        </w:rPr>
        <w:t>6</w:t>
      </w:r>
      <w:r w:rsidRPr="008405E9">
        <w:t>.</w:t>
      </w:r>
    </w:p>
    <w:p w:rsidR="00D9014A" w:rsidRDefault="00D9014A" w:rsidP="00D9014A">
      <w:pPr>
        <w:jc w:val="both"/>
      </w:pPr>
      <w:r w:rsidRPr="00F2358B">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r>
        <w:t>.</w:t>
      </w:r>
    </w:p>
    <w:p w:rsidR="00D9014A" w:rsidRPr="00D9014A" w:rsidRDefault="00D9014A" w:rsidP="00D9014A">
      <w:pPr>
        <w:ind w:firstLine="708"/>
        <w:jc w:val="both"/>
      </w:pPr>
      <w:r w:rsidRPr="008405E9">
        <w:rPr>
          <w:u w:val="single"/>
        </w:rPr>
        <w:t xml:space="preserve">Основное мероприятие </w:t>
      </w:r>
      <w:r w:rsidR="0093227F">
        <w:rPr>
          <w:u w:val="single"/>
        </w:rPr>
        <w:t>7</w:t>
      </w:r>
      <w:r w:rsidRPr="00D9014A">
        <w:rPr>
          <w:bCs/>
        </w:rPr>
        <w:t>«Капитальный ремонт объектов образования»:</w:t>
      </w:r>
    </w:p>
    <w:p w:rsidR="00D9014A" w:rsidRDefault="00D9014A" w:rsidP="00D9014A">
      <w:pPr>
        <w:jc w:val="both"/>
      </w:pPr>
      <w:r w:rsidRPr="0094066E">
        <w:rPr>
          <w:u w:val="single"/>
        </w:rPr>
        <w:t>Мероприятие 1</w:t>
      </w:r>
      <w:r w:rsidRPr="0094066E">
        <w:t>.</w:t>
      </w:r>
    </w:p>
    <w:p w:rsidR="00D9014A" w:rsidRDefault="0093227F" w:rsidP="00D9014A">
      <w:pPr>
        <w:jc w:val="both"/>
        <w:rPr>
          <w:bCs/>
        </w:rPr>
      </w:pPr>
      <w:r w:rsidRPr="0093227F">
        <w:rPr>
          <w:bCs/>
        </w:rPr>
        <w:t>Реализация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образовательных организаций</w:t>
      </w:r>
      <w:r w:rsidR="00D9014A">
        <w:rPr>
          <w:bCs/>
        </w:rPr>
        <w:t>.</w:t>
      </w:r>
    </w:p>
    <w:p w:rsidR="0093227F" w:rsidRDefault="0093227F" w:rsidP="0093227F">
      <w:pPr>
        <w:jc w:val="both"/>
      </w:pPr>
      <w:r w:rsidRPr="0094066E">
        <w:rPr>
          <w:u w:val="single"/>
        </w:rPr>
        <w:t xml:space="preserve">Мероприятие </w:t>
      </w:r>
      <w:r>
        <w:rPr>
          <w:u w:val="single"/>
        </w:rPr>
        <w:t>2</w:t>
      </w:r>
      <w:r w:rsidRPr="0094066E">
        <w:t>.</w:t>
      </w:r>
    </w:p>
    <w:p w:rsidR="0093227F" w:rsidRDefault="0093227F" w:rsidP="00D9014A">
      <w:pPr>
        <w:jc w:val="both"/>
        <w:rPr>
          <w:bCs/>
        </w:rPr>
      </w:pPr>
      <w:r w:rsidRPr="0093227F">
        <w:rPr>
          <w:bCs/>
        </w:rPr>
        <w:t>Укрепление материально-технической базы муниципальных образовательных организаций</w:t>
      </w:r>
      <w:r>
        <w:rPr>
          <w:bCs/>
        </w:rPr>
        <w:t>.</w:t>
      </w:r>
    </w:p>
    <w:p w:rsidR="00FE461A" w:rsidRPr="00D9014A" w:rsidRDefault="00FE461A" w:rsidP="00FE461A">
      <w:pPr>
        <w:ind w:firstLine="708"/>
        <w:jc w:val="both"/>
      </w:pPr>
      <w:r w:rsidRPr="008405E9">
        <w:rPr>
          <w:u w:val="single"/>
        </w:rPr>
        <w:t xml:space="preserve">Основное мероприятие </w:t>
      </w:r>
      <w:r w:rsidR="0093227F">
        <w:rPr>
          <w:u w:val="single"/>
        </w:rPr>
        <w:t>8</w:t>
      </w:r>
      <w:r w:rsidRPr="00D9014A">
        <w:rPr>
          <w:bCs/>
        </w:rPr>
        <w:t>«</w:t>
      </w:r>
      <w:r w:rsidRPr="00FE461A">
        <w:rPr>
          <w:bCs/>
        </w:rPr>
        <w:t>Модернизация инфраструктуры муниципальных образовательных организаций</w:t>
      </w:r>
      <w:r w:rsidRPr="00D9014A">
        <w:rPr>
          <w:bCs/>
        </w:rPr>
        <w:t>»:</w:t>
      </w:r>
    </w:p>
    <w:p w:rsidR="00FE461A" w:rsidRDefault="00FE461A" w:rsidP="00FE461A">
      <w:pPr>
        <w:jc w:val="both"/>
      </w:pPr>
      <w:r w:rsidRPr="0094066E">
        <w:rPr>
          <w:u w:val="single"/>
        </w:rPr>
        <w:t>Мероприятие 1</w:t>
      </w:r>
      <w:r w:rsidRPr="0094066E">
        <w:t>.</w:t>
      </w:r>
    </w:p>
    <w:p w:rsidR="00FE461A" w:rsidRDefault="00FE461A" w:rsidP="00FE461A">
      <w:pPr>
        <w:jc w:val="both"/>
      </w:pPr>
      <w:r w:rsidRPr="00FE461A">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r>
        <w:t>.</w:t>
      </w:r>
    </w:p>
    <w:p w:rsidR="00FE461A" w:rsidRDefault="00FE461A" w:rsidP="00FE461A">
      <w:pPr>
        <w:jc w:val="both"/>
      </w:pPr>
      <w:r w:rsidRPr="0094066E">
        <w:rPr>
          <w:u w:val="single"/>
        </w:rPr>
        <w:t xml:space="preserve">Мероприятие </w:t>
      </w:r>
      <w:r>
        <w:rPr>
          <w:u w:val="single"/>
        </w:rPr>
        <w:t>2</w:t>
      </w:r>
      <w:r w:rsidRPr="0094066E">
        <w:t>.</w:t>
      </w:r>
    </w:p>
    <w:p w:rsidR="00FE461A" w:rsidRDefault="00FE461A" w:rsidP="00D9014A">
      <w:pPr>
        <w:jc w:val="both"/>
      </w:pPr>
      <w:r w:rsidRPr="00FE461A">
        <w:rPr>
          <w:bCs/>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r>
        <w:rPr>
          <w:bCs/>
        </w:rPr>
        <w:t>.</w:t>
      </w:r>
    </w:p>
    <w:p w:rsidR="00D9014A" w:rsidRPr="00FE461A" w:rsidRDefault="00D9014A" w:rsidP="00D9014A">
      <w:pPr>
        <w:ind w:firstLine="708"/>
        <w:jc w:val="both"/>
      </w:pPr>
      <w:r w:rsidRPr="00FE461A">
        <w:rPr>
          <w:u w:val="single"/>
        </w:rPr>
        <w:t xml:space="preserve">Основное мероприятие </w:t>
      </w:r>
      <w:r w:rsidR="0093227F">
        <w:rPr>
          <w:u w:val="single"/>
        </w:rPr>
        <w:t>9</w:t>
      </w:r>
      <w:r w:rsidRPr="00FE461A">
        <w:rPr>
          <w:bCs/>
        </w:rPr>
        <w:t>«Реализация мероприятий регионального проекта «Успех каждого ребенка»:</w:t>
      </w:r>
    </w:p>
    <w:p w:rsidR="00D9014A" w:rsidRPr="00FE461A" w:rsidRDefault="00D9014A" w:rsidP="00D9014A">
      <w:pPr>
        <w:jc w:val="both"/>
      </w:pPr>
      <w:r w:rsidRPr="00FE461A">
        <w:rPr>
          <w:u w:val="single"/>
        </w:rPr>
        <w:t>Мероприятие 1</w:t>
      </w:r>
      <w:r w:rsidRPr="00FE461A">
        <w:t>.</w:t>
      </w:r>
    </w:p>
    <w:p w:rsidR="00D9014A" w:rsidRPr="00FE461A" w:rsidRDefault="00D9014A" w:rsidP="00D9014A">
      <w:pPr>
        <w:jc w:val="both"/>
      </w:pPr>
      <w:r w:rsidRPr="00FE461A">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rsidR="00D9014A" w:rsidRPr="00FE461A" w:rsidRDefault="00D9014A" w:rsidP="00D9014A">
      <w:pPr>
        <w:jc w:val="both"/>
      </w:pPr>
      <w:r w:rsidRPr="00FE461A">
        <w:rPr>
          <w:u w:val="single"/>
        </w:rPr>
        <w:t>Мероприятие 2</w:t>
      </w:r>
      <w:r w:rsidRPr="00FE461A">
        <w:t>.</w:t>
      </w:r>
    </w:p>
    <w:p w:rsidR="00D9014A" w:rsidRDefault="00D9014A" w:rsidP="00D9014A">
      <w:pPr>
        <w:jc w:val="both"/>
        <w:rPr>
          <w:bCs/>
        </w:rPr>
      </w:pPr>
      <w:r w:rsidRPr="00FE461A">
        <w:rPr>
          <w:bCs/>
        </w:rPr>
        <w:t>Персонифицированное финансирование дополнительного образования детей.</w:t>
      </w:r>
    </w:p>
    <w:p w:rsidR="006930C8" w:rsidRDefault="006930C8" w:rsidP="00D9014A">
      <w:pPr>
        <w:jc w:val="both"/>
      </w:pPr>
    </w:p>
    <w:p w:rsidR="00D9014A" w:rsidRPr="008405E9" w:rsidRDefault="00D9014A" w:rsidP="00D9014A">
      <w:pPr>
        <w:ind w:firstLine="708"/>
        <w:jc w:val="both"/>
      </w:pPr>
      <w:r w:rsidRPr="00D9014A">
        <w:rPr>
          <w:b/>
        </w:rPr>
        <w:t xml:space="preserve">Подпрограмма </w:t>
      </w:r>
      <w:r>
        <w:rPr>
          <w:b/>
        </w:rPr>
        <w:t>2</w:t>
      </w:r>
      <w:r w:rsidRPr="00F2358B">
        <w:rPr>
          <w:b/>
          <w:bCs/>
        </w:rPr>
        <w:t xml:space="preserve">«Молодежь Козловского муниципального округа Чувашской Республики» муниципальной программы Козловского муниципального округа Чувашской Республики «Развитие образования в Козловском муниципальном округе Чувашской Республики» </w:t>
      </w:r>
      <w:r w:rsidRPr="008405E9">
        <w:t xml:space="preserve"> включает следующие основные мероприятия:</w:t>
      </w:r>
    </w:p>
    <w:p w:rsidR="00D9014A" w:rsidRPr="00D9014A" w:rsidRDefault="00D9014A" w:rsidP="00D9014A">
      <w:pPr>
        <w:ind w:firstLine="708"/>
        <w:jc w:val="both"/>
      </w:pPr>
      <w:r w:rsidRPr="008405E9">
        <w:rPr>
          <w:u w:val="single"/>
        </w:rPr>
        <w:t>Основное мероприятие 1</w:t>
      </w:r>
      <w:r w:rsidRPr="00D9014A">
        <w:rPr>
          <w:bCs/>
        </w:rPr>
        <w:t>«Государственная поддержка талантливой и одаренной молодежи»</w:t>
      </w:r>
      <w:r w:rsidR="00E542EB">
        <w:t>.</w:t>
      </w:r>
    </w:p>
    <w:p w:rsidR="00571C6D" w:rsidRPr="00571C6D" w:rsidRDefault="00571C6D" w:rsidP="00571C6D">
      <w:pPr>
        <w:ind w:firstLine="708"/>
        <w:jc w:val="both"/>
      </w:pPr>
      <w:r w:rsidRPr="008405E9">
        <w:rPr>
          <w:u w:val="single"/>
        </w:rPr>
        <w:t xml:space="preserve">Основное мероприятие </w:t>
      </w:r>
      <w:r>
        <w:rPr>
          <w:u w:val="single"/>
        </w:rPr>
        <w:t>2</w:t>
      </w:r>
      <w:r w:rsidRPr="00571C6D">
        <w:rPr>
          <w:bCs/>
        </w:rPr>
        <w:t>«Организация отдыха детей»</w:t>
      </w:r>
      <w:r w:rsidR="00E542EB">
        <w:rPr>
          <w:bCs/>
        </w:rPr>
        <w:t>.</w:t>
      </w:r>
    </w:p>
    <w:p w:rsidR="00571C6D" w:rsidRPr="00571C6D" w:rsidRDefault="00571C6D" w:rsidP="00571C6D">
      <w:pPr>
        <w:ind w:firstLine="708"/>
        <w:jc w:val="both"/>
      </w:pPr>
      <w:r w:rsidRPr="008405E9">
        <w:rPr>
          <w:u w:val="single"/>
        </w:rPr>
        <w:t xml:space="preserve">Основное мероприятие </w:t>
      </w:r>
      <w:r>
        <w:rPr>
          <w:u w:val="single"/>
        </w:rPr>
        <w:t>3</w:t>
      </w:r>
      <w:r w:rsidRPr="00571C6D">
        <w:rPr>
          <w:bCs/>
        </w:rPr>
        <w:t>«Патриотическое воспитание и допризывная подготовка молодежи»</w:t>
      </w:r>
      <w:r w:rsidR="00E542EB">
        <w:t>.</w:t>
      </w:r>
    </w:p>
    <w:p w:rsidR="00EF5F41" w:rsidRPr="008405E9" w:rsidRDefault="00EF5F41" w:rsidP="00571C6D">
      <w:pPr>
        <w:jc w:val="both"/>
      </w:pPr>
    </w:p>
    <w:p w:rsidR="008079CA" w:rsidRPr="008405E9" w:rsidRDefault="008079CA" w:rsidP="008079CA">
      <w:pPr>
        <w:ind w:firstLine="708"/>
        <w:jc w:val="both"/>
      </w:pPr>
      <w:r w:rsidRPr="00D9014A">
        <w:rPr>
          <w:b/>
        </w:rPr>
        <w:lastRenderedPageBreak/>
        <w:t xml:space="preserve">Подпрограмма </w:t>
      </w:r>
      <w:r>
        <w:rPr>
          <w:b/>
        </w:rPr>
        <w:t>3</w:t>
      </w:r>
      <w:r w:rsidRPr="00F2358B">
        <w:rPr>
          <w:b/>
          <w:bCs/>
        </w:rPr>
        <w:t>«</w:t>
      </w:r>
      <w:r w:rsidR="00923B36">
        <w:rPr>
          <w:b/>
          <w:bCs/>
        </w:rPr>
        <w:t>П</w:t>
      </w:r>
      <w:r w:rsidR="00A3248A">
        <w:rPr>
          <w:b/>
          <w:bCs/>
        </w:rPr>
        <w:t>атриотическое воспитание и допризывная подготовка молодежиК</w:t>
      </w:r>
      <w:r w:rsidRPr="00F2358B">
        <w:rPr>
          <w:b/>
          <w:bCs/>
        </w:rPr>
        <w:t>озловско</w:t>
      </w:r>
      <w:r w:rsidR="00A3248A">
        <w:rPr>
          <w:b/>
          <w:bCs/>
        </w:rPr>
        <w:t>го</w:t>
      </w:r>
      <w:r w:rsidRPr="00F2358B">
        <w:rPr>
          <w:b/>
          <w:bCs/>
        </w:rPr>
        <w:t xml:space="preserve"> муниципально</w:t>
      </w:r>
      <w:r w:rsidR="00A3248A">
        <w:rPr>
          <w:b/>
          <w:bCs/>
        </w:rPr>
        <w:t>го</w:t>
      </w:r>
      <w:r w:rsidRPr="00F2358B">
        <w:rPr>
          <w:b/>
          <w:bCs/>
        </w:rPr>
        <w:t xml:space="preserve"> округ</w:t>
      </w:r>
      <w:r w:rsidR="00A3248A">
        <w:rPr>
          <w:b/>
          <w:bCs/>
        </w:rPr>
        <w:t>а</w:t>
      </w:r>
      <w:r w:rsidRPr="00F2358B">
        <w:rPr>
          <w:b/>
          <w:bCs/>
        </w:rPr>
        <w:t xml:space="preserve"> Чувашской Республики» муниципальной программы Козловского муниципального округа Чувашской Республики «Развитие образования в Козловском муниципальном округе Чувашской Республики» </w:t>
      </w:r>
      <w:r w:rsidRPr="008405E9">
        <w:t xml:space="preserve"> включает следующие основные мероприятия:</w:t>
      </w:r>
    </w:p>
    <w:p w:rsidR="007D289F" w:rsidRDefault="008079CA" w:rsidP="00A3248A">
      <w:pPr>
        <w:ind w:firstLine="708"/>
        <w:jc w:val="both"/>
        <w:rPr>
          <w:bCs/>
        </w:rPr>
      </w:pPr>
      <w:r w:rsidRPr="008405E9">
        <w:rPr>
          <w:u w:val="single"/>
        </w:rPr>
        <w:t>Основное мероприятие 1</w:t>
      </w:r>
      <w:r w:rsidRPr="00571C6D">
        <w:rPr>
          <w:bCs/>
        </w:rPr>
        <w:t>«</w:t>
      </w:r>
      <w:r w:rsidR="00A3248A" w:rsidRPr="00A3248A">
        <w:rPr>
          <w:bCs/>
        </w:rPr>
        <w:t xml:space="preserve">Реализация мероприятий регионального проекта "Патриотическое воспитание граждан </w:t>
      </w:r>
      <w:r w:rsidR="007D289F">
        <w:rPr>
          <w:bCs/>
        </w:rPr>
        <w:t>Р</w:t>
      </w:r>
      <w:r w:rsidR="00A3248A" w:rsidRPr="00A3248A">
        <w:rPr>
          <w:bCs/>
        </w:rPr>
        <w:t>оссийской Федерации</w:t>
      </w:r>
      <w:r w:rsidR="00A3248A">
        <w:rPr>
          <w:bCs/>
        </w:rPr>
        <w:t>»</w:t>
      </w:r>
      <w:r w:rsidR="007D289F">
        <w:rPr>
          <w:bCs/>
        </w:rPr>
        <w:t>.</w:t>
      </w:r>
    </w:p>
    <w:p w:rsidR="008079CA" w:rsidRDefault="008079CA" w:rsidP="00571C6D">
      <w:pPr>
        <w:ind w:firstLine="708"/>
        <w:jc w:val="both"/>
        <w:rPr>
          <w:b/>
        </w:rPr>
      </w:pPr>
    </w:p>
    <w:p w:rsidR="00EF5F41" w:rsidRDefault="00EF5F41" w:rsidP="00FD273D">
      <w:pPr>
        <w:tabs>
          <w:tab w:val="left" w:pos="9070"/>
        </w:tabs>
        <w:ind w:right="-2"/>
        <w:jc w:val="both"/>
        <w:rPr>
          <w:bCs/>
        </w:rPr>
      </w:pPr>
    </w:p>
    <w:p w:rsidR="00571C6D" w:rsidRPr="008405E9" w:rsidRDefault="00571C6D" w:rsidP="00571C6D">
      <w:pPr>
        <w:ind w:firstLine="708"/>
        <w:jc w:val="both"/>
      </w:pPr>
      <w:r w:rsidRPr="00D9014A">
        <w:rPr>
          <w:b/>
        </w:rPr>
        <w:t xml:space="preserve">Подпрограмма </w:t>
      </w:r>
      <w:r w:rsidR="0093227F">
        <w:rPr>
          <w:b/>
        </w:rPr>
        <w:t>4</w:t>
      </w:r>
      <w:r w:rsidR="00121CE7">
        <w:rPr>
          <w:b/>
        </w:rPr>
        <w:t>«</w:t>
      </w:r>
      <w:r w:rsidRPr="00F2358B">
        <w:rPr>
          <w:b/>
          <w:bCs/>
        </w:rPr>
        <w:t xml:space="preserve">Обеспечение реализации  муниципальной программы Козловского муниципального округа Чувашской Республики «Развитие образования в Козловском муниципальном округе Чувашской Республики» </w:t>
      </w:r>
      <w:r w:rsidRPr="008405E9">
        <w:t>включает следующие основные мероприятия:</w:t>
      </w:r>
    </w:p>
    <w:p w:rsidR="00571C6D" w:rsidRPr="00571C6D" w:rsidRDefault="00571C6D" w:rsidP="00571C6D">
      <w:pPr>
        <w:ind w:firstLine="708"/>
        <w:jc w:val="both"/>
      </w:pPr>
      <w:r w:rsidRPr="008405E9">
        <w:rPr>
          <w:u w:val="single"/>
        </w:rPr>
        <w:t>Основное мероприятие 1</w:t>
      </w:r>
      <w:r w:rsidR="00815C7B">
        <w:rPr>
          <w:u w:val="single"/>
        </w:rPr>
        <w:t xml:space="preserve"> </w:t>
      </w:r>
      <w:r w:rsidRPr="00571C6D">
        <w:rPr>
          <w:bCs/>
        </w:rPr>
        <w:t>«</w:t>
      </w:r>
      <w:proofErr w:type="spellStart"/>
      <w:r w:rsidRPr="00571C6D">
        <w:rPr>
          <w:bCs/>
        </w:rPr>
        <w:t>Общепрограммные</w:t>
      </w:r>
      <w:proofErr w:type="spellEnd"/>
      <w:r w:rsidRPr="00571C6D">
        <w:rPr>
          <w:bCs/>
        </w:rPr>
        <w:t xml:space="preserve"> расходы»</w:t>
      </w:r>
      <w:r w:rsidRPr="00571C6D">
        <w:t>:</w:t>
      </w:r>
    </w:p>
    <w:p w:rsidR="00571C6D" w:rsidRDefault="00571C6D" w:rsidP="00571C6D">
      <w:pPr>
        <w:tabs>
          <w:tab w:val="left" w:pos="9070"/>
        </w:tabs>
        <w:ind w:right="-2"/>
        <w:jc w:val="both"/>
      </w:pPr>
      <w:r w:rsidRPr="008405E9">
        <w:rPr>
          <w:u w:val="single"/>
        </w:rPr>
        <w:t>Мероприятие 1</w:t>
      </w:r>
      <w:r w:rsidRPr="008405E9">
        <w:t>.</w:t>
      </w:r>
    </w:p>
    <w:p w:rsidR="00571C6D" w:rsidRDefault="00571C6D" w:rsidP="00571C6D">
      <w:pPr>
        <w:tabs>
          <w:tab w:val="left" w:pos="9070"/>
        </w:tabs>
        <w:ind w:right="-2"/>
        <w:jc w:val="both"/>
        <w:rPr>
          <w:bCs/>
        </w:rPr>
      </w:pPr>
      <w:r w:rsidRPr="00F2358B">
        <w:rPr>
          <w:bCs/>
        </w:rPr>
        <w:t>Осуществление государственных полномочий Чувашской Республики по организации и осуществлению деятельности по опеке и попечительству за счет субвенции, предоставляемой из республиканского бюджета Чувашской Республики</w:t>
      </w:r>
      <w:r>
        <w:rPr>
          <w:bCs/>
        </w:rPr>
        <w:t>.</w:t>
      </w:r>
    </w:p>
    <w:p w:rsidR="00AA7703" w:rsidRDefault="00AA7703" w:rsidP="00571C6D">
      <w:pPr>
        <w:tabs>
          <w:tab w:val="left" w:pos="9070"/>
        </w:tabs>
        <w:ind w:right="-2"/>
        <w:jc w:val="both"/>
        <w:rPr>
          <w:bCs/>
        </w:rPr>
      </w:pPr>
    </w:p>
    <w:p w:rsidR="00AA7703" w:rsidRDefault="00AA7703" w:rsidP="00AA7703">
      <w:pPr>
        <w:jc w:val="both"/>
      </w:pPr>
      <w:r w:rsidRPr="008405E9">
        <w:t xml:space="preserve">          Раздел </w:t>
      </w:r>
      <w:r w:rsidRPr="008405E9">
        <w:rPr>
          <w:lang w:val="en-US"/>
        </w:rPr>
        <w:t>I</w:t>
      </w:r>
      <w:r>
        <w:rPr>
          <w:lang w:val="en-US"/>
        </w:rPr>
        <w:t>V</w:t>
      </w:r>
      <w:r w:rsidRPr="008405E9">
        <w:t xml:space="preserve">. </w:t>
      </w:r>
      <w:r>
        <w:t xml:space="preserve">Обоснование объема финансовых ресурсов, необходимых для реализации </w:t>
      </w:r>
      <w:r w:rsidR="006626AA">
        <w:t>м</w:t>
      </w:r>
      <w:r w:rsidRPr="008405E9">
        <w:t>униципальной программы.</w:t>
      </w:r>
    </w:p>
    <w:p w:rsidR="00AA7703" w:rsidRPr="008405E9" w:rsidRDefault="00AA7703" w:rsidP="00AA7703">
      <w:pPr>
        <w:jc w:val="both"/>
      </w:pPr>
    </w:p>
    <w:p w:rsidR="00AA7703" w:rsidRDefault="00AA7703" w:rsidP="00AA7703">
      <w:pPr>
        <w:ind w:firstLine="720"/>
        <w:jc w:val="both"/>
      </w:pPr>
      <w:r w:rsidRPr="008405E9">
        <w:t>Муниципальн</w:t>
      </w:r>
      <w:r>
        <w:t>ая</w:t>
      </w:r>
      <w:r w:rsidRPr="008405E9">
        <w:t xml:space="preserve"> программ</w:t>
      </w:r>
      <w:r>
        <w:t>а предусматривает программно-целевое финансирование мероприятий, что соответствует принципам формирования бюджета Козловского муниципального округа Чувашской Республики.</w:t>
      </w:r>
    </w:p>
    <w:p w:rsidR="00AA7703" w:rsidRDefault="00AA7703" w:rsidP="00AA7703">
      <w:pPr>
        <w:jc w:val="both"/>
      </w:pPr>
      <w:r>
        <w:tab/>
        <w:t>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бюджета Козловского муниципального округа и внебюджетных источников.</w:t>
      </w:r>
    </w:p>
    <w:p w:rsidR="00AA7703" w:rsidRPr="007C36A5" w:rsidRDefault="00AA7703" w:rsidP="00AA7703">
      <w:pPr>
        <w:jc w:val="both"/>
      </w:pPr>
      <w:r>
        <w:tab/>
        <w:t xml:space="preserve">Общий объем финансирования муниципальной программы в 2023-2035 годах составит в пределах бюджетных ассигнований, предусмотренных </w:t>
      </w:r>
      <w:r w:rsidR="00FD0F2B">
        <w:t xml:space="preserve">в соответствии </w:t>
      </w:r>
      <w:r w:rsidR="006626AA">
        <w:t>с приложением 2 к муниципальной программ</w:t>
      </w:r>
      <w:r w:rsidR="00B56A83">
        <w:t>е</w:t>
      </w:r>
      <w:r w:rsidR="006626AA">
        <w:t>.</w:t>
      </w:r>
    </w:p>
    <w:p w:rsidR="00AA7703" w:rsidRDefault="00AA7703" w:rsidP="00571C6D">
      <w:pPr>
        <w:tabs>
          <w:tab w:val="left" w:pos="9070"/>
        </w:tabs>
        <w:ind w:right="-2"/>
        <w:jc w:val="both"/>
        <w:rPr>
          <w:bCs/>
        </w:rPr>
      </w:pPr>
      <w:r>
        <w:rPr>
          <w:bCs/>
        </w:rPr>
        <w:tab/>
      </w:r>
    </w:p>
    <w:p w:rsidR="00F16999" w:rsidRDefault="00F16999" w:rsidP="00571C6D">
      <w:pPr>
        <w:tabs>
          <w:tab w:val="left" w:pos="9070"/>
        </w:tabs>
        <w:ind w:right="-2"/>
        <w:jc w:val="both"/>
      </w:pPr>
    </w:p>
    <w:p w:rsidR="00343984" w:rsidRPr="008405E9" w:rsidRDefault="00343984" w:rsidP="0043174C">
      <w:pPr>
        <w:pStyle w:val="a6"/>
        <w:spacing w:before="0" w:beforeAutospacing="0" w:after="0" w:afterAutospacing="0"/>
        <w:ind w:left="5664"/>
        <w:jc w:val="right"/>
      </w:pPr>
      <w:r w:rsidRPr="008405E9">
        <w:t>Приложение №1</w:t>
      </w:r>
    </w:p>
    <w:p w:rsidR="00343984" w:rsidRPr="008405E9" w:rsidRDefault="00343984" w:rsidP="0043174C">
      <w:pPr>
        <w:ind w:left="5664"/>
        <w:jc w:val="right"/>
      </w:pPr>
      <w:r w:rsidRPr="008405E9">
        <w:t xml:space="preserve"> к Муниципальной программе</w:t>
      </w:r>
    </w:p>
    <w:p w:rsidR="00343984" w:rsidRPr="008405E9" w:rsidRDefault="00343984" w:rsidP="0043174C">
      <w:pPr>
        <w:ind w:left="5664"/>
        <w:jc w:val="right"/>
      </w:pPr>
      <w:r w:rsidRPr="008405E9">
        <w:t xml:space="preserve"> Козловского </w:t>
      </w:r>
      <w:r w:rsidR="0043174C">
        <w:t>муниципального округа</w:t>
      </w:r>
      <w:r w:rsidRPr="008405E9">
        <w:t xml:space="preserve"> Чувашской Республики </w:t>
      </w:r>
    </w:p>
    <w:p w:rsidR="00343984" w:rsidRPr="008405E9" w:rsidRDefault="00343984" w:rsidP="0043174C">
      <w:pPr>
        <w:ind w:left="5664"/>
        <w:jc w:val="right"/>
      </w:pPr>
      <w:r w:rsidRPr="008405E9">
        <w:t xml:space="preserve">«Развитие образования в Козловском </w:t>
      </w:r>
      <w:r w:rsidR="0043174C">
        <w:t>муниципальном округе</w:t>
      </w:r>
    </w:p>
    <w:p w:rsidR="00343984" w:rsidRPr="008405E9" w:rsidRDefault="00343984" w:rsidP="0043174C">
      <w:pPr>
        <w:jc w:val="right"/>
      </w:pPr>
      <w:r w:rsidRPr="008405E9">
        <w:t xml:space="preserve">Чувашской Республики» </w:t>
      </w:r>
    </w:p>
    <w:p w:rsidR="00343984" w:rsidRPr="008405E9" w:rsidRDefault="00343984" w:rsidP="00343984">
      <w:pPr>
        <w:jc w:val="right"/>
      </w:pPr>
    </w:p>
    <w:p w:rsidR="00343984" w:rsidRPr="008405E9" w:rsidRDefault="00343984" w:rsidP="00343984">
      <w:pPr>
        <w:jc w:val="center"/>
      </w:pPr>
      <w:bookmarkStart w:id="2" w:name="_Hlk126147404"/>
      <w:r w:rsidRPr="008405E9">
        <w:t>Сведения</w:t>
      </w:r>
      <w:r w:rsidRPr="008405E9">
        <w:br/>
        <w:t xml:space="preserve">о показателях (индикаторах) муниципальной программы Козловского </w:t>
      </w:r>
      <w:r w:rsidR="0043174C">
        <w:t>муниципального округа</w:t>
      </w:r>
      <w:r w:rsidRPr="008405E9">
        <w:t xml:space="preserve"> Чувашской Республики «Развитие образования в Козловском </w:t>
      </w:r>
      <w:r w:rsidR="0043174C">
        <w:t>муниципальном округ</w:t>
      </w:r>
      <w:r w:rsidR="00B43503">
        <w:t>е</w:t>
      </w:r>
      <w:r w:rsidRPr="008405E9">
        <w:t xml:space="preserve"> Чувашской Республики» </w:t>
      </w:r>
    </w:p>
    <w:bookmarkEnd w:id="2"/>
    <w:p w:rsidR="00343984" w:rsidRPr="00891861" w:rsidRDefault="00343984" w:rsidP="00343984">
      <w:pPr>
        <w:pStyle w:val="1"/>
      </w:pPr>
    </w:p>
    <w:p w:rsidR="00343984" w:rsidRDefault="00343984" w:rsidP="00B43503">
      <w:pPr>
        <w:pStyle w:val="a6"/>
        <w:spacing w:before="0" w:beforeAutospacing="0" w:after="0" w:afterAutospacing="0"/>
        <w:ind w:left="5664"/>
      </w:pPr>
    </w:p>
    <w:tbl>
      <w:tblPr>
        <w:tblStyle w:val="af3"/>
        <w:tblW w:w="0" w:type="auto"/>
        <w:tblLook w:val="04A0"/>
      </w:tblPr>
      <w:tblGrid>
        <w:gridCol w:w="588"/>
        <w:gridCol w:w="3201"/>
        <w:gridCol w:w="967"/>
        <w:gridCol w:w="868"/>
        <w:gridCol w:w="933"/>
        <w:gridCol w:w="959"/>
        <w:gridCol w:w="837"/>
        <w:gridCol w:w="848"/>
      </w:tblGrid>
      <w:tr w:rsidR="00A3335B" w:rsidRPr="00E86028" w:rsidTr="00D66EC5">
        <w:trPr>
          <w:trHeight w:val="225"/>
        </w:trPr>
        <w:tc>
          <w:tcPr>
            <w:tcW w:w="588" w:type="dxa"/>
            <w:vMerge w:val="restart"/>
          </w:tcPr>
          <w:p w:rsidR="00A3335B" w:rsidRPr="00E86028" w:rsidRDefault="00A3335B" w:rsidP="00DC2CF6">
            <w:pPr>
              <w:rPr>
                <w:sz w:val="24"/>
                <w:szCs w:val="24"/>
              </w:rPr>
            </w:pPr>
            <w:r w:rsidRPr="00E86028">
              <w:rPr>
                <w:color w:val="000000"/>
                <w:sz w:val="24"/>
                <w:szCs w:val="24"/>
              </w:rPr>
              <w:t>№</w:t>
            </w:r>
          </w:p>
        </w:tc>
        <w:tc>
          <w:tcPr>
            <w:tcW w:w="3201" w:type="dxa"/>
            <w:vMerge w:val="restart"/>
          </w:tcPr>
          <w:p w:rsidR="00A3335B" w:rsidRPr="00E86028" w:rsidRDefault="00A3335B" w:rsidP="00DC2CF6">
            <w:pPr>
              <w:rPr>
                <w:sz w:val="24"/>
                <w:szCs w:val="24"/>
              </w:rPr>
            </w:pPr>
            <w:r w:rsidRPr="00E86028">
              <w:rPr>
                <w:color w:val="000000"/>
                <w:sz w:val="24"/>
                <w:szCs w:val="24"/>
              </w:rPr>
              <w:t>Индикаторы</w:t>
            </w:r>
          </w:p>
        </w:tc>
        <w:tc>
          <w:tcPr>
            <w:tcW w:w="5412" w:type="dxa"/>
            <w:gridSpan w:val="6"/>
          </w:tcPr>
          <w:p w:rsidR="00A3335B" w:rsidRPr="00E86028" w:rsidRDefault="00A3335B" w:rsidP="00DC2CF6">
            <w:pPr>
              <w:jc w:val="center"/>
              <w:rPr>
                <w:color w:val="000000"/>
              </w:rPr>
            </w:pPr>
            <w:r w:rsidRPr="00E86028">
              <w:rPr>
                <w:color w:val="000000"/>
                <w:sz w:val="24"/>
                <w:szCs w:val="24"/>
              </w:rPr>
              <w:t>Годы</w:t>
            </w:r>
          </w:p>
        </w:tc>
      </w:tr>
      <w:tr w:rsidR="00A3335B" w:rsidRPr="00E86028" w:rsidTr="00A3335B">
        <w:trPr>
          <w:trHeight w:val="225"/>
        </w:trPr>
        <w:tc>
          <w:tcPr>
            <w:tcW w:w="588" w:type="dxa"/>
            <w:vMerge/>
          </w:tcPr>
          <w:p w:rsidR="00A3335B" w:rsidRPr="00E86028" w:rsidRDefault="00A3335B" w:rsidP="00A3335B">
            <w:pPr>
              <w:rPr>
                <w:sz w:val="24"/>
                <w:szCs w:val="24"/>
              </w:rPr>
            </w:pPr>
          </w:p>
        </w:tc>
        <w:tc>
          <w:tcPr>
            <w:tcW w:w="3201" w:type="dxa"/>
            <w:vMerge/>
          </w:tcPr>
          <w:p w:rsidR="00A3335B" w:rsidRPr="00E86028" w:rsidRDefault="00A3335B" w:rsidP="00A3335B">
            <w:pPr>
              <w:rPr>
                <w:sz w:val="24"/>
                <w:szCs w:val="24"/>
              </w:rPr>
            </w:pPr>
          </w:p>
        </w:tc>
        <w:tc>
          <w:tcPr>
            <w:tcW w:w="967" w:type="dxa"/>
          </w:tcPr>
          <w:p w:rsidR="00A3335B" w:rsidRPr="00E86028" w:rsidRDefault="00A3335B" w:rsidP="00A3335B">
            <w:pPr>
              <w:rPr>
                <w:sz w:val="24"/>
                <w:szCs w:val="24"/>
              </w:rPr>
            </w:pPr>
            <w:r w:rsidRPr="00E86028">
              <w:rPr>
                <w:color w:val="000000"/>
                <w:sz w:val="24"/>
                <w:szCs w:val="24"/>
              </w:rPr>
              <w:t>2023</w:t>
            </w:r>
          </w:p>
        </w:tc>
        <w:tc>
          <w:tcPr>
            <w:tcW w:w="868" w:type="dxa"/>
          </w:tcPr>
          <w:p w:rsidR="00A3335B" w:rsidRPr="00E86028" w:rsidRDefault="00A3335B" w:rsidP="00A3335B">
            <w:pPr>
              <w:rPr>
                <w:sz w:val="24"/>
                <w:szCs w:val="24"/>
              </w:rPr>
            </w:pPr>
            <w:r w:rsidRPr="00E86028">
              <w:rPr>
                <w:color w:val="000000"/>
                <w:sz w:val="24"/>
                <w:szCs w:val="24"/>
              </w:rPr>
              <w:t xml:space="preserve">2024 </w:t>
            </w:r>
          </w:p>
        </w:tc>
        <w:tc>
          <w:tcPr>
            <w:tcW w:w="933" w:type="dxa"/>
          </w:tcPr>
          <w:p w:rsidR="00A3335B" w:rsidRPr="00E86028" w:rsidRDefault="00A3335B" w:rsidP="00A3335B">
            <w:pPr>
              <w:rPr>
                <w:sz w:val="24"/>
                <w:szCs w:val="24"/>
              </w:rPr>
            </w:pPr>
            <w:r w:rsidRPr="00E86028">
              <w:rPr>
                <w:color w:val="000000"/>
                <w:sz w:val="24"/>
                <w:szCs w:val="24"/>
              </w:rPr>
              <w:t>2025</w:t>
            </w:r>
          </w:p>
        </w:tc>
        <w:tc>
          <w:tcPr>
            <w:tcW w:w="959" w:type="dxa"/>
          </w:tcPr>
          <w:p w:rsidR="00A3335B" w:rsidRPr="00E86028" w:rsidRDefault="00A3335B" w:rsidP="00A3335B">
            <w:pPr>
              <w:rPr>
                <w:sz w:val="24"/>
                <w:szCs w:val="24"/>
              </w:rPr>
            </w:pPr>
            <w:r>
              <w:rPr>
                <w:sz w:val="24"/>
                <w:szCs w:val="24"/>
              </w:rPr>
              <w:t>2026</w:t>
            </w:r>
          </w:p>
        </w:tc>
        <w:tc>
          <w:tcPr>
            <w:tcW w:w="837" w:type="dxa"/>
          </w:tcPr>
          <w:p w:rsidR="00A3335B" w:rsidRPr="00E86028" w:rsidRDefault="00A3335B" w:rsidP="00A3335B">
            <w:pPr>
              <w:rPr>
                <w:sz w:val="24"/>
                <w:szCs w:val="24"/>
              </w:rPr>
            </w:pPr>
            <w:r w:rsidRPr="00E86028">
              <w:rPr>
                <w:color w:val="000000"/>
                <w:sz w:val="24"/>
                <w:szCs w:val="24"/>
              </w:rPr>
              <w:t>2030</w:t>
            </w:r>
          </w:p>
        </w:tc>
        <w:tc>
          <w:tcPr>
            <w:tcW w:w="848" w:type="dxa"/>
          </w:tcPr>
          <w:p w:rsidR="00A3335B" w:rsidRPr="00E86028" w:rsidRDefault="00A3335B" w:rsidP="00A3335B">
            <w:pPr>
              <w:rPr>
                <w:color w:val="000000"/>
              </w:rPr>
            </w:pPr>
            <w:r w:rsidRPr="00E86028">
              <w:rPr>
                <w:color w:val="000000"/>
                <w:sz w:val="24"/>
                <w:szCs w:val="24"/>
              </w:rPr>
              <w:t>2035</w:t>
            </w:r>
          </w:p>
        </w:tc>
      </w:tr>
      <w:tr w:rsidR="00A3335B" w:rsidRPr="00E86028" w:rsidTr="00A3335B">
        <w:trPr>
          <w:trHeight w:val="1129"/>
        </w:trPr>
        <w:tc>
          <w:tcPr>
            <w:tcW w:w="588" w:type="dxa"/>
          </w:tcPr>
          <w:p w:rsidR="00A3335B" w:rsidRPr="00E86028" w:rsidRDefault="00A3335B" w:rsidP="00A3335B">
            <w:pPr>
              <w:rPr>
                <w:sz w:val="24"/>
                <w:szCs w:val="24"/>
              </w:rPr>
            </w:pPr>
            <w:r w:rsidRPr="00E86028">
              <w:rPr>
                <w:color w:val="000000"/>
                <w:sz w:val="24"/>
                <w:szCs w:val="24"/>
              </w:rPr>
              <w:t>1</w:t>
            </w:r>
          </w:p>
        </w:tc>
        <w:tc>
          <w:tcPr>
            <w:tcW w:w="3201" w:type="dxa"/>
          </w:tcPr>
          <w:p w:rsidR="00A3335B" w:rsidRPr="00E86028" w:rsidRDefault="00A3335B" w:rsidP="00815C7B">
            <w:pPr>
              <w:jc w:val="both"/>
              <w:rPr>
                <w:sz w:val="24"/>
                <w:szCs w:val="24"/>
              </w:rPr>
            </w:pPr>
            <w:r w:rsidRPr="00E86028">
              <w:rPr>
                <w:color w:val="000000"/>
                <w:sz w:val="24"/>
                <w:szCs w:val="24"/>
              </w:rPr>
              <w:t xml:space="preserve">Удовлетворенность населения качеством общего образования от числа </w:t>
            </w:r>
            <w:proofErr w:type="gramStart"/>
            <w:r w:rsidRPr="00E86028">
              <w:rPr>
                <w:color w:val="000000"/>
                <w:sz w:val="24"/>
                <w:szCs w:val="24"/>
              </w:rPr>
              <w:t>опрошенных</w:t>
            </w:r>
            <w:proofErr w:type="gramEnd"/>
            <w:r w:rsidRPr="00E86028">
              <w:rPr>
                <w:color w:val="000000"/>
                <w:sz w:val="24"/>
                <w:szCs w:val="24"/>
              </w:rPr>
              <w:t xml:space="preserve"> (%)</w:t>
            </w:r>
          </w:p>
        </w:tc>
        <w:tc>
          <w:tcPr>
            <w:tcW w:w="967" w:type="dxa"/>
          </w:tcPr>
          <w:p w:rsidR="00A3335B" w:rsidRPr="00E86028" w:rsidRDefault="00A3335B" w:rsidP="00A3335B">
            <w:pPr>
              <w:rPr>
                <w:sz w:val="24"/>
                <w:szCs w:val="24"/>
              </w:rPr>
            </w:pPr>
            <w:r w:rsidRPr="00E86028">
              <w:rPr>
                <w:color w:val="000000"/>
                <w:sz w:val="24"/>
                <w:szCs w:val="24"/>
              </w:rPr>
              <w:t>86,0</w:t>
            </w:r>
          </w:p>
        </w:tc>
        <w:tc>
          <w:tcPr>
            <w:tcW w:w="868" w:type="dxa"/>
          </w:tcPr>
          <w:p w:rsidR="00A3335B" w:rsidRPr="00E86028" w:rsidRDefault="00A3335B" w:rsidP="00A3335B">
            <w:pPr>
              <w:rPr>
                <w:sz w:val="24"/>
                <w:szCs w:val="24"/>
              </w:rPr>
            </w:pPr>
            <w:r w:rsidRPr="00E86028">
              <w:rPr>
                <w:color w:val="000000"/>
                <w:sz w:val="24"/>
                <w:szCs w:val="24"/>
              </w:rPr>
              <w:t>86,0</w:t>
            </w:r>
          </w:p>
        </w:tc>
        <w:tc>
          <w:tcPr>
            <w:tcW w:w="933" w:type="dxa"/>
          </w:tcPr>
          <w:p w:rsidR="00A3335B" w:rsidRPr="00E86028" w:rsidRDefault="00A3335B" w:rsidP="00A3335B">
            <w:pPr>
              <w:rPr>
                <w:sz w:val="24"/>
                <w:szCs w:val="24"/>
              </w:rPr>
            </w:pPr>
            <w:r w:rsidRPr="00E86028">
              <w:rPr>
                <w:color w:val="000000"/>
                <w:sz w:val="24"/>
                <w:szCs w:val="24"/>
              </w:rPr>
              <w:t>86,0</w:t>
            </w:r>
          </w:p>
        </w:tc>
        <w:tc>
          <w:tcPr>
            <w:tcW w:w="959" w:type="dxa"/>
          </w:tcPr>
          <w:p w:rsidR="00A3335B" w:rsidRPr="00E86028" w:rsidRDefault="00A3335B" w:rsidP="00A3335B">
            <w:pPr>
              <w:rPr>
                <w:sz w:val="24"/>
                <w:szCs w:val="24"/>
              </w:rPr>
            </w:pPr>
            <w:r w:rsidRPr="00E86028">
              <w:rPr>
                <w:color w:val="000000"/>
                <w:sz w:val="24"/>
                <w:szCs w:val="24"/>
              </w:rPr>
              <w:t>86,0</w:t>
            </w:r>
          </w:p>
        </w:tc>
        <w:tc>
          <w:tcPr>
            <w:tcW w:w="837" w:type="dxa"/>
          </w:tcPr>
          <w:p w:rsidR="00A3335B" w:rsidRPr="00E86028" w:rsidRDefault="00A3335B" w:rsidP="00A3335B">
            <w:pPr>
              <w:rPr>
                <w:sz w:val="24"/>
                <w:szCs w:val="24"/>
              </w:rPr>
            </w:pPr>
            <w:r w:rsidRPr="00E86028">
              <w:rPr>
                <w:color w:val="000000"/>
                <w:sz w:val="24"/>
                <w:szCs w:val="24"/>
              </w:rPr>
              <w:t>86,0</w:t>
            </w:r>
          </w:p>
        </w:tc>
        <w:tc>
          <w:tcPr>
            <w:tcW w:w="848" w:type="dxa"/>
          </w:tcPr>
          <w:p w:rsidR="00A3335B" w:rsidRPr="00E86028" w:rsidRDefault="00A3335B" w:rsidP="00A3335B">
            <w:pPr>
              <w:rPr>
                <w:color w:val="000000"/>
              </w:rPr>
            </w:pPr>
            <w:r w:rsidRPr="00E86028">
              <w:rPr>
                <w:color w:val="000000"/>
                <w:sz w:val="24"/>
                <w:szCs w:val="24"/>
              </w:rPr>
              <w:t>86,0</w:t>
            </w:r>
          </w:p>
        </w:tc>
      </w:tr>
      <w:tr w:rsidR="00A3335B" w:rsidRPr="00E86028" w:rsidTr="00815C7B">
        <w:trPr>
          <w:trHeight w:val="1154"/>
        </w:trPr>
        <w:tc>
          <w:tcPr>
            <w:tcW w:w="588" w:type="dxa"/>
          </w:tcPr>
          <w:p w:rsidR="00A3335B" w:rsidRPr="00E86028" w:rsidRDefault="00A3335B" w:rsidP="00A3335B">
            <w:pPr>
              <w:rPr>
                <w:sz w:val="24"/>
                <w:szCs w:val="24"/>
              </w:rPr>
            </w:pPr>
            <w:r w:rsidRPr="00E86028">
              <w:rPr>
                <w:color w:val="000000"/>
                <w:sz w:val="24"/>
                <w:szCs w:val="24"/>
              </w:rPr>
              <w:t>2</w:t>
            </w:r>
          </w:p>
        </w:tc>
        <w:tc>
          <w:tcPr>
            <w:tcW w:w="3201" w:type="dxa"/>
          </w:tcPr>
          <w:p w:rsidR="00A3335B" w:rsidRPr="00E86028" w:rsidRDefault="00A3335B" w:rsidP="00815C7B">
            <w:pPr>
              <w:jc w:val="both"/>
              <w:rPr>
                <w:sz w:val="24"/>
                <w:szCs w:val="24"/>
              </w:rPr>
            </w:pPr>
            <w:r w:rsidRPr="00E86028">
              <w:rPr>
                <w:color w:val="000000"/>
                <w:sz w:val="24"/>
                <w:szCs w:val="24"/>
              </w:rPr>
              <w:t>Удельный вес учащихся, получающих среднее общее образование</w:t>
            </w:r>
            <w:r w:rsidR="00815C7B">
              <w:rPr>
                <w:color w:val="000000"/>
                <w:sz w:val="24"/>
                <w:szCs w:val="24"/>
              </w:rPr>
              <w:t xml:space="preserve"> </w:t>
            </w:r>
            <w:r w:rsidRPr="00E86028">
              <w:rPr>
                <w:color w:val="000000"/>
                <w:sz w:val="24"/>
                <w:szCs w:val="24"/>
              </w:rPr>
              <w:t>по программам профильного обучения</w:t>
            </w:r>
            <w:proofErr w:type="gramStart"/>
            <w:r w:rsidRPr="00E86028">
              <w:rPr>
                <w:color w:val="000000"/>
                <w:sz w:val="24"/>
                <w:szCs w:val="24"/>
              </w:rPr>
              <w:t xml:space="preserve"> (%)</w:t>
            </w:r>
            <w:proofErr w:type="gramEnd"/>
          </w:p>
        </w:tc>
        <w:tc>
          <w:tcPr>
            <w:tcW w:w="967" w:type="dxa"/>
          </w:tcPr>
          <w:p w:rsidR="00A3335B" w:rsidRPr="00E86028" w:rsidRDefault="00A3335B" w:rsidP="00A3335B">
            <w:pPr>
              <w:rPr>
                <w:sz w:val="24"/>
                <w:szCs w:val="24"/>
              </w:rPr>
            </w:pPr>
            <w:r w:rsidRPr="00E86028">
              <w:rPr>
                <w:color w:val="000000"/>
                <w:sz w:val="24"/>
                <w:szCs w:val="24"/>
              </w:rPr>
              <w:t>82,0</w:t>
            </w:r>
          </w:p>
        </w:tc>
        <w:tc>
          <w:tcPr>
            <w:tcW w:w="868" w:type="dxa"/>
          </w:tcPr>
          <w:p w:rsidR="00A3335B" w:rsidRPr="00E86028" w:rsidRDefault="00A3335B" w:rsidP="00A3335B">
            <w:pPr>
              <w:rPr>
                <w:sz w:val="24"/>
                <w:szCs w:val="24"/>
              </w:rPr>
            </w:pPr>
            <w:r w:rsidRPr="00E86028">
              <w:rPr>
                <w:color w:val="000000"/>
                <w:sz w:val="24"/>
                <w:szCs w:val="24"/>
              </w:rPr>
              <w:t>84,0</w:t>
            </w:r>
          </w:p>
        </w:tc>
        <w:tc>
          <w:tcPr>
            <w:tcW w:w="933" w:type="dxa"/>
          </w:tcPr>
          <w:p w:rsidR="00A3335B" w:rsidRPr="00E86028" w:rsidRDefault="00A3335B" w:rsidP="00A3335B">
            <w:pPr>
              <w:rPr>
                <w:sz w:val="24"/>
                <w:szCs w:val="24"/>
              </w:rPr>
            </w:pPr>
            <w:r w:rsidRPr="00E86028">
              <w:rPr>
                <w:color w:val="000000"/>
                <w:sz w:val="24"/>
                <w:szCs w:val="24"/>
              </w:rPr>
              <w:t>85,0</w:t>
            </w:r>
          </w:p>
        </w:tc>
        <w:tc>
          <w:tcPr>
            <w:tcW w:w="959" w:type="dxa"/>
          </w:tcPr>
          <w:p w:rsidR="00A3335B" w:rsidRPr="00E86028" w:rsidRDefault="00A3335B" w:rsidP="00A3335B">
            <w:pPr>
              <w:rPr>
                <w:sz w:val="24"/>
                <w:szCs w:val="24"/>
              </w:rPr>
            </w:pPr>
            <w:r w:rsidRPr="00E86028">
              <w:rPr>
                <w:color w:val="000000"/>
                <w:sz w:val="24"/>
                <w:szCs w:val="24"/>
              </w:rPr>
              <w:t>85,0</w:t>
            </w:r>
          </w:p>
        </w:tc>
        <w:tc>
          <w:tcPr>
            <w:tcW w:w="837" w:type="dxa"/>
          </w:tcPr>
          <w:p w:rsidR="00A3335B" w:rsidRPr="00E86028" w:rsidRDefault="00A3335B" w:rsidP="00A3335B">
            <w:pPr>
              <w:rPr>
                <w:sz w:val="24"/>
                <w:szCs w:val="24"/>
              </w:rPr>
            </w:pPr>
            <w:r w:rsidRPr="00E86028">
              <w:rPr>
                <w:color w:val="000000"/>
                <w:sz w:val="24"/>
                <w:szCs w:val="24"/>
              </w:rPr>
              <w:t>85,0</w:t>
            </w:r>
          </w:p>
        </w:tc>
        <w:tc>
          <w:tcPr>
            <w:tcW w:w="848" w:type="dxa"/>
          </w:tcPr>
          <w:p w:rsidR="00A3335B" w:rsidRPr="00E86028" w:rsidRDefault="00A3335B" w:rsidP="00A3335B">
            <w:pPr>
              <w:rPr>
                <w:color w:val="000000"/>
              </w:rPr>
            </w:pPr>
            <w:r w:rsidRPr="00E86028">
              <w:rPr>
                <w:color w:val="000000"/>
                <w:sz w:val="24"/>
                <w:szCs w:val="24"/>
              </w:rPr>
              <w:t>85,0</w:t>
            </w:r>
          </w:p>
        </w:tc>
      </w:tr>
      <w:tr w:rsidR="00A3335B" w:rsidRPr="00E86028" w:rsidTr="00A3335B">
        <w:trPr>
          <w:trHeight w:val="1129"/>
        </w:trPr>
        <w:tc>
          <w:tcPr>
            <w:tcW w:w="588" w:type="dxa"/>
          </w:tcPr>
          <w:p w:rsidR="00A3335B" w:rsidRPr="00E86028" w:rsidRDefault="00A3335B" w:rsidP="00A3335B">
            <w:pPr>
              <w:rPr>
                <w:sz w:val="24"/>
                <w:szCs w:val="24"/>
              </w:rPr>
            </w:pPr>
            <w:r w:rsidRPr="00E86028">
              <w:rPr>
                <w:color w:val="000000"/>
                <w:sz w:val="24"/>
                <w:szCs w:val="24"/>
              </w:rPr>
              <w:t>3</w:t>
            </w:r>
          </w:p>
        </w:tc>
        <w:tc>
          <w:tcPr>
            <w:tcW w:w="3201" w:type="dxa"/>
          </w:tcPr>
          <w:p w:rsidR="00A3335B" w:rsidRPr="00E86028" w:rsidRDefault="00A3335B" w:rsidP="00A3335B">
            <w:pPr>
              <w:rPr>
                <w:sz w:val="24"/>
                <w:szCs w:val="24"/>
              </w:rPr>
            </w:pPr>
            <w:r w:rsidRPr="00E86028">
              <w:rPr>
                <w:color w:val="000000"/>
                <w:sz w:val="24"/>
                <w:szCs w:val="24"/>
              </w:rPr>
              <w:t>Удельный вес лиц, сдавших единый государственный экзамен от числа выпускников, участвовавших в ЕГЭ (%)</w:t>
            </w:r>
          </w:p>
        </w:tc>
        <w:tc>
          <w:tcPr>
            <w:tcW w:w="967" w:type="dxa"/>
          </w:tcPr>
          <w:p w:rsidR="00A3335B" w:rsidRPr="00E86028" w:rsidRDefault="00A3335B" w:rsidP="00A3335B">
            <w:pPr>
              <w:rPr>
                <w:sz w:val="24"/>
                <w:szCs w:val="24"/>
              </w:rPr>
            </w:pPr>
            <w:r w:rsidRPr="00E86028">
              <w:rPr>
                <w:spacing w:val="-3"/>
                <w:sz w:val="24"/>
                <w:szCs w:val="24"/>
              </w:rPr>
              <w:t>98,2</w:t>
            </w:r>
          </w:p>
        </w:tc>
        <w:tc>
          <w:tcPr>
            <w:tcW w:w="868" w:type="dxa"/>
          </w:tcPr>
          <w:p w:rsidR="00A3335B" w:rsidRPr="00E86028" w:rsidRDefault="00A3335B" w:rsidP="00A3335B">
            <w:pPr>
              <w:rPr>
                <w:sz w:val="24"/>
                <w:szCs w:val="24"/>
              </w:rPr>
            </w:pPr>
            <w:r w:rsidRPr="00E86028">
              <w:rPr>
                <w:spacing w:val="-3"/>
                <w:sz w:val="24"/>
                <w:szCs w:val="24"/>
              </w:rPr>
              <w:t>98,3</w:t>
            </w:r>
          </w:p>
        </w:tc>
        <w:tc>
          <w:tcPr>
            <w:tcW w:w="933" w:type="dxa"/>
          </w:tcPr>
          <w:p w:rsidR="00A3335B" w:rsidRPr="00E86028" w:rsidRDefault="00A3335B" w:rsidP="00A3335B">
            <w:pPr>
              <w:rPr>
                <w:sz w:val="24"/>
                <w:szCs w:val="24"/>
              </w:rPr>
            </w:pPr>
            <w:r w:rsidRPr="00E86028">
              <w:rPr>
                <w:spacing w:val="-3"/>
                <w:sz w:val="24"/>
                <w:szCs w:val="24"/>
              </w:rPr>
              <w:t>98,4</w:t>
            </w:r>
          </w:p>
        </w:tc>
        <w:tc>
          <w:tcPr>
            <w:tcW w:w="959" w:type="dxa"/>
          </w:tcPr>
          <w:p w:rsidR="00A3335B" w:rsidRPr="00E86028" w:rsidRDefault="00A3335B" w:rsidP="00A3335B">
            <w:pPr>
              <w:rPr>
                <w:sz w:val="24"/>
                <w:szCs w:val="24"/>
              </w:rPr>
            </w:pPr>
            <w:r w:rsidRPr="00E86028">
              <w:rPr>
                <w:spacing w:val="-3"/>
                <w:sz w:val="24"/>
                <w:szCs w:val="24"/>
              </w:rPr>
              <w:t>98,5</w:t>
            </w:r>
          </w:p>
        </w:tc>
        <w:tc>
          <w:tcPr>
            <w:tcW w:w="837" w:type="dxa"/>
          </w:tcPr>
          <w:p w:rsidR="00A3335B" w:rsidRPr="00E86028" w:rsidRDefault="00A3335B" w:rsidP="00A3335B">
            <w:pPr>
              <w:rPr>
                <w:sz w:val="24"/>
                <w:szCs w:val="24"/>
              </w:rPr>
            </w:pPr>
            <w:r w:rsidRPr="00E86028">
              <w:rPr>
                <w:spacing w:val="-3"/>
                <w:sz w:val="24"/>
                <w:szCs w:val="24"/>
              </w:rPr>
              <w:t>98,5</w:t>
            </w:r>
          </w:p>
        </w:tc>
        <w:tc>
          <w:tcPr>
            <w:tcW w:w="848" w:type="dxa"/>
          </w:tcPr>
          <w:p w:rsidR="00A3335B" w:rsidRPr="00E86028" w:rsidRDefault="00A3335B" w:rsidP="00A3335B">
            <w:pPr>
              <w:rPr>
                <w:spacing w:val="-3"/>
              </w:rPr>
            </w:pPr>
            <w:r w:rsidRPr="00E86028">
              <w:rPr>
                <w:spacing w:val="-3"/>
                <w:sz w:val="24"/>
                <w:szCs w:val="24"/>
              </w:rPr>
              <w:t>98,5</w:t>
            </w:r>
          </w:p>
        </w:tc>
      </w:tr>
      <w:tr w:rsidR="00A3335B" w:rsidRPr="00E86028" w:rsidTr="00815C7B">
        <w:trPr>
          <w:trHeight w:val="415"/>
        </w:trPr>
        <w:tc>
          <w:tcPr>
            <w:tcW w:w="588" w:type="dxa"/>
          </w:tcPr>
          <w:p w:rsidR="00A3335B" w:rsidRPr="00E86028" w:rsidRDefault="00A3335B" w:rsidP="00A3335B">
            <w:pPr>
              <w:rPr>
                <w:sz w:val="24"/>
                <w:szCs w:val="24"/>
              </w:rPr>
            </w:pPr>
            <w:r w:rsidRPr="00E86028">
              <w:rPr>
                <w:color w:val="000000"/>
                <w:sz w:val="24"/>
                <w:szCs w:val="24"/>
              </w:rPr>
              <w:t>4</w:t>
            </w:r>
          </w:p>
        </w:tc>
        <w:tc>
          <w:tcPr>
            <w:tcW w:w="3201" w:type="dxa"/>
          </w:tcPr>
          <w:p w:rsidR="00A3335B" w:rsidRPr="00E86028" w:rsidRDefault="00A3335B" w:rsidP="00A3335B">
            <w:pPr>
              <w:rPr>
                <w:sz w:val="24"/>
                <w:szCs w:val="24"/>
              </w:rPr>
            </w:pPr>
            <w:r w:rsidRPr="00E86028">
              <w:rPr>
                <w:sz w:val="24"/>
                <w:szCs w:val="24"/>
              </w:rPr>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r w:rsidRPr="00E86028">
              <w:rPr>
                <w:color w:val="000000"/>
                <w:sz w:val="24"/>
                <w:szCs w:val="24"/>
              </w:rPr>
              <w:t xml:space="preserve"> (%)</w:t>
            </w:r>
          </w:p>
        </w:tc>
        <w:tc>
          <w:tcPr>
            <w:tcW w:w="967" w:type="dxa"/>
          </w:tcPr>
          <w:p w:rsidR="00A3335B" w:rsidRPr="00E86028" w:rsidRDefault="00A3335B" w:rsidP="00A3335B">
            <w:pPr>
              <w:rPr>
                <w:sz w:val="24"/>
                <w:szCs w:val="24"/>
              </w:rPr>
            </w:pPr>
            <w:r w:rsidRPr="00E86028">
              <w:rPr>
                <w:color w:val="000000"/>
                <w:sz w:val="24"/>
                <w:szCs w:val="24"/>
              </w:rPr>
              <w:t>100,0</w:t>
            </w:r>
          </w:p>
        </w:tc>
        <w:tc>
          <w:tcPr>
            <w:tcW w:w="868" w:type="dxa"/>
          </w:tcPr>
          <w:p w:rsidR="00A3335B" w:rsidRPr="00E86028" w:rsidRDefault="00A3335B" w:rsidP="00A3335B">
            <w:pPr>
              <w:rPr>
                <w:sz w:val="24"/>
                <w:szCs w:val="24"/>
              </w:rPr>
            </w:pPr>
            <w:r w:rsidRPr="00E86028">
              <w:rPr>
                <w:color w:val="000000"/>
                <w:sz w:val="24"/>
                <w:szCs w:val="24"/>
              </w:rPr>
              <w:t>100,0</w:t>
            </w:r>
          </w:p>
        </w:tc>
        <w:tc>
          <w:tcPr>
            <w:tcW w:w="933" w:type="dxa"/>
          </w:tcPr>
          <w:p w:rsidR="00A3335B" w:rsidRPr="00E86028" w:rsidRDefault="00A3335B" w:rsidP="00A3335B">
            <w:pPr>
              <w:rPr>
                <w:sz w:val="24"/>
                <w:szCs w:val="24"/>
              </w:rPr>
            </w:pPr>
            <w:r w:rsidRPr="00E86028">
              <w:rPr>
                <w:color w:val="000000"/>
                <w:sz w:val="24"/>
                <w:szCs w:val="24"/>
              </w:rPr>
              <w:t>100,0</w:t>
            </w:r>
          </w:p>
        </w:tc>
        <w:tc>
          <w:tcPr>
            <w:tcW w:w="959" w:type="dxa"/>
          </w:tcPr>
          <w:p w:rsidR="00A3335B" w:rsidRPr="00E86028" w:rsidRDefault="00A3335B" w:rsidP="00A3335B">
            <w:pPr>
              <w:rPr>
                <w:sz w:val="24"/>
                <w:szCs w:val="24"/>
              </w:rPr>
            </w:pPr>
            <w:r w:rsidRPr="00E86028">
              <w:rPr>
                <w:color w:val="000000"/>
                <w:sz w:val="24"/>
                <w:szCs w:val="24"/>
              </w:rPr>
              <w:t>100,0</w:t>
            </w:r>
          </w:p>
        </w:tc>
        <w:tc>
          <w:tcPr>
            <w:tcW w:w="837" w:type="dxa"/>
          </w:tcPr>
          <w:p w:rsidR="00A3335B" w:rsidRPr="00E86028" w:rsidRDefault="00A3335B" w:rsidP="00A3335B">
            <w:pPr>
              <w:rPr>
                <w:sz w:val="24"/>
                <w:szCs w:val="24"/>
              </w:rPr>
            </w:pPr>
            <w:r w:rsidRPr="00E86028">
              <w:rPr>
                <w:color w:val="000000"/>
                <w:sz w:val="24"/>
                <w:szCs w:val="24"/>
              </w:rPr>
              <w:t>100,0</w:t>
            </w:r>
          </w:p>
        </w:tc>
        <w:tc>
          <w:tcPr>
            <w:tcW w:w="848" w:type="dxa"/>
          </w:tcPr>
          <w:p w:rsidR="00A3335B" w:rsidRPr="00E86028" w:rsidRDefault="00A3335B" w:rsidP="00A3335B">
            <w:pPr>
              <w:rPr>
                <w:color w:val="000000"/>
              </w:rPr>
            </w:pPr>
            <w:r w:rsidRPr="00E86028">
              <w:rPr>
                <w:color w:val="000000"/>
                <w:sz w:val="24"/>
                <w:szCs w:val="24"/>
              </w:rPr>
              <w:t>100,0</w:t>
            </w:r>
          </w:p>
        </w:tc>
      </w:tr>
      <w:tr w:rsidR="00A3335B" w:rsidRPr="00E86028" w:rsidTr="00FD2A28">
        <w:trPr>
          <w:trHeight w:val="557"/>
        </w:trPr>
        <w:tc>
          <w:tcPr>
            <w:tcW w:w="588" w:type="dxa"/>
          </w:tcPr>
          <w:p w:rsidR="00A3335B" w:rsidRPr="00E86028" w:rsidRDefault="00A3335B" w:rsidP="00A3335B">
            <w:pPr>
              <w:rPr>
                <w:sz w:val="24"/>
                <w:szCs w:val="24"/>
              </w:rPr>
            </w:pPr>
            <w:r w:rsidRPr="00E86028">
              <w:rPr>
                <w:color w:val="000000"/>
                <w:sz w:val="24"/>
                <w:szCs w:val="24"/>
              </w:rPr>
              <w:t>5</w:t>
            </w:r>
          </w:p>
        </w:tc>
        <w:tc>
          <w:tcPr>
            <w:tcW w:w="3201" w:type="dxa"/>
          </w:tcPr>
          <w:p w:rsidR="00A3335B" w:rsidRPr="00E86028" w:rsidRDefault="00A3335B" w:rsidP="00A3335B">
            <w:pPr>
              <w:rPr>
                <w:sz w:val="24"/>
                <w:szCs w:val="24"/>
              </w:rPr>
            </w:pPr>
            <w:r w:rsidRPr="00E86028">
              <w:rPr>
                <w:sz w:val="24"/>
                <w:szCs w:val="24"/>
              </w:rPr>
              <w:t xml:space="preserve">Соотношение средней заработной платы педагогических работников общеобразовательных организаций и среднемесячного дохода от трудовой деятельности в </w:t>
            </w:r>
            <w:r w:rsidRPr="00E86028">
              <w:rPr>
                <w:sz w:val="24"/>
                <w:szCs w:val="24"/>
              </w:rPr>
              <w:lastRenderedPageBreak/>
              <w:t>Чувашской Республике</w:t>
            </w:r>
          </w:p>
        </w:tc>
        <w:tc>
          <w:tcPr>
            <w:tcW w:w="967" w:type="dxa"/>
          </w:tcPr>
          <w:p w:rsidR="00A3335B" w:rsidRPr="00E86028" w:rsidRDefault="00A3335B" w:rsidP="00A3335B">
            <w:pPr>
              <w:rPr>
                <w:sz w:val="24"/>
                <w:szCs w:val="24"/>
              </w:rPr>
            </w:pPr>
            <w:r w:rsidRPr="00E86028">
              <w:rPr>
                <w:color w:val="000000"/>
                <w:sz w:val="24"/>
                <w:szCs w:val="24"/>
              </w:rPr>
              <w:lastRenderedPageBreak/>
              <w:t>100,0</w:t>
            </w:r>
          </w:p>
        </w:tc>
        <w:tc>
          <w:tcPr>
            <w:tcW w:w="868" w:type="dxa"/>
          </w:tcPr>
          <w:p w:rsidR="00A3335B" w:rsidRPr="00E86028" w:rsidRDefault="00A3335B" w:rsidP="00A3335B">
            <w:pPr>
              <w:rPr>
                <w:sz w:val="24"/>
                <w:szCs w:val="24"/>
              </w:rPr>
            </w:pPr>
            <w:r w:rsidRPr="00E86028">
              <w:rPr>
                <w:color w:val="000000"/>
                <w:sz w:val="24"/>
                <w:szCs w:val="24"/>
              </w:rPr>
              <w:t>100,0</w:t>
            </w:r>
          </w:p>
        </w:tc>
        <w:tc>
          <w:tcPr>
            <w:tcW w:w="933" w:type="dxa"/>
          </w:tcPr>
          <w:p w:rsidR="00A3335B" w:rsidRPr="00E86028" w:rsidRDefault="00A3335B" w:rsidP="00A3335B">
            <w:pPr>
              <w:rPr>
                <w:sz w:val="24"/>
                <w:szCs w:val="24"/>
              </w:rPr>
            </w:pPr>
            <w:r w:rsidRPr="00E86028">
              <w:rPr>
                <w:color w:val="000000"/>
                <w:sz w:val="24"/>
                <w:szCs w:val="24"/>
              </w:rPr>
              <w:t>100,0</w:t>
            </w:r>
          </w:p>
        </w:tc>
        <w:tc>
          <w:tcPr>
            <w:tcW w:w="959" w:type="dxa"/>
          </w:tcPr>
          <w:p w:rsidR="00A3335B" w:rsidRPr="00E86028" w:rsidRDefault="00A3335B" w:rsidP="00A3335B">
            <w:pPr>
              <w:rPr>
                <w:sz w:val="24"/>
                <w:szCs w:val="24"/>
              </w:rPr>
            </w:pPr>
            <w:r w:rsidRPr="00E86028">
              <w:rPr>
                <w:color w:val="000000"/>
                <w:sz w:val="24"/>
                <w:szCs w:val="24"/>
              </w:rPr>
              <w:t>100,0</w:t>
            </w:r>
          </w:p>
        </w:tc>
        <w:tc>
          <w:tcPr>
            <w:tcW w:w="837" w:type="dxa"/>
          </w:tcPr>
          <w:p w:rsidR="00A3335B" w:rsidRPr="00E86028" w:rsidRDefault="00A3335B" w:rsidP="00A3335B">
            <w:pPr>
              <w:rPr>
                <w:sz w:val="24"/>
                <w:szCs w:val="24"/>
              </w:rPr>
            </w:pPr>
            <w:r w:rsidRPr="00E86028">
              <w:rPr>
                <w:color w:val="000000"/>
                <w:sz w:val="24"/>
                <w:szCs w:val="24"/>
              </w:rPr>
              <w:t>100,0</w:t>
            </w:r>
          </w:p>
        </w:tc>
        <w:tc>
          <w:tcPr>
            <w:tcW w:w="848" w:type="dxa"/>
          </w:tcPr>
          <w:p w:rsidR="00A3335B" w:rsidRPr="00E86028" w:rsidRDefault="00A3335B" w:rsidP="00A3335B">
            <w:pPr>
              <w:rPr>
                <w:color w:val="000000"/>
              </w:rPr>
            </w:pPr>
            <w:r w:rsidRPr="00E86028">
              <w:rPr>
                <w:color w:val="000000"/>
                <w:sz w:val="24"/>
                <w:szCs w:val="24"/>
              </w:rPr>
              <w:t>100,0</w:t>
            </w:r>
          </w:p>
        </w:tc>
      </w:tr>
      <w:tr w:rsidR="00A3335B" w:rsidRPr="00E86028" w:rsidTr="00A3335B">
        <w:trPr>
          <w:trHeight w:val="2938"/>
        </w:trPr>
        <w:tc>
          <w:tcPr>
            <w:tcW w:w="588" w:type="dxa"/>
          </w:tcPr>
          <w:p w:rsidR="00A3335B" w:rsidRPr="00E86028" w:rsidRDefault="00A3335B" w:rsidP="00A3335B">
            <w:pPr>
              <w:rPr>
                <w:sz w:val="24"/>
                <w:szCs w:val="24"/>
              </w:rPr>
            </w:pPr>
            <w:r w:rsidRPr="00E86028">
              <w:rPr>
                <w:color w:val="000000"/>
                <w:sz w:val="24"/>
                <w:szCs w:val="24"/>
              </w:rPr>
              <w:lastRenderedPageBreak/>
              <w:t>6</w:t>
            </w:r>
          </w:p>
        </w:tc>
        <w:tc>
          <w:tcPr>
            <w:tcW w:w="3201" w:type="dxa"/>
          </w:tcPr>
          <w:p w:rsidR="00A3335B" w:rsidRPr="00E86028" w:rsidRDefault="00A3335B" w:rsidP="00A3335B">
            <w:pPr>
              <w:rPr>
                <w:sz w:val="24"/>
                <w:szCs w:val="24"/>
              </w:rPr>
            </w:pPr>
            <w:r w:rsidRPr="00E86028">
              <w:rPr>
                <w:sz w:val="24"/>
                <w:szCs w:val="24"/>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967" w:type="dxa"/>
          </w:tcPr>
          <w:p w:rsidR="00A3335B" w:rsidRPr="00E86028" w:rsidRDefault="00A3335B" w:rsidP="00A3335B">
            <w:pPr>
              <w:rPr>
                <w:sz w:val="24"/>
                <w:szCs w:val="24"/>
              </w:rPr>
            </w:pPr>
            <w:r w:rsidRPr="00E86028">
              <w:rPr>
                <w:color w:val="000000"/>
                <w:sz w:val="24"/>
                <w:szCs w:val="24"/>
              </w:rPr>
              <w:t>100,0</w:t>
            </w:r>
          </w:p>
        </w:tc>
        <w:tc>
          <w:tcPr>
            <w:tcW w:w="868" w:type="dxa"/>
          </w:tcPr>
          <w:p w:rsidR="00A3335B" w:rsidRPr="00E86028" w:rsidRDefault="00A3335B" w:rsidP="00A3335B">
            <w:pPr>
              <w:rPr>
                <w:sz w:val="24"/>
                <w:szCs w:val="24"/>
              </w:rPr>
            </w:pPr>
            <w:r w:rsidRPr="00E86028">
              <w:rPr>
                <w:color w:val="000000"/>
                <w:sz w:val="24"/>
                <w:szCs w:val="24"/>
              </w:rPr>
              <w:t>100,0</w:t>
            </w:r>
          </w:p>
        </w:tc>
        <w:tc>
          <w:tcPr>
            <w:tcW w:w="933" w:type="dxa"/>
          </w:tcPr>
          <w:p w:rsidR="00A3335B" w:rsidRPr="00E86028" w:rsidRDefault="00A3335B" w:rsidP="00A3335B">
            <w:pPr>
              <w:rPr>
                <w:sz w:val="24"/>
                <w:szCs w:val="24"/>
              </w:rPr>
            </w:pPr>
            <w:r w:rsidRPr="00E86028">
              <w:rPr>
                <w:color w:val="000000"/>
                <w:sz w:val="24"/>
                <w:szCs w:val="24"/>
              </w:rPr>
              <w:t>100,0</w:t>
            </w:r>
          </w:p>
        </w:tc>
        <w:tc>
          <w:tcPr>
            <w:tcW w:w="959" w:type="dxa"/>
          </w:tcPr>
          <w:p w:rsidR="00A3335B" w:rsidRPr="00E86028" w:rsidRDefault="00A3335B" w:rsidP="00A3335B">
            <w:pPr>
              <w:rPr>
                <w:sz w:val="24"/>
                <w:szCs w:val="24"/>
              </w:rPr>
            </w:pPr>
            <w:r w:rsidRPr="00E86028">
              <w:rPr>
                <w:color w:val="000000"/>
                <w:sz w:val="24"/>
                <w:szCs w:val="24"/>
              </w:rPr>
              <w:t>100,0</w:t>
            </w:r>
          </w:p>
        </w:tc>
        <w:tc>
          <w:tcPr>
            <w:tcW w:w="837" w:type="dxa"/>
          </w:tcPr>
          <w:p w:rsidR="00A3335B" w:rsidRPr="00E86028" w:rsidRDefault="00A3335B" w:rsidP="00A3335B">
            <w:pPr>
              <w:rPr>
                <w:sz w:val="24"/>
                <w:szCs w:val="24"/>
              </w:rPr>
            </w:pPr>
            <w:r w:rsidRPr="00E86028">
              <w:rPr>
                <w:color w:val="000000"/>
                <w:sz w:val="24"/>
                <w:szCs w:val="24"/>
              </w:rPr>
              <w:t>100,0</w:t>
            </w:r>
          </w:p>
        </w:tc>
        <w:tc>
          <w:tcPr>
            <w:tcW w:w="848" w:type="dxa"/>
          </w:tcPr>
          <w:p w:rsidR="00A3335B" w:rsidRPr="00E86028" w:rsidRDefault="00A3335B" w:rsidP="00A3335B">
            <w:pPr>
              <w:rPr>
                <w:color w:val="000000"/>
              </w:rPr>
            </w:pPr>
            <w:r w:rsidRPr="00E86028">
              <w:rPr>
                <w:color w:val="000000"/>
                <w:sz w:val="24"/>
                <w:szCs w:val="24"/>
              </w:rPr>
              <w:t>100,0</w:t>
            </w:r>
          </w:p>
        </w:tc>
      </w:tr>
      <w:tr w:rsidR="00A3335B" w:rsidRPr="00E86028" w:rsidTr="00A3335B">
        <w:trPr>
          <w:trHeight w:val="2725"/>
        </w:trPr>
        <w:tc>
          <w:tcPr>
            <w:tcW w:w="588" w:type="dxa"/>
          </w:tcPr>
          <w:p w:rsidR="00A3335B" w:rsidRPr="00E86028" w:rsidRDefault="00A3335B" w:rsidP="00A3335B">
            <w:pPr>
              <w:rPr>
                <w:sz w:val="24"/>
                <w:szCs w:val="24"/>
              </w:rPr>
            </w:pPr>
            <w:r w:rsidRPr="00E86028">
              <w:rPr>
                <w:color w:val="000000"/>
                <w:sz w:val="24"/>
                <w:szCs w:val="24"/>
              </w:rPr>
              <w:t>7</w:t>
            </w:r>
          </w:p>
        </w:tc>
        <w:tc>
          <w:tcPr>
            <w:tcW w:w="3201" w:type="dxa"/>
          </w:tcPr>
          <w:p w:rsidR="00A3335B" w:rsidRPr="00E86028" w:rsidRDefault="00A3335B" w:rsidP="00A3335B">
            <w:pPr>
              <w:jc w:val="both"/>
              <w:rPr>
                <w:color w:val="000000"/>
                <w:sz w:val="24"/>
                <w:szCs w:val="24"/>
              </w:rPr>
            </w:pPr>
            <w:r w:rsidRPr="00E86028">
              <w:rPr>
                <w:color w:val="000000"/>
                <w:sz w:val="24"/>
                <w:szCs w:val="24"/>
              </w:rPr>
              <w:t>Удельный вес общеобразовательных учреждений, имеющих органы</w:t>
            </w:r>
            <w:r w:rsidR="00815C7B">
              <w:rPr>
                <w:color w:val="000000"/>
                <w:sz w:val="24"/>
                <w:szCs w:val="24"/>
              </w:rPr>
              <w:t xml:space="preserve"> </w:t>
            </w:r>
            <w:r w:rsidRPr="00E86028">
              <w:rPr>
                <w:color w:val="000000"/>
                <w:sz w:val="24"/>
                <w:szCs w:val="24"/>
              </w:rPr>
              <w:t>общественного управления,</w:t>
            </w:r>
          </w:p>
          <w:p w:rsidR="00A3335B" w:rsidRPr="00E86028" w:rsidRDefault="00A3335B" w:rsidP="00A3335B">
            <w:pPr>
              <w:jc w:val="both"/>
              <w:rPr>
                <w:color w:val="000000"/>
                <w:sz w:val="24"/>
                <w:szCs w:val="24"/>
              </w:rPr>
            </w:pPr>
            <w:r w:rsidRPr="00E86028">
              <w:rPr>
                <w:color w:val="000000"/>
                <w:sz w:val="24"/>
                <w:szCs w:val="24"/>
              </w:rPr>
              <w:t>эффективно влияющих на формирование заказа на образовательные услуги, решение кадровых, экономических и</w:t>
            </w:r>
          </w:p>
          <w:p w:rsidR="00A3335B" w:rsidRPr="00E86028" w:rsidRDefault="00A3335B" w:rsidP="00A3335B">
            <w:pPr>
              <w:rPr>
                <w:sz w:val="24"/>
                <w:szCs w:val="24"/>
              </w:rPr>
            </w:pPr>
            <w:r w:rsidRPr="00E86028">
              <w:rPr>
                <w:color w:val="000000"/>
                <w:sz w:val="24"/>
                <w:szCs w:val="24"/>
              </w:rPr>
              <w:t>других вопросов (%)</w:t>
            </w:r>
          </w:p>
        </w:tc>
        <w:tc>
          <w:tcPr>
            <w:tcW w:w="967" w:type="dxa"/>
          </w:tcPr>
          <w:p w:rsidR="00A3335B" w:rsidRPr="00E86028" w:rsidRDefault="00A3335B" w:rsidP="00A3335B">
            <w:pPr>
              <w:rPr>
                <w:sz w:val="24"/>
                <w:szCs w:val="24"/>
              </w:rPr>
            </w:pPr>
            <w:r w:rsidRPr="00E86028">
              <w:rPr>
                <w:color w:val="000000"/>
                <w:sz w:val="24"/>
                <w:szCs w:val="24"/>
              </w:rPr>
              <w:t>100,0</w:t>
            </w:r>
          </w:p>
        </w:tc>
        <w:tc>
          <w:tcPr>
            <w:tcW w:w="868" w:type="dxa"/>
          </w:tcPr>
          <w:p w:rsidR="00A3335B" w:rsidRPr="00E86028" w:rsidRDefault="00A3335B" w:rsidP="00A3335B">
            <w:pPr>
              <w:rPr>
                <w:sz w:val="24"/>
                <w:szCs w:val="24"/>
              </w:rPr>
            </w:pPr>
            <w:r w:rsidRPr="00E86028">
              <w:rPr>
                <w:color w:val="000000"/>
                <w:sz w:val="24"/>
                <w:szCs w:val="24"/>
              </w:rPr>
              <w:t>100,0</w:t>
            </w:r>
          </w:p>
        </w:tc>
        <w:tc>
          <w:tcPr>
            <w:tcW w:w="933" w:type="dxa"/>
          </w:tcPr>
          <w:p w:rsidR="00A3335B" w:rsidRPr="00E86028" w:rsidRDefault="00A3335B" w:rsidP="00A3335B">
            <w:pPr>
              <w:rPr>
                <w:sz w:val="24"/>
                <w:szCs w:val="24"/>
              </w:rPr>
            </w:pPr>
            <w:r w:rsidRPr="00E86028">
              <w:rPr>
                <w:color w:val="000000"/>
                <w:sz w:val="24"/>
                <w:szCs w:val="24"/>
              </w:rPr>
              <w:t>100,0</w:t>
            </w:r>
          </w:p>
        </w:tc>
        <w:tc>
          <w:tcPr>
            <w:tcW w:w="959" w:type="dxa"/>
          </w:tcPr>
          <w:p w:rsidR="00A3335B" w:rsidRPr="00E86028" w:rsidRDefault="00A3335B" w:rsidP="00A3335B">
            <w:pPr>
              <w:rPr>
                <w:sz w:val="24"/>
                <w:szCs w:val="24"/>
              </w:rPr>
            </w:pPr>
            <w:r w:rsidRPr="00E86028">
              <w:rPr>
                <w:color w:val="000000"/>
                <w:sz w:val="24"/>
                <w:szCs w:val="24"/>
              </w:rPr>
              <w:t>100,0</w:t>
            </w:r>
          </w:p>
        </w:tc>
        <w:tc>
          <w:tcPr>
            <w:tcW w:w="837" w:type="dxa"/>
          </w:tcPr>
          <w:p w:rsidR="00A3335B" w:rsidRPr="00E86028" w:rsidRDefault="00A3335B" w:rsidP="00A3335B">
            <w:pPr>
              <w:rPr>
                <w:sz w:val="24"/>
                <w:szCs w:val="24"/>
              </w:rPr>
            </w:pPr>
            <w:r w:rsidRPr="00E86028">
              <w:rPr>
                <w:color w:val="000000"/>
                <w:sz w:val="24"/>
                <w:szCs w:val="24"/>
              </w:rPr>
              <w:t>100,0</w:t>
            </w:r>
          </w:p>
        </w:tc>
        <w:tc>
          <w:tcPr>
            <w:tcW w:w="848" w:type="dxa"/>
          </w:tcPr>
          <w:p w:rsidR="00A3335B" w:rsidRPr="00E86028" w:rsidRDefault="00A3335B" w:rsidP="00A3335B">
            <w:pPr>
              <w:rPr>
                <w:color w:val="000000"/>
              </w:rPr>
            </w:pPr>
            <w:r w:rsidRPr="00E86028">
              <w:rPr>
                <w:color w:val="000000"/>
                <w:sz w:val="24"/>
                <w:szCs w:val="24"/>
              </w:rPr>
              <w:t>100,0</w:t>
            </w:r>
          </w:p>
        </w:tc>
      </w:tr>
      <w:tr w:rsidR="00A3335B" w:rsidRPr="00E86028" w:rsidTr="00A3335B">
        <w:trPr>
          <w:trHeight w:val="1355"/>
        </w:trPr>
        <w:tc>
          <w:tcPr>
            <w:tcW w:w="588" w:type="dxa"/>
          </w:tcPr>
          <w:p w:rsidR="00A3335B" w:rsidRPr="00E86028" w:rsidRDefault="00A3335B" w:rsidP="00A3335B">
            <w:pPr>
              <w:rPr>
                <w:sz w:val="24"/>
                <w:szCs w:val="24"/>
              </w:rPr>
            </w:pPr>
            <w:r w:rsidRPr="00E86028">
              <w:rPr>
                <w:color w:val="000000"/>
                <w:sz w:val="24"/>
                <w:szCs w:val="24"/>
              </w:rPr>
              <w:t>8</w:t>
            </w:r>
          </w:p>
        </w:tc>
        <w:tc>
          <w:tcPr>
            <w:tcW w:w="3201" w:type="dxa"/>
          </w:tcPr>
          <w:p w:rsidR="00A3335B" w:rsidRPr="00E86028" w:rsidRDefault="00A3335B" w:rsidP="00A3335B">
            <w:pPr>
              <w:rPr>
                <w:sz w:val="24"/>
                <w:szCs w:val="24"/>
              </w:rPr>
            </w:pPr>
            <w:r w:rsidRPr="00E86028">
              <w:rPr>
                <w:color w:val="000000"/>
                <w:sz w:val="24"/>
                <w:szCs w:val="24"/>
              </w:rPr>
              <w:t>Численность учащихся, приходящихся на одного учителя в муниципальных общеобразовательных учреждениях (человек)</w:t>
            </w:r>
          </w:p>
        </w:tc>
        <w:tc>
          <w:tcPr>
            <w:tcW w:w="967" w:type="dxa"/>
          </w:tcPr>
          <w:p w:rsidR="00A3335B" w:rsidRPr="00E86028" w:rsidRDefault="00A3335B" w:rsidP="00A3335B">
            <w:pPr>
              <w:rPr>
                <w:sz w:val="24"/>
                <w:szCs w:val="24"/>
              </w:rPr>
            </w:pPr>
            <w:r w:rsidRPr="00E86028">
              <w:rPr>
                <w:color w:val="000000"/>
                <w:sz w:val="24"/>
                <w:szCs w:val="24"/>
              </w:rPr>
              <w:t>13,0</w:t>
            </w:r>
          </w:p>
        </w:tc>
        <w:tc>
          <w:tcPr>
            <w:tcW w:w="868" w:type="dxa"/>
          </w:tcPr>
          <w:p w:rsidR="00A3335B" w:rsidRPr="00E86028" w:rsidRDefault="00A3335B" w:rsidP="00A3335B">
            <w:pPr>
              <w:rPr>
                <w:sz w:val="24"/>
                <w:szCs w:val="24"/>
              </w:rPr>
            </w:pPr>
            <w:r w:rsidRPr="00E86028">
              <w:rPr>
                <w:color w:val="000000"/>
                <w:sz w:val="24"/>
                <w:szCs w:val="24"/>
              </w:rPr>
              <w:t>13,5</w:t>
            </w:r>
          </w:p>
        </w:tc>
        <w:tc>
          <w:tcPr>
            <w:tcW w:w="933" w:type="dxa"/>
          </w:tcPr>
          <w:p w:rsidR="00A3335B" w:rsidRPr="00E86028" w:rsidRDefault="00A3335B" w:rsidP="00A3335B">
            <w:pPr>
              <w:rPr>
                <w:sz w:val="24"/>
                <w:szCs w:val="24"/>
              </w:rPr>
            </w:pPr>
            <w:r w:rsidRPr="00E86028">
              <w:rPr>
                <w:color w:val="000000"/>
                <w:sz w:val="24"/>
                <w:szCs w:val="24"/>
              </w:rPr>
              <w:t>14,0</w:t>
            </w:r>
          </w:p>
        </w:tc>
        <w:tc>
          <w:tcPr>
            <w:tcW w:w="959" w:type="dxa"/>
          </w:tcPr>
          <w:p w:rsidR="00A3335B" w:rsidRPr="00E86028" w:rsidRDefault="00A3335B" w:rsidP="00A3335B">
            <w:pPr>
              <w:rPr>
                <w:sz w:val="24"/>
                <w:szCs w:val="24"/>
              </w:rPr>
            </w:pPr>
            <w:r w:rsidRPr="00E86028">
              <w:rPr>
                <w:color w:val="000000"/>
                <w:sz w:val="24"/>
                <w:szCs w:val="24"/>
              </w:rPr>
              <w:t>14,0</w:t>
            </w:r>
          </w:p>
        </w:tc>
        <w:tc>
          <w:tcPr>
            <w:tcW w:w="837" w:type="dxa"/>
          </w:tcPr>
          <w:p w:rsidR="00A3335B" w:rsidRPr="00E86028" w:rsidRDefault="00A3335B" w:rsidP="00A3335B">
            <w:pPr>
              <w:rPr>
                <w:sz w:val="24"/>
                <w:szCs w:val="24"/>
              </w:rPr>
            </w:pPr>
            <w:r w:rsidRPr="00E86028">
              <w:rPr>
                <w:color w:val="000000"/>
                <w:sz w:val="24"/>
                <w:szCs w:val="24"/>
              </w:rPr>
              <w:t>14,0</w:t>
            </w:r>
          </w:p>
        </w:tc>
        <w:tc>
          <w:tcPr>
            <w:tcW w:w="848" w:type="dxa"/>
          </w:tcPr>
          <w:p w:rsidR="00A3335B" w:rsidRPr="00E86028" w:rsidRDefault="00A3335B" w:rsidP="00A3335B">
            <w:pPr>
              <w:rPr>
                <w:color w:val="000000"/>
              </w:rPr>
            </w:pPr>
            <w:r w:rsidRPr="00E86028">
              <w:rPr>
                <w:color w:val="000000"/>
                <w:sz w:val="24"/>
                <w:szCs w:val="24"/>
              </w:rPr>
              <w:t>14,0</w:t>
            </w:r>
          </w:p>
        </w:tc>
      </w:tr>
      <w:tr w:rsidR="00A3335B" w:rsidRPr="00E86028" w:rsidTr="00A3335B">
        <w:trPr>
          <w:trHeight w:val="1342"/>
        </w:trPr>
        <w:tc>
          <w:tcPr>
            <w:tcW w:w="588" w:type="dxa"/>
          </w:tcPr>
          <w:p w:rsidR="00A3335B" w:rsidRPr="00E86028" w:rsidRDefault="00A3335B" w:rsidP="00A3335B">
            <w:pPr>
              <w:rPr>
                <w:sz w:val="24"/>
                <w:szCs w:val="24"/>
              </w:rPr>
            </w:pPr>
            <w:r w:rsidRPr="00E86028">
              <w:rPr>
                <w:color w:val="000000"/>
                <w:sz w:val="24"/>
                <w:szCs w:val="24"/>
              </w:rPr>
              <w:t>9</w:t>
            </w:r>
          </w:p>
        </w:tc>
        <w:tc>
          <w:tcPr>
            <w:tcW w:w="3201" w:type="dxa"/>
          </w:tcPr>
          <w:p w:rsidR="00A3335B" w:rsidRPr="00E86028" w:rsidRDefault="00A3335B" w:rsidP="00A3335B">
            <w:pPr>
              <w:jc w:val="both"/>
              <w:rPr>
                <w:color w:val="000000"/>
                <w:sz w:val="24"/>
                <w:szCs w:val="24"/>
              </w:rPr>
            </w:pPr>
            <w:r w:rsidRPr="00E86028">
              <w:rPr>
                <w:color w:val="000000"/>
                <w:sz w:val="24"/>
                <w:szCs w:val="24"/>
              </w:rPr>
              <w:t>Средняя наполняемость классов в</w:t>
            </w:r>
            <w:r w:rsidR="00815C7B">
              <w:rPr>
                <w:color w:val="000000"/>
                <w:sz w:val="24"/>
                <w:szCs w:val="24"/>
              </w:rPr>
              <w:t xml:space="preserve"> </w:t>
            </w:r>
            <w:r w:rsidRPr="00E86028">
              <w:rPr>
                <w:color w:val="000000"/>
                <w:sz w:val="24"/>
                <w:szCs w:val="24"/>
              </w:rPr>
              <w:t>муниципальных общеобразовательных учреждениях</w:t>
            </w:r>
          </w:p>
          <w:p w:rsidR="00A3335B" w:rsidRPr="00E86028" w:rsidRDefault="00A3335B" w:rsidP="00A3335B">
            <w:pPr>
              <w:jc w:val="both"/>
              <w:rPr>
                <w:color w:val="000000"/>
                <w:sz w:val="24"/>
                <w:szCs w:val="24"/>
              </w:rPr>
            </w:pPr>
            <w:r w:rsidRPr="00E86028">
              <w:rPr>
                <w:color w:val="000000"/>
                <w:sz w:val="24"/>
                <w:szCs w:val="24"/>
              </w:rPr>
              <w:t>(человек):</w:t>
            </w:r>
          </w:p>
          <w:p w:rsidR="00A3335B" w:rsidRPr="00E86028" w:rsidRDefault="00A3335B" w:rsidP="00A3335B">
            <w:pPr>
              <w:jc w:val="both"/>
              <w:rPr>
                <w:color w:val="000000"/>
                <w:sz w:val="24"/>
                <w:szCs w:val="24"/>
              </w:rPr>
            </w:pPr>
            <w:r w:rsidRPr="00E86028">
              <w:rPr>
                <w:color w:val="000000"/>
                <w:sz w:val="24"/>
                <w:szCs w:val="24"/>
              </w:rPr>
              <w:t xml:space="preserve">в городской местности </w:t>
            </w:r>
          </w:p>
          <w:p w:rsidR="00A3335B" w:rsidRPr="00E86028" w:rsidRDefault="00A3335B" w:rsidP="00A3335B">
            <w:pPr>
              <w:jc w:val="both"/>
              <w:rPr>
                <w:color w:val="000000"/>
                <w:sz w:val="24"/>
                <w:szCs w:val="24"/>
              </w:rPr>
            </w:pPr>
          </w:p>
          <w:p w:rsidR="00A3335B" w:rsidRPr="00E86028" w:rsidRDefault="00A3335B" w:rsidP="00A3335B">
            <w:pPr>
              <w:rPr>
                <w:sz w:val="24"/>
                <w:szCs w:val="24"/>
              </w:rPr>
            </w:pPr>
            <w:r w:rsidRPr="00E86028">
              <w:rPr>
                <w:color w:val="000000"/>
                <w:sz w:val="24"/>
                <w:szCs w:val="24"/>
              </w:rPr>
              <w:t xml:space="preserve">в сельской местности </w:t>
            </w:r>
          </w:p>
        </w:tc>
        <w:tc>
          <w:tcPr>
            <w:tcW w:w="967" w:type="dxa"/>
          </w:tcPr>
          <w:p w:rsidR="00A3335B" w:rsidRPr="00E86028" w:rsidRDefault="00A3335B" w:rsidP="00A3335B">
            <w:pPr>
              <w:rPr>
                <w:color w:val="000000"/>
                <w:sz w:val="24"/>
                <w:szCs w:val="24"/>
              </w:rPr>
            </w:pPr>
          </w:p>
          <w:p w:rsidR="00A3335B" w:rsidRPr="00E86028" w:rsidRDefault="00A3335B" w:rsidP="00A3335B">
            <w:pPr>
              <w:rPr>
                <w:color w:val="000000"/>
                <w:sz w:val="24"/>
                <w:szCs w:val="24"/>
              </w:rPr>
            </w:pPr>
          </w:p>
          <w:p w:rsidR="00A3335B" w:rsidRPr="00E86028" w:rsidRDefault="00A3335B" w:rsidP="00A3335B">
            <w:pPr>
              <w:rPr>
                <w:color w:val="000000"/>
                <w:sz w:val="24"/>
                <w:szCs w:val="24"/>
              </w:rPr>
            </w:pPr>
          </w:p>
          <w:p w:rsidR="00A3335B" w:rsidRPr="00E86028" w:rsidRDefault="00A3335B" w:rsidP="00A3335B">
            <w:pPr>
              <w:rPr>
                <w:color w:val="000000"/>
                <w:sz w:val="24"/>
                <w:szCs w:val="24"/>
              </w:rPr>
            </w:pPr>
          </w:p>
          <w:p w:rsidR="00A3335B" w:rsidRPr="00E86028" w:rsidRDefault="00A3335B" w:rsidP="00A3335B">
            <w:pPr>
              <w:rPr>
                <w:color w:val="000000"/>
                <w:sz w:val="24"/>
                <w:szCs w:val="24"/>
              </w:rPr>
            </w:pPr>
          </w:p>
          <w:p w:rsidR="00A3335B" w:rsidRPr="00E86028" w:rsidRDefault="00A3335B" w:rsidP="00A3335B">
            <w:pPr>
              <w:rPr>
                <w:color w:val="000000"/>
                <w:sz w:val="24"/>
                <w:szCs w:val="24"/>
              </w:rPr>
            </w:pPr>
            <w:r w:rsidRPr="00E86028">
              <w:rPr>
                <w:color w:val="000000"/>
                <w:sz w:val="24"/>
                <w:szCs w:val="24"/>
              </w:rPr>
              <w:t>2</w:t>
            </w:r>
            <w:r>
              <w:rPr>
                <w:color w:val="000000"/>
                <w:sz w:val="24"/>
                <w:szCs w:val="24"/>
              </w:rPr>
              <w:t>3,93</w:t>
            </w:r>
          </w:p>
          <w:p w:rsidR="00A3335B" w:rsidRPr="00E86028" w:rsidRDefault="00A3335B" w:rsidP="00A3335B">
            <w:pPr>
              <w:rPr>
                <w:color w:val="000000"/>
                <w:sz w:val="24"/>
                <w:szCs w:val="24"/>
              </w:rPr>
            </w:pPr>
          </w:p>
          <w:p w:rsidR="00A3335B" w:rsidRPr="00E86028" w:rsidRDefault="00A3335B" w:rsidP="00A3335B">
            <w:pPr>
              <w:rPr>
                <w:sz w:val="24"/>
                <w:szCs w:val="24"/>
              </w:rPr>
            </w:pPr>
            <w:r w:rsidRPr="00E86028">
              <w:rPr>
                <w:color w:val="000000"/>
                <w:sz w:val="24"/>
                <w:szCs w:val="24"/>
              </w:rPr>
              <w:t>1</w:t>
            </w:r>
            <w:r>
              <w:rPr>
                <w:color w:val="000000"/>
                <w:sz w:val="24"/>
                <w:szCs w:val="24"/>
              </w:rPr>
              <w:t>1</w:t>
            </w:r>
            <w:r w:rsidRPr="00E86028">
              <w:rPr>
                <w:color w:val="000000"/>
                <w:sz w:val="24"/>
                <w:szCs w:val="24"/>
              </w:rPr>
              <w:t>,</w:t>
            </w:r>
            <w:r>
              <w:rPr>
                <w:color w:val="000000"/>
                <w:sz w:val="24"/>
                <w:szCs w:val="24"/>
              </w:rPr>
              <w:t>13</w:t>
            </w:r>
          </w:p>
        </w:tc>
        <w:tc>
          <w:tcPr>
            <w:tcW w:w="868" w:type="dxa"/>
          </w:tcPr>
          <w:p w:rsidR="00A3335B" w:rsidRPr="00E86028" w:rsidRDefault="00A3335B" w:rsidP="00A3335B">
            <w:pPr>
              <w:rPr>
                <w:color w:val="000000"/>
                <w:sz w:val="24"/>
                <w:szCs w:val="24"/>
              </w:rPr>
            </w:pPr>
          </w:p>
          <w:p w:rsidR="00A3335B" w:rsidRPr="00E86028" w:rsidRDefault="00A3335B" w:rsidP="00A3335B">
            <w:pPr>
              <w:rPr>
                <w:color w:val="000000"/>
                <w:sz w:val="24"/>
                <w:szCs w:val="24"/>
              </w:rPr>
            </w:pPr>
          </w:p>
          <w:p w:rsidR="00A3335B" w:rsidRPr="00E86028" w:rsidRDefault="00A3335B" w:rsidP="00A3335B">
            <w:pPr>
              <w:rPr>
                <w:color w:val="000000"/>
                <w:sz w:val="24"/>
                <w:szCs w:val="24"/>
              </w:rPr>
            </w:pPr>
          </w:p>
          <w:p w:rsidR="00A3335B" w:rsidRPr="00E86028" w:rsidRDefault="00A3335B" w:rsidP="00A3335B">
            <w:pPr>
              <w:rPr>
                <w:color w:val="000000"/>
                <w:sz w:val="24"/>
                <w:szCs w:val="24"/>
              </w:rPr>
            </w:pPr>
          </w:p>
          <w:p w:rsidR="00A3335B" w:rsidRPr="00E86028" w:rsidRDefault="00A3335B" w:rsidP="00A3335B">
            <w:pPr>
              <w:rPr>
                <w:color w:val="000000"/>
                <w:sz w:val="24"/>
                <w:szCs w:val="24"/>
              </w:rPr>
            </w:pPr>
          </w:p>
          <w:p w:rsidR="00A3335B" w:rsidRPr="00E86028" w:rsidRDefault="00A3335B" w:rsidP="00A3335B">
            <w:pPr>
              <w:rPr>
                <w:color w:val="000000"/>
                <w:sz w:val="24"/>
                <w:szCs w:val="24"/>
              </w:rPr>
            </w:pPr>
            <w:r w:rsidRPr="00E86028">
              <w:rPr>
                <w:color w:val="000000"/>
                <w:sz w:val="24"/>
                <w:szCs w:val="24"/>
              </w:rPr>
              <w:t>2</w:t>
            </w:r>
            <w:r>
              <w:rPr>
                <w:color w:val="000000"/>
                <w:sz w:val="24"/>
                <w:szCs w:val="24"/>
              </w:rPr>
              <w:t>4</w:t>
            </w:r>
          </w:p>
          <w:p w:rsidR="00A3335B" w:rsidRPr="00E86028" w:rsidRDefault="00A3335B" w:rsidP="00A3335B">
            <w:pPr>
              <w:rPr>
                <w:color w:val="000000"/>
                <w:sz w:val="24"/>
                <w:szCs w:val="24"/>
              </w:rPr>
            </w:pPr>
          </w:p>
          <w:p w:rsidR="00A3335B" w:rsidRPr="00E86028" w:rsidRDefault="00A3335B" w:rsidP="00A3335B">
            <w:pPr>
              <w:rPr>
                <w:sz w:val="24"/>
                <w:szCs w:val="24"/>
              </w:rPr>
            </w:pPr>
            <w:r w:rsidRPr="00E86028">
              <w:rPr>
                <w:color w:val="000000"/>
                <w:sz w:val="24"/>
                <w:szCs w:val="24"/>
              </w:rPr>
              <w:t>1</w:t>
            </w:r>
            <w:r>
              <w:rPr>
                <w:color w:val="000000"/>
                <w:sz w:val="24"/>
                <w:szCs w:val="24"/>
              </w:rPr>
              <w:t>2</w:t>
            </w:r>
            <w:r w:rsidRPr="00E86028">
              <w:rPr>
                <w:color w:val="000000"/>
                <w:sz w:val="24"/>
                <w:szCs w:val="24"/>
              </w:rPr>
              <w:t>,8</w:t>
            </w:r>
          </w:p>
        </w:tc>
        <w:tc>
          <w:tcPr>
            <w:tcW w:w="933" w:type="dxa"/>
          </w:tcPr>
          <w:p w:rsidR="00A3335B" w:rsidRPr="00E86028" w:rsidRDefault="00A3335B" w:rsidP="00A3335B">
            <w:pPr>
              <w:rPr>
                <w:color w:val="000000"/>
                <w:sz w:val="24"/>
                <w:szCs w:val="24"/>
              </w:rPr>
            </w:pPr>
          </w:p>
          <w:p w:rsidR="00A3335B" w:rsidRPr="00E86028" w:rsidRDefault="00A3335B" w:rsidP="00A3335B">
            <w:pPr>
              <w:rPr>
                <w:color w:val="000000"/>
                <w:sz w:val="24"/>
                <w:szCs w:val="24"/>
              </w:rPr>
            </w:pPr>
          </w:p>
          <w:p w:rsidR="00A3335B" w:rsidRPr="00E86028" w:rsidRDefault="00A3335B" w:rsidP="00A3335B">
            <w:pPr>
              <w:rPr>
                <w:color w:val="000000"/>
                <w:sz w:val="24"/>
                <w:szCs w:val="24"/>
              </w:rPr>
            </w:pPr>
          </w:p>
          <w:p w:rsidR="00A3335B" w:rsidRPr="00E86028" w:rsidRDefault="00A3335B" w:rsidP="00A3335B">
            <w:pPr>
              <w:rPr>
                <w:color w:val="000000"/>
                <w:sz w:val="24"/>
                <w:szCs w:val="24"/>
              </w:rPr>
            </w:pPr>
          </w:p>
          <w:p w:rsidR="00A3335B" w:rsidRPr="00E86028" w:rsidRDefault="00A3335B" w:rsidP="00A3335B">
            <w:pPr>
              <w:rPr>
                <w:color w:val="000000"/>
                <w:sz w:val="24"/>
                <w:szCs w:val="24"/>
              </w:rPr>
            </w:pPr>
          </w:p>
          <w:p w:rsidR="00A3335B" w:rsidRPr="00E86028" w:rsidRDefault="00A3335B" w:rsidP="00A3335B">
            <w:pPr>
              <w:rPr>
                <w:color w:val="000000"/>
                <w:sz w:val="24"/>
                <w:szCs w:val="24"/>
              </w:rPr>
            </w:pPr>
            <w:r w:rsidRPr="00E86028">
              <w:rPr>
                <w:color w:val="000000"/>
                <w:sz w:val="24"/>
                <w:szCs w:val="24"/>
              </w:rPr>
              <w:t>25</w:t>
            </w:r>
          </w:p>
          <w:p w:rsidR="00A3335B" w:rsidRPr="00E86028" w:rsidRDefault="00A3335B" w:rsidP="00A3335B">
            <w:pPr>
              <w:rPr>
                <w:color w:val="000000"/>
                <w:sz w:val="24"/>
                <w:szCs w:val="24"/>
              </w:rPr>
            </w:pPr>
          </w:p>
          <w:p w:rsidR="00A3335B" w:rsidRPr="00E86028" w:rsidRDefault="00A3335B" w:rsidP="00A3335B">
            <w:pPr>
              <w:rPr>
                <w:sz w:val="24"/>
                <w:szCs w:val="24"/>
              </w:rPr>
            </w:pPr>
            <w:r w:rsidRPr="00E86028">
              <w:rPr>
                <w:color w:val="000000"/>
                <w:sz w:val="24"/>
                <w:szCs w:val="24"/>
              </w:rPr>
              <w:t>17,0</w:t>
            </w:r>
          </w:p>
        </w:tc>
        <w:tc>
          <w:tcPr>
            <w:tcW w:w="959" w:type="dxa"/>
          </w:tcPr>
          <w:p w:rsidR="00A3335B" w:rsidRPr="00E86028" w:rsidRDefault="00A3335B" w:rsidP="00A3335B">
            <w:pPr>
              <w:rPr>
                <w:color w:val="000000"/>
                <w:sz w:val="24"/>
                <w:szCs w:val="24"/>
              </w:rPr>
            </w:pPr>
          </w:p>
          <w:p w:rsidR="00A3335B" w:rsidRPr="00E86028" w:rsidRDefault="00A3335B" w:rsidP="00A3335B">
            <w:pPr>
              <w:rPr>
                <w:color w:val="000000"/>
                <w:sz w:val="24"/>
                <w:szCs w:val="24"/>
              </w:rPr>
            </w:pPr>
          </w:p>
          <w:p w:rsidR="00A3335B" w:rsidRPr="00E86028" w:rsidRDefault="00A3335B" w:rsidP="00A3335B">
            <w:pPr>
              <w:rPr>
                <w:color w:val="000000"/>
                <w:sz w:val="24"/>
                <w:szCs w:val="24"/>
              </w:rPr>
            </w:pPr>
          </w:p>
          <w:p w:rsidR="00A3335B" w:rsidRPr="00E86028" w:rsidRDefault="00A3335B" w:rsidP="00A3335B">
            <w:pPr>
              <w:rPr>
                <w:color w:val="000000"/>
                <w:sz w:val="24"/>
                <w:szCs w:val="24"/>
              </w:rPr>
            </w:pPr>
          </w:p>
          <w:p w:rsidR="00A3335B" w:rsidRPr="00E86028" w:rsidRDefault="00A3335B" w:rsidP="00A3335B">
            <w:pPr>
              <w:rPr>
                <w:color w:val="000000"/>
                <w:sz w:val="24"/>
                <w:szCs w:val="24"/>
              </w:rPr>
            </w:pPr>
          </w:p>
          <w:p w:rsidR="00A3335B" w:rsidRPr="00E86028" w:rsidRDefault="00A3335B" w:rsidP="00A3335B">
            <w:pPr>
              <w:rPr>
                <w:color w:val="000000"/>
                <w:sz w:val="24"/>
                <w:szCs w:val="24"/>
              </w:rPr>
            </w:pPr>
            <w:r w:rsidRPr="00E86028">
              <w:rPr>
                <w:color w:val="000000"/>
                <w:sz w:val="24"/>
                <w:szCs w:val="24"/>
              </w:rPr>
              <w:t>25</w:t>
            </w:r>
          </w:p>
          <w:p w:rsidR="00A3335B" w:rsidRPr="00E86028" w:rsidRDefault="00A3335B" w:rsidP="00A3335B">
            <w:pPr>
              <w:rPr>
                <w:color w:val="000000"/>
                <w:sz w:val="24"/>
                <w:szCs w:val="24"/>
              </w:rPr>
            </w:pPr>
          </w:p>
          <w:p w:rsidR="00A3335B" w:rsidRPr="00E86028" w:rsidRDefault="00A3335B" w:rsidP="00A3335B">
            <w:pPr>
              <w:rPr>
                <w:sz w:val="24"/>
                <w:szCs w:val="24"/>
              </w:rPr>
            </w:pPr>
            <w:r w:rsidRPr="00E86028">
              <w:rPr>
                <w:color w:val="000000"/>
                <w:sz w:val="24"/>
                <w:szCs w:val="24"/>
              </w:rPr>
              <w:t>17,0</w:t>
            </w:r>
          </w:p>
        </w:tc>
        <w:tc>
          <w:tcPr>
            <w:tcW w:w="837" w:type="dxa"/>
          </w:tcPr>
          <w:p w:rsidR="00A3335B" w:rsidRPr="00E86028" w:rsidRDefault="00A3335B" w:rsidP="00A3335B">
            <w:pPr>
              <w:rPr>
                <w:color w:val="000000"/>
                <w:sz w:val="24"/>
                <w:szCs w:val="24"/>
              </w:rPr>
            </w:pPr>
          </w:p>
          <w:p w:rsidR="00A3335B" w:rsidRPr="00E86028" w:rsidRDefault="00A3335B" w:rsidP="00A3335B">
            <w:pPr>
              <w:rPr>
                <w:color w:val="000000"/>
                <w:sz w:val="24"/>
                <w:szCs w:val="24"/>
              </w:rPr>
            </w:pPr>
          </w:p>
          <w:p w:rsidR="00A3335B" w:rsidRPr="00E86028" w:rsidRDefault="00A3335B" w:rsidP="00A3335B">
            <w:pPr>
              <w:rPr>
                <w:color w:val="000000"/>
                <w:sz w:val="24"/>
                <w:szCs w:val="24"/>
              </w:rPr>
            </w:pPr>
          </w:p>
          <w:p w:rsidR="00A3335B" w:rsidRPr="00E86028" w:rsidRDefault="00A3335B" w:rsidP="00A3335B">
            <w:pPr>
              <w:rPr>
                <w:color w:val="000000"/>
                <w:sz w:val="24"/>
                <w:szCs w:val="24"/>
              </w:rPr>
            </w:pPr>
          </w:p>
          <w:p w:rsidR="00A3335B" w:rsidRPr="00E86028" w:rsidRDefault="00A3335B" w:rsidP="00A3335B">
            <w:pPr>
              <w:rPr>
                <w:color w:val="000000"/>
                <w:sz w:val="24"/>
                <w:szCs w:val="24"/>
              </w:rPr>
            </w:pPr>
          </w:p>
          <w:p w:rsidR="00A3335B" w:rsidRPr="00E86028" w:rsidRDefault="00A3335B" w:rsidP="00A3335B">
            <w:pPr>
              <w:rPr>
                <w:color w:val="000000"/>
                <w:sz w:val="24"/>
                <w:szCs w:val="24"/>
              </w:rPr>
            </w:pPr>
            <w:r w:rsidRPr="00E86028">
              <w:rPr>
                <w:color w:val="000000"/>
                <w:sz w:val="24"/>
                <w:szCs w:val="24"/>
              </w:rPr>
              <w:t>25</w:t>
            </w:r>
          </w:p>
          <w:p w:rsidR="00A3335B" w:rsidRPr="00E86028" w:rsidRDefault="00A3335B" w:rsidP="00A3335B">
            <w:pPr>
              <w:rPr>
                <w:color w:val="000000"/>
                <w:sz w:val="24"/>
                <w:szCs w:val="24"/>
              </w:rPr>
            </w:pPr>
          </w:p>
          <w:p w:rsidR="00A3335B" w:rsidRPr="00E86028" w:rsidRDefault="00A3335B" w:rsidP="00A3335B">
            <w:pPr>
              <w:rPr>
                <w:sz w:val="24"/>
                <w:szCs w:val="24"/>
              </w:rPr>
            </w:pPr>
            <w:r w:rsidRPr="00E86028">
              <w:rPr>
                <w:color w:val="000000"/>
                <w:sz w:val="24"/>
                <w:szCs w:val="24"/>
              </w:rPr>
              <w:t>17,0</w:t>
            </w:r>
          </w:p>
        </w:tc>
        <w:tc>
          <w:tcPr>
            <w:tcW w:w="848" w:type="dxa"/>
          </w:tcPr>
          <w:p w:rsidR="00A3335B" w:rsidRPr="00722F0E" w:rsidRDefault="00A3335B" w:rsidP="00A3335B">
            <w:pPr>
              <w:rPr>
                <w:color w:val="000000"/>
                <w:sz w:val="24"/>
                <w:szCs w:val="24"/>
              </w:rPr>
            </w:pPr>
          </w:p>
          <w:p w:rsidR="00A3335B" w:rsidRPr="00722F0E" w:rsidRDefault="00A3335B" w:rsidP="00A3335B">
            <w:pPr>
              <w:rPr>
                <w:color w:val="000000"/>
                <w:sz w:val="24"/>
                <w:szCs w:val="24"/>
              </w:rPr>
            </w:pPr>
          </w:p>
          <w:p w:rsidR="00A3335B" w:rsidRPr="00722F0E" w:rsidRDefault="00A3335B" w:rsidP="00A3335B">
            <w:pPr>
              <w:rPr>
                <w:color w:val="000000"/>
                <w:sz w:val="24"/>
                <w:szCs w:val="24"/>
              </w:rPr>
            </w:pPr>
          </w:p>
          <w:p w:rsidR="00A3335B" w:rsidRPr="00722F0E" w:rsidRDefault="00A3335B" w:rsidP="00A3335B">
            <w:pPr>
              <w:rPr>
                <w:color w:val="000000"/>
                <w:sz w:val="24"/>
                <w:szCs w:val="24"/>
              </w:rPr>
            </w:pPr>
          </w:p>
          <w:p w:rsidR="00A3335B" w:rsidRPr="00722F0E" w:rsidRDefault="00A3335B" w:rsidP="00A3335B">
            <w:pPr>
              <w:rPr>
                <w:color w:val="000000"/>
                <w:sz w:val="24"/>
                <w:szCs w:val="24"/>
              </w:rPr>
            </w:pPr>
          </w:p>
          <w:p w:rsidR="00A3335B" w:rsidRPr="00E86028" w:rsidRDefault="00A3335B" w:rsidP="00A3335B">
            <w:pPr>
              <w:rPr>
                <w:color w:val="000000"/>
                <w:sz w:val="24"/>
                <w:szCs w:val="24"/>
              </w:rPr>
            </w:pPr>
            <w:r w:rsidRPr="00E86028">
              <w:rPr>
                <w:color w:val="000000"/>
                <w:sz w:val="24"/>
                <w:szCs w:val="24"/>
              </w:rPr>
              <w:t>25</w:t>
            </w:r>
          </w:p>
          <w:p w:rsidR="00A3335B" w:rsidRPr="00E86028" w:rsidRDefault="00A3335B" w:rsidP="00A3335B">
            <w:pPr>
              <w:rPr>
                <w:color w:val="000000"/>
                <w:sz w:val="24"/>
                <w:szCs w:val="24"/>
              </w:rPr>
            </w:pPr>
          </w:p>
          <w:p w:rsidR="00A3335B" w:rsidRPr="00E86028" w:rsidRDefault="00A3335B" w:rsidP="00A3335B">
            <w:pPr>
              <w:rPr>
                <w:color w:val="000000"/>
              </w:rPr>
            </w:pPr>
            <w:r w:rsidRPr="00E86028">
              <w:rPr>
                <w:color w:val="000000"/>
                <w:sz w:val="24"/>
                <w:szCs w:val="24"/>
              </w:rPr>
              <w:t>17,0</w:t>
            </w:r>
          </w:p>
        </w:tc>
      </w:tr>
      <w:tr w:rsidR="00722F0E" w:rsidRPr="00E86028" w:rsidTr="00A3335B">
        <w:trPr>
          <w:trHeight w:val="1129"/>
        </w:trPr>
        <w:tc>
          <w:tcPr>
            <w:tcW w:w="588" w:type="dxa"/>
          </w:tcPr>
          <w:p w:rsidR="00722F0E" w:rsidRPr="00E86028" w:rsidRDefault="00722F0E" w:rsidP="00722F0E">
            <w:pPr>
              <w:rPr>
                <w:sz w:val="24"/>
                <w:szCs w:val="24"/>
              </w:rPr>
            </w:pPr>
            <w:r w:rsidRPr="00E86028">
              <w:rPr>
                <w:color w:val="000000"/>
                <w:sz w:val="24"/>
                <w:szCs w:val="24"/>
              </w:rPr>
              <w:t>10</w:t>
            </w:r>
          </w:p>
        </w:tc>
        <w:tc>
          <w:tcPr>
            <w:tcW w:w="3201" w:type="dxa"/>
          </w:tcPr>
          <w:p w:rsidR="00722F0E" w:rsidRPr="00E86028" w:rsidRDefault="00722F0E" w:rsidP="00722F0E">
            <w:pPr>
              <w:rPr>
                <w:sz w:val="24"/>
                <w:szCs w:val="24"/>
              </w:rPr>
            </w:pPr>
            <w:r w:rsidRPr="00E86028">
              <w:rPr>
                <w:color w:val="000000"/>
                <w:sz w:val="24"/>
                <w:szCs w:val="24"/>
              </w:rPr>
              <w:t>Обеспеченность детей дошкольного возраста местами в дошкольных образовательных организациях (%)</w:t>
            </w:r>
          </w:p>
        </w:tc>
        <w:tc>
          <w:tcPr>
            <w:tcW w:w="967" w:type="dxa"/>
          </w:tcPr>
          <w:p w:rsidR="00722F0E" w:rsidRPr="00E86028" w:rsidRDefault="00722F0E" w:rsidP="00722F0E">
            <w:pPr>
              <w:rPr>
                <w:sz w:val="24"/>
                <w:szCs w:val="24"/>
              </w:rPr>
            </w:pPr>
            <w:r w:rsidRPr="00E86028">
              <w:rPr>
                <w:color w:val="000000"/>
                <w:sz w:val="24"/>
                <w:szCs w:val="24"/>
              </w:rPr>
              <w:t>65</w:t>
            </w:r>
          </w:p>
        </w:tc>
        <w:tc>
          <w:tcPr>
            <w:tcW w:w="868" w:type="dxa"/>
          </w:tcPr>
          <w:p w:rsidR="00722F0E" w:rsidRPr="00E86028" w:rsidRDefault="00722F0E" w:rsidP="00722F0E">
            <w:pPr>
              <w:rPr>
                <w:sz w:val="24"/>
                <w:szCs w:val="24"/>
              </w:rPr>
            </w:pPr>
            <w:r w:rsidRPr="00E86028">
              <w:rPr>
                <w:color w:val="000000"/>
                <w:sz w:val="24"/>
                <w:szCs w:val="24"/>
              </w:rPr>
              <w:t>70</w:t>
            </w:r>
          </w:p>
        </w:tc>
        <w:tc>
          <w:tcPr>
            <w:tcW w:w="933" w:type="dxa"/>
          </w:tcPr>
          <w:p w:rsidR="00722F0E" w:rsidRPr="00E86028" w:rsidRDefault="00722F0E" w:rsidP="00722F0E">
            <w:pPr>
              <w:rPr>
                <w:sz w:val="24"/>
                <w:szCs w:val="24"/>
              </w:rPr>
            </w:pPr>
            <w:r w:rsidRPr="00E86028">
              <w:rPr>
                <w:color w:val="000000"/>
                <w:sz w:val="24"/>
                <w:szCs w:val="24"/>
              </w:rPr>
              <w:t>75</w:t>
            </w:r>
          </w:p>
        </w:tc>
        <w:tc>
          <w:tcPr>
            <w:tcW w:w="959" w:type="dxa"/>
          </w:tcPr>
          <w:p w:rsidR="00722F0E" w:rsidRPr="00E86028" w:rsidRDefault="00722F0E" w:rsidP="00722F0E">
            <w:pPr>
              <w:rPr>
                <w:sz w:val="24"/>
                <w:szCs w:val="24"/>
              </w:rPr>
            </w:pPr>
            <w:r w:rsidRPr="00E86028">
              <w:rPr>
                <w:color w:val="000000"/>
                <w:sz w:val="24"/>
                <w:szCs w:val="24"/>
              </w:rPr>
              <w:t>80</w:t>
            </w:r>
          </w:p>
        </w:tc>
        <w:tc>
          <w:tcPr>
            <w:tcW w:w="837" w:type="dxa"/>
          </w:tcPr>
          <w:p w:rsidR="00722F0E" w:rsidRPr="00E86028" w:rsidRDefault="00722F0E" w:rsidP="00722F0E">
            <w:pPr>
              <w:rPr>
                <w:sz w:val="24"/>
                <w:szCs w:val="24"/>
              </w:rPr>
            </w:pPr>
            <w:r w:rsidRPr="00E86028">
              <w:rPr>
                <w:color w:val="000000"/>
                <w:sz w:val="24"/>
                <w:szCs w:val="24"/>
              </w:rPr>
              <w:t>85</w:t>
            </w:r>
          </w:p>
        </w:tc>
        <w:tc>
          <w:tcPr>
            <w:tcW w:w="848" w:type="dxa"/>
          </w:tcPr>
          <w:p w:rsidR="00722F0E" w:rsidRPr="00E86028" w:rsidRDefault="00722F0E" w:rsidP="00722F0E">
            <w:pPr>
              <w:rPr>
                <w:color w:val="000000"/>
              </w:rPr>
            </w:pPr>
            <w:r w:rsidRPr="00E86028">
              <w:rPr>
                <w:color w:val="000000"/>
                <w:sz w:val="24"/>
                <w:szCs w:val="24"/>
              </w:rPr>
              <w:t>85</w:t>
            </w:r>
          </w:p>
        </w:tc>
      </w:tr>
      <w:tr w:rsidR="00722F0E" w:rsidRPr="00E86028" w:rsidTr="00A3335B">
        <w:trPr>
          <w:trHeight w:val="1581"/>
        </w:trPr>
        <w:tc>
          <w:tcPr>
            <w:tcW w:w="588" w:type="dxa"/>
          </w:tcPr>
          <w:p w:rsidR="00722F0E" w:rsidRPr="00E86028" w:rsidRDefault="00722F0E" w:rsidP="00722F0E">
            <w:pPr>
              <w:rPr>
                <w:sz w:val="24"/>
                <w:szCs w:val="24"/>
              </w:rPr>
            </w:pPr>
            <w:r w:rsidRPr="00E86028">
              <w:rPr>
                <w:color w:val="000000"/>
                <w:sz w:val="24"/>
                <w:szCs w:val="24"/>
              </w:rPr>
              <w:t>11</w:t>
            </w:r>
          </w:p>
        </w:tc>
        <w:tc>
          <w:tcPr>
            <w:tcW w:w="3201" w:type="dxa"/>
          </w:tcPr>
          <w:p w:rsidR="00722F0E" w:rsidRPr="00E86028" w:rsidRDefault="00722F0E" w:rsidP="00722F0E">
            <w:pPr>
              <w:rPr>
                <w:sz w:val="24"/>
                <w:szCs w:val="24"/>
              </w:rPr>
            </w:pPr>
            <w:r w:rsidRPr="00E86028">
              <w:rPr>
                <w:color w:val="000000"/>
                <w:sz w:val="24"/>
                <w:szCs w:val="24"/>
              </w:rPr>
              <w:t>Доля детей и подростков, охваченных дополнительными общеобразовательными программами, в общей численности детей и молодежи 5–18 лет (%)</w:t>
            </w:r>
          </w:p>
        </w:tc>
        <w:tc>
          <w:tcPr>
            <w:tcW w:w="967" w:type="dxa"/>
          </w:tcPr>
          <w:p w:rsidR="00722F0E" w:rsidRPr="00E86028" w:rsidRDefault="00722F0E" w:rsidP="00722F0E">
            <w:pPr>
              <w:rPr>
                <w:sz w:val="24"/>
                <w:szCs w:val="24"/>
              </w:rPr>
            </w:pPr>
            <w:r w:rsidRPr="00E86028">
              <w:rPr>
                <w:color w:val="000000"/>
                <w:sz w:val="24"/>
                <w:szCs w:val="24"/>
              </w:rPr>
              <w:t>75</w:t>
            </w:r>
          </w:p>
        </w:tc>
        <w:tc>
          <w:tcPr>
            <w:tcW w:w="868" w:type="dxa"/>
          </w:tcPr>
          <w:p w:rsidR="00722F0E" w:rsidRPr="00E86028" w:rsidRDefault="00722F0E" w:rsidP="00722F0E">
            <w:pPr>
              <w:rPr>
                <w:sz w:val="24"/>
                <w:szCs w:val="24"/>
              </w:rPr>
            </w:pPr>
            <w:r w:rsidRPr="00E86028">
              <w:rPr>
                <w:color w:val="000000"/>
                <w:sz w:val="24"/>
                <w:szCs w:val="24"/>
              </w:rPr>
              <w:t>75</w:t>
            </w:r>
          </w:p>
        </w:tc>
        <w:tc>
          <w:tcPr>
            <w:tcW w:w="933" w:type="dxa"/>
          </w:tcPr>
          <w:p w:rsidR="00722F0E" w:rsidRPr="00E86028" w:rsidRDefault="00722F0E" w:rsidP="00722F0E">
            <w:pPr>
              <w:rPr>
                <w:sz w:val="24"/>
                <w:szCs w:val="24"/>
              </w:rPr>
            </w:pPr>
            <w:r w:rsidRPr="00E86028">
              <w:rPr>
                <w:color w:val="000000"/>
                <w:sz w:val="24"/>
                <w:szCs w:val="24"/>
              </w:rPr>
              <w:t>75</w:t>
            </w:r>
          </w:p>
        </w:tc>
        <w:tc>
          <w:tcPr>
            <w:tcW w:w="959" w:type="dxa"/>
          </w:tcPr>
          <w:p w:rsidR="00722F0E" w:rsidRPr="00E86028" w:rsidRDefault="00722F0E" w:rsidP="00722F0E">
            <w:pPr>
              <w:rPr>
                <w:sz w:val="24"/>
                <w:szCs w:val="24"/>
              </w:rPr>
            </w:pPr>
            <w:r w:rsidRPr="00E86028">
              <w:rPr>
                <w:color w:val="000000"/>
                <w:sz w:val="24"/>
                <w:szCs w:val="24"/>
              </w:rPr>
              <w:t>75</w:t>
            </w:r>
          </w:p>
        </w:tc>
        <w:tc>
          <w:tcPr>
            <w:tcW w:w="837" w:type="dxa"/>
          </w:tcPr>
          <w:p w:rsidR="00722F0E" w:rsidRPr="00E86028" w:rsidRDefault="00722F0E" w:rsidP="00722F0E">
            <w:pPr>
              <w:rPr>
                <w:sz w:val="24"/>
                <w:szCs w:val="24"/>
              </w:rPr>
            </w:pPr>
            <w:r w:rsidRPr="00E86028">
              <w:rPr>
                <w:color w:val="000000"/>
                <w:sz w:val="24"/>
                <w:szCs w:val="24"/>
              </w:rPr>
              <w:t>75</w:t>
            </w:r>
          </w:p>
        </w:tc>
        <w:tc>
          <w:tcPr>
            <w:tcW w:w="848" w:type="dxa"/>
          </w:tcPr>
          <w:p w:rsidR="00722F0E" w:rsidRPr="00E86028" w:rsidRDefault="00722F0E" w:rsidP="00722F0E">
            <w:pPr>
              <w:rPr>
                <w:color w:val="000000"/>
              </w:rPr>
            </w:pPr>
            <w:r w:rsidRPr="00E86028">
              <w:rPr>
                <w:color w:val="000000"/>
                <w:sz w:val="24"/>
                <w:szCs w:val="24"/>
              </w:rPr>
              <w:t>75</w:t>
            </w:r>
          </w:p>
        </w:tc>
      </w:tr>
      <w:tr w:rsidR="00722F0E" w:rsidRPr="00E86028" w:rsidTr="00815C7B">
        <w:trPr>
          <w:trHeight w:val="1448"/>
        </w:trPr>
        <w:tc>
          <w:tcPr>
            <w:tcW w:w="588" w:type="dxa"/>
          </w:tcPr>
          <w:p w:rsidR="00722F0E" w:rsidRPr="00E86028" w:rsidRDefault="00722F0E" w:rsidP="00722F0E">
            <w:pPr>
              <w:rPr>
                <w:sz w:val="24"/>
                <w:szCs w:val="24"/>
              </w:rPr>
            </w:pPr>
            <w:r w:rsidRPr="00E86028">
              <w:rPr>
                <w:color w:val="000000"/>
                <w:sz w:val="24"/>
                <w:szCs w:val="24"/>
              </w:rPr>
              <w:lastRenderedPageBreak/>
              <w:t>12</w:t>
            </w:r>
          </w:p>
        </w:tc>
        <w:tc>
          <w:tcPr>
            <w:tcW w:w="3201" w:type="dxa"/>
          </w:tcPr>
          <w:p w:rsidR="00722F0E" w:rsidRPr="00E86028" w:rsidRDefault="00722F0E" w:rsidP="00815C7B">
            <w:pPr>
              <w:rPr>
                <w:sz w:val="24"/>
                <w:szCs w:val="24"/>
              </w:rPr>
            </w:pPr>
            <w:r w:rsidRPr="00E86028">
              <w:rPr>
                <w:color w:val="000000"/>
                <w:sz w:val="24"/>
                <w:szCs w:val="24"/>
              </w:rPr>
              <w:t>Доля молодежи в возрасте от 14 до 30 лет, охваченной деятельностью молодежных общественных объединений, в общей ее численности</w:t>
            </w:r>
            <w:proofErr w:type="gramStart"/>
            <w:r w:rsidRPr="00E86028">
              <w:rPr>
                <w:color w:val="000000"/>
                <w:sz w:val="24"/>
                <w:szCs w:val="24"/>
              </w:rPr>
              <w:t xml:space="preserve"> (%)</w:t>
            </w:r>
            <w:proofErr w:type="gramEnd"/>
          </w:p>
        </w:tc>
        <w:tc>
          <w:tcPr>
            <w:tcW w:w="967" w:type="dxa"/>
          </w:tcPr>
          <w:p w:rsidR="00722F0E" w:rsidRPr="00E86028" w:rsidRDefault="00722F0E" w:rsidP="00722F0E">
            <w:pPr>
              <w:rPr>
                <w:sz w:val="24"/>
                <w:szCs w:val="24"/>
              </w:rPr>
            </w:pPr>
            <w:r w:rsidRPr="00E86028">
              <w:rPr>
                <w:color w:val="000000"/>
                <w:sz w:val="24"/>
                <w:szCs w:val="24"/>
              </w:rPr>
              <w:t>25,0</w:t>
            </w:r>
          </w:p>
        </w:tc>
        <w:tc>
          <w:tcPr>
            <w:tcW w:w="868" w:type="dxa"/>
          </w:tcPr>
          <w:p w:rsidR="00722F0E" w:rsidRPr="00E86028" w:rsidRDefault="00722F0E" w:rsidP="00722F0E">
            <w:pPr>
              <w:rPr>
                <w:sz w:val="24"/>
                <w:szCs w:val="24"/>
              </w:rPr>
            </w:pPr>
            <w:r w:rsidRPr="00E86028">
              <w:rPr>
                <w:color w:val="000000"/>
                <w:sz w:val="24"/>
                <w:szCs w:val="24"/>
              </w:rPr>
              <w:t>25,0</w:t>
            </w:r>
          </w:p>
        </w:tc>
        <w:tc>
          <w:tcPr>
            <w:tcW w:w="933" w:type="dxa"/>
          </w:tcPr>
          <w:p w:rsidR="00722F0E" w:rsidRPr="00E86028" w:rsidRDefault="00722F0E" w:rsidP="00722F0E">
            <w:pPr>
              <w:rPr>
                <w:sz w:val="24"/>
                <w:szCs w:val="24"/>
              </w:rPr>
            </w:pPr>
            <w:r w:rsidRPr="00E86028">
              <w:rPr>
                <w:color w:val="000000"/>
                <w:sz w:val="24"/>
                <w:szCs w:val="24"/>
              </w:rPr>
              <w:t>25,0</w:t>
            </w:r>
          </w:p>
        </w:tc>
        <w:tc>
          <w:tcPr>
            <w:tcW w:w="959" w:type="dxa"/>
          </w:tcPr>
          <w:p w:rsidR="00722F0E" w:rsidRPr="00E86028" w:rsidRDefault="00722F0E" w:rsidP="00722F0E">
            <w:pPr>
              <w:rPr>
                <w:sz w:val="24"/>
                <w:szCs w:val="24"/>
              </w:rPr>
            </w:pPr>
            <w:r w:rsidRPr="00E86028">
              <w:rPr>
                <w:color w:val="000000"/>
                <w:sz w:val="24"/>
                <w:szCs w:val="24"/>
              </w:rPr>
              <w:t>25,0</w:t>
            </w:r>
          </w:p>
        </w:tc>
        <w:tc>
          <w:tcPr>
            <w:tcW w:w="837" w:type="dxa"/>
          </w:tcPr>
          <w:p w:rsidR="00722F0E" w:rsidRPr="00E86028" w:rsidRDefault="00722F0E" w:rsidP="00722F0E">
            <w:pPr>
              <w:rPr>
                <w:sz w:val="24"/>
                <w:szCs w:val="24"/>
              </w:rPr>
            </w:pPr>
            <w:r w:rsidRPr="00E86028">
              <w:rPr>
                <w:color w:val="000000"/>
                <w:sz w:val="24"/>
                <w:szCs w:val="24"/>
              </w:rPr>
              <w:t>25,0</w:t>
            </w:r>
          </w:p>
        </w:tc>
        <w:tc>
          <w:tcPr>
            <w:tcW w:w="848" w:type="dxa"/>
          </w:tcPr>
          <w:p w:rsidR="00722F0E" w:rsidRPr="00E86028" w:rsidRDefault="00722F0E" w:rsidP="00722F0E">
            <w:pPr>
              <w:rPr>
                <w:color w:val="000000"/>
              </w:rPr>
            </w:pPr>
            <w:r w:rsidRPr="00E86028">
              <w:rPr>
                <w:color w:val="000000"/>
                <w:sz w:val="24"/>
                <w:szCs w:val="24"/>
              </w:rPr>
              <w:t>25,0</w:t>
            </w:r>
          </w:p>
        </w:tc>
      </w:tr>
      <w:tr w:rsidR="00722F0E" w:rsidRPr="00E86028" w:rsidTr="00A3335B">
        <w:trPr>
          <w:trHeight w:val="1355"/>
        </w:trPr>
        <w:tc>
          <w:tcPr>
            <w:tcW w:w="588" w:type="dxa"/>
          </w:tcPr>
          <w:p w:rsidR="00722F0E" w:rsidRPr="00E86028" w:rsidRDefault="00722F0E" w:rsidP="00722F0E">
            <w:pPr>
              <w:rPr>
                <w:sz w:val="24"/>
                <w:szCs w:val="24"/>
              </w:rPr>
            </w:pPr>
            <w:r w:rsidRPr="00E86028">
              <w:rPr>
                <w:color w:val="000000"/>
                <w:sz w:val="24"/>
                <w:szCs w:val="24"/>
              </w:rPr>
              <w:t>13</w:t>
            </w:r>
          </w:p>
        </w:tc>
        <w:tc>
          <w:tcPr>
            <w:tcW w:w="3201" w:type="dxa"/>
          </w:tcPr>
          <w:p w:rsidR="00722F0E" w:rsidRPr="00E86028" w:rsidRDefault="00722F0E" w:rsidP="00722F0E">
            <w:pPr>
              <w:rPr>
                <w:sz w:val="24"/>
                <w:szCs w:val="24"/>
              </w:rPr>
            </w:pPr>
            <w:r w:rsidRPr="00E86028">
              <w:rPr>
                <w:color w:val="000000"/>
                <w:sz w:val="24"/>
                <w:szCs w:val="24"/>
              </w:rPr>
              <w:t>Удельный вес подростков, охваченных деятельностью детских общественных организаций и объединений (%)</w:t>
            </w:r>
          </w:p>
        </w:tc>
        <w:tc>
          <w:tcPr>
            <w:tcW w:w="967" w:type="dxa"/>
          </w:tcPr>
          <w:p w:rsidR="00722F0E" w:rsidRPr="00E86028" w:rsidRDefault="00722F0E" w:rsidP="00722F0E">
            <w:pPr>
              <w:rPr>
                <w:sz w:val="24"/>
                <w:szCs w:val="24"/>
              </w:rPr>
            </w:pPr>
            <w:r w:rsidRPr="00E86028">
              <w:rPr>
                <w:color w:val="000000"/>
                <w:sz w:val="24"/>
                <w:szCs w:val="24"/>
              </w:rPr>
              <w:t>88</w:t>
            </w:r>
          </w:p>
        </w:tc>
        <w:tc>
          <w:tcPr>
            <w:tcW w:w="868" w:type="dxa"/>
          </w:tcPr>
          <w:p w:rsidR="00722F0E" w:rsidRPr="00E86028" w:rsidRDefault="00722F0E" w:rsidP="00722F0E">
            <w:pPr>
              <w:rPr>
                <w:sz w:val="24"/>
                <w:szCs w:val="24"/>
              </w:rPr>
            </w:pPr>
            <w:r w:rsidRPr="00E86028">
              <w:rPr>
                <w:color w:val="000000"/>
                <w:sz w:val="24"/>
                <w:szCs w:val="24"/>
              </w:rPr>
              <w:t>89</w:t>
            </w:r>
          </w:p>
        </w:tc>
        <w:tc>
          <w:tcPr>
            <w:tcW w:w="933" w:type="dxa"/>
          </w:tcPr>
          <w:p w:rsidR="00722F0E" w:rsidRPr="00E86028" w:rsidRDefault="00722F0E" w:rsidP="00722F0E">
            <w:pPr>
              <w:rPr>
                <w:sz w:val="24"/>
                <w:szCs w:val="24"/>
              </w:rPr>
            </w:pPr>
            <w:r w:rsidRPr="00E86028">
              <w:rPr>
                <w:color w:val="000000"/>
                <w:sz w:val="24"/>
                <w:szCs w:val="24"/>
              </w:rPr>
              <w:t>90,0</w:t>
            </w:r>
          </w:p>
        </w:tc>
        <w:tc>
          <w:tcPr>
            <w:tcW w:w="959" w:type="dxa"/>
          </w:tcPr>
          <w:p w:rsidR="00722F0E" w:rsidRPr="00E86028" w:rsidRDefault="00722F0E" w:rsidP="00722F0E">
            <w:pPr>
              <w:rPr>
                <w:sz w:val="24"/>
                <w:szCs w:val="24"/>
              </w:rPr>
            </w:pPr>
            <w:r w:rsidRPr="00E86028">
              <w:rPr>
                <w:color w:val="000000"/>
                <w:sz w:val="24"/>
                <w:szCs w:val="24"/>
              </w:rPr>
              <w:t>90,0</w:t>
            </w:r>
          </w:p>
        </w:tc>
        <w:tc>
          <w:tcPr>
            <w:tcW w:w="837" w:type="dxa"/>
          </w:tcPr>
          <w:p w:rsidR="00722F0E" w:rsidRPr="00E86028" w:rsidRDefault="00722F0E" w:rsidP="00722F0E">
            <w:pPr>
              <w:rPr>
                <w:sz w:val="24"/>
                <w:szCs w:val="24"/>
              </w:rPr>
            </w:pPr>
            <w:r w:rsidRPr="00E86028">
              <w:rPr>
                <w:color w:val="000000"/>
                <w:sz w:val="24"/>
                <w:szCs w:val="24"/>
              </w:rPr>
              <w:t>90,0</w:t>
            </w:r>
          </w:p>
        </w:tc>
        <w:tc>
          <w:tcPr>
            <w:tcW w:w="848" w:type="dxa"/>
          </w:tcPr>
          <w:p w:rsidR="00722F0E" w:rsidRPr="00E86028" w:rsidRDefault="00722F0E" w:rsidP="00722F0E">
            <w:pPr>
              <w:rPr>
                <w:color w:val="000000"/>
              </w:rPr>
            </w:pPr>
            <w:r w:rsidRPr="00E86028">
              <w:rPr>
                <w:color w:val="000000"/>
                <w:sz w:val="24"/>
                <w:szCs w:val="24"/>
              </w:rPr>
              <w:t>90,0</w:t>
            </w:r>
          </w:p>
        </w:tc>
      </w:tr>
      <w:tr w:rsidR="00722F0E" w:rsidRPr="00E86028" w:rsidTr="00A3335B">
        <w:trPr>
          <w:trHeight w:val="1355"/>
        </w:trPr>
        <w:tc>
          <w:tcPr>
            <w:tcW w:w="588" w:type="dxa"/>
          </w:tcPr>
          <w:p w:rsidR="00722F0E" w:rsidRPr="00E86028" w:rsidRDefault="00722F0E" w:rsidP="00722F0E">
            <w:pPr>
              <w:rPr>
                <w:sz w:val="24"/>
                <w:szCs w:val="24"/>
              </w:rPr>
            </w:pPr>
            <w:r w:rsidRPr="00E86028">
              <w:rPr>
                <w:color w:val="000000"/>
                <w:sz w:val="24"/>
                <w:szCs w:val="24"/>
              </w:rPr>
              <w:t>14</w:t>
            </w:r>
          </w:p>
        </w:tc>
        <w:tc>
          <w:tcPr>
            <w:tcW w:w="3201" w:type="dxa"/>
          </w:tcPr>
          <w:p w:rsidR="00722F0E" w:rsidRPr="00E86028" w:rsidRDefault="00722F0E" w:rsidP="00722F0E">
            <w:pPr>
              <w:rPr>
                <w:sz w:val="24"/>
                <w:szCs w:val="24"/>
              </w:rPr>
            </w:pPr>
            <w:r w:rsidRPr="00E86028">
              <w:rPr>
                <w:color w:val="000000"/>
                <w:sz w:val="24"/>
                <w:szCs w:val="24"/>
              </w:rPr>
              <w:t>Удельный вес молодых людей, охваченных деятельностью молодежных общественных объединений (%)</w:t>
            </w:r>
          </w:p>
        </w:tc>
        <w:tc>
          <w:tcPr>
            <w:tcW w:w="967" w:type="dxa"/>
          </w:tcPr>
          <w:p w:rsidR="00722F0E" w:rsidRPr="00E86028" w:rsidRDefault="00722F0E" w:rsidP="00722F0E">
            <w:pPr>
              <w:rPr>
                <w:sz w:val="24"/>
                <w:szCs w:val="24"/>
              </w:rPr>
            </w:pPr>
            <w:r w:rsidRPr="00E86028">
              <w:rPr>
                <w:color w:val="000000"/>
                <w:sz w:val="24"/>
                <w:szCs w:val="24"/>
              </w:rPr>
              <w:t>15</w:t>
            </w:r>
          </w:p>
        </w:tc>
        <w:tc>
          <w:tcPr>
            <w:tcW w:w="868" w:type="dxa"/>
          </w:tcPr>
          <w:p w:rsidR="00722F0E" w:rsidRPr="00E86028" w:rsidRDefault="00722F0E" w:rsidP="00722F0E">
            <w:pPr>
              <w:rPr>
                <w:sz w:val="24"/>
                <w:szCs w:val="24"/>
              </w:rPr>
            </w:pPr>
            <w:r w:rsidRPr="00E86028">
              <w:rPr>
                <w:color w:val="000000"/>
                <w:sz w:val="24"/>
                <w:szCs w:val="24"/>
              </w:rPr>
              <w:t>15</w:t>
            </w:r>
          </w:p>
        </w:tc>
        <w:tc>
          <w:tcPr>
            <w:tcW w:w="933" w:type="dxa"/>
          </w:tcPr>
          <w:p w:rsidR="00722F0E" w:rsidRPr="00E86028" w:rsidRDefault="00722F0E" w:rsidP="00722F0E">
            <w:pPr>
              <w:rPr>
                <w:sz w:val="24"/>
                <w:szCs w:val="24"/>
              </w:rPr>
            </w:pPr>
            <w:r w:rsidRPr="00E86028">
              <w:rPr>
                <w:color w:val="000000"/>
                <w:sz w:val="24"/>
                <w:szCs w:val="24"/>
              </w:rPr>
              <w:t>15</w:t>
            </w:r>
          </w:p>
        </w:tc>
        <w:tc>
          <w:tcPr>
            <w:tcW w:w="959" w:type="dxa"/>
          </w:tcPr>
          <w:p w:rsidR="00722F0E" w:rsidRPr="00E86028" w:rsidRDefault="00722F0E" w:rsidP="00722F0E">
            <w:pPr>
              <w:rPr>
                <w:sz w:val="24"/>
                <w:szCs w:val="24"/>
              </w:rPr>
            </w:pPr>
            <w:r w:rsidRPr="00E86028">
              <w:rPr>
                <w:color w:val="000000"/>
                <w:sz w:val="24"/>
                <w:szCs w:val="24"/>
              </w:rPr>
              <w:t>15</w:t>
            </w:r>
          </w:p>
        </w:tc>
        <w:tc>
          <w:tcPr>
            <w:tcW w:w="837" w:type="dxa"/>
          </w:tcPr>
          <w:p w:rsidR="00722F0E" w:rsidRPr="00E86028" w:rsidRDefault="00722F0E" w:rsidP="00722F0E">
            <w:pPr>
              <w:rPr>
                <w:sz w:val="24"/>
                <w:szCs w:val="24"/>
              </w:rPr>
            </w:pPr>
            <w:r w:rsidRPr="00E86028">
              <w:rPr>
                <w:color w:val="000000"/>
                <w:sz w:val="24"/>
                <w:szCs w:val="24"/>
              </w:rPr>
              <w:t>15</w:t>
            </w:r>
          </w:p>
        </w:tc>
        <w:tc>
          <w:tcPr>
            <w:tcW w:w="848" w:type="dxa"/>
          </w:tcPr>
          <w:p w:rsidR="00722F0E" w:rsidRPr="00E86028" w:rsidRDefault="00722F0E" w:rsidP="00722F0E">
            <w:pPr>
              <w:rPr>
                <w:color w:val="000000"/>
              </w:rPr>
            </w:pPr>
            <w:r w:rsidRPr="00E86028">
              <w:rPr>
                <w:color w:val="000000"/>
                <w:sz w:val="24"/>
                <w:szCs w:val="24"/>
              </w:rPr>
              <w:t>15</w:t>
            </w:r>
          </w:p>
        </w:tc>
      </w:tr>
      <w:tr w:rsidR="00722F0E" w:rsidRPr="00E86028" w:rsidTr="00A3335B">
        <w:trPr>
          <w:trHeight w:val="664"/>
        </w:trPr>
        <w:tc>
          <w:tcPr>
            <w:tcW w:w="588" w:type="dxa"/>
          </w:tcPr>
          <w:p w:rsidR="00722F0E" w:rsidRPr="00E86028" w:rsidRDefault="00722F0E" w:rsidP="00722F0E">
            <w:pPr>
              <w:rPr>
                <w:sz w:val="24"/>
                <w:szCs w:val="24"/>
              </w:rPr>
            </w:pPr>
            <w:r w:rsidRPr="00E86028">
              <w:rPr>
                <w:color w:val="000000"/>
                <w:sz w:val="24"/>
                <w:szCs w:val="24"/>
              </w:rPr>
              <w:t>13</w:t>
            </w:r>
          </w:p>
        </w:tc>
        <w:tc>
          <w:tcPr>
            <w:tcW w:w="3201" w:type="dxa"/>
          </w:tcPr>
          <w:p w:rsidR="00722F0E" w:rsidRPr="00E86028" w:rsidRDefault="00722F0E" w:rsidP="00722F0E">
            <w:pPr>
              <w:rPr>
                <w:sz w:val="24"/>
                <w:szCs w:val="24"/>
              </w:rPr>
            </w:pPr>
            <w:r w:rsidRPr="00E86028">
              <w:rPr>
                <w:color w:val="000000"/>
                <w:sz w:val="24"/>
                <w:szCs w:val="24"/>
              </w:rPr>
              <w:t>Количество военно-патриотических клубов (единиц)</w:t>
            </w:r>
          </w:p>
        </w:tc>
        <w:tc>
          <w:tcPr>
            <w:tcW w:w="967" w:type="dxa"/>
          </w:tcPr>
          <w:p w:rsidR="00722F0E" w:rsidRPr="00E86028" w:rsidRDefault="00722F0E" w:rsidP="00722F0E">
            <w:pPr>
              <w:rPr>
                <w:sz w:val="24"/>
                <w:szCs w:val="24"/>
              </w:rPr>
            </w:pPr>
            <w:r w:rsidRPr="00E86028">
              <w:rPr>
                <w:sz w:val="24"/>
                <w:szCs w:val="24"/>
              </w:rPr>
              <w:t>1</w:t>
            </w:r>
          </w:p>
        </w:tc>
        <w:tc>
          <w:tcPr>
            <w:tcW w:w="868" w:type="dxa"/>
          </w:tcPr>
          <w:p w:rsidR="00722F0E" w:rsidRPr="00E86028" w:rsidRDefault="00722F0E" w:rsidP="00722F0E">
            <w:pPr>
              <w:rPr>
                <w:sz w:val="24"/>
                <w:szCs w:val="24"/>
              </w:rPr>
            </w:pPr>
            <w:r w:rsidRPr="00E86028">
              <w:rPr>
                <w:sz w:val="24"/>
                <w:szCs w:val="24"/>
              </w:rPr>
              <w:t>2</w:t>
            </w:r>
          </w:p>
        </w:tc>
        <w:tc>
          <w:tcPr>
            <w:tcW w:w="933" w:type="dxa"/>
          </w:tcPr>
          <w:p w:rsidR="00722F0E" w:rsidRPr="00E86028" w:rsidRDefault="00722F0E" w:rsidP="00722F0E">
            <w:pPr>
              <w:rPr>
                <w:sz w:val="24"/>
                <w:szCs w:val="24"/>
              </w:rPr>
            </w:pPr>
            <w:r w:rsidRPr="00E86028">
              <w:rPr>
                <w:sz w:val="24"/>
                <w:szCs w:val="24"/>
              </w:rPr>
              <w:t>2</w:t>
            </w:r>
          </w:p>
        </w:tc>
        <w:tc>
          <w:tcPr>
            <w:tcW w:w="959" w:type="dxa"/>
          </w:tcPr>
          <w:p w:rsidR="00722F0E" w:rsidRPr="00E86028" w:rsidRDefault="00722F0E" w:rsidP="00722F0E">
            <w:pPr>
              <w:rPr>
                <w:sz w:val="24"/>
                <w:szCs w:val="24"/>
              </w:rPr>
            </w:pPr>
            <w:r w:rsidRPr="00E86028">
              <w:rPr>
                <w:sz w:val="24"/>
                <w:szCs w:val="24"/>
              </w:rPr>
              <w:t>2</w:t>
            </w:r>
          </w:p>
        </w:tc>
        <w:tc>
          <w:tcPr>
            <w:tcW w:w="837" w:type="dxa"/>
          </w:tcPr>
          <w:p w:rsidR="00722F0E" w:rsidRPr="00E86028" w:rsidRDefault="00722F0E" w:rsidP="00722F0E">
            <w:pPr>
              <w:rPr>
                <w:sz w:val="24"/>
                <w:szCs w:val="24"/>
              </w:rPr>
            </w:pPr>
            <w:r w:rsidRPr="00E86028">
              <w:rPr>
                <w:sz w:val="24"/>
                <w:szCs w:val="24"/>
              </w:rPr>
              <w:t>3</w:t>
            </w:r>
          </w:p>
        </w:tc>
        <w:tc>
          <w:tcPr>
            <w:tcW w:w="848" w:type="dxa"/>
          </w:tcPr>
          <w:p w:rsidR="00722F0E" w:rsidRPr="00E86028" w:rsidRDefault="00722F0E" w:rsidP="00722F0E">
            <w:r w:rsidRPr="00E86028">
              <w:rPr>
                <w:sz w:val="24"/>
                <w:szCs w:val="24"/>
              </w:rPr>
              <w:t>3</w:t>
            </w:r>
          </w:p>
        </w:tc>
      </w:tr>
      <w:tr w:rsidR="00722F0E" w:rsidRPr="00E86028" w:rsidTr="00A3335B">
        <w:trPr>
          <w:trHeight w:val="677"/>
        </w:trPr>
        <w:tc>
          <w:tcPr>
            <w:tcW w:w="588" w:type="dxa"/>
          </w:tcPr>
          <w:p w:rsidR="00722F0E" w:rsidRPr="00E86028" w:rsidRDefault="00722F0E" w:rsidP="00722F0E">
            <w:pPr>
              <w:rPr>
                <w:sz w:val="24"/>
                <w:szCs w:val="24"/>
              </w:rPr>
            </w:pPr>
            <w:r w:rsidRPr="00E86028">
              <w:rPr>
                <w:color w:val="000000"/>
                <w:sz w:val="24"/>
                <w:szCs w:val="24"/>
              </w:rPr>
              <w:t>14</w:t>
            </w:r>
          </w:p>
        </w:tc>
        <w:tc>
          <w:tcPr>
            <w:tcW w:w="3201" w:type="dxa"/>
          </w:tcPr>
          <w:p w:rsidR="00722F0E" w:rsidRPr="00E86028" w:rsidRDefault="00722F0E" w:rsidP="00722F0E">
            <w:pPr>
              <w:rPr>
                <w:sz w:val="24"/>
                <w:szCs w:val="24"/>
              </w:rPr>
            </w:pPr>
            <w:r w:rsidRPr="00E86028">
              <w:rPr>
                <w:color w:val="000000"/>
                <w:sz w:val="24"/>
                <w:szCs w:val="24"/>
              </w:rPr>
              <w:t>Количество спортивно-туристических клубов (единиц)</w:t>
            </w:r>
          </w:p>
        </w:tc>
        <w:tc>
          <w:tcPr>
            <w:tcW w:w="967" w:type="dxa"/>
          </w:tcPr>
          <w:p w:rsidR="00722F0E" w:rsidRPr="00E86028" w:rsidRDefault="00722F0E" w:rsidP="00722F0E">
            <w:pPr>
              <w:rPr>
                <w:sz w:val="24"/>
                <w:szCs w:val="24"/>
              </w:rPr>
            </w:pPr>
            <w:r w:rsidRPr="00E86028">
              <w:rPr>
                <w:sz w:val="24"/>
                <w:szCs w:val="24"/>
              </w:rPr>
              <w:t>1</w:t>
            </w:r>
          </w:p>
        </w:tc>
        <w:tc>
          <w:tcPr>
            <w:tcW w:w="868" w:type="dxa"/>
          </w:tcPr>
          <w:p w:rsidR="00722F0E" w:rsidRPr="00E86028" w:rsidRDefault="00722F0E" w:rsidP="00722F0E">
            <w:pPr>
              <w:rPr>
                <w:sz w:val="24"/>
                <w:szCs w:val="24"/>
              </w:rPr>
            </w:pPr>
            <w:r w:rsidRPr="00E86028">
              <w:rPr>
                <w:sz w:val="24"/>
                <w:szCs w:val="24"/>
              </w:rPr>
              <w:t>2</w:t>
            </w:r>
          </w:p>
        </w:tc>
        <w:tc>
          <w:tcPr>
            <w:tcW w:w="933" w:type="dxa"/>
          </w:tcPr>
          <w:p w:rsidR="00722F0E" w:rsidRPr="00E86028" w:rsidRDefault="00722F0E" w:rsidP="00722F0E">
            <w:pPr>
              <w:rPr>
                <w:sz w:val="24"/>
                <w:szCs w:val="24"/>
              </w:rPr>
            </w:pPr>
            <w:r w:rsidRPr="00E86028">
              <w:rPr>
                <w:sz w:val="24"/>
                <w:szCs w:val="24"/>
              </w:rPr>
              <w:t>2</w:t>
            </w:r>
          </w:p>
        </w:tc>
        <w:tc>
          <w:tcPr>
            <w:tcW w:w="959" w:type="dxa"/>
          </w:tcPr>
          <w:p w:rsidR="00722F0E" w:rsidRPr="00E86028" w:rsidRDefault="00722F0E" w:rsidP="00722F0E">
            <w:pPr>
              <w:rPr>
                <w:sz w:val="24"/>
                <w:szCs w:val="24"/>
              </w:rPr>
            </w:pPr>
            <w:r w:rsidRPr="00E86028">
              <w:rPr>
                <w:sz w:val="24"/>
                <w:szCs w:val="24"/>
              </w:rPr>
              <w:t>2</w:t>
            </w:r>
          </w:p>
        </w:tc>
        <w:tc>
          <w:tcPr>
            <w:tcW w:w="837" w:type="dxa"/>
          </w:tcPr>
          <w:p w:rsidR="00722F0E" w:rsidRPr="00E86028" w:rsidRDefault="00722F0E" w:rsidP="00722F0E">
            <w:pPr>
              <w:rPr>
                <w:sz w:val="24"/>
                <w:szCs w:val="24"/>
              </w:rPr>
            </w:pPr>
            <w:r w:rsidRPr="00E86028">
              <w:rPr>
                <w:sz w:val="24"/>
                <w:szCs w:val="24"/>
              </w:rPr>
              <w:t>2</w:t>
            </w:r>
          </w:p>
        </w:tc>
        <w:tc>
          <w:tcPr>
            <w:tcW w:w="848" w:type="dxa"/>
          </w:tcPr>
          <w:p w:rsidR="00722F0E" w:rsidRPr="00E86028" w:rsidRDefault="00722F0E" w:rsidP="00722F0E">
            <w:r w:rsidRPr="00E86028">
              <w:rPr>
                <w:sz w:val="24"/>
                <w:szCs w:val="24"/>
              </w:rPr>
              <w:t>2</w:t>
            </w:r>
          </w:p>
        </w:tc>
      </w:tr>
      <w:tr w:rsidR="00722F0E" w:rsidRPr="00E86028" w:rsidTr="00A3335B">
        <w:trPr>
          <w:trHeight w:val="677"/>
        </w:trPr>
        <w:tc>
          <w:tcPr>
            <w:tcW w:w="588" w:type="dxa"/>
          </w:tcPr>
          <w:p w:rsidR="00722F0E" w:rsidRPr="00E86028" w:rsidRDefault="00722F0E" w:rsidP="00722F0E">
            <w:pPr>
              <w:rPr>
                <w:sz w:val="24"/>
                <w:szCs w:val="24"/>
              </w:rPr>
            </w:pPr>
            <w:r w:rsidRPr="00E86028">
              <w:rPr>
                <w:color w:val="000000"/>
                <w:sz w:val="24"/>
                <w:szCs w:val="24"/>
              </w:rPr>
              <w:t>15</w:t>
            </w:r>
          </w:p>
        </w:tc>
        <w:tc>
          <w:tcPr>
            <w:tcW w:w="3201" w:type="dxa"/>
          </w:tcPr>
          <w:p w:rsidR="00722F0E" w:rsidRPr="00E86028" w:rsidRDefault="00722F0E" w:rsidP="00815C7B">
            <w:pPr>
              <w:jc w:val="both"/>
              <w:rPr>
                <w:sz w:val="24"/>
                <w:szCs w:val="24"/>
              </w:rPr>
            </w:pPr>
            <w:r w:rsidRPr="00E86028">
              <w:rPr>
                <w:color w:val="000000"/>
                <w:sz w:val="24"/>
                <w:szCs w:val="24"/>
              </w:rPr>
              <w:t>Количество спортивных клубов (единиц)</w:t>
            </w:r>
          </w:p>
        </w:tc>
        <w:tc>
          <w:tcPr>
            <w:tcW w:w="967" w:type="dxa"/>
          </w:tcPr>
          <w:p w:rsidR="00722F0E" w:rsidRPr="00E86028" w:rsidRDefault="00722F0E" w:rsidP="00722F0E">
            <w:pPr>
              <w:rPr>
                <w:sz w:val="24"/>
                <w:szCs w:val="24"/>
              </w:rPr>
            </w:pPr>
            <w:r w:rsidRPr="00E86028">
              <w:rPr>
                <w:sz w:val="24"/>
                <w:szCs w:val="24"/>
              </w:rPr>
              <w:t>8</w:t>
            </w:r>
          </w:p>
        </w:tc>
        <w:tc>
          <w:tcPr>
            <w:tcW w:w="868" w:type="dxa"/>
          </w:tcPr>
          <w:p w:rsidR="00722F0E" w:rsidRPr="00E86028" w:rsidRDefault="00722F0E" w:rsidP="00722F0E">
            <w:pPr>
              <w:rPr>
                <w:sz w:val="24"/>
                <w:szCs w:val="24"/>
              </w:rPr>
            </w:pPr>
            <w:r w:rsidRPr="00E86028">
              <w:rPr>
                <w:color w:val="000000"/>
                <w:sz w:val="24"/>
                <w:szCs w:val="24"/>
              </w:rPr>
              <w:t>8</w:t>
            </w:r>
          </w:p>
        </w:tc>
        <w:tc>
          <w:tcPr>
            <w:tcW w:w="933" w:type="dxa"/>
          </w:tcPr>
          <w:p w:rsidR="00722F0E" w:rsidRPr="00E86028" w:rsidRDefault="00722F0E" w:rsidP="00722F0E">
            <w:pPr>
              <w:rPr>
                <w:sz w:val="24"/>
                <w:szCs w:val="24"/>
              </w:rPr>
            </w:pPr>
            <w:r w:rsidRPr="00E86028">
              <w:rPr>
                <w:sz w:val="24"/>
                <w:szCs w:val="24"/>
              </w:rPr>
              <w:t>8</w:t>
            </w:r>
          </w:p>
        </w:tc>
        <w:tc>
          <w:tcPr>
            <w:tcW w:w="959" w:type="dxa"/>
          </w:tcPr>
          <w:p w:rsidR="00722F0E" w:rsidRPr="00E86028" w:rsidRDefault="00722F0E" w:rsidP="00722F0E">
            <w:pPr>
              <w:rPr>
                <w:sz w:val="24"/>
                <w:szCs w:val="24"/>
              </w:rPr>
            </w:pPr>
            <w:r w:rsidRPr="00E86028">
              <w:rPr>
                <w:sz w:val="24"/>
                <w:szCs w:val="24"/>
              </w:rPr>
              <w:t>8</w:t>
            </w:r>
          </w:p>
        </w:tc>
        <w:tc>
          <w:tcPr>
            <w:tcW w:w="837" w:type="dxa"/>
          </w:tcPr>
          <w:p w:rsidR="00722F0E" w:rsidRPr="00E86028" w:rsidRDefault="00722F0E" w:rsidP="00722F0E">
            <w:pPr>
              <w:rPr>
                <w:sz w:val="24"/>
                <w:szCs w:val="24"/>
              </w:rPr>
            </w:pPr>
            <w:r w:rsidRPr="00E86028">
              <w:rPr>
                <w:sz w:val="24"/>
                <w:szCs w:val="24"/>
              </w:rPr>
              <w:t>8</w:t>
            </w:r>
          </w:p>
        </w:tc>
        <w:tc>
          <w:tcPr>
            <w:tcW w:w="848" w:type="dxa"/>
          </w:tcPr>
          <w:p w:rsidR="00722F0E" w:rsidRPr="00E86028" w:rsidRDefault="00722F0E" w:rsidP="00722F0E">
            <w:r w:rsidRPr="00E86028">
              <w:rPr>
                <w:sz w:val="24"/>
                <w:szCs w:val="24"/>
              </w:rPr>
              <w:t>8</w:t>
            </w:r>
          </w:p>
        </w:tc>
      </w:tr>
    </w:tbl>
    <w:p w:rsidR="00A0711C" w:rsidRDefault="00A0711C" w:rsidP="00571C6D">
      <w:pPr>
        <w:tabs>
          <w:tab w:val="left" w:pos="9070"/>
        </w:tabs>
        <w:ind w:right="-2"/>
        <w:jc w:val="both"/>
      </w:pPr>
    </w:p>
    <w:p w:rsidR="00A0711C" w:rsidRDefault="00A0711C" w:rsidP="00571C6D">
      <w:pPr>
        <w:tabs>
          <w:tab w:val="left" w:pos="9070"/>
        </w:tabs>
        <w:ind w:right="-2"/>
        <w:jc w:val="both"/>
      </w:pPr>
    </w:p>
    <w:p w:rsidR="00A0711C" w:rsidRDefault="00A0711C" w:rsidP="00571C6D">
      <w:pPr>
        <w:tabs>
          <w:tab w:val="left" w:pos="9070"/>
        </w:tabs>
        <w:ind w:right="-2"/>
        <w:jc w:val="both"/>
      </w:pPr>
    </w:p>
    <w:p w:rsidR="00A0711C" w:rsidRDefault="00A0711C" w:rsidP="00571C6D">
      <w:pPr>
        <w:tabs>
          <w:tab w:val="left" w:pos="9070"/>
        </w:tabs>
        <w:ind w:right="-2"/>
        <w:jc w:val="both"/>
      </w:pPr>
    </w:p>
    <w:p w:rsidR="00A0711C" w:rsidRDefault="00A0711C" w:rsidP="00571C6D">
      <w:pPr>
        <w:tabs>
          <w:tab w:val="left" w:pos="9070"/>
        </w:tabs>
        <w:ind w:right="-2"/>
        <w:jc w:val="both"/>
      </w:pPr>
    </w:p>
    <w:p w:rsidR="00A0711C" w:rsidRDefault="00A0711C" w:rsidP="00571C6D">
      <w:pPr>
        <w:tabs>
          <w:tab w:val="left" w:pos="9070"/>
        </w:tabs>
        <w:ind w:right="-2"/>
        <w:jc w:val="both"/>
      </w:pPr>
    </w:p>
    <w:p w:rsidR="00A0711C" w:rsidRDefault="00A0711C" w:rsidP="00571C6D">
      <w:pPr>
        <w:tabs>
          <w:tab w:val="left" w:pos="9070"/>
        </w:tabs>
        <w:ind w:right="-2"/>
        <w:jc w:val="both"/>
      </w:pPr>
    </w:p>
    <w:p w:rsidR="00A0711C" w:rsidRDefault="00A0711C" w:rsidP="00571C6D">
      <w:pPr>
        <w:tabs>
          <w:tab w:val="left" w:pos="9070"/>
        </w:tabs>
        <w:ind w:right="-2"/>
        <w:jc w:val="both"/>
      </w:pPr>
    </w:p>
    <w:p w:rsidR="00A0711C" w:rsidRDefault="00A0711C" w:rsidP="00571C6D">
      <w:pPr>
        <w:tabs>
          <w:tab w:val="left" w:pos="9070"/>
        </w:tabs>
        <w:ind w:right="-2"/>
        <w:jc w:val="both"/>
      </w:pPr>
    </w:p>
    <w:p w:rsidR="00A0711C" w:rsidRDefault="00A0711C" w:rsidP="00571C6D">
      <w:pPr>
        <w:tabs>
          <w:tab w:val="left" w:pos="9070"/>
        </w:tabs>
        <w:ind w:right="-2"/>
        <w:jc w:val="both"/>
      </w:pPr>
    </w:p>
    <w:p w:rsidR="00A0711C" w:rsidRDefault="00A0711C" w:rsidP="00571C6D">
      <w:pPr>
        <w:tabs>
          <w:tab w:val="left" w:pos="9070"/>
        </w:tabs>
        <w:ind w:right="-2"/>
        <w:jc w:val="both"/>
      </w:pPr>
    </w:p>
    <w:p w:rsidR="00A0711C" w:rsidRDefault="00A0711C" w:rsidP="00571C6D">
      <w:pPr>
        <w:tabs>
          <w:tab w:val="left" w:pos="9070"/>
        </w:tabs>
        <w:ind w:right="-2"/>
        <w:jc w:val="both"/>
      </w:pPr>
    </w:p>
    <w:p w:rsidR="00A0711C" w:rsidRDefault="00A0711C" w:rsidP="00571C6D">
      <w:pPr>
        <w:tabs>
          <w:tab w:val="left" w:pos="9070"/>
        </w:tabs>
        <w:ind w:right="-2"/>
        <w:jc w:val="both"/>
      </w:pPr>
    </w:p>
    <w:p w:rsidR="0016175A" w:rsidRDefault="0016175A" w:rsidP="00571C6D">
      <w:pPr>
        <w:tabs>
          <w:tab w:val="left" w:pos="9070"/>
        </w:tabs>
        <w:ind w:right="-2"/>
        <w:jc w:val="both"/>
      </w:pPr>
    </w:p>
    <w:p w:rsidR="0016175A" w:rsidRDefault="0016175A" w:rsidP="00571C6D">
      <w:pPr>
        <w:tabs>
          <w:tab w:val="left" w:pos="9070"/>
        </w:tabs>
        <w:ind w:right="-2"/>
        <w:jc w:val="both"/>
      </w:pPr>
    </w:p>
    <w:p w:rsidR="0016175A" w:rsidRDefault="0016175A" w:rsidP="00A5601E">
      <w:pPr>
        <w:framePr w:w="9493" w:wrap="auto" w:hAnchor="text"/>
        <w:rPr>
          <w:sz w:val="20"/>
          <w:szCs w:val="20"/>
        </w:rPr>
        <w:sectPr w:rsidR="0016175A" w:rsidSect="00B01743">
          <w:headerReference w:type="even" r:id="rId9"/>
          <w:headerReference w:type="default" r:id="rId10"/>
          <w:footerReference w:type="even" r:id="rId11"/>
          <w:footerReference w:type="default" r:id="rId12"/>
          <w:headerReference w:type="first" r:id="rId13"/>
          <w:footerReference w:type="first" r:id="rId14"/>
          <w:pgSz w:w="11906" w:h="16838"/>
          <w:pgMar w:top="1134" w:right="1133" w:bottom="1134" w:left="1701" w:header="708" w:footer="708" w:gutter="0"/>
          <w:cols w:space="708"/>
          <w:docGrid w:linePitch="360"/>
        </w:sectPr>
      </w:pPr>
    </w:p>
    <w:tbl>
      <w:tblPr>
        <w:tblW w:w="14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8"/>
        <w:gridCol w:w="2521"/>
        <w:gridCol w:w="1588"/>
        <w:gridCol w:w="945"/>
        <w:gridCol w:w="1849"/>
        <w:gridCol w:w="1270"/>
        <w:gridCol w:w="990"/>
        <w:gridCol w:w="891"/>
        <w:gridCol w:w="1089"/>
        <w:gridCol w:w="1027"/>
        <w:gridCol w:w="1084"/>
      </w:tblGrid>
      <w:tr w:rsidR="00D66EC5" w:rsidRPr="00E8367D" w:rsidTr="00E8367D">
        <w:trPr>
          <w:trHeight w:val="1023"/>
        </w:trPr>
        <w:tc>
          <w:tcPr>
            <w:tcW w:w="1438" w:type="dxa"/>
            <w:tcBorders>
              <w:top w:val="nil"/>
              <w:left w:val="nil"/>
              <w:bottom w:val="nil"/>
              <w:right w:val="nil"/>
            </w:tcBorders>
            <w:shd w:val="clear" w:color="auto" w:fill="auto"/>
            <w:noWrap/>
            <w:vAlign w:val="bottom"/>
            <w:hideMark/>
          </w:tcPr>
          <w:p w:rsidR="00D66EC5" w:rsidRPr="0016175A" w:rsidRDefault="00D66EC5" w:rsidP="0016175A">
            <w:pPr>
              <w:rPr>
                <w:sz w:val="20"/>
                <w:szCs w:val="20"/>
              </w:rPr>
            </w:pPr>
          </w:p>
        </w:tc>
        <w:tc>
          <w:tcPr>
            <w:tcW w:w="2521" w:type="dxa"/>
            <w:tcBorders>
              <w:top w:val="nil"/>
              <w:left w:val="nil"/>
              <w:bottom w:val="nil"/>
              <w:right w:val="nil"/>
            </w:tcBorders>
            <w:shd w:val="clear" w:color="auto" w:fill="auto"/>
            <w:noWrap/>
            <w:vAlign w:val="bottom"/>
            <w:hideMark/>
          </w:tcPr>
          <w:p w:rsidR="00D66EC5" w:rsidRPr="0016175A" w:rsidRDefault="00D66EC5" w:rsidP="0016175A">
            <w:pPr>
              <w:rPr>
                <w:sz w:val="20"/>
                <w:szCs w:val="20"/>
              </w:rPr>
            </w:pPr>
          </w:p>
        </w:tc>
        <w:tc>
          <w:tcPr>
            <w:tcW w:w="1588" w:type="dxa"/>
            <w:tcBorders>
              <w:top w:val="nil"/>
              <w:left w:val="nil"/>
              <w:bottom w:val="nil"/>
              <w:right w:val="nil"/>
            </w:tcBorders>
            <w:shd w:val="clear" w:color="auto" w:fill="auto"/>
            <w:noWrap/>
            <w:vAlign w:val="bottom"/>
            <w:hideMark/>
          </w:tcPr>
          <w:p w:rsidR="00D66EC5" w:rsidRPr="0016175A" w:rsidRDefault="00D66EC5" w:rsidP="0016175A">
            <w:pPr>
              <w:rPr>
                <w:sz w:val="20"/>
                <w:szCs w:val="20"/>
              </w:rPr>
            </w:pPr>
          </w:p>
        </w:tc>
        <w:tc>
          <w:tcPr>
            <w:tcW w:w="945" w:type="dxa"/>
            <w:tcBorders>
              <w:top w:val="nil"/>
              <w:left w:val="nil"/>
              <w:bottom w:val="nil"/>
              <w:right w:val="nil"/>
            </w:tcBorders>
            <w:shd w:val="clear" w:color="auto" w:fill="auto"/>
            <w:noWrap/>
            <w:vAlign w:val="bottom"/>
            <w:hideMark/>
          </w:tcPr>
          <w:p w:rsidR="00D66EC5" w:rsidRPr="00E8367D" w:rsidRDefault="00D66EC5" w:rsidP="0016175A">
            <w:pPr>
              <w:rPr>
                <w:sz w:val="20"/>
                <w:szCs w:val="20"/>
              </w:rPr>
            </w:pPr>
          </w:p>
        </w:tc>
        <w:tc>
          <w:tcPr>
            <w:tcW w:w="1849" w:type="dxa"/>
            <w:tcBorders>
              <w:top w:val="nil"/>
              <w:left w:val="nil"/>
              <w:bottom w:val="nil"/>
              <w:right w:val="nil"/>
            </w:tcBorders>
            <w:shd w:val="clear" w:color="auto" w:fill="auto"/>
            <w:noWrap/>
            <w:vAlign w:val="bottom"/>
            <w:hideMark/>
          </w:tcPr>
          <w:p w:rsidR="00D66EC5" w:rsidRPr="00E8367D" w:rsidRDefault="00D66EC5" w:rsidP="0016175A">
            <w:pPr>
              <w:rPr>
                <w:sz w:val="20"/>
                <w:szCs w:val="20"/>
              </w:rPr>
            </w:pPr>
          </w:p>
        </w:tc>
        <w:tc>
          <w:tcPr>
            <w:tcW w:w="5267" w:type="dxa"/>
            <w:gridSpan w:val="5"/>
            <w:tcBorders>
              <w:top w:val="nil"/>
              <w:left w:val="nil"/>
              <w:bottom w:val="nil"/>
              <w:right w:val="nil"/>
            </w:tcBorders>
            <w:shd w:val="clear" w:color="auto" w:fill="auto"/>
            <w:vAlign w:val="center"/>
            <w:hideMark/>
          </w:tcPr>
          <w:p w:rsidR="00D66EC5" w:rsidRPr="00E8367D" w:rsidRDefault="00D66EC5" w:rsidP="0016175A">
            <w:pPr>
              <w:jc w:val="right"/>
            </w:pPr>
            <w:r w:rsidRPr="00E8367D">
              <w:t>Приложение № 2</w:t>
            </w:r>
            <w:r w:rsidRPr="00E8367D">
              <w:br/>
              <w:t xml:space="preserve">к муниципальной программе Козловского муниципального округа Чувашской Республики «Развитие образования в Козловском муниципальном округе Чувашской Республики» </w:t>
            </w:r>
          </w:p>
        </w:tc>
        <w:tc>
          <w:tcPr>
            <w:tcW w:w="1084" w:type="dxa"/>
            <w:tcBorders>
              <w:top w:val="nil"/>
              <w:left w:val="nil"/>
              <w:bottom w:val="nil"/>
              <w:right w:val="nil"/>
            </w:tcBorders>
          </w:tcPr>
          <w:p w:rsidR="00D66EC5" w:rsidRPr="00E8367D" w:rsidRDefault="00D66EC5" w:rsidP="0016175A">
            <w:pPr>
              <w:jc w:val="right"/>
            </w:pPr>
          </w:p>
        </w:tc>
      </w:tr>
      <w:tr w:rsidR="00D66EC5" w:rsidRPr="00E8367D" w:rsidTr="00E8367D">
        <w:trPr>
          <w:trHeight w:val="1023"/>
        </w:trPr>
        <w:tc>
          <w:tcPr>
            <w:tcW w:w="13608" w:type="dxa"/>
            <w:gridSpan w:val="10"/>
            <w:tcBorders>
              <w:top w:val="nil"/>
              <w:left w:val="nil"/>
              <w:bottom w:val="single" w:sz="4" w:space="0" w:color="auto"/>
              <w:right w:val="nil"/>
            </w:tcBorders>
            <w:shd w:val="clear" w:color="auto" w:fill="auto"/>
            <w:vAlign w:val="center"/>
            <w:hideMark/>
          </w:tcPr>
          <w:p w:rsidR="00D66EC5" w:rsidRPr="00E8367D" w:rsidRDefault="00D66EC5" w:rsidP="0016175A">
            <w:pPr>
              <w:jc w:val="center"/>
              <w:rPr>
                <w:b/>
                <w:bCs/>
              </w:rPr>
            </w:pPr>
            <w:r w:rsidRPr="00E8367D">
              <w:rPr>
                <w:b/>
                <w:bCs/>
              </w:rPr>
              <w:t>Ресурсное обеспечение</w:t>
            </w:r>
            <w:r w:rsidRPr="00E8367D">
              <w:rPr>
                <w:b/>
                <w:bCs/>
              </w:rPr>
              <w:br/>
              <w:t>реализации муниципальной программы Козловского муниципального округа Чувашской Республики «Развитие образования в Козловском муниципальном округе Чувашской Республики»  за счет всех источников</w:t>
            </w:r>
          </w:p>
          <w:p w:rsidR="00D66EC5" w:rsidRPr="00E8367D" w:rsidRDefault="00D66EC5" w:rsidP="0016175A">
            <w:pPr>
              <w:jc w:val="center"/>
              <w:rPr>
                <w:b/>
                <w:bCs/>
              </w:rPr>
            </w:pPr>
          </w:p>
          <w:p w:rsidR="00D66EC5" w:rsidRPr="00E8367D" w:rsidRDefault="00D66EC5" w:rsidP="0016175A">
            <w:pPr>
              <w:jc w:val="center"/>
              <w:rPr>
                <w:b/>
                <w:bCs/>
              </w:rPr>
            </w:pPr>
          </w:p>
        </w:tc>
        <w:tc>
          <w:tcPr>
            <w:tcW w:w="1084" w:type="dxa"/>
            <w:tcBorders>
              <w:top w:val="nil"/>
              <w:left w:val="nil"/>
              <w:bottom w:val="single" w:sz="4" w:space="0" w:color="auto"/>
              <w:right w:val="nil"/>
            </w:tcBorders>
          </w:tcPr>
          <w:p w:rsidR="00D66EC5" w:rsidRPr="00E8367D" w:rsidRDefault="00D66EC5" w:rsidP="0016175A">
            <w:pPr>
              <w:jc w:val="center"/>
              <w:rPr>
                <w:b/>
                <w:bCs/>
              </w:rPr>
            </w:pPr>
          </w:p>
        </w:tc>
      </w:tr>
      <w:tr w:rsidR="00E8367D" w:rsidRPr="00E8367D" w:rsidTr="00B40875">
        <w:trPr>
          <w:trHeight w:val="526"/>
        </w:trPr>
        <w:tc>
          <w:tcPr>
            <w:tcW w:w="1438" w:type="dxa"/>
            <w:vMerge w:val="restart"/>
            <w:tcBorders>
              <w:top w:val="single" w:sz="4" w:space="0" w:color="auto"/>
            </w:tcBorders>
            <w:shd w:val="clear" w:color="auto" w:fill="auto"/>
            <w:hideMark/>
          </w:tcPr>
          <w:p w:rsidR="00E8367D" w:rsidRPr="00815C7B" w:rsidRDefault="00E8367D" w:rsidP="0016175A">
            <w:pPr>
              <w:jc w:val="center"/>
              <w:rPr>
                <w:sz w:val="18"/>
                <w:szCs w:val="18"/>
              </w:rPr>
            </w:pPr>
            <w:r w:rsidRPr="00815C7B">
              <w:rPr>
                <w:sz w:val="18"/>
                <w:szCs w:val="18"/>
              </w:rPr>
              <w:t>Статус</w:t>
            </w:r>
          </w:p>
        </w:tc>
        <w:tc>
          <w:tcPr>
            <w:tcW w:w="2521" w:type="dxa"/>
            <w:vMerge w:val="restart"/>
            <w:tcBorders>
              <w:top w:val="single" w:sz="4" w:space="0" w:color="auto"/>
            </w:tcBorders>
            <w:shd w:val="clear" w:color="auto" w:fill="auto"/>
            <w:hideMark/>
          </w:tcPr>
          <w:p w:rsidR="00E8367D" w:rsidRPr="00815C7B" w:rsidRDefault="00E8367D" w:rsidP="0016175A">
            <w:pPr>
              <w:jc w:val="center"/>
              <w:rPr>
                <w:sz w:val="18"/>
                <w:szCs w:val="18"/>
              </w:rPr>
            </w:pPr>
            <w:r w:rsidRPr="00815C7B">
              <w:rPr>
                <w:sz w:val="18"/>
                <w:szCs w:val="18"/>
              </w:rPr>
              <w:t>Наименование</w:t>
            </w:r>
            <w:r w:rsidRPr="00815C7B">
              <w:rPr>
                <w:sz w:val="18"/>
                <w:szCs w:val="18"/>
              </w:rPr>
              <w:br/>
              <w:t>подпрограммы</w:t>
            </w:r>
            <w:r w:rsidRPr="00815C7B">
              <w:rPr>
                <w:sz w:val="18"/>
                <w:szCs w:val="18"/>
              </w:rPr>
              <w:br/>
              <w:t>государственной</w:t>
            </w:r>
            <w:r w:rsidRPr="00815C7B">
              <w:rPr>
                <w:sz w:val="18"/>
                <w:szCs w:val="18"/>
              </w:rPr>
              <w:br/>
              <w:t>программы</w:t>
            </w:r>
            <w:r w:rsidRPr="00815C7B">
              <w:rPr>
                <w:sz w:val="18"/>
                <w:szCs w:val="18"/>
              </w:rPr>
              <w:br/>
              <w:t>Чувашской Республик (основного мероприятия, мероприятия)</w:t>
            </w:r>
          </w:p>
        </w:tc>
        <w:tc>
          <w:tcPr>
            <w:tcW w:w="2533" w:type="dxa"/>
            <w:gridSpan w:val="2"/>
            <w:tcBorders>
              <w:top w:val="single" w:sz="4" w:space="0" w:color="auto"/>
            </w:tcBorders>
            <w:shd w:val="clear" w:color="auto" w:fill="auto"/>
            <w:hideMark/>
          </w:tcPr>
          <w:p w:rsidR="00E8367D" w:rsidRPr="00815C7B" w:rsidRDefault="00E8367D" w:rsidP="0016175A">
            <w:pPr>
              <w:jc w:val="center"/>
              <w:rPr>
                <w:sz w:val="18"/>
                <w:szCs w:val="18"/>
              </w:rPr>
            </w:pPr>
            <w:r w:rsidRPr="00815C7B">
              <w:rPr>
                <w:sz w:val="18"/>
                <w:szCs w:val="18"/>
              </w:rPr>
              <w:t>Код бюджетной классификации</w:t>
            </w:r>
          </w:p>
        </w:tc>
        <w:tc>
          <w:tcPr>
            <w:tcW w:w="1849" w:type="dxa"/>
            <w:vMerge w:val="restart"/>
            <w:tcBorders>
              <w:top w:val="single" w:sz="4" w:space="0" w:color="auto"/>
            </w:tcBorders>
            <w:shd w:val="clear" w:color="auto" w:fill="auto"/>
            <w:vAlign w:val="center"/>
            <w:hideMark/>
          </w:tcPr>
          <w:p w:rsidR="00E8367D" w:rsidRPr="00815C7B" w:rsidRDefault="00E8367D" w:rsidP="0016175A">
            <w:pPr>
              <w:jc w:val="center"/>
              <w:rPr>
                <w:sz w:val="18"/>
                <w:szCs w:val="18"/>
              </w:rPr>
            </w:pPr>
            <w:r w:rsidRPr="00815C7B">
              <w:rPr>
                <w:sz w:val="18"/>
                <w:szCs w:val="18"/>
              </w:rPr>
              <w:t>Источники финансирования</w:t>
            </w:r>
          </w:p>
        </w:tc>
        <w:tc>
          <w:tcPr>
            <w:tcW w:w="6351" w:type="dxa"/>
            <w:gridSpan w:val="6"/>
            <w:tcBorders>
              <w:top w:val="single" w:sz="4" w:space="0" w:color="auto"/>
            </w:tcBorders>
            <w:shd w:val="clear" w:color="auto" w:fill="auto"/>
            <w:vAlign w:val="center"/>
            <w:hideMark/>
          </w:tcPr>
          <w:p w:rsidR="00E8367D" w:rsidRPr="00815C7B" w:rsidRDefault="00E8367D" w:rsidP="0016175A">
            <w:pPr>
              <w:jc w:val="center"/>
              <w:rPr>
                <w:sz w:val="18"/>
                <w:szCs w:val="18"/>
              </w:rPr>
            </w:pPr>
            <w:r w:rsidRPr="00815C7B">
              <w:rPr>
                <w:sz w:val="18"/>
                <w:szCs w:val="18"/>
              </w:rPr>
              <w:t>Расходы по годам, тыс. рублей</w:t>
            </w:r>
          </w:p>
        </w:tc>
      </w:tr>
      <w:tr w:rsidR="00D66EC5" w:rsidRPr="00E8367D" w:rsidTr="00E8367D">
        <w:trPr>
          <w:trHeight w:val="1234"/>
        </w:trPr>
        <w:tc>
          <w:tcPr>
            <w:tcW w:w="1438" w:type="dxa"/>
            <w:vMerge/>
            <w:vAlign w:val="center"/>
            <w:hideMark/>
          </w:tcPr>
          <w:p w:rsidR="00D66EC5" w:rsidRPr="00815C7B" w:rsidRDefault="00D66EC5" w:rsidP="00D66EC5">
            <w:pPr>
              <w:rPr>
                <w:sz w:val="18"/>
                <w:szCs w:val="18"/>
              </w:rPr>
            </w:pPr>
          </w:p>
        </w:tc>
        <w:tc>
          <w:tcPr>
            <w:tcW w:w="2521" w:type="dxa"/>
            <w:vMerge/>
            <w:vAlign w:val="center"/>
            <w:hideMark/>
          </w:tcPr>
          <w:p w:rsidR="00D66EC5" w:rsidRPr="00815C7B" w:rsidRDefault="00D66EC5" w:rsidP="00D66EC5">
            <w:pPr>
              <w:rPr>
                <w:sz w:val="18"/>
                <w:szCs w:val="18"/>
              </w:rPr>
            </w:pPr>
          </w:p>
        </w:tc>
        <w:tc>
          <w:tcPr>
            <w:tcW w:w="1588" w:type="dxa"/>
            <w:shd w:val="clear" w:color="auto" w:fill="auto"/>
            <w:hideMark/>
          </w:tcPr>
          <w:p w:rsidR="00D66EC5" w:rsidRPr="00815C7B" w:rsidRDefault="00D66EC5" w:rsidP="00D66EC5">
            <w:pPr>
              <w:jc w:val="center"/>
              <w:rPr>
                <w:sz w:val="18"/>
                <w:szCs w:val="18"/>
              </w:rPr>
            </w:pPr>
            <w:r w:rsidRPr="00815C7B">
              <w:rPr>
                <w:sz w:val="18"/>
                <w:szCs w:val="18"/>
              </w:rPr>
              <w:t>Главный расп</w:t>
            </w:r>
            <w:r w:rsidR="0014679A" w:rsidRPr="00815C7B">
              <w:rPr>
                <w:sz w:val="18"/>
                <w:szCs w:val="18"/>
              </w:rPr>
              <w:t>о</w:t>
            </w:r>
            <w:r w:rsidRPr="00815C7B">
              <w:rPr>
                <w:sz w:val="18"/>
                <w:szCs w:val="18"/>
              </w:rPr>
              <w:t>рядитель бюджетных средств</w:t>
            </w:r>
          </w:p>
        </w:tc>
        <w:tc>
          <w:tcPr>
            <w:tcW w:w="945" w:type="dxa"/>
            <w:shd w:val="clear" w:color="auto" w:fill="auto"/>
            <w:hideMark/>
          </w:tcPr>
          <w:p w:rsidR="00D66EC5" w:rsidRPr="00815C7B" w:rsidRDefault="00D66EC5" w:rsidP="00D66EC5">
            <w:pPr>
              <w:jc w:val="center"/>
              <w:rPr>
                <w:sz w:val="18"/>
                <w:szCs w:val="18"/>
              </w:rPr>
            </w:pPr>
            <w:r w:rsidRPr="00815C7B">
              <w:rPr>
                <w:sz w:val="18"/>
                <w:szCs w:val="18"/>
              </w:rPr>
              <w:t>Целевая статья расходов</w:t>
            </w:r>
          </w:p>
        </w:tc>
        <w:tc>
          <w:tcPr>
            <w:tcW w:w="1849" w:type="dxa"/>
            <w:vMerge/>
            <w:vAlign w:val="center"/>
            <w:hideMark/>
          </w:tcPr>
          <w:p w:rsidR="00D66EC5" w:rsidRPr="00815C7B" w:rsidRDefault="00D66EC5" w:rsidP="00D66EC5">
            <w:pPr>
              <w:rPr>
                <w:sz w:val="18"/>
                <w:szCs w:val="18"/>
              </w:rPr>
            </w:pPr>
          </w:p>
        </w:tc>
        <w:tc>
          <w:tcPr>
            <w:tcW w:w="1270" w:type="dxa"/>
            <w:shd w:val="clear" w:color="auto" w:fill="auto"/>
            <w:vAlign w:val="center"/>
            <w:hideMark/>
          </w:tcPr>
          <w:p w:rsidR="00D66EC5" w:rsidRPr="00815C7B" w:rsidRDefault="00D66EC5" w:rsidP="00D66EC5">
            <w:pPr>
              <w:jc w:val="center"/>
              <w:rPr>
                <w:sz w:val="18"/>
                <w:szCs w:val="18"/>
              </w:rPr>
            </w:pPr>
            <w:r w:rsidRPr="00815C7B">
              <w:rPr>
                <w:sz w:val="18"/>
                <w:szCs w:val="18"/>
              </w:rPr>
              <w:t>2023</w:t>
            </w:r>
          </w:p>
        </w:tc>
        <w:tc>
          <w:tcPr>
            <w:tcW w:w="990" w:type="dxa"/>
            <w:shd w:val="clear" w:color="auto" w:fill="auto"/>
            <w:vAlign w:val="center"/>
            <w:hideMark/>
          </w:tcPr>
          <w:p w:rsidR="00D66EC5" w:rsidRPr="00815C7B" w:rsidRDefault="00D66EC5" w:rsidP="00D66EC5">
            <w:pPr>
              <w:jc w:val="center"/>
              <w:rPr>
                <w:sz w:val="18"/>
                <w:szCs w:val="18"/>
              </w:rPr>
            </w:pPr>
            <w:r w:rsidRPr="00815C7B">
              <w:rPr>
                <w:sz w:val="18"/>
                <w:szCs w:val="18"/>
              </w:rPr>
              <w:t>2024</w:t>
            </w:r>
          </w:p>
        </w:tc>
        <w:tc>
          <w:tcPr>
            <w:tcW w:w="891" w:type="dxa"/>
            <w:shd w:val="clear" w:color="auto" w:fill="auto"/>
            <w:vAlign w:val="center"/>
            <w:hideMark/>
          </w:tcPr>
          <w:p w:rsidR="00D66EC5" w:rsidRPr="00815C7B" w:rsidRDefault="00D66EC5" w:rsidP="00D66EC5">
            <w:pPr>
              <w:jc w:val="center"/>
              <w:rPr>
                <w:sz w:val="18"/>
                <w:szCs w:val="18"/>
              </w:rPr>
            </w:pPr>
            <w:r w:rsidRPr="00815C7B">
              <w:rPr>
                <w:sz w:val="18"/>
                <w:szCs w:val="18"/>
              </w:rPr>
              <w:t>2025</w:t>
            </w:r>
          </w:p>
        </w:tc>
        <w:tc>
          <w:tcPr>
            <w:tcW w:w="1089" w:type="dxa"/>
            <w:shd w:val="clear" w:color="auto" w:fill="auto"/>
            <w:vAlign w:val="center"/>
          </w:tcPr>
          <w:p w:rsidR="00D66EC5" w:rsidRPr="00815C7B" w:rsidRDefault="00D66EC5" w:rsidP="00D66EC5">
            <w:pPr>
              <w:jc w:val="center"/>
              <w:rPr>
                <w:sz w:val="18"/>
                <w:szCs w:val="18"/>
              </w:rPr>
            </w:pPr>
            <w:r w:rsidRPr="00815C7B">
              <w:rPr>
                <w:sz w:val="18"/>
                <w:szCs w:val="18"/>
              </w:rPr>
              <w:t>2026</w:t>
            </w:r>
          </w:p>
        </w:tc>
        <w:tc>
          <w:tcPr>
            <w:tcW w:w="1027" w:type="dxa"/>
            <w:shd w:val="clear" w:color="auto" w:fill="auto"/>
            <w:vAlign w:val="center"/>
          </w:tcPr>
          <w:p w:rsidR="00D66EC5" w:rsidRPr="00815C7B" w:rsidRDefault="00D66EC5" w:rsidP="00D66EC5">
            <w:pPr>
              <w:jc w:val="center"/>
              <w:rPr>
                <w:sz w:val="18"/>
                <w:szCs w:val="18"/>
              </w:rPr>
            </w:pPr>
            <w:r w:rsidRPr="00815C7B">
              <w:rPr>
                <w:sz w:val="18"/>
                <w:szCs w:val="18"/>
              </w:rPr>
              <w:t>202</w:t>
            </w:r>
            <w:r w:rsidR="001B7E5C" w:rsidRPr="00815C7B">
              <w:rPr>
                <w:sz w:val="18"/>
                <w:szCs w:val="18"/>
              </w:rPr>
              <w:t>7</w:t>
            </w:r>
            <w:r w:rsidRPr="00815C7B">
              <w:rPr>
                <w:sz w:val="18"/>
                <w:szCs w:val="18"/>
              </w:rPr>
              <w:t>-2030</w:t>
            </w:r>
          </w:p>
        </w:tc>
        <w:tc>
          <w:tcPr>
            <w:tcW w:w="1084" w:type="dxa"/>
            <w:vAlign w:val="center"/>
          </w:tcPr>
          <w:p w:rsidR="00D66EC5" w:rsidRPr="00815C7B" w:rsidRDefault="00D66EC5" w:rsidP="00D66EC5">
            <w:pPr>
              <w:jc w:val="center"/>
              <w:rPr>
                <w:sz w:val="18"/>
                <w:szCs w:val="18"/>
              </w:rPr>
            </w:pPr>
            <w:r w:rsidRPr="00815C7B">
              <w:rPr>
                <w:sz w:val="18"/>
                <w:szCs w:val="18"/>
              </w:rPr>
              <w:t>2031-2035</w:t>
            </w:r>
          </w:p>
        </w:tc>
      </w:tr>
      <w:tr w:rsidR="00E8367D" w:rsidRPr="00E8367D" w:rsidTr="00E8367D">
        <w:trPr>
          <w:trHeight w:val="255"/>
        </w:trPr>
        <w:tc>
          <w:tcPr>
            <w:tcW w:w="1438" w:type="dxa"/>
            <w:vMerge w:val="restart"/>
            <w:shd w:val="clear" w:color="auto" w:fill="auto"/>
            <w:hideMark/>
          </w:tcPr>
          <w:p w:rsidR="00E8367D" w:rsidRPr="00815C7B" w:rsidRDefault="00B0538E" w:rsidP="00E8367D">
            <w:pPr>
              <w:jc w:val="center"/>
              <w:rPr>
                <w:sz w:val="18"/>
                <w:szCs w:val="18"/>
              </w:rPr>
            </w:pPr>
            <w:hyperlink r:id="rId15" w:anchor="RANGE!Par2819" w:history="1">
              <w:r w:rsidR="00E8367D" w:rsidRPr="00815C7B">
                <w:rPr>
                  <w:sz w:val="18"/>
                  <w:szCs w:val="18"/>
                </w:rPr>
                <w:t xml:space="preserve">Программа </w:t>
              </w:r>
            </w:hyperlink>
          </w:p>
        </w:tc>
        <w:tc>
          <w:tcPr>
            <w:tcW w:w="2521" w:type="dxa"/>
            <w:vMerge w:val="restart"/>
            <w:shd w:val="clear" w:color="auto" w:fill="auto"/>
            <w:hideMark/>
          </w:tcPr>
          <w:p w:rsidR="00E8367D" w:rsidRPr="00815C7B" w:rsidRDefault="00E8367D" w:rsidP="00E8367D">
            <w:pPr>
              <w:jc w:val="center"/>
              <w:rPr>
                <w:bCs/>
                <w:sz w:val="18"/>
                <w:szCs w:val="18"/>
              </w:rPr>
            </w:pPr>
            <w:r w:rsidRPr="00815C7B">
              <w:rPr>
                <w:bCs/>
                <w:sz w:val="18"/>
                <w:szCs w:val="18"/>
              </w:rPr>
              <w:t xml:space="preserve">«Развитие образования в Козловском муниципальном округе  Чувашской Республики»             </w:t>
            </w:r>
          </w:p>
        </w:tc>
        <w:tc>
          <w:tcPr>
            <w:tcW w:w="1588"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945"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1849" w:type="dxa"/>
            <w:shd w:val="clear" w:color="auto" w:fill="auto"/>
            <w:hideMark/>
          </w:tcPr>
          <w:p w:rsidR="00E8367D" w:rsidRPr="00815C7B" w:rsidRDefault="00E8367D" w:rsidP="00E8367D">
            <w:pPr>
              <w:jc w:val="center"/>
              <w:rPr>
                <w:bCs/>
                <w:sz w:val="18"/>
                <w:szCs w:val="18"/>
              </w:rPr>
            </w:pPr>
            <w:r w:rsidRPr="00815C7B">
              <w:rPr>
                <w:bCs/>
                <w:sz w:val="18"/>
                <w:szCs w:val="18"/>
              </w:rPr>
              <w:t>Всего</w:t>
            </w:r>
          </w:p>
        </w:tc>
        <w:tc>
          <w:tcPr>
            <w:tcW w:w="1270" w:type="dxa"/>
            <w:tcBorders>
              <w:top w:val="single" w:sz="8" w:space="0" w:color="auto"/>
              <w:left w:val="single" w:sz="4" w:space="0" w:color="auto"/>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296567,4</w:t>
            </w:r>
          </w:p>
        </w:tc>
        <w:tc>
          <w:tcPr>
            <w:tcW w:w="990" w:type="dxa"/>
            <w:tcBorders>
              <w:top w:val="single" w:sz="8" w:space="0" w:color="auto"/>
              <w:left w:val="nil"/>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254485,9</w:t>
            </w:r>
          </w:p>
        </w:tc>
        <w:tc>
          <w:tcPr>
            <w:tcW w:w="891" w:type="dxa"/>
            <w:tcBorders>
              <w:top w:val="single" w:sz="8" w:space="0" w:color="auto"/>
              <w:left w:val="nil"/>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251004,</w:t>
            </w:r>
            <w:r w:rsidR="0014679A" w:rsidRPr="00815C7B">
              <w:rPr>
                <w:bCs/>
                <w:sz w:val="18"/>
                <w:szCs w:val="18"/>
              </w:rPr>
              <w:t>7</w:t>
            </w:r>
          </w:p>
        </w:tc>
        <w:tc>
          <w:tcPr>
            <w:tcW w:w="1089" w:type="dxa"/>
            <w:tcBorders>
              <w:top w:val="single" w:sz="8" w:space="0" w:color="auto"/>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254736,9</w:t>
            </w:r>
          </w:p>
        </w:tc>
        <w:tc>
          <w:tcPr>
            <w:tcW w:w="1027" w:type="dxa"/>
            <w:tcBorders>
              <w:top w:val="single" w:sz="8" w:space="0" w:color="auto"/>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1043708,2</w:t>
            </w:r>
          </w:p>
        </w:tc>
        <w:tc>
          <w:tcPr>
            <w:tcW w:w="1084" w:type="dxa"/>
            <w:tcBorders>
              <w:top w:val="single" w:sz="8" w:space="0" w:color="auto"/>
              <w:left w:val="nil"/>
              <w:bottom w:val="single" w:sz="4" w:space="0" w:color="auto"/>
              <w:right w:val="single" w:sz="8" w:space="0" w:color="auto"/>
            </w:tcBorders>
            <w:shd w:val="clear" w:color="auto" w:fill="auto"/>
          </w:tcPr>
          <w:p w:rsidR="00E8367D" w:rsidRPr="00815C7B" w:rsidRDefault="00E8367D" w:rsidP="00E8367D">
            <w:pPr>
              <w:jc w:val="center"/>
              <w:rPr>
                <w:bCs/>
                <w:sz w:val="18"/>
                <w:szCs w:val="18"/>
              </w:rPr>
            </w:pPr>
            <w:r w:rsidRPr="00815C7B">
              <w:rPr>
                <w:bCs/>
                <w:sz w:val="18"/>
                <w:szCs w:val="18"/>
              </w:rPr>
              <w:t>1375031,4</w:t>
            </w:r>
          </w:p>
        </w:tc>
      </w:tr>
      <w:tr w:rsidR="00E8367D" w:rsidRPr="00E8367D" w:rsidTr="00E8367D">
        <w:trPr>
          <w:trHeight w:val="255"/>
        </w:trPr>
        <w:tc>
          <w:tcPr>
            <w:tcW w:w="1438" w:type="dxa"/>
            <w:vMerge/>
            <w:vAlign w:val="center"/>
            <w:hideMark/>
          </w:tcPr>
          <w:p w:rsidR="00E8367D" w:rsidRPr="00815C7B" w:rsidRDefault="00E8367D" w:rsidP="00E8367D">
            <w:pPr>
              <w:rPr>
                <w:sz w:val="18"/>
                <w:szCs w:val="18"/>
              </w:rPr>
            </w:pPr>
          </w:p>
        </w:tc>
        <w:tc>
          <w:tcPr>
            <w:tcW w:w="2521" w:type="dxa"/>
            <w:vMerge/>
            <w:vAlign w:val="center"/>
            <w:hideMark/>
          </w:tcPr>
          <w:p w:rsidR="00E8367D" w:rsidRPr="00815C7B" w:rsidRDefault="00E8367D" w:rsidP="00E8367D">
            <w:pPr>
              <w:rPr>
                <w:bCs/>
                <w:sz w:val="18"/>
                <w:szCs w:val="18"/>
              </w:rPr>
            </w:pPr>
          </w:p>
        </w:tc>
        <w:tc>
          <w:tcPr>
            <w:tcW w:w="1588"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945"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1849" w:type="dxa"/>
            <w:shd w:val="clear" w:color="auto" w:fill="auto"/>
            <w:hideMark/>
          </w:tcPr>
          <w:p w:rsidR="00E8367D" w:rsidRPr="00815C7B" w:rsidRDefault="00E8367D" w:rsidP="00E8367D">
            <w:pPr>
              <w:jc w:val="center"/>
              <w:rPr>
                <w:bCs/>
                <w:sz w:val="18"/>
                <w:szCs w:val="18"/>
              </w:rPr>
            </w:pPr>
            <w:r w:rsidRPr="00815C7B">
              <w:rPr>
                <w:bCs/>
                <w:sz w:val="18"/>
                <w:szCs w:val="18"/>
              </w:rPr>
              <w:t>федеральный бюджет</w:t>
            </w:r>
          </w:p>
        </w:tc>
        <w:tc>
          <w:tcPr>
            <w:tcW w:w="1270" w:type="dxa"/>
            <w:tcBorders>
              <w:top w:val="nil"/>
              <w:left w:val="single" w:sz="4" w:space="0" w:color="auto"/>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17779,2</w:t>
            </w:r>
          </w:p>
        </w:tc>
        <w:tc>
          <w:tcPr>
            <w:tcW w:w="990" w:type="dxa"/>
            <w:tcBorders>
              <w:top w:val="nil"/>
              <w:left w:val="nil"/>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16991,3</w:t>
            </w:r>
          </w:p>
        </w:tc>
        <w:tc>
          <w:tcPr>
            <w:tcW w:w="891" w:type="dxa"/>
            <w:tcBorders>
              <w:top w:val="nil"/>
              <w:left w:val="nil"/>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16774,1</w:t>
            </w:r>
          </w:p>
        </w:tc>
        <w:tc>
          <w:tcPr>
            <w:tcW w:w="1089"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16628,1</w:t>
            </w:r>
          </w:p>
        </w:tc>
        <w:tc>
          <w:tcPr>
            <w:tcW w:w="1027"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66505,2</w:t>
            </w:r>
          </w:p>
        </w:tc>
        <w:tc>
          <w:tcPr>
            <w:tcW w:w="1084" w:type="dxa"/>
            <w:tcBorders>
              <w:top w:val="nil"/>
              <w:left w:val="nil"/>
              <w:bottom w:val="single" w:sz="4" w:space="0" w:color="auto"/>
              <w:right w:val="single" w:sz="8" w:space="0" w:color="auto"/>
            </w:tcBorders>
            <w:shd w:val="clear" w:color="auto" w:fill="auto"/>
          </w:tcPr>
          <w:p w:rsidR="00E8367D" w:rsidRPr="00815C7B" w:rsidRDefault="00E8367D" w:rsidP="00E8367D">
            <w:pPr>
              <w:jc w:val="center"/>
              <w:rPr>
                <w:bCs/>
                <w:sz w:val="18"/>
                <w:szCs w:val="18"/>
              </w:rPr>
            </w:pPr>
            <w:r w:rsidRPr="00815C7B">
              <w:rPr>
                <w:bCs/>
                <w:sz w:val="18"/>
                <w:szCs w:val="18"/>
              </w:rPr>
              <w:t>83131,5</w:t>
            </w:r>
          </w:p>
        </w:tc>
      </w:tr>
      <w:tr w:rsidR="00E8367D" w:rsidRPr="00E8367D" w:rsidTr="00E8367D">
        <w:trPr>
          <w:trHeight w:val="481"/>
        </w:trPr>
        <w:tc>
          <w:tcPr>
            <w:tcW w:w="1438" w:type="dxa"/>
            <w:vMerge/>
            <w:vAlign w:val="center"/>
            <w:hideMark/>
          </w:tcPr>
          <w:p w:rsidR="00E8367D" w:rsidRPr="00815C7B" w:rsidRDefault="00E8367D" w:rsidP="00E8367D">
            <w:pPr>
              <w:rPr>
                <w:sz w:val="18"/>
                <w:szCs w:val="18"/>
              </w:rPr>
            </w:pPr>
          </w:p>
        </w:tc>
        <w:tc>
          <w:tcPr>
            <w:tcW w:w="2521" w:type="dxa"/>
            <w:vMerge/>
            <w:vAlign w:val="center"/>
            <w:hideMark/>
          </w:tcPr>
          <w:p w:rsidR="00E8367D" w:rsidRPr="00815C7B" w:rsidRDefault="00E8367D" w:rsidP="00E8367D">
            <w:pPr>
              <w:rPr>
                <w:bCs/>
                <w:sz w:val="18"/>
                <w:szCs w:val="18"/>
              </w:rPr>
            </w:pPr>
          </w:p>
        </w:tc>
        <w:tc>
          <w:tcPr>
            <w:tcW w:w="1588"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945"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1849" w:type="dxa"/>
            <w:shd w:val="clear" w:color="auto" w:fill="auto"/>
            <w:hideMark/>
          </w:tcPr>
          <w:p w:rsidR="00E8367D" w:rsidRPr="00815C7B" w:rsidRDefault="00E8367D" w:rsidP="00E8367D">
            <w:pPr>
              <w:jc w:val="center"/>
              <w:rPr>
                <w:bCs/>
                <w:sz w:val="18"/>
                <w:szCs w:val="18"/>
              </w:rPr>
            </w:pPr>
            <w:r w:rsidRPr="00815C7B">
              <w:rPr>
                <w:bCs/>
                <w:sz w:val="18"/>
                <w:szCs w:val="18"/>
              </w:rPr>
              <w:t>республиканский бюджет Чувашской Республики</w:t>
            </w:r>
          </w:p>
        </w:tc>
        <w:tc>
          <w:tcPr>
            <w:tcW w:w="1270" w:type="dxa"/>
            <w:tcBorders>
              <w:top w:val="nil"/>
              <w:left w:val="single" w:sz="4" w:space="0" w:color="auto"/>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212151,4</w:t>
            </w:r>
          </w:p>
        </w:tc>
        <w:tc>
          <w:tcPr>
            <w:tcW w:w="990" w:type="dxa"/>
            <w:tcBorders>
              <w:top w:val="nil"/>
              <w:left w:val="nil"/>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174179,1</w:t>
            </w:r>
          </w:p>
        </w:tc>
        <w:tc>
          <w:tcPr>
            <w:tcW w:w="891" w:type="dxa"/>
            <w:tcBorders>
              <w:top w:val="nil"/>
              <w:left w:val="nil"/>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174277,2</w:t>
            </w:r>
          </w:p>
        </w:tc>
        <w:tc>
          <w:tcPr>
            <w:tcW w:w="1089"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174505,0</w:t>
            </w:r>
          </w:p>
        </w:tc>
        <w:tc>
          <w:tcPr>
            <w:tcW w:w="1027"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698019,6</w:t>
            </w:r>
          </w:p>
        </w:tc>
        <w:tc>
          <w:tcPr>
            <w:tcW w:w="1084" w:type="dxa"/>
            <w:tcBorders>
              <w:top w:val="nil"/>
              <w:left w:val="nil"/>
              <w:bottom w:val="single" w:sz="4" w:space="0" w:color="auto"/>
              <w:right w:val="single" w:sz="8" w:space="0" w:color="auto"/>
            </w:tcBorders>
            <w:shd w:val="clear" w:color="auto" w:fill="auto"/>
          </w:tcPr>
          <w:p w:rsidR="00E8367D" w:rsidRPr="00815C7B" w:rsidRDefault="00E8367D" w:rsidP="00E8367D">
            <w:pPr>
              <w:jc w:val="center"/>
              <w:rPr>
                <w:bCs/>
                <w:sz w:val="18"/>
                <w:szCs w:val="18"/>
              </w:rPr>
            </w:pPr>
            <w:r w:rsidRPr="00815C7B">
              <w:rPr>
                <w:bCs/>
                <w:sz w:val="18"/>
                <w:szCs w:val="18"/>
              </w:rPr>
              <w:t>872524,5</w:t>
            </w:r>
          </w:p>
        </w:tc>
      </w:tr>
      <w:tr w:rsidR="00E8367D" w:rsidRPr="00E8367D" w:rsidTr="00E8367D">
        <w:trPr>
          <w:trHeight w:val="481"/>
        </w:trPr>
        <w:tc>
          <w:tcPr>
            <w:tcW w:w="1438" w:type="dxa"/>
            <w:vMerge/>
            <w:vAlign w:val="center"/>
            <w:hideMark/>
          </w:tcPr>
          <w:p w:rsidR="00E8367D" w:rsidRPr="00815C7B" w:rsidRDefault="00E8367D" w:rsidP="00E8367D">
            <w:pPr>
              <w:rPr>
                <w:sz w:val="18"/>
                <w:szCs w:val="18"/>
              </w:rPr>
            </w:pPr>
          </w:p>
        </w:tc>
        <w:tc>
          <w:tcPr>
            <w:tcW w:w="2521" w:type="dxa"/>
            <w:vMerge/>
            <w:vAlign w:val="center"/>
            <w:hideMark/>
          </w:tcPr>
          <w:p w:rsidR="00E8367D" w:rsidRPr="00815C7B" w:rsidRDefault="00E8367D" w:rsidP="00E8367D">
            <w:pPr>
              <w:rPr>
                <w:bCs/>
                <w:sz w:val="18"/>
                <w:szCs w:val="18"/>
              </w:rPr>
            </w:pPr>
          </w:p>
        </w:tc>
        <w:tc>
          <w:tcPr>
            <w:tcW w:w="1588"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945"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1849" w:type="dxa"/>
            <w:shd w:val="clear" w:color="auto" w:fill="auto"/>
            <w:hideMark/>
          </w:tcPr>
          <w:p w:rsidR="00E8367D" w:rsidRPr="00815C7B" w:rsidRDefault="00E8367D" w:rsidP="00E8367D">
            <w:pPr>
              <w:jc w:val="center"/>
              <w:rPr>
                <w:bCs/>
                <w:sz w:val="18"/>
                <w:szCs w:val="18"/>
              </w:rPr>
            </w:pPr>
            <w:r w:rsidRPr="00815C7B">
              <w:rPr>
                <w:bCs/>
                <w:sz w:val="18"/>
                <w:szCs w:val="18"/>
              </w:rPr>
              <w:t>бюджет Козловского муниципального округа</w:t>
            </w:r>
          </w:p>
        </w:tc>
        <w:tc>
          <w:tcPr>
            <w:tcW w:w="1270" w:type="dxa"/>
            <w:tcBorders>
              <w:top w:val="nil"/>
              <w:left w:val="single" w:sz="4" w:space="0" w:color="auto"/>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66636,8</w:t>
            </w:r>
          </w:p>
        </w:tc>
        <w:tc>
          <w:tcPr>
            <w:tcW w:w="990" w:type="dxa"/>
            <w:tcBorders>
              <w:top w:val="nil"/>
              <w:left w:val="nil"/>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63315,5</w:t>
            </w:r>
          </w:p>
        </w:tc>
        <w:tc>
          <w:tcPr>
            <w:tcW w:w="891" w:type="dxa"/>
            <w:tcBorders>
              <w:top w:val="nil"/>
              <w:left w:val="nil"/>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59953,4</w:t>
            </w:r>
          </w:p>
        </w:tc>
        <w:tc>
          <w:tcPr>
            <w:tcW w:w="1089"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63603,8</w:t>
            </w:r>
          </w:p>
        </w:tc>
        <w:tc>
          <w:tcPr>
            <w:tcW w:w="1027"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279183,4</w:t>
            </w:r>
          </w:p>
        </w:tc>
        <w:tc>
          <w:tcPr>
            <w:tcW w:w="1084" w:type="dxa"/>
            <w:tcBorders>
              <w:top w:val="nil"/>
              <w:left w:val="nil"/>
              <w:bottom w:val="single" w:sz="4" w:space="0" w:color="auto"/>
              <w:right w:val="single" w:sz="8" w:space="0" w:color="auto"/>
            </w:tcBorders>
            <w:shd w:val="clear" w:color="auto" w:fill="auto"/>
          </w:tcPr>
          <w:p w:rsidR="00E8367D" w:rsidRPr="00815C7B" w:rsidRDefault="00E8367D" w:rsidP="00E8367D">
            <w:pPr>
              <w:jc w:val="center"/>
              <w:rPr>
                <w:bCs/>
                <w:sz w:val="18"/>
                <w:szCs w:val="18"/>
              </w:rPr>
            </w:pPr>
            <w:r w:rsidRPr="00815C7B">
              <w:rPr>
                <w:bCs/>
                <w:sz w:val="18"/>
                <w:szCs w:val="18"/>
              </w:rPr>
              <w:t>419375,4</w:t>
            </w:r>
          </w:p>
        </w:tc>
      </w:tr>
      <w:tr w:rsidR="00E8367D" w:rsidRPr="00E8367D" w:rsidTr="00E8367D">
        <w:trPr>
          <w:trHeight w:val="270"/>
        </w:trPr>
        <w:tc>
          <w:tcPr>
            <w:tcW w:w="1438" w:type="dxa"/>
            <w:vMerge/>
            <w:vAlign w:val="center"/>
            <w:hideMark/>
          </w:tcPr>
          <w:p w:rsidR="00E8367D" w:rsidRPr="00815C7B" w:rsidRDefault="00E8367D" w:rsidP="00E8367D">
            <w:pPr>
              <w:rPr>
                <w:sz w:val="18"/>
                <w:szCs w:val="18"/>
              </w:rPr>
            </w:pPr>
          </w:p>
        </w:tc>
        <w:tc>
          <w:tcPr>
            <w:tcW w:w="2521" w:type="dxa"/>
            <w:vMerge/>
            <w:vAlign w:val="center"/>
            <w:hideMark/>
          </w:tcPr>
          <w:p w:rsidR="00E8367D" w:rsidRPr="00815C7B" w:rsidRDefault="00E8367D" w:rsidP="00E8367D">
            <w:pPr>
              <w:rPr>
                <w:bCs/>
                <w:sz w:val="18"/>
                <w:szCs w:val="18"/>
              </w:rPr>
            </w:pPr>
          </w:p>
        </w:tc>
        <w:tc>
          <w:tcPr>
            <w:tcW w:w="1588"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945"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1849" w:type="dxa"/>
            <w:shd w:val="clear" w:color="auto" w:fill="auto"/>
            <w:hideMark/>
          </w:tcPr>
          <w:p w:rsidR="00E8367D" w:rsidRPr="00815C7B" w:rsidRDefault="00E8367D" w:rsidP="00E8367D">
            <w:pPr>
              <w:jc w:val="center"/>
              <w:rPr>
                <w:bCs/>
                <w:sz w:val="18"/>
                <w:szCs w:val="18"/>
              </w:rPr>
            </w:pPr>
            <w:r w:rsidRPr="00815C7B">
              <w:rPr>
                <w:bCs/>
                <w:sz w:val="18"/>
                <w:szCs w:val="18"/>
              </w:rPr>
              <w:t>внебюджетные источники</w:t>
            </w:r>
          </w:p>
        </w:tc>
        <w:tc>
          <w:tcPr>
            <w:tcW w:w="1270" w:type="dxa"/>
            <w:tcBorders>
              <w:top w:val="nil"/>
              <w:left w:val="single" w:sz="4" w:space="0" w:color="auto"/>
              <w:bottom w:val="single" w:sz="8"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0,0</w:t>
            </w:r>
          </w:p>
        </w:tc>
        <w:tc>
          <w:tcPr>
            <w:tcW w:w="990" w:type="dxa"/>
            <w:tcBorders>
              <w:top w:val="nil"/>
              <w:left w:val="nil"/>
              <w:bottom w:val="single" w:sz="8"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0,0</w:t>
            </w:r>
          </w:p>
        </w:tc>
        <w:tc>
          <w:tcPr>
            <w:tcW w:w="891" w:type="dxa"/>
            <w:tcBorders>
              <w:top w:val="nil"/>
              <w:left w:val="nil"/>
              <w:bottom w:val="single" w:sz="8"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0,0</w:t>
            </w:r>
          </w:p>
        </w:tc>
        <w:tc>
          <w:tcPr>
            <w:tcW w:w="1089" w:type="dxa"/>
            <w:tcBorders>
              <w:top w:val="nil"/>
              <w:left w:val="nil"/>
              <w:bottom w:val="single" w:sz="8"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c>
          <w:tcPr>
            <w:tcW w:w="1027" w:type="dxa"/>
            <w:tcBorders>
              <w:top w:val="nil"/>
              <w:left w:val="nil"/>
              <w:bottom w:val="single" w:sz="8"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c>
          <w:tcPr>
            <w:tcW w:w="1084" w:type="dxa"/>
            <w:tcBorders>
              <w:top w:val="nil"/>
              <w:left w:val="nil"/>
              <w:bottom w:val="single" w:sz="8" w:space="0" w:color="auto"/>
              <w:right w:val="single" w:sz="8"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r>
      <w:tr w:rsidR="00E8367D" w:rsidRPr="00E8367D" w:rsidTr="00E8367D">
        <w:trPr>
          <w:trHeight w:val="255"/>
        </w:trPr>
        <w:tc>
          <w:tcPr>
            <w:tcW w:w="1438" w:type="dxa"/>
            <w:vMerge w:val="restart"/>
            <w:shd w:val="clear" w:color="auto" w:fill="auto"/>
            <w:hideMark/>
          </w:tcPr>
          <w:p w:rsidR="00E8367D" w:rsidRPr="00815C7B" w:rsidRDefault="00E8367D" w:rsidP="00E8367D">
            <w:pPr>
              <w:jc w:val="center"/>
              <w:rPr>
                <w:sz w:val="18"/>
                <w:szCs w:val="18"/>
              </w:rPr>
            </w:pPr>
            <w:r w:rsidRPr="00815C7B">
              <w:rPr>
                <w:sz w:val="18"/>
                <w:szCs w:val="18"/>
              </w:rPr>
              <w:t xml:space="preserve">Подпрограмма 1     </w:t>
            </w:r>
          </w:p>
        </w:tc>
        <w:tc>
          <w:tcPr>
            <w:tcW w:w="2521" w:type="dxa"/>
            <w:vMerge w:val="restart"/>
            <w:shd w:val="clear" w:color="auto" w:fill="auto"/>
            <w:hideMark/>
          </w:tcPr>
          <w:p w:rsidR="00E8367D" w:rsidRPr="00815C7B" w:rsidRDefault="00E8367D" w:rsidP="00E8367D">
            <w:pPr>
              <w:jc w:val="center"/>
              <w:rPr>
                <w:bCs/>
                <w:sz w:val="18"/>
                <w:szCs w:val="18"/>
              </w:rPr>
            </w:pPr>
            <w:r w:rsidRPr="00815C7B">
              <w:rPr>
                <w:bCs/>
                <w:sz w:val="18"/>
                <w:szCs w:val="18"/>
              </w:rPr>
              <w:t>Поддержка развития образования</w:t>
            </w:r>
          </w:p>
        </w:tc>
        <w:tc>
          <w:tcPr>
            <w:tcW w:w="1588"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945"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1849" w:type="dxa"/>
            <w:shd w:val="clear" w:color="auto" w:fill="auto"/>
            <w:hideMark/>
          </w:tcPr>
          <w:p w:rsidR="00E8367D" w:rsidRPr="00815C7B" w:rsidRDefault="00E8367D" w:rsidP="00E8367D">
            <w:pPr>
              <w:jc w:val="center"/>
              <w:rPr>
                <w:bCs/>
                <w:sz w:val="18"/>
                <w:szCs w:val="18"/>
              </w:rPr>
            </w:pPr>
            <w:r w:rsidRPr="00815C7B">
              <w:rPr>
                <w:bCs/>
                <w:sz w:val="18"/>
                <w:szCs w:val="18"/>
              </w:rPr>
              <w:t>Всего</w:t>
            </w:r>
          </w:p>
        </w:tc>
        <w:tc>
          <w:tcPr>
            <w:tcW w:w="1270" w:type="dxa"/>
            <w:tcBorders>
              <w:top w:val="nil"/>
              <w:left w:val="single" w:sz="4" w:space="0" w:color="auto"/>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292871,3</w:t>
            </w:r>
          </w:p>
        </w:tc>
        <w:tc>
          <w:tcPr>
            <w:tcW w:w="990" w:type="dxa"/>
            <w:tcBorders>
              <w:top w:val="nil"/>
              <w:left w:val="nil"/>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250868,1</w:t>
            </w:r>
          </w:p>
        </w:tc>
        <w:tc>
          <w:tcPr>
            <w:tcW w:w="891" w:type="dxa"/>
            <w:tcBorders>
              <w:top w:val="nil"/>
              <w:left w:val="nil"/>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247361,3</w:t>
            </w:r>
          </w:p>
        </w:tc>
        <w:tc>
          <w:tcPr>
            <w:tcW w:w="1089"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250865,2</w:t>
            </w:r>
          </w:p>
        </w:tc>
        <w:tc>
          <w:tcPr>
            <w:tcW w:w="1027"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1026198,6</w:t>
            </w:r>
          </w:p>
        </w:tc>
        <w:tc>
          <w:tcPr>
            <w:tcW w:w="1084" w:type="dxa"/>
            <w:tcBorders>
              <w:top w:val="nil"/>
              <w:left w:val="nil"/>
              <w:bottom w:val="single" w:sz="4" w:space="0" w:color="auto"/>
              <w:right w:val="single" w:sz="8" w:space="0" w:color="auto"/>
            </w:tcBorders>
            <w:shd w:val="clear" w:color="auto" w:fill="auto"/>
          </w:tcPr>
          <w:p w:rsidR="00E8367D" w:rsidRPr="00815C7B" w:rsidRDefault="00E8367D" w:rsidP="00E8367D">
            <w:pPr>
              <w:jc w:val="center"/>
              <w:rPr>
                <w:bCs/>
                <w:sz w:val="18"/>
                <w:szCs w:val="18"/>
              </w:rPr>
            </w:pPr>
            <w:r w:rsidRPr="00815C7B">
              <w:rPr>
                <w:bCs/>
                <w:sz w:val="18"/>
                <w:szCs w:val="18"/>
              </w:rPr>
              <w:t>1356710,4</w:t>
            </w:r>
          </w:p>
        </w:tc>
      </w:tr>
      <w:tr w:rsidR="00E8367D" w:rsidRPr="00E8367D" w:rsidTr="00E8367D">
        <w:trPr>
          <w:trHeight w:val="255"/>
        </w:trPr>
        <w:tc>
          <w:tcPr>
            <w:tcW w:w="1438" w:type="dxa"/>
            <w:vMerge/>
            <w:vAlign w:val="center"/>
            <w:hideMark/>
          </w:tcPr>
          <w:p w:rsidR="00E8367D" w:rsidRPr="00815C7B" w:rsidRDefault="00E8367D" w:rsidP="00E8367D">
            <w:pPr>
              <w:rPr>
                <w:sz w:val="18"/>
                <w:szCs w:val="18"/>
              </w:rPr>
            </w:pPr>
          </w:p>
        </w:tc>
        <w:tc>
          <w:tcPr>
            <w:tcW w:w="2521" w:type="dxa"/>
            <w:vMerge/>
            <w:vAlign w:val="center"/>
            <w:hideMark/>
          </w:tcPr>
          <w:p w:rsidR="00E8367D" w:rsidRPr="00815C7B" w:rsidRDefault="00E8367D" w:rsidP="00E8367D">
            <w:pPr>
              <w:rPr>
                <w:bCs/>
                <w:sz w:val="18"/>
                <w:szCs w:val="18"/>
              </w:rPr>
            </w:pPr>
          </w:p>
        </w:tc>
        <w:tc>
          <w:tcPr>
            <w:tcW w:w="1588"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945"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1849" w:type="dxa"/>
            <w:shd w:val="clear" w:color="auto" w:fill="auto"/>
            <w:hideMark/>
          </w:tcPr>
          <w:p w:rsidR="00E8367D" w:rsidRPr="00815C7B" w:rsidRDefault="00E8367D" w:rsidP="00E8367D">
            <w:pPr>
              <w:jc w:val="center"/>
              <w:rPr>
                <w:bCs/>
                <w:sz w:val="18"/>
                <w:szCs w:val="18"/>
              </w:rPr>
            </w:pPr>
            <w:r w:rsidRPr="00815C7B">
              <w:rPr>
                <w:bCs/>
                <w:sz w:val="18"/>
                <w:szCs w:val="18"/>
              </w:rPr>
              <w:t>федеральный бюджет</w:t>
            </w:r>
          </w:p>
        </w:tc>
        <w:tc>
          <w:tcPr>
            <w:tcW w:w="1270" w:type="dxa"/>
            <w:tcBorders>
              <w:top w:val="nil"/>
              <w:left w:val="single" w:sz="4" w:space="0" w:color="auto"/>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16441,1</w:t>
            </w:r>
          </w:p>
        </w:tc>
        <w:tc>
          <w:tcPr>
            <w:tcW w:w="990" w:type="dxa"/>
            <w:tcBorders>
              <w:top w:val="nil"/>
              <w:left w:val="nil"/>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15912,0</w:t>
            </w:r>
          </w:p>
        </w:tc>
        <w:tc>
          <w:tcPr>
            <w:tcW w:w="891" w:type="dxa"/>
            <w:tcBorders>
              <w:top w:val="nil"/>
              <w:left w:val="nil"/>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15694,8</w:t>
            </w:r>
          </w:p>
        </w:tc>
        <w:tc>
          <w:tcPr>
            <w:tcW w:w="1089"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15401,9</w:t>
            </w:r>
          </w:p>
        </w:tc>
        <w:tc>
          <w:tcPr>
            <w:tcW w:w="1027"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61600,4</w:t>
            </w:r>
          </w:p>
        </w:tc>
        <w:tc>
          <w:tcPr>
            <w:tcW w:w="1084" w:type="dxa"/>
            <w:tcBorders>
              <w:top w:val="nil"/>
              <w:left w:val="nil"/>
              <w:bottom w:val="single" w:sz="4" w:space="0" w:color="auto"/>
              <w:right w:val="single" w:sz="8" w:space="0" w:color="auto"/>
            </w:tcBorders>
            <w:shd w:val="clear" w:color="auto" w:fill="auto"/>
          </w:tcPr>
          <w:p w:rsidR="00E8367D" w:rsidRPr="00815C7B" w:rsidRDefault="00E8367D" w:rsidP="00E8367D">
            <w:pPr>
              <w:jc w:val="center"/>
              <w:rPr>
                <w:bCs/>
                <w:sz w:val="18"/>
                <w:szCs w:val="18"/>
              </w:rPr>
            </w:pPr>
            <w:r w:rsidRPr="00815C7B">
              <w:rPr>
                <w:bCs/>
                <w:sz w:val="18"/>
                <w:szCs w:val="18"/>
              </w:rPr>
              <w:t>78226,7</w:t>
            </w:r>
          </w:p>
        </w:tc>
      </w:tr>
      <w:tr w:rsidR="00E8367D" w:rsidRPr="00E8367D" w:rsidTr="00E8367D">
        <w:trPr>
          <w:trHeight w:val="481"/>
        </w:trPr>
        <w:tc>
          <w:tcPr>
            <w:tcW w:w="1438" w:type="dxa"/>
            <w:vMerge/>
            <w:vAlign w:val="center"/>
            <w:hideMark/>
          </w:tcPr>
          <w:p w:rsidR="00E8367D" w:rsidRPr="00815C7B" w:rsidRDefault="00E8367D" w:rsidP="00E8367D">
            <w:pPr>
              <w:rPr>
                <w:sz w:val="18"/>
                <w:szCs w:val="18"/>
              </w:rPr>
            </w:pPr>
          </w:p>
        </w:tc>
        <w:tc>
          <w:tcPr>
            <w:tcW w:w="2521" w:type="dxa"/>
            <w:vMerge/>
            <w:vAlign w:val="center"/>
            <w:hideMark/>
          </w:tcPr>
          <w:p w:rsidR="00E8367D" w:rsidRPr="00815C7B" w:rsidRDefault="00E8367D" w:rsidP="00E8367D">
            <w:pPr>
              <w:rPr>
                <w:bCs/>
                <w:sz w:val="18"/>
                <w:szCs w:val="18"/>
              </w:rPr>
            </w:pPr>
          </w:p>
        </w:tc>
        <w:tc>
          <w:tcPr>
            <w:tcW w:w="1588"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945"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1849" w:type="dxa"/>
            <w:shd w:val="clear" w:color="auto" w:fill="auto"/>
            <w:hideMark/>
          </w:tcPr>
          <w:p w:rsidR="00E8367D" w:rsidRPr="00815C7B" w:rsidRDefault="00E8367D" w:rsidP="00E8367D">
            <w:pPr>
              <w:jc w:val="center"/>
              <w:rPr>
                <w:bCs/>
                <w:sz w:val="18"/>
                <w:szCs w:val="18"/>
              </w:rPr>
            </w:pPr>
            <w:r w:rsidRPr="00815C7B">
              <w:rPr>
                <w:bCs/>
                <w:sz w:val="18"/>
                <w:szCs w:val="18"/>
              </w:rPr>
              <w:t>республиканский бюджет Чувашской Республики</w:t>
            </w:r>
          </w:p>
        </w:tc>
        <w:tc>
          <w:tcPr>
            <w:tcW w:w="1270" w:type="dxa"/>
            <w:tcBorders>
              <w:top w:val="nil"/>
              <w:left w:val="single" w:sz="4" w:space="0" w:color="auto"/>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211298,0</w:t>
            </w:r>
          </w:p>
        </w:tc>
        <w:tc>
          <w:tcPr>
            <w:tcW w:w="990" w:type="dxa"/>
            <w:tcBorders>
              <w:top w:val="nil"/>
              <w:left w:val="nil"/>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173283,5</w:t>
            </w:r>
          </w:p>
        </w:tc>
        <w:tc>
          <w:tcPr>
            <w:tcW w:w="891" w:type="dxa"/>
            <w:tcBorders>
              <w:top w:val="nil"/>
              <w:left w:val="nil"/>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173356,0</w:t>
            </w:r>
          </w:p>
        </w:tc>
        <w:tc>
          <w:tcPr>
            <w:tcW w:w="1089"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173502,4</w:t>
            </w:r>
          </w:p>
        </w:tc>
        <w:tc>
          <w:tcPr>
            <w:tcW w:w="1027"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693286,4</w:t>
            </w:r>
          </w:p>
        </w:tc>
        <w:tc>
          <w:tcPr>
            <w:tcW w:w="1084" w:type="dxa"/>
            <w:tcBorders>
              <w:top w:val="nil"/>
              <w:left w:val="nil"/>
              <w:bottom w:val="single" w:sz="4" w:space="0" w:color="auto"/>
              <w:right w:val="single" w:sz="8" w:space="0" w:color="auto"/>
            </w:tcBorders>
            <w:shd w:val="clear" w:color="auto" w:fill="auto"/>
          </w:tcPr>
          <w:p w:rsidR="00E8367D" w:rsidRPr="00815C7B" w:rsidRDefault="00E8367D" w:rsidP="00E8367D">
            <w:pPr>
              <w:jc w:val="center"/>
              <w:rPr>
                <w:bCs/>
                <w:sz w:val="18"/>
                <w:szCs w:val="18"/>
              </w:rPr>
            </w:pPr>
            <w:r w:rsidRPr="00815C7B">
              <w:rPr>
                <w:bCs/>
                <w:sz w:val="18"/>
                <w:szCs w:val="18"/>
              </w:rPr>
              <w:t>867045,3</w:t>
            </w:r>
          </w:p>
        </w:tc>
      </w:tr>
      <w:tr w:rsidR="00E8367D" w:rsidRPr="00E8367D" w:rsidTr="00E8367D">
        <w:trPr>
          <w:trHeight w:val="481"/>
        </w:trPr>
        <w:tc>
          <w:tcPr>
            <w:tcW w:w="1438" w:type="dxa"/>
            <w:vMerge/>
            <w:vAlign w:val="center"/>
            <w:hideMark/>
          </w:tcPr>
          <w:p w:rsidR="00E8367D" w:rsidRPr="00815C7B" w:rsidRDefault="00E8367D" w:rsidP="00E8367D">
            <w:pPr>
              <w:rPr>
                <w:sz w:val="18"/>
                <w:szCs w:val="18"/>
              </w:rPr>
            </w:pPr>
          </w:p>
        </w:tc>
        <w:tc>
          <w:tcPr>
            <w:tcW w:w="2521" w:type="dxa"/>
            <w:vMerge/>
            <w:vAlign w:val="center"/>
            <w:hideMark/>
          </w:tcPr>
          <w:p w:rsidR="00E8367D" w:rsidRPr="00815C7B" w:rsidRDefault="00E8367D" w:rsidP="00E8367D">
            <w:pPr>
              <w:rPr>
                <w:bCs/>
                <w:sz w:val="18"/>
                <w:szCs w:val="18"/>
              </w:rPr>
            </w:pPr>
          </w:p>
        </w:tc>
        <w:tc>
          <w:tcPr>
            <w:tcW w:w="1588"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945"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1849" w:type="dxa"/>
            <w:shd w:val="clear" w:color="auto" w:fill="auto"/>
            <w:hideMark/>
          </w:tcPr>
          <w:p w:rsidR="00E8367D" w:rsidRPr="00815C7B" w:rsidRDefault="00E8367D" w:rsidP="00E8367D">
            <w:pPr>
              <w:jc w:val="center"/>
              <w:rPr>
                <w:bCs/>
                <w:sz w:val="18"/>
                <w:szCs w:val="18"/>
              </w:rPr>
            </w:pPr>
            <w:r w:rsidRPr="00815C7B">
              <w:rPr>
                <w:bCs/>
                <w:sz w:val="18"/>
                <w:szCs w:val="18"/>
              </w:rPr>
              <w:t>бюджет Козловского муниципального округа</w:t>
            </w:r>
          </w:p>
        </w:tc>
        <w:tc>
          <w:tcPr>
            <w:tcW w:w="1270" w:type="dxa"/>
            <w:tcBorders>
              <w:top w:val="nil"/>
              <w:left w:val="single" w:sz="4" w:space="0" w:color="auto"/>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65132,2</w:t>
            </w:r>
          </w:p>
        </w:tc>
        <w:tc>
          <w:tcPr>
            <w:tcW w:w="990" w:type="dxa"/>
            <w:tcBorders>
              <w:top w:val="nil"/>
              <w:left w:val="nil"/>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61672,6</w:t>
            </w:r>
          </w:p>
        </w:tc>
        <w:tc>
          <w:tcPr>
            <w:tcW w:w="891" w:type="dxa"/>
            <w:tcBorders>
              <w:top w:val="nil"/>
              <w:left w:val="nil"/>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58310,5</w:t>
            </w:r>
          </w:p>
        </w:tc>
        <w:tc>
          <w:tcPr>
            <w:tcW w:w="1089"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61960,9</w:t>
            </w:r>
          </w:p>
        </w:tc>
        <w:tc>
          <w:tcPr>
            <w:tcW w:w="1027"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271311,8</w:t>
            </w:r>
          </w:p>
        </w:tc>
        <w:tc>
          <w:tcPr>
            <w:tcW w:w="1084" w:type="dxa"/>
            <w:tcBorders>
              <w:top w:val="nil"/>
              <w:left w:val="nil"/>
              <w:bottom w:val="single" w:sz="4" w:space="0" w:color="auto"/>
              <w:right w:val="single" w:sz="8" w:space="0" w:color="auto"/>
            </w:tcBorders>
            <w:shd w:val="clear" w:color="auto" w:fill="auto"/>
          </w:tcPr>
          <w:p w:rsidR="00E8367D" w:rsidRPr="00815C7B" w:rsidRDefault="00E8367D" w:rsidP="00E8367D">
            <w:pPr>
              <w:jc w:val="center"/>
              <w:rPr>
                <w:bCs/>
                <w:sz w:val="18"/>
                <w:szCs w:val="18"/>
              </w:rPr>
            </w:pPr>
            <w:r w:rsidRPr="00815C7B">
              <w:rPr>
                <w:bCs/>
                <w:sz w:val="18"/>
                <w:szCs w:val="18"/>
              </w:rPr>
              <w:t>411438,4</w:t>
            </w:r>
          </w:p>
        </w:tc>
      </w:tr>
      <w:tr w:rsidR="00E8367D" w:rsidRPr="00E8367D" w:rsidTr="00E8367D">
        <w:trPr>
          <w:trHeight w:val="270"/>
        </w:trPr>
        <w:tc>
          <w:tcPr>
            <w:tcW w:w="1438" w:type="dxa"/>
            <w:vMerge/>
            <w:vAlign w:val="center"/>
            <w:hideMark/>
          </w:tcPr>
          <w:p w:rsidR="00E8367D" w:rsidRPr="00815C7B" w:rsidRDefault="00E8367D" w:rsidP="00E8367D">
            <w:pPr>
              <w:rPr>
                <w:sz w:val="18"/>
                <w:szCs w:val="18"/>
              </w:rPr>
            </w:pPr>
          </w:p>
        </w:tc>
        <w:tc>
          <w:tcPr>
            <w:tcW w:w="2521" w:type="dxa"/>
            <w:vMerge/>
            <w:vAlign w:val="center"/>
            <w:hideMark/>
          </w:tcPr>
          <w:p w:rsidR="00E8367D" w:rsidRPr="00815C7B" w:rsidRDefault="00E8367D" w:rsidP="00E8367D">
            <w:pPr>
              <w:rPr>
                <w:bCs/>
                <w:sz w:val="18"/>
                <w:szCs w:val="18"/>
              </w:rPr>
            </w:pPr>
          </w:p>
        </w:tc>
        <w:tc>
          <w:tcPr>
            <w:tcW w:w="1588"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945"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1849" w:type="dxa"/>
            <w:shd w:val="clear" w:color="auto" w:fill="auto"/>
            <w:hideMark/>
          </w:tcPr>
          <w:p w:rsidR="00E8367D" w:rsidRPr="00815C7B" w:rsidRDefault="00E8367D" w:rsidP="00E8367D">
            <w:pPr>
              <w:jc w:val="center"/>
              <w:rPr>
                <w:bCs/>
                <w:sz w:val="18"/>
                <w:szCs w:val="18"/>
              </w:rPr>
            </w:pPr>
            <w:r w:rsidRPr="00815C7B">
              <w:rPr>
                <w:bCs/>
                <w:sz w:val="18"/>
                <w:szCs w:val="18"/>
              </w:rPr>
              <w:t>внебюджетные источники</w:t>
            </w:r>
          </w:p>
        </w:tc>
        <w:tc>
          <w:tcPr>
            <w:tcW w:w="1270" w:type="dxa"/>
            <w:tcBorders>
              <w:top w:val="nil"/>
              <w:left w:val="single" w:sz="4" w:space="0" w:color="auto"/>
              <w:bottom w:val="nil"/>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0,0</w:t>
            </w:r>
          </w:p>
        </w:tc>
        <w:tc>
          <w:tcPr>
            <w:tcW w:w="990" w:type="dxa"/>
            <w:tcBorders>
              <w:top w:val="nil"/>
              <w:left w:val="nil"/>
              <w:bottom w:val="nil"/>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0,0</w:t>
            </w:r>
          </w:p>
        </w:tc>
        <w:tc>
          <w:tcPr>
            <w:tcW w:w="891" w:type="dxa"/>
            <w:tcBorders>
              <w:top w:val="nil"/>
              <w:left w:val="nil"/>
              <w:bottom w:val="nil"/>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0,0</w:t>
            </w:r>
          </w:p>
        </w:tc>
        <w:tc>
          <w:tcPr>
            <w:tcW w:w="1089" w:type="dxa"/>
            <w:tcBorders>
              <w:top w:val="nil"/>
              <w:left w:val="nil"/>
              <w:bottom w:val="nil"/>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c>
          <w:tcPr>
            <w:tcW w:w="1027" w:type="dxa"/>
            <w:tcBorders>
              <w:top w:val="nil"/>
              <w:left w:val="nil"/>
              <w:bottom w:val="nil"/>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c>
          <w:tcPr>
            <w:tcW w:w="1084" w:type="dxa"/>
            <w:tcBorders>
              <w:top w:val="nil"/>
              <w:left w:val="nil"/>
              <w:bottom w:val="nil"/>
              <w:right w:val="single" w:sz="8"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r>
      <w:tr w:rsidR="00E8367D" w:rsidRPr="00E8367D" w:rsidTr="00E8367D">
        <w:trPr>
          <w:trHeight w:val="255"/>
        </w:trPr>
        <w:tc>
          <w:tcPr>
            <w:tcW w:w="1438" w:type="dxa"/>
            <w:vMerge w:val="restart"/>
            <w:shd w:val="clear" w:color="auto" w:fill="auto"/>
            <w:hideMark/>
          </w:tcPr>
          <w:p w:rsidR="00E8367D" w:rsidRPr="00815C7B" w:rsidRDefault="00E8367D" w:rsidP="00E8367D">
            <w:pPr>
              <w:jc w:val="center"/>
              <w:rPr>
                <w:sz w:val="18"/>
                <w:szCs w:val="18"/>
              </w:rPr>
            </w:pPr>
            <w:r w:rsidRPr="00815C7B">
              <w:rPr>
                <w:sz w:val="18"/>
                <w:szCs w:val="18"/>
              </w:rPr>
              <w:t>Подпрограмма 2</w:t>
            </w:r>
          </w:p>
        </w:tc>
        <w:tc>
          <w:tcPr>
            <w:tcW w:w="2521" w:type="dxa"/>
            <w:vMerge w:val="restart"/>
            <w:shd w:val="clear" w:color="auto" w:fill="auto"/>
            <w:hideMark/>
          </w:tcPr>
          <w:p w:rsidR="00E8367D" w:rsidRPr="00815C7B" w:rsidRDefault="00E8367D" w:rsidP="00E8367D">
            <w:pPr>
              <w:jc w:val="center"/>
              <w:rPr>
                <w:bCs/>
                <w:sz w:val="18"/>
                <w:szCs w:val="18"/>
              </w:rPr>
            </w:pPr>
            <w:r w:rsidRPr="00815C7B">
              <w:rPr>
                <w:bCs/>
                <w:sz w:val="18"/>
                <w:szCs w:val="18"/>
              </w:rPr>
              <w:t>Молодежь Козловского муниципального округа Чувашской Республики</w:t>
            </w:r>
          </w:p>
        </w:tc>
        <w:tc>
          <w:tcPr>
            <w:tcW w:w="1588"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945"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1849" w:type="dxa"/>
            <w:shd w:val="clear" w:color="auto" w:fill="auto"/>
            <w:hideMark/>
          </w:tcPr>
          <w:p w:rsidR="00E8367D" w:rsidRPr="00815C7B" w:rsidRDefault="00E8367D" w:rsidP="00E8367D">
            <w:pPr>
              <w:jc w:val="center"/>
              <w:rPr>
                <w:bCs/>
                <w:sz w:val="18"/>
                <w:szCs w:val="18"/>
              </w:rPr>
            </w:pPr>
            <w:r w:rsidRPr="00815C7B">
              <w:rPr>
                <w:bCs/>
                <w:sz w:val="18"/>
                <w:szCs w:val="18"/>
              </w:rPr>
              <w:t>Всего</w:t>
            </w:r>
          </w:p>
        </w:tc>
        <w:tc>
          <w:tcPr>
            <w:tcW w:w="1270" w:type="dxa"/>
            <w:tcBorders>
              <w:top w:val="single" w:sz="8" w:space="0" w:color="auto"/>
              <w:left w:val="single" w:sz="4" w:space="0" w:color="auto"/>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1504,6</w:t>
            </w:r>
          </w:p>
        </w:tc>
        <w:tc>
          <w:tcPr>
            <w:tcW w:w="990" w:type="dxa"/>
            <w:tcBorders>
              <w:top w:val="single" w:sz="8" w:space="0" w:color="auto"/>
              <w:left w:val="nil"/>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1642,9</w:t>
            </w:r>
          </w:p>
        </w:tc>
        <w:tc>
          <w:tcPr>
            <w:tcW w:w="891" w:type="dxa"/>
            <w:tcBorders>
              <w:top w:val="single" w:sz="8" w:space="0" w:color="auto"/>
              <w:left w:val="nil"/>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1642,9</w:t>
            </w:r>
          </w:p>
        </w:tc>
        <w:tc>
          <w:tcPr>
            <w:tcW w:w="1089" w:type="dxa"/>
            <w:tcBorders>
              <w:top w:val="single" w:sz="8" w:space="0" w:color="auto"/>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1642,9</w:t>
            </w:r>
          </w:p>
        </w:tc>
        <w:tc>
          <w:tcPr>
            <w:tcW w:w="1027" w:type="dxa"/>
            <w:tcBorders>
              <w:top w:val="single" w:sz="8" w:space="0" w:color="auto"/>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7871,6</w:t>
            </w:r>
          </w:p>
        </w:tc>
        <w:tc>
          <w:tcPr>
            <w:tcW w:w="1084" w:type="dxa"/>
            <w:tcBorders>
              <w:top w:val="single" w:sz="8" w:space="0" w:color="auto"/>
              <w:left w:val="nil"/>
              <w:bottom w:val="single" w:sz="4" w:space="0" w:color="auto"/>
              <w:right w:val="single" w:sz="8" w:space="0" w:color="auto"/>
            </w:tcBorders>
            <w:shd w:val="clear" w:color="auto" w:fill="auto"/>
          </w:tcPr>
          <w:p w:rsidR="00E8367D" w:rsidRPr="00815C7B" w:rsidRDefault="00E8367D" w:rsidP="00E8367D">
            <w:pPr>
              <w:jc w:val="center"/>
              <w:rPr>
                <w:bCs/>
                <w:sz w:val="18"/>
                <w:szCs w:val="18"/>
              </w:rPr>
            </w:pPr>
            <w:r w:rsidRPr="00815C7B">
              <w:rPr>
                <w:bCs/>
                <w:sz w:val="18"/>
                <w:szCs w:val="18"/>
              </w:rPr>
              <w:t>7937,0</w:t>
            </w:r>
          </w:p>
        </w:tc>
      </w:tr>
      <w:tr w:rsidR="00E8367D" w:rsidRPr="00E8367D" w:rsidTr="00E8367D">
        <w:trPr>
          <w:trHeight w:val="255"/>
        </w:trPr>
        <w:tc>
          <w:tcPr>
            <w:tcW w:w="1438" w:type="dxa"/>
            <w:vMerge/>
            <w:vAlign w:val="center"/>
            <w:hideMark/>
          </w:tcPr>
          <w:p w:rsidR="00E8367D" w:rsidRPr="00815C7B" w:rsidRDefault="00E8367D" w:rsidP="00E8367D">
            <w:pPr>
              <w:rPr>
                <w:sz w:val="18"/>
                <w:szCs w:val="18"/>
              </w:rPr>
            </w:pPr>
          </w:p>
        </w:tc>
        <w:tc>
          <w:tcPr>
            <w:tcW w:w="2521" w:type="dxa"/>
            <w:vMerge/>
            <w:vAlign w:val="center"/>
            <w:hideMark/>
          </w:tcPr>
          <w:p w:rsidR="00E8367D" w:rsidRPr="00815C7B" w:rsidRDefault="00E8367D" w:rsidP="00E8367D">
            <w:pPr>
              <w:rPr>
                <w:bCs/>
                <w:sz w:val="18"/>
                <w:szCs w:val="18"/>
              </w:rPr>
            </w:pPr>
          </w:p>
        </w:tc>
        <w:tc>
          <w:tcPr>
            <w:tcW w:w="1588"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945"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1849" w:type="dxa"/>
            <w:shd w:val="clear" w:color="auto" w:fill="auto"/>
            <w:hideMark/>
          </w:tcPr>
          <w:p w:rsidR="00E8367D" w:rsidRPr="00815C7B" w:rsidRDefault="00E8367D" w:rsidP="00E8367D">
            <w:pPr>
              <w:jc w:val="center"/>
              <w:rPr>
                <w:bCs/>
                <w:sz w:val="18"/>
                <w:szCs w:val="18"/>
              </w:rPr>
            </w:pPr>
            <w:r w:rsidRPr="00815C7B">
              <w:rPr>
                <w:bCs/>
                <w:sz w:val="18"/>
                <w:szCs w:val="18"/>
              </w:rPr>
              <w:t>федеральный бюджет</w:t>
            </w:r>
          </w:p>
        </w:tc>
        <w:tc>
          <w:tcPr>
            <w:tcW w:w="1270" w:type="dxa"/>
            <w:tcBorders>
              <w:top w:val="nil"/>
              <w:left w:val="single" w:sz="4" w:space="0" w:color="auto"/>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0,0</w:t>
            </w:r>
          </w:p>
        </w:tc>
        <w:tc>
          <w:tcPr>
            <w:tcW w:w="990" w:type="dxa"/>
            <w:tcBorders>
              <w:top w:val="nil"/>
              <w:left w:val="nil"/>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0,0</w:t>
            </w:r>
          </w:p>
        </w:tc>
        <w:tc>
          <w:tcPr>
            <w:tcW w:w="891" w:type="dxa"/>
            <w:tcBorders>
              <w:top w:val="nil"/>
              <w:left w:val="nil"/>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0,0</w:t>
            </w:r>
          </w:p>
        </w:tc>
        <w:tc>
          <w:tcPr>
            <w:tcW w:w="1089"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c>
          <w:tcPr>
            <w:tcW w:w="1027"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c>
          <w:tcPr>
            <w:tcW w:w="1084" w:type="dxa"/>
            <w:tcBorders>
              <w:top w:val="nil"/>
              <w:left w:val="nil"/>
              <w:bottom w:val="single" w:sz="4" w:space="0" w:color="auto"/>
              <w:right w:val="single" w:sz="8"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r>
      <w:tr w:rsidR="00E8367D" w:rsidRPr="00E8367D" w:rsidTr="00E8367D">
        <w:trPr>
          <w:trHeight w:val="481"/>
        </w:trPr>
        <w:tc>
          <w:tcPr>
            <w:tcW w:w="1438" w:type="dxa"/>
            <w:vMerge/>
            <w:vAlign w:val="center"/>
            <w:hideMark/>
          </w:tcPr>
          <w:p w:rsidR="00E8367D" w:rsidRPr="00815C7B" w:rsidRDefault="00E8367D" w:rsidP="00E8367D">
            <w:pPr>
              <w:rPr>
                <w:sz w:val="18"/>
                <w:szCs w:val="18"/>
              </w:rPr>
            </w:pPr>
          </w:p>
        </w:tc>
        <w:tc>
          <w:tcPr>
            <w:tcW w:w="2521" w:type="dxa"/>
            <w:vMerge/>
            <w:vAlign w:val="center"/>
            <w:hideMark/>
          </w:tcPr>
          <w:p w:rsidR="00E8367D" w:rsidRPr="00815C7B" w:rsidRDefault="00E8367D" w:rsidP="00E8367D">
            <w:pPr>
              <w:rPr>
                <w:bCs/>
                <w:sz w:val="18"/>
                <w:szCs w:val="18"/>
              </w:rPr>
            </w:pPr>
          </w:p>
        </w:tc>
        <w:tc>
          <w:tcPr>
            <w:tcW w:w="1588"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945"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1849" w:type="dxa"/>
            <w:shd w:val="clear" w:color="auto" w:fill="auto"/>
            <w:hideMark/>
          </w:tcPr>
          <w:p w:rsidR="00E8367D" w:rsidRPr="00815C7B" w:rsidRDefault="00E8367D" w:rsidP="00E8367D">
            <w:pPr>
              <w:jc w:val="center"/>
              <w:rPr>
                <w:bCs/>
                <w:sz w:val="18"/>
                <w:szCs w:val="18"/>
              </w:rPr>
            </w:pPr>
            <w:r w:rsidRPr="00815C7B">
              <w:rPr>
                <w:bCs/>
                <w:sz w:val="18"/>
                <w:szCs w:val="18"/>
              </w:rPr>
              <w:t>республиканский бюджет Чувашской Республики</w:t>
            </w:r>
          </w:p>
        </w:tc>
        <w:tc>
          <w:tcPr>
            <w:tcW w:w="1270" w:type="dxa"/>
            <w:tcBorders>
              <w:top w:val="nil"/>
              <w:left w:val="single" w:sz="4" w:space="0" w:color="auto"/>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0,0</w:t>
            </w:r>
          </w:p>
        </w:tc>
        <w:tc>
          <w:tcPr>
            <w:tcW w:w="990" w:type="dxa"/>
            <w:tcBorders>
              <w:top w:val="nil"/>
              <w:left w:val="nil"/>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0,0</w:t>
            </w:r>
          </w:p>
        </w:tc>
        <w:tc>
          <w:tcPr>
            <w:tcW w:w="891" w:type="dxa"/>
            <w:tcBorders>
              <w:top w:val="nil"/>
              <w:left w:val="nil"/>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0,0</w:t>
            </w:r>
          </w:p>
        </w:tc>
        <w:tc>
          <w:tcPr>
            <w:tcW w:w="1089"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c>
          <w:tcPr>
            <w:tcW w:w="1027"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c>
          <w:tcPr>
            <w:tcW w:w="1084" w:type="dxa"/>
            <w:tcBorders>
              <w:top w:val="nil"/>
              <w:left w:val="nil"/>
              <w:bottom w:val="single" w:sz="4" w:space="0" w:color="auto"/>
              <w:right w:val="single" w:sz="8"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r>
      <w:tr w:rsidR="00E8367D" w:rsidRPr="00E8367D" w:rsidTr="00E8367D">
        <w:trPr>
          <w:trHeight w:val="481"/>
        </w:trPr>
        <w:tc>
          <w:tcPr>
            <w:tcW w:w="1438" w:type="dxa"/>
            <w:vMerge/>
            <w:vAlign w:val="center"/>
            <w:hideMark/>
          </w:tcPr>
          <w:p w:rsidR="00E8367D" w:rsidRPr="00815C7B" w:rsidRDefault="00E8367D" w:rsidP="00E8367D">
            <w:pPr>
              <w:rPr>
                <w:sz w:val="18"/>
                <w:szCs w:val="18"/>
              </w:rPr>
            </w:pPr>
          </w:p>
        </w:tc>
        <w:tc>
          <w:tcPr>
            <w:tcW w:w="2521" w:type="dxa"/>
            <w:vMerge/>
            <w:vAlign w:val="center"/>
            <w:hideMark/>
          </w:tcPr>
          <w:p w:rsidR="00E8367D" w:rsidRPr="00815C7B" w:rsidRDefault="00E8367D" w:rsidP="00E8367D">
            <w:pPr>
              <w:rPr>
                <w:bCs/>
                <w:sz w:val="18"/>
                <w:szCs w:val="18"/>
              </w:rPr>
            </w:pPr>
          </w:p>
        </w:tc>
        <w:tc>
          <w:tcPr>
            <w:tcW w:w="1588"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945"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1849" w:type="dxa"/>
            <w:shd w:val="clear" w:color="auto" w:fill="auto"/>
            <w:hideMark/>
          </w:tcPr>
          <w:p w:rsidR="00E8367D" w:rsidRPr="00815C7B" w:rsidRDefault="00E8367D" w:rsidP="00E8367D">
            <w:pPr>
              <w:jc w:val="center"/>
              <w:rPr>
                <w:bCs/>
                <w:sz w:val="18"/>
                <w:szCs w:val="18"/>
              </w:rPr>
            </w:pPr>
            <w:r w:rsidRPr="00815C7B">
              <w:rPr>
                <w:bCs/>
                <w:sz w:val="18"/>
                <w:szCs w:val="18"/>
              </w:rPr>
              <w:t>бюджет Козловского муниципального округа</w:t>
            </w:r>
          </w:p>
        </w:tc>
        <w:tc>
          <w:tcPr>
            <w:tcW w:w="1270" w:type="dxa"/>
            <w:tcBorders>
              <w:top w:val="nil"/>
              <w:left w:val="single" w:sz="4" w:space="0" w:color="auto"/>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1504,6</w:t>
            </w:r>
          </w:p>
        </w:tc>
        <w:tc>
          <w:tcPr>
            <w:tcW w:w="990" w:type="dxa"/>
            <w:tcBorders>
              <w:top w:val="nil"/>
              <w:left w:val="nil"/>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1642,9</w:t>
            </w:r>
          </w:p>
        </w:tc>
        <w:tc>
          <w:tcPr>
            <w:tcW w:w="891" w:type="dxa"/>
            <w:tcBorders>
              <w:top w:val="nil"/>
              <w:left w:val="nil"/>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1642,9</w:t>
            </w:r>
          </w:p>
        </w:tc>
        <w:tc>
          <w:tcPr>
            <w:tcW w:w="1089"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1642,9</w:t>
            </w:r>
          </w:p>
        </w:tc>
        <w:tc>
          <w:tcPr>
            <w:tcW w:w="1027"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7871,6</w:t>
            </w:r>
          </w:p>
        </w:tc>
        <w:tc>
          <w:tcPr>
            <w:tcW w:w="1084" w:type="dxa"/>
            <w:tcBorders>
              <w:top w:val="nil"/>
              <w:left w:val="nil"/>
              <w:bottom w:val="single" w:sz="4" w:space="0" w:color="auto"/>
              <w:right w:val="single" w:sz="8" w:space="0" w:color="auto"/>
            </w:tcBorders>
            <w:shd w:val="clear" w:color="auto" w:fill="auto"/>
          </w:tcPr>
          <w:p w:rsidR="00E8367D" w:rsidRPr="00815C7B" w:rsidRDefault="00E8367D" w:rsidP="00E8367D">
            <w:pPr>
              <w:jc w:val="center"/>
              <w:rPr>
                <w:bCs/>
                <w:sz w:val="18"/>
                <w:szCs w:val="18"/>
              </w:rPr>
            </w:pPr>
            <w:r w:rsidRPr="00815C7B">
              <w:rPr>
                <w:bCs/>
                <w:sz w:val="18"/>
                <w:szCs w:val="18"/>
              </w:rPr>
              <w:t>7937,0</w:t>
            </w:r>
          </w:p>
        </w:tc>
      </w:tr>
      <w:tr w:rsidR="00E8367D" w:rsidRPr="00E8367D" w:rsidTr="00E8367D">
        <w:trPr>
          <w:trHeight w:val="270"/>
        </w:trPr>
        <w:tc>
          <w:tcPr>
            <w:tcW w:w="1438" w:type="dxa"/>
            <w:vMerge/>
            <w:vAlign w:val="center"/>
            <w:hideMark/>
          </w:tcPr>
          <w:p w:rsidR="00E8367D" w:rsidRPr="00815C7B" w:rsidRDefault="00E8367D" w:rsidP="00E8367D">
            <w:pPr>
              <w:rPr>
                <w:sz w:val="18"/>
                <w:szCs w:val="18"/>
              </w:rPr>
            </w:pPr>
          </w:p>
        </w:tc>
        <w:tc>
          <w:tcPr>
            <w:tcW w:w="2521" w:type="dxa"/>
            <w:vMerge/>
            <w:vAlign w:val="center"/>
            <w:hideMark/>
          </w:tcPr>
          <w:p w:rsidR="00E8367D" w:rsidRPr="00815C7B" w:rsidRDefault="00E8367D" w:rsidP="00E8367D">
            <w:pPr>
              <w:rPr>
                <w:bCs/>
                <w:sz w:val="18"/>
                <w:szCs w:val="18"/>
              </w:rPr>
            </w:pPr>
          </w:p>
        </w:tc>
        <w:tc>
          <w:tcPr>
            <w:tcW w:w="1588"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945"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1849" w:type="dxa"/>
            <w:shd w:val="clear" w:color="auto" w:fill="auto"/>
            <w:hideMark/>
          </w:tcPr>
          <w:p w:rsidR="00E8367D" w:rsidRPr="00815C7B" w:rsidRDefault="00E8367D" w:rsidP="00E8367D">
            <w:pPr>
              <w:jc w:val="center"/>
              <w:rPr>
                <w:bCs/>
                <w:sz w:val="18"/>
                <w:szCs w:val="18"/>
              </w:rPr>
            </w:pPr>
            <w:r w:rsidRPr="00815C7B">
              <w:rPr>
                <w:bCs/>
                <w:sz w:val="18"/>
                <w:szCs w:val="18"/>
              </w:rPr>
              <w:t>внебюджетные источники</w:t>
            </w:r>
          </w:p>
        </w:tc>
        <w:tc>
          <w:tcPr>
            <w:tcW w:w="1270" w:type="dxa"/>
            <w:tcBorders>
              <w:top w:val="nil"/>
              <w:left w:val="single" w:sz="4" w:space="0" w:color="auto"/>
              <w:bottom w:val="single" w:sz="8"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0,0</w:t>
            </w:r>
          </w:p>
        </w:tc>
        <w:tc>
          <w:tcPr>
            <w:tcW w:w="990" w:type="dxa"/>
            <w:tcBorders>
              <w:top w:val="nil"/>
              <w:left w:val="nil"/>
              <w:bottom w:val="single" w:sz="8"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0,0</w:t>
            </w:r>
          </w:p>
        </w:tc>
        <w:tc>
          <w:tcPr>
            <w:tcW w:w="891" w:type="dxa"/>
            <w:tcBorders>
              <w:top w:val="nil"/>
              <w:left w:val="nil"/>
              <w:bottom w:val="single" w:sz="8"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0,0</w:t>
            </w:r>
          </w:p>
        </w:tc>
        <w:tc>
          <w:tcPr>
            <w:tcW w:w="1089" w:type="dxa"/>
            <w:tcBorders>
              <w:top w:val="nil"/>
              <w:left w:val="nil"/>
              <w:bottom w:val="single" w:sz="8"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c>
          <w:tcPr>
            <w:tcW w:w="1027" w:type="dxa"/>
            <w:tcBorders>
              <w:top w:val="nil"/>
              <w:left w:val="nil"/>
              <w:bottom w:val="single" w:sz="8"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c>
          <w:tcPr>
            <w:tcW w:w="1084" w:type="dxa"/>
            <w:tcBorders>
              <w:top w:val="nil"/>
              <w:left w:val="nil"/>
              <w:bottom w:val="single" w:sz="8" w:space="0" w:color="auto"/>
              <w:right w:val="single" w:sz="8"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r>
      <w:tr w:rsidR="00E8367D" w:rsidRPr="00E8367D" w:rsidTr="00E8367D">
        <w:trPr>
          <w:trHeight w:val="270"/>
        </w:trPr>
        <w:tc>
          <w:tcPr>
            <w:tcW w:w="1438" w:type="dxa"/>
            <w:vMerge w:val="restart"/>
            <w:vAlign w:val="center"/>
          </w:tcPr>
          <w:p w:rsidR="00E8367D" w:rsidRPr="00815C7B" w:rsidRDefault="00E8367D" w:rsidP="00E8367D">
            <w:pPr>
              <w:jc w:val="center"/>
              <w:rPr>
                <w:sz w:val="18"/>
                <w:szCs w:val="18"/>
              </w:rPr>
            </w:pPr>
            <w:r w:rsidRPr="00815C7B">
              <w:rPr>
                <w:sz w:val="18"/>
                <w:szCs w:val="18"/>
              </w:rPr>
              <w:t>Подпрограмма 3</w:t>
            </w:r>
          </w:p>
        </w:tc>
        <w:tc>
          <w:tcPr>
            <w:tcW w:w="2521" w:type="dxa"/>
            <w:vMerge w:val="restart"/>
            <w:vAlign w:val="center"/>
          </w:tcPr>
          <w:p w:rsidR="00E8367D" w:rsidRPr="00815C7B" w:rsidRDefault="00E8367D" w:rsidP="00E8367D">
            <w:pPr>
              <w:jc w:val="center"/>
              <w:rPr>
                <w:bCs/>
                <w:sz w:val="18"/>
                <w:szCs w:val="18"/>
              </w:rPr>
            </w:pPr>
            <w:r w:rsidRPr="00815C7B">
              <w:rPr>
                <w:bCs/>
                <w:sz w:val="18"/>
                <w:szCs w:val="18"/>
              </w:rPr>
              <w:t>Патриотическое воспитание и допризывная подготовка молодежи Козловского муниципального округа Чувашской Республики</w:t>
            </w:r>
          </w:p>
        </w:tc>
        <w:tc>
          <w:tcPr>
            <w:tcW w:w="1588" w:type="dxa"/>
            <w:shd w:val="clear" w:color="auto" w:fill="auto"/>
          </w:tcPr>
          <w:p w:rsidR="00E8367D" w:rsidRPr="00815C7B" w:rsidRDefault="00E8367D" w:rsidP="00E8367D">
            <w:pPr>
              <w:jc w:val="center"/>
              <w:rPr>
                <w:bCs/>
                <w:sz w:val="18"/>
                <w:szCs w:val="18"/>
              </w:rPr>
            </w:pPr>
            <w:r w:rsidRPr="00815C7B">
              <w:rPr>
                <w:bCs/>
                <w:sz w:val="18"/>
                <w:szCs w:val="18"/>
              </w:rPr>
              <w:t>х</w:t>
            </w:r>
          </w:p>
        </w:tc>
        <w:tc>
          <w:tcPr>
            <w:tcW w:w="945" w:type="dxa"/>
            <w:shd w:val="clear" w:color="auto" w:fill="auto"/>
          </w:tcPr>
          <w:p w:rsidR="00E8367D" w:rsidRPr="00815C7B" w:rsidRDefault="00E8367D" w:rsidP="00E8367D">
            <w:pPr>
              <w:jc w:val="center"/>
              <w:rPr>
                <w:bCs/>
                <w:sz w:val="18"/>
                <w:szCs w:val="18"/>
              </w:rPr>
            </w:pPr>
            <w:r w:rsidRPr="00815C7B">
              <w:rPr>
                <w:bCs/>
                <w:sz w:val="18"/>
                <w:szCs w:val="18"/>
              </w:rPr>
              <w:t>х</w:t>
            </w:r>
          </w:p>
        </w:tc>
        <w:tc>
          <w:tcPr>
            <w:tcW w:w="1849" w:type="dxa"/>
            <w:shd w:val="clear" w:color="auto" w:fill="auto"/>
          </w:tcPr>
          <w:p w:rsidR="00E8367D" w:rsidRPr="00815C7B" w:rsidRDefault="00E8367D" w:rsidP="00E8367D">
            <w:pPr>
              <w:jc w:val="center"/>
              <w:rPr>
                <w:bCs/>
                <w:sz w:val="18"/>
                <w:szCs w:val="18"/>
              </w:rPr>
            </w:pPr>
            <w:r w:rsidRPr="00815C7B">
              <w:rPr>
                <w:bCs/>
                <w:sz w:val="18"/>
                <w:szCs w:val="18"/>
              </w:rPr>
              <w:t>Всего</w:t>
            </w:r>
          </w:p>
        </w:tc>
        <w:tc>
          <w:tcPr>
            <w:tcW w:w="1270" w:type="dxa"/>
            <w:tcBorders>
              <w:top w:val="nil"/>
              <w:left w:val="single" w:sz="4" w:space="0" w:color="auto"/>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1351,6</w:t>
            </w:r>
          </w:p>
        </w:tc>
        <w:tc>
          <w:tcPr>
            <w:tcW w:w="990"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1090,2</w:t>
            </w:r>
          </w:p>
        </w:tc>
        <w:tc>
          <w:tcPr>
            <w:tcW w:w="891"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1090,2</w:t>
            </w:r>
          </w:p>
        </w:tc>
        <w:tc>
          <w:tcPr>
            <w:tcW w:w="1089"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1318,5</w:t>
            </w:r>
          </w:p>
        </w:tc>
        <w:tc>
          <w:tcPr>
            <w:tcW w:w="1027"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5254,0</w:t>
            </w:r>
          </w:p>
        </w:tc>
        <w:tc>
          <w:tcPr>
            <w:tcW w:w="1084" w:type="dxa"/>
            <w:tcBorders>
              <w:top w:val="nil"/>
              <w:left w:val="nil"/>
              <w:bottom w:val="single" w:sz="4" w:space="0" w:color="auto"/>
              <w:right w:val="single" w:sz="8" w:space="0" w:color="auto"/>
            </w:tcBorders>
            <w:shd w:val="clear" w:color="auto" w:fill="auto"/>
          </w:tcPr>
          <w:p w:rsidR="00E8367D" w:rsidRPr="00815C7B" w:rsidRDefault="00E8367D" w:rsidP="00E8367D">
            <w:pPr>
              <w:jc w:val="center"/>
              <w:rPr>
                <w:bCs/>
                <w:sz w:val="18"/>
                <w:szCs w:val="18"/>
              </w:rPr>
            </w:pPr>
            <w:r w:rsidRPr="00815C7B">
              <w:rPr>
                <w:bCs/>
                <w:sz w:val="18"/>
                <w:szCs w:val="18"/>
              </w:rPr>
              <w:t>6000,0</w:t>
            </w:r>
          </w:p>
        </w:tc>
      </w:tr>
      <w:tr w:rsidR="00E8367D" w:rsidRPr="00E8367D" w:rsidTr="00E8367D">
        <w:trPr>
          <w:trHeight w:val="270"/>
        </w:trPr>
        <w:tc>
          <w:tcPr>
            <w:tcW w:w="1438" w:type="dxa"/>
            <w:vMerge/>
            <w:vAlign w:val="center"/>
          </w:tcPr>
          <w:p w:rsidR="00E8367D" w:rsidRPr="00815C7B" w:rsidRDefault="00E8367D" w:rsidP="00E8367D">
            <w:pPr>
              <w:rPr>
                <w:sz w:val="18"/>
                <w:szCs w:val="18"/>
              </w:rPr>
            </w:pPr>
          </w:p>
        </w:tc>
        <w:tc>
          <w:tcPr>
            <w:tcW w:w="2521" w:type="dxa"/>
            <w:vMerge/>
            <w:vAlign w:val="center"/>
          </w:tcPr>
          <w:p w:rsidR="00E8367D" w:rsidRPr="00815C7B" w:rsidRDefault="00E8367D" w:rsidP="00E8367D">
            <w:pPr>
              <w:rPr>
                <w:bCs/>
                <w:sz w:val="18"/>
                <w:szCs w:val="18"/>
              </w:rPr>
            </w:pPr>
          </w:p>
        </w:tc>
        <w:tc>
          <w:tcPr>
            <w:tcW w:w="1588" w:type="dxa"/>
            <w:shd w:val="clear" w:color="auto" w:fill="auto"/>
          </w:tcPr>
          <w:p w:rsidR="00E8367D" w:rsidRPr="00815C7B" w:rsidRDefault="00E8367D" w:rsidP="00E8367D">
            <w:pPr>
              <w:jc w:val="center"/>
              <w:rPr>
                <w:bCs/>
                <w:sz w:val="18"/>
                <w:szCs w:val="18"/>
              </w:rPr>
            </w:pPr>
            <w:r w:rsidRPr="00815C7B">
              <w:rPr>
                <w:bCs/>
                <w:sz w:val="18"/>
                <w:szCs w:val="18"/>
              </w:rPr>
              <w:t>х</w:t>
            </w:r>
          </w:p>
        </w:tc>
        <w:tc>
          <w:tcPr>
            <w:tcW w:w="945" w:type="dxa"/>
            <w:shd w:val="clear" w:color="auto" w:fill="auto"/>
          </w:tcPr>
          <w:p w:rsidR="00E8367D" w:rsidRPr="00815C7B" w:rsidRDefault="00E8367D" w:rsidP="00E8367D">
            <w:pPr>
              <w:jc w:val="center"/>
              <w:rPr>
                <w:bCs/>
                <w:sz w:val="18"/>
                <w:szCs w:val="18"/>
              </w:rPr>
            </w:pPr>
            <w:r w:rsidRPr="00815C7B">
              <w:rPr>
                <w:bCs/>
                <w:sz w:val="18"/>
                <w:szCs w:val="18"/>
              </w:rPr>
              <w:t>х</w:t>
            </w:r>
          </w:p>
        </w:tc>
        <w:tc>
          <w:tcPr>
            <w:tcW w:w="1849" w:type="dxa"/>
            <w:shd w:val="clear" w:color="auto" w:fill="auto"/>
          </w:tcPr>
          <w:p w:rsidR="00E8367D" w:rsidRPr="00815C7B" w:rsidRDefault="00E8367D" w:rsidP="00E8367D">
            <w:pPr>
              <w:jc w:val="center"/>
              <w:rPr>
                <w:bCs/>
                <w:sz w:val="18"/>
                <w:szCs w:val="18"/>
              </w:rPr>
            </w:pPr>
            <w:r w:rsidRPr="00815C7B">
              <w:rPr>
                <w:bCs/>
                <w:sz w:val="18"/>
                <w:szCs w:val="18"/>
              </w:rPr>
              <w:t>федеральный бюджет</w:t>
            </w:r>
          </w:p>
        </w:tc>
        <w:tc>
          <w:tcPr>
            <w:tcW w:w="1270" w:type="dxa"/>
            <w:tcBorders>
              <w:top w:val="nil"/>
              <w:left w:val="single" w:sz="4" w:space="0" w:color="auto"/>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1338,1</w:t>
            </w:r>
          </w:p>
        </w:tc>
        <w:tc>
          <w:tcPr>
            <w:tcW w:w="990"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1079,3</w:t>
            </w:r>
          </w:p>
        </w:tc>
        <w:tc>
          <w:tcPr>
            <w:tcW w:w="891"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1079,3</w:t>
            </w:r>
          </w:p>
        </w:tc>
        <w:tc>
          <w:tcPr>
            <w:tcW w:w="1089"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1226,2</w:t>
            </w:r>
          </w:p>
        </w:tc>
        <w:tc>
          <w:tcPr>
            <w:tcW w:w="1027"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4904,8</w:t>
            </w:r>
          </w:p>
        </w:tc>
        <w:tc>
          <w:tcPr>
            <w:tcW w:w="1084" w:type="dxa"/>
            <w:tcBorders>
              <w:top w:val="nil"/>
              <w:left w:val="nil"/>
              <w:bottom w:val="single" w:sz="4" w:space="0" w:color="auto"/>
              <w:right w:val="single" w:sz="8" w:space="0" w:color="auto"/>
            </w:tcBorders>
            <w:shd w:val="clear" w:color="auto" w:fill="auto"/>
          </w:tcPr>
          <w:p w:rsidR="00E8367D" w:rsidRPr="00815C7B" w:rsidRDefault="00E8367D" w:rsidP="00E8367D">
            <w:pPr>
              <w:jc w:val="center"/>
              <w:rPr>
                <w:bCs/>
                <w:sz w:val="18"/>
                <w:szCs w:val="18"/>
              </w:rPr>
            </w:pPr>
            <w:r w:rsidRPr="00815C7B">
              <w:rPr>
                <w:bCs/>
                <w:sz w:val="18"/>
                <w:szCs w:val="18"/>
              </w:rPr>
              <w:t>4904,8</w:t>
            </w:r>
          </w:p>
        </w:tc>
      </w:tr>
      <w:tr w:rsidR="00E8367D" w:rsidRPr="00E8367D" w:rsidTr="00E8367D">
        <w:trPr>
          <w:trHeight w:val="270"/>
        </w:trPr>
        <w:tc>
          <w:tcPr>
            <w:tcW w:w="1438" w:type="dxa"/>
            <w:vMerge/>
            <w:vAlign w:val="center"/>
          </w:tcPr>
          <w:p w:rsidR="00E8367D" w:rsidRPr="00815C7B" w:rsidRDefault="00E8367D" w:rsidP="00E8367D">
            <w:pPr>
              <w:rPr>
                <w:sz w:val="18"/>
                <w:szCs w:val="18"/>
              </w:rPr>
            </w:pPr>
          </w:p>
        </w:tc>
        <w:tc>
          <w:tcPr>
            <w:tcW w:w="2521" w:type="dxa"/>
            <w:vMerge/>
            <w:vAlign w:val="center"/>
          </w:tcPr>
          <w:p w:rsidR="00E8367D" w:rsidRPr="00815C7B" w:rsidRDefault="00E8367D" w:rsidP="00E8367D">
            <w:pPr>
              <w:rPr>
                <w:bCs/>
                <w:sz w:val="18"/>
                <w:szCs w:val="18"/>
              </w:rPr>
            </w:pPr>
          </w:p>
        </w:tc>
        <w:tc>
          <w:tcPr>
            <w:tcW w:w="1588" w:type="dxa"/>
            <w:shd w:val="clear" w:color="auto" w:fill="auto"/>
          </w:tcPr>
          <w:p w:rsidR="00E8367D" w:rsidRPr="00815C7B" w:rsidRDefault="00E8367D" w:rsidP="00E8367D">
            <w:pPr>
              <w:jc w:val="center"/>
              <w:rPr>
                <w:bCs/>
                <w:sz w:val="18"/>
                <w:szCs w:val="18"/>
              </w:rPr>
            </w:pPr>
            <w:r w:rsidRPr="00815C7B">
              <w:rPr>
                <w:bCs/>
                <w:sz w:val="18"/>
                <w:szCs w:val="18"/>
              </w:rPr>
              <w:t>х</w:t>
            </w:r>
          </w:p>
        </w:tc>
        <w:tc>
          <w:tcPr>
            <w:tcW w:w="945" w:type="dxa"/>
            <w:shd w:val="clear" w:color="auto" w:fill="auto"/>
          </w:tcPr>
          <w:p w:rsidR="00E8367D" w:rsidRPr="00815C7B" w:rsidRDefault="00E8367D" w:rsidP="00E8367D">
            <w:pPr>
              <w:jc w:val="center"/>
              <w:rPr>
                <w:bCs/>
                <w:sz w:val="18"/>
                <w:szCs w:val="18"/>
              </w:rPr>
            </w:pPr>
            <w:r w:rsidRPr="00815C7B">
              <w:rPr>
                <w:bCs/>
                <w:sz w:val="18"/>
                <w:szCs w:val="18"/>
              </w:rPr>
              <w:t>х</w:t>
            </w:r>
          </w:p>
        </w:tc>
        <w:tc>
          <w:tcPr>
            <w:tcW w:w="1849" w:type="dxa"/>
            <w:shd w:val="clear" w:color="auto" w:fill="auto"/>
          </w:tcPr>
          <w:p w:rsidR="00E8367D" w:rsidRPr="00815C7B" w:rsidRDefault="00E8367D" w:rsidP="00E8367D">
            <w:pPr>
              <w:jc w:val="center"/>
              <w:rPr>
                <w:bCs/>
                <w:sz w:val="18"/>
                <w:szCs w:val="18"/>
              </w:rPr>
            </w:pPr>
            <w:r w:rsidRPr="00815C7B">
              <w:rPr>
                <w:bCs/>
                <w:sz w:val="18"/>
                <w:szCs w:val="18"/>
              </w:rPr>
              <w:t>республиканский бюджет Чувашской Республики</w:t>
            </w:r>
          </w:p>
        </w:tc>
        <w:tc>
          <w:tcPr>
            <w:tcW w:w="1270" w:type="dxa"/>
            <w:tcBorders>
              <w:top w:val="nil"/>
              <w:left w:val="single" w:sz="4" w:space="0" w:color="auto"/>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13,5</w:t>
            </w:r>
          </w:p>
        </w:tc>
        <w:tc>
          <w:tcPr>
            <w:tcW w:w="990"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10,9</w:t>
            </w:r>
          </w:p>
        </w:tc>
        <w:tc>
          <w:tcPr>
            <w:tcW w:w="891"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10,9</w:t>
            </w:r>
          </w:p>
        </w:tc>
        <w:tc>
          <w:tcPr>
            <w:tcW w:w="1089"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92,3</w:t>
            </w:r>
          </w:p>
        </w:tc>
        <w:tc>
          <w:tcPr>
            <w:tcW w:w="1027"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349,2</w:t>
            </w:r>
          </w:p>
        </w:tc>
        <w:tc>
          <w:tcPr>
            <w:tcW w:w="1084" w:type="dxa"/>
            <w:tcBorders>
              <w:top w:val="nil"/>
              <w:left w:val="nil"/>
              <w:bottom w:val="single" w:sz="4" w:space="0" w:color="auto"/>
              <w:right w:val="single" w:sz="8" w:space="0" w:color="auto"/>
            </w:tcBorders>
            <w:shd w:val="clear" w:color="auto" w:fill="auto"/>
          </w:tcPr>
          <w:p w:rsidR="00E8367D" w:rsidRPr="00815C7B" w:rsidRDefault="00E8367D" w:rsidP="00E8367D">
            <w:pPr>
              <w:jc w:val="center"/>
              <w:rPr>
                <w:bCs/>
                <w:sz w:val="18"/>
                <w:szCs w:val="18"/>
              </w:rPr>
            </w:pPr>
            <w:r w:rsidRPr="00815C7B">
              <w:rPr>
                <w:bCs/>
                <w:sz w:val="18"/>
                <w:szCs w:val="18"/>
              </w:rPr>
              <w:t>1095,2</w:t>
            </w:r>
          </w:p>
        </w:tc>
      </w:tr>
      <w:tr w:rsidR="00E8367D" w:rsidRPr="00E8367D" w:rsidTr="00E8367D">
        <w:trPr>
          <w:trHeight w:val="270"/>
        </w:trPr>
        <w:tc>
          <w:tcPr>
            <w:tcW w:w="1438" w:type="dxa"/>
            <w:vMerge/>
            <w:vAlign w:val="center"/>
          </w:tcPr>
          <w:p w:rsidR="00E8367D" w:rsidRPr="00815C7B" w:rsidRDefault="00E8367D" w:rsidP="00E8367D">
            <w:pPr>
              <w:rPr>
                <w:sz w:val="18"/>
                <w:szCs w:val="18"/>
              </w:rPr>
            </w:pPr>
          </w:p>
        </w:tc>
        <w:tc>
          <w:tcPr>
            <w:tcW w:w="2521" w:type="dxa"/>
            <w:vMerge/>
            <w:vAlign w:val="center"/>
          </w:tcPr>
          <w:p w:rsidR="00E8367D" w:rsidRPr="00815C7B" w:rsidRDefault="00E8367D" w:rsidP="00E8367D">
            <w:pPr>
              <w:rPr>
                <w:bCs/>
                <w:sz w:val="18"/>
                <w:szCs w:val="18"/>
              </w:rPr>
            </w:pPr>
          </w:p>
        </w:tc>
        <w:tc>
          <w:tcPr>
            <w:tcW w:w="1588" w:type="dxa"/>
            <w:shd w:val="clear" w:color="auto" w:fill="auto"/>
          </w:tcPr>
          <w:p w:rsidR="00E8367D" w:rsidRPr="00815C7B" w:rsidRDefault="00E8367D" w:rsidP="00E8367D">
            <w:pPr>
              <w:jc w:val="center"/>
              <w:rPr>
                <w:bCs/>
                <w:sz w:val="18"/>
                <w:szCs w:val="18"/>
              </w:rPr>
            </w:pPr>
            <w:r w:rsidRPr="00815C7B">
              <w:rPr>
                <w:bCs/>
                <w:sz w:val="18"/>
                <w:szCs w:val="18"/>
              </w:rPr>
              <w:t>х</w:t>
            </w:r>
          </w:p>
        </w:tc>
        <w:tc>
          <w:tcPr>
            <w:tcW w:w="945" w:type="dxa"/>
            <w:shd w:val="clear" w:color="auto" w:fill="auto"/>
          </w:tcPr>
          <w:p w:rsidR="00E8367D" w:rsidRPr="00815C7B" w:rsidRDefault="00E8367D" w:rsidP="00E8367D">
            <w:pPr>
              <w:jc w:val="center"/>
              <w:rPr>
                <w:bCs/>
                <w:sz w:val="18"/>
                <w:szCs w:val="18"/>
              </w:rPr>
            </w:pPr>
            <w:r w:rsidRPr="00815C7B">
              <w:rPr>
                <w:bCs/>
                <w:sz w:val="18"/>
                <w:szCs w:val="18"/>
              </w:rPr>
              <w:t>х</w:t>
            </w:r>
          </w:p>
        </w:tc>
        <w:tc>
          <w:tcPr>
            <w:tcW w:w="1849" w:type="dxa"/>
            <w:shd w:val="clear" w:color="auto" w:fill="auto"/>
          </w:tcPr>
          <w:p w:rsidR="00E8367D" w:rsidRPr="00815C7B" w:rsidRDefault="00E8367D" w:rsidP="00E8367D">
            <w:pPr>
              <w:jc w:val="center"/>
              <w:rPr>
                <w:bCs/>
                <w:sz w:val="18"/>
                <w:szCs w:val="18"/>
              </w:rPr>
            </w:pPr>
            <w:r w:rsidRPr="00815C7B">
              <w:rPr>
                <w:bCs/>
                <w:sz w:val="18"/>
                <w:szCs w:val="18"/>
              </w:rPr>
              <w:t>бюджет Козловского муниципального округа</w:t>
            </w:r>
          </w:p>
        </w:tc>
        <w:tc>
          <w:tcPr>
            <w:tcW w:w="1270" w:type="dxa"/>
            <w:tcBorders>
              <w:top w:val="nil"/>
              <w:left w:val="single" w:sz="4" w:space="0" w:color="auto"/>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c>
          <w:tcPr>
            <w:tcW w:w="990"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c>
          <w:tcPr>
            <w:tcW w:w="891"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c>
          <w:tcPr>
            <w:tcW w:w="1089"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c>
          <w:tcPr>
            <w:tcW w:w="1027"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c>
          <w:tcPr>
            <w:tcW w:w="1084" w:type="dxa"/>
            <w:tcBorders>
              <w:top w:val="nil"/>
              <w:left w:val="nil"/>
              <w:bottom w:val="single" w:sz="4" w:space="0" w:color="auto"/>
              <w:right w:val="single" w:sz="8"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r>
      <w:tr w:rsidR="00E8367D" w:rsidRPr="00E8367D" w:rsidTr="00E8367D">
        <w:trPr>
          <w:trHeight w:val="270"/>
        </w:trPr>
        <w:tc>
          <w:tcPr>
            <w:tcW w:w="1438" w:type="dxa"/>
            <w:vMerge/>
            <w:vAlign w:val="center"/>
          </w:tcPr>
          <w:p w:rsidR="00E8367D" w:rsidRPr="00815C7B" w:rsidRDefault="00E8367D" w:rsidP="00E8367D">
            <w:pPr>
              <w:rPr>
                <w:sz w:val="18"/>
                <w:szCs w:val="18"/>
              </w:rPr>
            </w:pPr>
          </w:p>
        </w:tc>
        <w:tc>
          <w:tcPr>
            <w:tcW w:w="2521" w:type="dxa"/>
            <w:vMerge/>
            <w:vAlign w:val="center"/>
          </w:tcPr>
          <w:p w:rsidR="00E8367D" w:rsidRPr="00815C7B" w:rsidRDefault="00E8367D" w:rsidP="00E8367D">
            <w:pPr>
              <w:rPr>
                <w:bCs/>
                <w:sz w:val="18"/>
                <w:szCs w:val="18"/>
              </w:rPr>
            </w:pPr>
          </w:p>
        </w:tc>
        <w:tc>
          <w:tcPr>
            <w:tcW w:w="1588" w:type="dxa"/>
            <w:shd w:val="clear" w:color="auto" w:fill="auto"/>
          </w:tcPr>
          <w:p w:rsidR="00E8367D" w:rsidRPr="00815C7B" w:rsidRDefault="00E8367D" w:rsidP="00E8367D">
            <w:pPr>
              <w:jc w:val="center"/>
              <w:rPr>
                <w:bCs/>
                <w:sz w:val="18"/>
                <w:szCs w:val="18"/>
              </w:rPr>
            </w:pPr>
            <w:r w:rsidRPr="00815C7B">
              <w:rPr>
                <w:bCs/>
                <w:sz w:val="18"/>
                <w:szCs w:val="18"/>
              </w:rPr>
              <w:t>х</w:t>
            </w:r>
          </w:p>
        </w:tc>
        <w:tc>
          <w:tcPr>
            <w:tcW w:w="945" w:type="dxa"/>
            <w:shd w:val="clear" w:color="auto" w:fill="auto"/>
          </w:tcPr>
          <w:p w:rsidR="00E8367D" w:rsidRPr="00815C7B" w:rsidRDefault="00E8367D" w:rsidP="00E8367D">
            <w:pPr>
              <w:jc w:val="center"/>
              <w:rPr>
                <w:bCs/>
                <w:sz w:val="18"/>
                <w:szCs w:val="18"/>
              </w:rPr>
            </w:pPr>
            <w:r w:rsidRPr="00815C7B">
              <w:rPr>
                <w:bCs/>
                <w:sz w:val="18"/>
                <w:szCs w:val="18"/>
              </w:rPr>
              <w:t>х</w:t>
            </w:r>
          </w:p>
        </w:tc>
        <w:tc>
          <w:tcPr>
            <w:tcW w:w="1849" w:type="dxa"/>
            <w:shd w:val="clear" w:color="auto" w:fill="auto"/>
          </w:tcPr>
          <w:p w:rsidR="00E8367D" w:rsidRPr="00815C7B" w:rsidRDefault="00E8367D" w:rsidP="00E8367D">
            <w:pPr>
              <w:jc w:val="center"/>
              <w:rPr>
                <w:bCs/>
                <w:sz w:val="18"/>
                <w:szCs w:val="18"/>
              </w:rPr>
            </w:pPr>
            <w:r w:rsidRPr="00815C7B">
              <w:rPr>
                <w:bCs/>
                <w:sz w:val="18"/>
                <w:szCs w:val="18"/>
              </w:rPr>
              <w:t>внебюджетные источники</w:t>
            </w:r>
          </w:p>
        </w:tc>
        <w:tc>
          <w:tcPr>
            <w:tcW w:w="1270" w:type="dxa"/>
            <w:tcBorders>
              <w:top w:val="nil"/>
              <w:left w:val="single" w:sz="4" w:space="0" w:color="auto"/>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c>
          <w:tcPr>
            <w:tcW w:w="990"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c>
          <w:tcPr>
            <w:tcW w:w="891"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c>
          <w:tcPr>
            <w:tcW w:w="1089"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c>
          <w:tcPr>
            <w:tcW w:w="1027"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c>
          <w:tcPr>
            <w:tcW w:w="1084" w:type="dxa"/>
            <w:tcBorders>
              <w:top w:val="nil"/>
              <w:left w:val="nil"/>
              <w:bottom w:val="single" w:sz="4" w:space="0" w:color="auto"/>
              <w:right w:val="single" w:sz="8"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r>
      <w:tr w:rsidR="00E8367D" w:rsidRPr="00E8367D" w:rsidTr="00E8367D">
        <w:trPr>
          <w:trHeight w:val="255"/>
        </w:trPr>
        <w:tc>
          <w:tcPr>
            <w:tcW w:w="1438" w:type="dxa"/>
            <w:vMerge w:val="restart"/>
            <w:shd w:val="clear" w:color="auto" w:fill="auto"/>
            <w:hideMark/>
          </w:tcPr>
          <w:p w:rsidR="00E8367D" w:rsidRPr="00815C7B" w:rsidRDefault="00E8367D" w:rsidP="00E8367D">
            <w:pPr>
              <w:jc w:val="center"/>
              <w:rPr>
                <w:sz w:val="18"/>
                <w:szCs w:val="18"/>
              </w:rPr>
            </w:pPr>
            <w:r w:rsidRPr="00815C7B">
              <w:rPr>
                <w:sz w:val="18"/>
                <w:szCs w:val="18"/>
              </w:rPr>
              <w:t>Подпрограмма 4</w:t>
            </w:r>
          </w:p>
        </w:tc>
        <w:tc>
          <w:tcPr>
            <w:tcW w:w="2521" w:type="dxa"/>
            <w:vMerge w:val="restart"/>
            <w:shd w:val="clear" w:color="auto" w:fill="auto"/>
            <w:hideMark/>
          </w:tcPr>
          <w:p w:rsidR="00E8367D" w:rsidRPr="00815C7B" w:rsidRDefault="00E8367D" w:rsidP="00E8367D">
            <w:pPr>
              <w:jc w:val="center"/>
              <w:rPr>
                <w:bCs/>
                <w:sz w:val="18"/>
                <w:szCs w:val="18"/>
              </w:rPr>
            </w:pPr>
            <w:r w:rsidRPr="00815C7B">
              <w:rPr>
                <w:bCs/>
                <w:sz w:val="18"/>
                <w:szCs w:val="18"/>
              </w:rPr>
              <w:t>Обеспечение реализации муниципальной программы Козловского муниципального округа Чувашской Республики</w:t>
            </w:r>
          </w:p>
        </w:tc>
        <w:tc>
          <w:tcPr>
            <w:tcW w:w="1588"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945"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1849" w:type="dxa"/>
            <w:shd w:val="clear" w:color="auto" w:fill="auto"/>
            <w:hideMark/>
          </w:tcPr>
          <w:p w:rsidR="00E8367D" w:rsidRPr="00815C7B" w:rsidRDefault="00E8367D" w:rsidP="00E8367D">
            <w:pPr>
              <w:jc w:val="center"/>
              <w:rPr>
                <w:bCs/>
                <w:sz w:val="18"/>
                <w:szCs w:val="18"/>
              </w:rPr>
            </w:pPr>
            <w:r w:rsidRPr="00815C7B">
              <w:rPr>
                <w:bCs/>
                <w:sz w:val="18"/>
                <w:szCs w:val="18"/>
              </w:rPr>
              <w:t>Всего</w:t>
            </w:r>
          </w:p>
        </w:tc>
        <w:tc>
          <w:tcPr>
            <w:tcW w:w="1270" w:type="dxa"/>
            <w:tcBorders>
              <w:top w:val="single" w:sz="8" w:space="0" w:color="auto"/>
              <w:left w:val="single" w:sz="4" w:space="0" w:color="auto"/>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839,9</w:t>
            </w:r>
          </w:p>
        </w:tc>
        <w:tc>
          <w:tcPr>
            <w:tcW w:w="990" w:type="dxa"/>
            <w:tcBorders>
              <w:top w:val="single" w:sz="8" w:space="0" w:color="auto"/>
              <w:left w:val="nil"/>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884,7</w:t>
            </w:r>
          </w:p>
        </w:tc>
        <w:tc>
          <w:tcPr>
            <w:tcW w:w="891" w:type="dxa"/>
            <w:tcBorders>
              <w:top w:val="single" w:sz="8" w:space="0" w:color="auto"/>
              <w:left w:val="nil"/>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910,3</w:t>
            </w:r>
          </w:p>
        </w:tc>
        <w:tc>
          <w:tcPr>
            <w:tcW w:w="1089" w:type="dxa"/>
            <w:tcBorders>
              <w:top w:val="single" w:sz="8" w:space="0" w:color="auto"/>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910,3</w:t>
            </w:r>
          </w:p>
        </w:tc>
        <w:tc>
          <w:tcPr>
            <w:tcW w:w="1027" w:type="dxa"/>
            <w:tcBorders>
              <w:top w:val="single" w:sz="8" w:space="0" w:color="auto"/>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4384,0</w:t>
            </w:r>
          </w:p>
        </w:tc>
        <w:tc>
          <w:tcPr>
            <w:tcW w:w="1084" w:type="dxa"/>
            <w:tcBorders>
              <w:top w:val="single" w:sz="8" w:space="0" w:color="auto"/>
              <w:left w:val="nil"/>
              <w:bottom w:val="single" w:sz="4" w:space="0" w:color="auto"/>
              <w:right w:val="single" w:sz="8" w:space="0" w:color="auto"/>
            </w:tcBorders>
            <w:shd w:val="clear" w:color="auto" w:fill="auto"/>
          </w:tcPr>
          <w:p w:rsidR="00E8367D" w:rsidRPr="00815C7B" w:rsidRDefault="00E8367D" w:rsidP="00E8367D">
            <w:pPr>
              <w:jc w:val="center"/>
              <w:rPr>
                <w:bCs/>
                <w:sz w:val="18"/>
                <w:szCs w:val="18"/>
              </w:rPr>
            </w:pPr>
            <w:r w:rsidRPr="00815C7B">
              <w:rPr>
                <w:bCs/>
                <w:sz w:val="18"/>
                <w:szCs w:val="18"/>
              </w:rPr>
              <w:t>4384,0</w:t>
            </w:r>
          </w:p>
        </w:tc>
      </w:tr>
      <w:tr w:rsidR="00E8367D" w:rsidRPr="00E8367D" w:rsidTr="00E8367D">
        <w:trPr>
          <w:trHeight w:val="255"/>
        </w:trPr>
        <w:tc>
          <w:tcPr>
            <w:tcW w:w="1438" w:type="dxa"/>
            <w:vMerge/>
            <w:vAlign w:val="center"/>
            <w:hideMark/>
          </w:tcPr>
          <w:p w:rsidR="00E8367D" w:rsidRPr="00815C7B" w:rsidRDefault="00E8367D" w:rsidP="00E8367D">
            <w:pPr>
              <w:rPr>
                <w:sz w:val="18"/>
                <w:szCs w:val="18"/>
              </w:rPr>
            </w:pPr>
          </w:p>
        </w:tc>
        <w:tc>
          <w:tcPr>
            <w:tcW w:w="2521" w:type="dxa"/>
            <w:vMerge/>
            <w:vAlign w:val="center"/>
            <w:hideMark/>
          </w:tcPr>
          <w:p w:rsidR="00E8367D" w:rsidRPr="00815C7B" w:rsidRDefault="00E8367D" w:rsidP="00E8367D">
            <w:pPr>
              <w:rPr>
                <w:bCs/>
                <w:sz w:val="18"/>
                <w:szCs w:val="18"/>
              </w:rPr>
            </w:pPr>
          </w:p>
        </w:tc>
        <w:tc>
          <w:tcPr>
            <w:tcW w:w="1588"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945"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1849" w:type="dxa"/>
            <w:shd w:val="clear" w:color="auto" w:fill="auto"/>
            <w:hideMark/>
          </w:tcPr>
          <w:p w:rsidR="00E8367D" w:rsidRPr="00815C7B" w:rsidRDefault="00E8367D" w:rsidP="00E8367D">
            <w:pPr>
              <w:jc w:val="center"/>
              <w:rPr>
                <w:bCs/>
                <w:sz w:val="18"/>
                <w:szCs w:val="18"/>
              </w:rPr>
            </w:pPr>
            <w:r w:rsidRPr="00815C7B">
              <w:rPr>
                <w:bCs/>
                <w:sz w:val="18"/>
                <w:szCs w:val="18"/>
              </w:rPr>
              <w:t>федеральный бюджет</w:t>
            </w:r>
          </w:p>
        </w:tc>
        <w:tc>
          <w:tcPr>
            <w:tcW w:w="1270" w:type="dxa"/>
            <w:tcBorders>
              <w:top w:val="nil"/>
              <w:left w:val="single" w:sz="4" w:space="0" w:color="auto"/>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c>
          <w:tcPr>
            <w:tcW w:w="990"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c>
          <w:tcPr>
            <w:tcW w:w="891"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c>
          <w:tcPr>
            <w:tcW w:w="1089"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c>
          <w:tcPr>
            <w:tcW w:w="1027"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c>
          <w:tcPr>
            <w:tcW w:w="1084" w:type="dxa"/>
            <w:tcBorders>
              <w:top w:val="nil"/>
              <w:left w:val="nil"/>
              <w:bottom w:val="single" w:sz="4" w:space="0" w:color="auto"/>
              <w:right w:val="single" w:sz="8"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r>
      <w:tr w:rsidR="00E8367D" w:rsidRPr="00E8367D" w:rsidTr="00E8367D">
        <w:trPr>
          <w:trHeight w:val="481"/>
        </w:trPr>
        <w:tc>
          <w:tcPr>
            <w:tcW w:w="1438" w:type="dxa"/>
            <w:vMerge/>
            <w:vAlign w:val="center"/>
            <w:hideMark/>
          </w:tcPr>
          <w:p w:rsidR="00E8367D" w:rsidRPr="00815C7B" w:rsidRDefault="00E8367D" w:rsidP="00E8367D">
            <w:pPr>
              <w:rPr>
                <w:sz w:val="18"/>
                <w:szCs w:val="18"/>
              </w:rPr>
            </w:pPr>
          </w:p>
        </w:tc>
        <w:tc>
          <w:tcPr>
            <w:tcW w:w="2521" w:type="dxa"/>
            <w:vMerge/>
            <w:vAlign w:val="center"/>
            <w:hideMark/>
          </w:tcPr>
          <w:p w:rsidR="00E8367D" w:rsidRPr="00815C7B" w:rsidRDefault="00E8367D" w:rsidP="00E8367D">
            <w:pPr>
              <w:rPr>
                <w:bCs/>
                <w:sz w:val="18"/>
                <w:szCs w:val="18"/>
              </w:rPr>
            </w:pPr>
          </w:p>
        </w:tc>
        <w:tc>
          <w:tcPr>
            <w:tcW w:w="1588"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945"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1849" w:type="dxa"/>
            <w:shd w:val="clear" w:color="auto" w:fill="auto"/>
            <w:hideMark/>
          </w:tcPr>
          <w:p w:rsidR="00E8367D" w:rsidRPr="00815C7B" w:rsidRDefault="00E8367D" w:rsidP="00E8367D">
            <w:pPr>
              <w:jc w:val="center"/>
              <w:rPr>
                <w:bCs/>
                <w:sz w:val="18"/>
                <w:szCs w:val="18"/>
              </w:rPr>
            </w:pPr>
            <w:r w:rsidRPr="00815C7B">
              <w:rPr>
                <w:bCs/>
                <w:sz w:val="18"/>
                <w:szCs w:val="18"/>
              </w:rPr>
              <w:t>республиканский бюджет Чувашской Республики</w:t>
            </w:r>
          </w:p>
        </w:tc>
        <w:tc>
          <w:tcPr>
            <w:tcW w:w="1270" w:type="dxa"/>
            <w:tcBorders>
              <w:top w:val="nil"/>
              <w:left w:val="single" w:sz="4" w:space="0" w:color="auto"/>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839,9</w:t>
            </w:r>
          </w:p>
        </w:tc>
        <w:tc>
          <w:tcPr>
            <w:tcW w:w="990"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884,7</w:t>
            </w:r>
          </w:p>
        </w:tc>
        <w:tc>
          <w:tcPr>
            <w:tcW w:w="891"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910,3</w:t>
            </w:r>
          </w:p>
        </w:tc>
        <w:tc>
          <w:tcPr>
            <w:tcW w:w="1089"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910,3</w:t>
            </w:r>
          </w:p>
        </w:tc>
        <w:tc>
          <w:tcPr>
            <w:tcW w:w="1027"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4384,0</w:t>
            </w:r>
          </w:p>
        </w:tc>
        <w:tc>
          <w:tcPr>
            <w:tcW w:w="1084" w:type="dxa"/>
            <w:tcBorders>
              <w:top w:val="nil"/>
              <w:left w:val="nil"/>
              <w:bottom w:val="single" w:sz="4" w:space="0" w:color="auto"/>
              <w:right w:val="single" w:sz="8" w:space="0" w:color="auto"/>
            </w:tcBorders>
            <w:shd w:val="clear" w:color="auto" w:fill="auto"/>
          </w:tcPr>
          <w:p w:rsidR="00E8367D" w:rsidRPr="00815C7B" w:rsidRDefault="00E8367D" w:rsidP="00E8367D">
            <w:pPr>
              <w:jc w:val="center"/>
              <w:rPr>
                <w:bCs/>
                <w:sz w:val="18"/>
                <w:szCs w:val="18"/>
              </w:rPr>
            </w:pPr>
            <w:r w:rsidRPr="00815C7B">
              <w:rPr>
                <w:bCs/>
                <w:sz w:val="18"/>
                <w:szCs w:val="18"/>
              </w:rPr>
              <w:t>4384,0</w:t>
            </w:r>
          </w:p>
        </w:tc>
      </w:tr>
      <w:tr w:rsidR="00E8367D" w:rsidRPr="00E8367D" w:rsidTr="00E8367D">
        <w:trPr>
          <w:trHeight w:val="481"/>
        </w:trPr>
        <w:tc>
          <w:tcPr>
            <w:tcW w:w="1438" w:type="dxa"/>
            <w:vMerge/>
            <w:vAlign w:val="center"/>
            <w:hideMark/>
          </w:tcPr>
          <w:p w:rsidR="00E8367D" w:rsidRPr="00815C7B" w:rsidRDefault="00E8367D" w:rsidP="00E8367D">
            <w:pPr>
              <w:rPr>
                <w:sz w:val="18"/>
                <w:szCs w:val="18"/>
              </w:rPr>
            </w:pPr>
          </w:p>
        </w:tc>
        <w:tc>
          <w:tcPr>
            <w:tcW w:w="2521" w:type="dxa"/>
            <w:vMerge/>
            <w:vAlign w:val="center"/>
            <w:hideMark/>
          </w:tcPr>
          <w:p w:rsidR="00E8367D" w:rsidRPr="00815C7B" w:rsidRDefault="00E8367D" w:rsidP="00E8367D">
            <w:pPr>
              <w:rPr>
                <w:bCs/>
                <w:sz w:val="18"/>
                <w:szCs w:val="18"/>
              </w:rPr>
            </w:pPr>
          </w:p>
        </w:tc>
        <w:tc>
          <w:tcPr>
            <w:tcW w:w="1588"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945"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1849" w:type="dxa"/>
            <w:shd w:val="clear" w:color="auto" w:fill="auto"/>
            <w:hideMark/>
          </w:tcPr>
          <w:p w:rsidR="00E8367D" w:rsidRPr="00815C7B" w:rsidRDefault="00E8367D" w:rsidP="00E8367D">
            <w:pPr>
              <w:jc w:val="center"/>
              <w:rPr>
                <w:bCs/>
                <w:sz w:val="18"/>
                <w:szCs w:val="18"/>
              </w:rPr>
            </w:pPr>
            <w:r w:rsidRPr="00815C7B">
              <w:rPr>
                <w:bCs/>
                <w:sz w:val="18"/>
                <w:szCs w:val="18"/>
              </w:rPr>
              <w:t>бюджет Козловского муниципального округа</w:t>
            </w:r>
          </w:p>
        </w:tc>
        <w:tc>
          <w:tcPr>
            <w:tcW w:w="1270" w:type="dxa"/>
            <w:tcBorders>
              <w:top w:val="nil"/>
              <w:left w:val="single" w:sz="4" w:space="0" w:color="auto"/>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c>
          <w:tcPr>
            <w:tcW w:w="990"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c>
          <w:tcPr>
            <w:tcW w:w="891"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c>
          <w:tcPr>
            <w:tcW w:w="1089"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c>
          <w:tcPr>
            <w:tcW w:w="1027"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c>
          <w:tcPr>
            <w:tcW w:w="1084" w:type="dxa"/>
            <w:tcBorders>
              <w:top w:val="nil"/>
              <w:left w:val="nil"/>
              <w:bottom w:val="single" w:sz="4" w:space="0" w:color="auto"/>
              <w:right w:val="single" w:sz="8"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r>
      <w:tr w:rsidR="00E8367D" w:rsidRPr="0016175A" w:rsidTr="00E8367D">
        <w:trPr>
          <w:trHeight w:val="270"/>
        </w:trPr>
        <w:tc>
          <w:tcPr>
            <w:tcW w:w="1438" w:type="dxa"/>
            <w:vMerge/>
            <w:vAlign w:val="center"/>
            <w:hideMark/>
          </w:tcPr>
          <w:p w:rsidR="00E8367D" w:rsidRPr="00815C7B" w:rsidRDefault="00E8367D" w:rsidP="00E8367D">
            <w:pPr>
              <w:rPr>
                <w:sz w:val="18"/>
                <w:szCs w:val="18"/>
              </w:rPr>
            </w:pPr>
          </w:p>
        </w:tc>
        <w:tc>
          <w:tcPr>
            <w:tcW w:w="2521" w:type="dxa"/>
            <w:vMerge/>
            <w:vAlign w:val="center"/>
            <w:hideMark/>
          </w:tcPr>
          <w:p w:rsidR="00E8367D" w:rsidRPr="00815C7B" w:rsidRDefault="00E8367D" w:rsidP="00E8367D">
            <w:pPr>
              <w:rPr>
                <w:bCs/>
                <w:sz w:val="18"/>
                <w:szCs w:val="18"/>
              </w:rPr>
            </w:pPr>
          </w:p>
        </w:tc>
        <w:tc>
          <w:tcPr>
            <w:tcW w:w="1588"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945" w:type="dxa"/>
            <w:shd w:val="clear" w:color="auto" w:fill="auto"/>
            <w:hideMark/>
          </w:tcPr>
          <w:p w:rsidR="00E8367D" w:rsidRPr="00815C7B" w:rsidRDefault="00E8367D" w:rsidP="00E8367D">
            <w:pPr>
              <w:jc w:val="center"/>
              <w:rPr>
                <w:bCs/>
                <w:sz w:val="18"/>
                <w:szCs w:val="18"/>
              </w:rPr>
            </w:pPr>
            <w:r w:rsidRPr="00815C7B">
              <w:rPr>
                <w:bCs/>
                <w:sz w:val="18"/>
                <w:szCs w:val="18"/>
              </w:rPr>
              <w:t>х</w:t>
            </w:r>
          </w:p>
        </w:tc>
        <w:tc>
          <w:tcPr>
            <w:tcW w:w="1849" w:type="dxa"/>
            <w:shd w:val="clear" w:color="auto" w:fill="auto"/>
            <w:hideMark/>
          </w:tcPr>
          <w:p w:rsidR="00E8367D" w:rsidRPr="00815C7B" w:rsidRDefault="00E8367D" w:rsidP="00E8367D">
            <w:pPr>
              <w:jc w:val="center"/>
              <w:rPr>
                <w:bCs/>
                <w:sz w:val="18"/>
                <w:szCs w:val="18"/>
              </w:rPr>
            </w:pPr>
            <w:r w:rsidRPr="00815C7B">
              <w:rPr>
                <w:bCs/>
                <w:sz w:val="18"/>
                <w:szCs w:val="18"/>
              </w:rPr>
              <w:t>внебюджетные источники</w:t>
            </w:r>
          </w:p>
        </w:tc>
        <w:tc>
          <w:tcPr>
            <w:tcW w:w="1270" w:type="dxa"/>
            <w:tcBorders>
              <w:top w:val="nil"/>
              <w:left w:val="single" w:sz="4" w:space="0" w:color="auto"/>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0,0</w:t>
            </w:r>
          </w:p>
        </w:tc>
        <w:tc>
          <w:tcPr>
            <w:tcW w:w="990" w:type="dxa"/>
            <w:tcBorders>
              <w:top w:val="nil"/>
              <w:left w:val="nil"/>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0,0</w:t>
            </w:r>
          </w:p>
        </w:tc>
        <w:tc>
          <w:tcPr>
            <w:tcW w:w="891" w:type="dxa"/>
            <w:tcBorders>
              <w:top w:val="nil"/>
              <w:left w:val="nil"/>
              <w:bottom w:val="single" w:sz="4" w:space="0" w:color="auto"/>
              <w:right w:val="single" w:sz="4" w:space="0" w:color="auto"/>
            </w:tcBorders>
            <w:shd w:val="clear" w:color="auto" w:fill="auto"/>
            <w:hideMark/>
          </w:tcPr>
          <w:p w:rsidR="00E8367D" w:rsidRPr="00815C7B" w:rsidRDefault="00E8367D" w:rsidP="00E8367D">
            <w:pPr>
              <w:jc w:val="center"/>
              <w:rPr>
                <w:bCs/>
                <w:sz w:val="18"/>
                <w:szCs w:val="18"/>
              </w:rPr>
            </w:pPr>
            <w:r w:rsidRPr="00815C7B">
              <w:rPr>
                <w:bCs/>
                <w:sz w:val="18"/>
                <w:szCs w:val="18"/>
              </w:rPr>
              <w:t>0,0</w:t>
            </w:r>
          </w:p>
        </w:tc>
        <w:tc>
          <w:tcPr>
            <w:tcW w:w="1089"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c>
          <w:tcPr>
            <w:tcW w:w="1027" w:type="dxa"/>
            <w:tcBorders>
              <w:top w:val="nil"/>
              <w:left w:val="nil"/>
              <w:bottom w:val="single" w:sz="4" w:space="0" w:color="auto"/>
              <w:right w:val="single" w:sz="4"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c>
          <w:tcPr>
            <w:tcW w:w="1084" w:type="dxa"/>
            <w:tcBorders>
              <w:top w:val="nil"/>
              <w:left w:val="nil"/>
              <w:bottom w:val="single" w:sz="4" w:space="0" w:color="auto"/>
              <w:right w:val="single" w:sz="8" w:space="0" w:color="auto"/>
            </w:tcBorders>
            <w:shd w:val="clear" w:color="auto" w:fill="auto"/>
          </w:tcPr>
          <w:p w:rsidR="00E8367D" w:rsidRPr="00815C7B" w:rsidRDefault="00E8367D" w:rsidP="00E8367D">
            <w:pPr>
              <w:jc w:val="center"/>
              <w:rPr>
                <w:bCs/>
                <w:sz w:val="18"/>
                <w:szCs w:val="18"/>
              </w:rPr>
            </w:pPr>
            <w:r w:rsidRPr="00815C7B">
              <w:rPr>
                <w:bCs/>
                <w:sz w:val="18"/>
                <w:szCs w:val="18"/>
              </w:rPr>
              <w:t>0,0</w:t>
            </w:r>
          </w:p>
        </w:tc>
      </w:tr>
    </w:tbl>
    <w:p w:rsidR="0016175A" w:rsidRDefault="0016175A" w:rsidP="00571C6D">
      <w:pPr>
        <w:tabs>
          <w:tab w:val="left" w:pos="9070"/>
        </w:tabs>
        <w:ind w:right="-2"/>
        <w:jc w:val="both"/>
        <w:sectPr w:rsidR="0016175A" w:rsidSect="0016175A">
          <w:pgSz w:w="16838" w:h="11906" w:orient="landscape"/>
          <w:pgMar w:top="1276" w:right="1134" w:bottom="851" w:left="1134" w:header="709" w:footer="709" w:gutter="0"/>
          <w:cols w:space="708"/>
          <w:docGrid w:linePitch="360"/>
        </w:sectPr>
      </w:pPr>
    </w:p>
    <w:p w:rsidR="00BB5A78" w:rsidRDefault="00BB5A78" w:rsidP="00571C6D">
      <w:pPr>
        <w:tabs>
          <w:tab w:val="left" w:pos="9070"/>
        </w:tabs>
        <w:ind w:right="-2"/>
        <w:jc w:val="both"/>
      </w:pPr>
    </w:p>
    <w:p w:rsidR="005A272F" w:rsidRPr="008405E9" w:rsidRDefault="005A272F" w:rsidP="0043174C">
      <w:pPr>
        <w:pStyle w:val="a6"/>
        <w:spacing w:before="0" w:beforeAutospacing="0" w:after="0" w:afterAutospacing="0"/>
        <w:ind w:left="5664"/>
        <w:jc w:val="right"/>
      </w:pPr>
      <w:r w:rsidRPr="008405E9">
        <w:t>Приложение № 3</w:t>
      </w:r>
    </w:p>
    <w:p w:rsidR="005A272F" w:rsidRPr="008405E9" w:rsidRDefault="005A272F" w:rsidP="0043174C">
      <w:pPr>
        <w:ind w:left="5664"/>
        <w:jc w:val="right"/>
      </w:pPr>
      <w:r w:rsidRPr="008405E9">
        <w:t xml:space="preserve"> к Муниципальной программе</w:t>
      </w:r>
    </w:p>
    <w:p w:rsidR="005A272F" w:rsidRPr="008405E9" w:rsidRDefault="005A272F" w:rsidP="0043174C">
      <w:pPr>
        <w:ind w:left="5664"/>
        <w:jc w:val="right"/>
      </w:pPr>
      <w:r w:rsidRPr="008405E9">
        <w:t xml:space="preserve"> Козловского</w:t>
      </w:r>
      <w:r>
        <w:t xml:space="preserve"> муниципального округа</w:t>
      </w:r>
      <w:r w:rsidRPr="008405E9">
        <w:t xml:space="preserve"> Чувашской Республики </w:t>
      </w:r>
    </w:p>
    <w:p w:rsidR="005A272F" w:rsidRPr="008405E9" w:rsidRDefault="005A272F" w:rsidP="0043174C">
      <w:pPr>
        <w:ind w:left="5664"/>
        <w:jc w:val="right"/>
      </w:pPr>
      <w:r w:rsidRPr="008405E9">
        <w:t xml:space="preserve">«Развитие образования в Козловском </w:t>
      </w:r>
      <w:r>
        <w:t>муниципальном округе</w:t>
      </w:r>
    </w:p>
    <w:p w:rsidR="005A272F" w:rsidRDefault="005A272F" w:rsidP="0043174C">
      <w:pPr>
        <w:ind w:left="5664"/>
        <w:jc w:val="right"/>
      </w:pPr>
      <w:r w:rsidRPr="008405E9">
        <w:t xml:space="preserve">Чувашской Республики» </w:t>
      </w:r>
    </w:p>
    <w:p w:rsidR="005A272F" w:rsidRPr="008405E9" w:rsidRDefault="005A272F" w:rsidP="005A272F">
      <w:pPr>
        <w:pStyle w:val="a7"/>
      </w:pPr>
    </w:p>
    <w:p w:rsidR="005A272F" w:rsidRPr="008405E9" w:rsidRDefault="005A272F" w:rsidP="005A272F">
      <w:pPr>
        <w:pStyle w:val="a7"/>
      </w:pPr>
      <w:r w:rsidRPr="008405E9">
        <w:t>ПАСПОРТ ПОДПРОГРАММЫ</w:t>
      </w:r>
    </w:p>
    <w:tbl>
      <w:tblPr>
        <w:tblW w:w="9805" w:type="dxa"/>
        <w:jc w:val="center"/>
        <w:tblCellSpacing w:w="15" w:type="dxa"/>
        <w:tblCellMar>
          <w:top w:w="15" w:type="dxa"/>
          <w:left w:w="15" w:type="dxa"/>
          <w:bottom w:w="15" w:type="dxa"/>
          <w:right w:w="15" w:type="dxa"/>
        </w:tblCellMar>
        <w:tblLook w:val="0000"/>
      </w:tblPr>
      <w:tblGrid>
        <w:gridCol w:w="2789"/>
        <w:gridCol w:w="7016"/>
      </w:tblGrid>
      <w:tr w:rsidR="005A272F" w:rsidRPr="008405E9" w:rsidTr="00F16999">
        <w:trPr>
          <w:tblCellSpacing w:w="15" w:type="dxa"/>
          <w:jc w:val="center"/>
        </w:trPr>
        <w:tc>
          <w:tcPr>
            <w:tcW w:w="2744" w:type="dxa"/>
          </w:tcPr>
          <w:p w:rsidR="005A272F" w:rsidRPr="008405E9" w:rsidRDefault="005A272F" w:rsidP="00F16999">
            <w:r w:rsidRPr="008405E9">
              <w:t>Наименование подпрограммы</w:t>
            </w:r>
          </w:p>
          <w:p w:rsidR="005A272F" w:rsidRPr="008405E9" w:rsidRDefault="005A272F" w:rsidP="00F16999"/>
        </w:tc>
        <w:tc>
          <w:tcPr>
            <w:tcW w:w="6971" w:type="dxa"/>
          </w:tcPr>
          <w:p w:rsidR="005A272F" w:rsidRPr="008405E9" w:rsidRDefault="005A272F" w:rsidP="00F16999">
            <w:r w:rsidRPr="008405E9">
              <w:t xml:space="preserve">подпрограмма «Поддержка развития образования» муниципальной программы Козловского </w:t>
            </w:r>
            <w:r>
              <w:t>муниципального округа</w:t>
            </w:r>
            <w:r w:rsidRPr="008405E9">
              <w:t xml:space="preserve"> Чувашской Республики «Развитие образования в Козловском </w:t>
            </w:r>
            <w:r>
              <w:t>муниципальном округе</w:t>
            </w:r>
            <w:r w:rsidRPr="008405E9">
              <w:t xml:space="preserve"> Чувашской Республики»  </w:t>
            </w:r>
          </w:p>
        </w:tc>
      </w:tr>
      <w:tr w:rsidR="005A272F" w:rsidRPr="008405E9" w:rsidTr="00F16999">
        <w:trPr>
          <w:tblCellSpacing w:w="15" w:type="dxa"/>
          <w:jc w:val="center"/>
        </w:trPr>
        <w:tc>
          <w:tcPr>
            <w:tcW w:w="2744" w:type="dxa"/>
          </w:tcPr>
          <w:p w:rsidR="005A272F" w:rsidRPr="008405E9" w:rsidRDefault="005A272F" w:rsidP="00F16999">
            <w:r w:rsidRPr="008405E9">
              <w:t>Основания для разработки подпрограммы</w:t>
            </w:r>
          </w:p>
        </w:tc>
        <w:tc>
          <w:tcPr>
            <w:tcW w:w="6971" w:type="dxa"/>
          </w:tcPr>
          <w:p w:rsidR="005A272F" w:rsidRPr="008405E9" w:rsidRDefault="005A272F" w:rsidP="00F16999">
            <w:r w:rsidRPr="008405E9">
              <w:t>Федеральный закон «Об образовании в Российской Федерации» от 29.12.2013 № 273-ФЗ,</w:t>
            </w:r>
          </w:p>
          <w:p w:rsidR="005A272F" w:rsidRPr="008405E9" w:rsidRDefault="005A272F" w:rsidP="00F16999">
            <w:r w:rsidRPr="008405E9">
              <w:t xml:space="preserve">Закон Чувашской Республики «Об образовании в Чувашской Республике» от 13.07.2013 № 50, </w:t>
            </w:r>
          </w:p>
          <w:p w:rsidR="005A272F" w:rsidRPr="008405E9" w:rsidRDefault="005A272F" w:rsidP="00F16999">
            <w:pPr>
              <w:rPr>
                <w:sz w:val="26"/>
                <w:szCs w:val="26"/>
              </w:rPr>
            </w:pPr>
            <w:r w:rsidRPr="008405E9">
              <w:t xml:space="preserve">Указ Президента Чувашской Республики от 21 марта </w:t>
            </w:r>
            <w:smartTag w:uri="urn:schemas-microsoft-com:office:smarttags" w:element="metricconverter">
              <w:smartTagPr>
                <w:attr w:name="ProductID" w:val="2008 г"/>
              </w:smartTagPr>
              <w:r w:rsidRPr="008405E9">
                <w:t>2008 г</w:t>
              </w:r>
            </w:smartTag>
            <w:r w:rsidRPr="008405E9">
              <w:t>. № 25 «О стратегии развития образования в Чувашской Республике до 2040 года».</w:t>
            </w:r>
          </w:p>
        </w:tc>
      </w:tr>
      <w:tr w:rsidR="005A272F" w:rsidRPr="008405E9" w:rsidTr="00F16999">
        <w:trPr>
          <w:tblCellSpacing w:w="15" w:type="dxa"/>
          <w:jc w:val="center"/>
        </w:trPr>
        <w:tc>
          <w:tcPr>
            <w:tcW w:w="2744" w:type="dxa"/>
          </w:tcPr>
          <w:p w:rsidR="005A272F" w:rsidRPr="008405E9" w:rsidRDefault="005A272F" w:rsidP="00F16999">
            <w:r w:rsidRPr="008405E9">
              <w:t>Муниципальный</w:t>
            </w:r>
          </w:p>
          <w:p w:rsidR="005A272F" w:rsidRPr="008405E9" w:rsidRDefault="005A272F" w:rsidP="00F16999">
            <w:r w:rsidRPr="008405E9">
              <w:t xml:space="preserve"> заказчик подпрограммы </w:t>
            </w:r>
          </w:p>
        </w:tc>
        <w:tc>
          <w:tcPr>
            <w:tcW w:w="6971" w:type="dxa"/>
          </w:tcPr>
          <w:p w:rsidR="005A272F" w:rsidRPr="008405E9" w:rsidRDefault="005A272F" w:rsidP="00F16999">
            <w:r w:rsidRPr="008405E9">
              <w:t xml:space="preserve">администрация Козловского </w:t>
            </w:r>
            <w:r>
              <w:t>муниципального округа</w:t>
            </w:r>
            <w:r w:rsidRPr="008405E9">
              <w:t xml:space="preserve"> Чувашской Республики</w:t>
            </w:r>
          </w:p>
        </w:tc>
      </w:tr>
      <w:tr w:rsidR="005A272F" w:rsidRPr="008405E9" w:rsidTr="00F16999">
        <w:trPr>
          <w:tblCellSpacing w:w="15" w:type="dxa"/>
          <w:jc w:val="center"/>
        </w:trPr>
        <w:tc>
          <w:tcPr>
            <w:tcW w:w="2744" w:type="dxa"/>
          </w:tcPr>
          <w:p w:rsidR="005A272F" w:rsidRPr="008405E9" w:rsidRDefault="005A272F" w:rsidP="00F16999">
            <w:r w:rsidRPr="008405E9">
              <w:t xml:space="preserve">Основной разработчик подпрограммы </w:t>
            </w:r>
          </w:p>
        </w:tc>
        <w:tc>
          <w:tcPr>
            <w:tcW w:w="6971" w:type="dxa"/>
          </w:tcPr>
          <w:p w:rsidR="005A272F" w:rsidRPr="008405E9" w:rsidRDefault="005A272F" w:rsidP="00F16999">
            <w:r w:rsidRPr="008405E9">
              <w:t xml:space="preserve">администрация Козловского </w:t>
            </w:r>
            <w:r>
              <w:t>муниципального округа</w:t>
            </w:r>
            <w:r w:rsidRPr="008405E9">
              <w:t xml:space="preserve"> Чувашской Республики</w:t>
            </w:r>
          </w:p>
        </w:tc>
      </w:tr>
      <w:tr w:rsidR="005A272F" w:rsidRPr="008405E9" w:rsidTr="00F16999">
        <w:trPr>
          <w:tblCellSpacing w:w="15" w:type="dxa"/>
          <w:jc w:val="center"/>
        </w:trPr>
        <w:tc>
          <w:tcPr>
            <w:tcW w:w="2744" w:type="dxa"/>
          </w:tcPr>
          <w:p w:rsidR="005A272F" w:rsidRPr="008405E9" w:rsidRDefault="005A272F" w:rsidP="00F16999">
            <w:r w:rsidRPr="008405E9">
              <w:t xml:space="preserve">Цель подпрограммы </w:t>
            </w:r>
          </w:p>
        </w:tc>
        <w:tc>
          <w:tcPr>
            <w:tcW w:w="6971" w:type="dxa"/>
          </w:tcPr>
          <w:p w:rsidR="005A272F" w:rsidRPr="008405E9" w:rsidRDefault="005A272F" w:rsidP="00F16999">
            <w:r w:rsidRPr="008405E9">
              <w:t>создание  в  системе  дошкольного,  общего  образования  и  дополнительного  образования детей равных возможностей для получения качественного образования  и позитивной социализации детей</w:t>
            </w:r>
          </w:p>
        </w:tc>
      </w:tr>
      <w:tr w:rsidR="005A272F" w:rsidRPr="008405E9" w:rsidTr="00F16999">
        <w:trPr>
          <w:tblCellSpacing w:w="15" w:type="dxa"/>
          <w:jc w:val="center"/>
        </w:trPr>
        <w:tc>
          <w:tcPr>
            <w:tcW w:w="2744" w:type="dxa"/>
          </w:tcPr>
          <w:p w:rsidR="005A272F" w:rsidRPr="008405E9" w:rsidRDefault="005A272F" w:rsidP="00F16999">
            <w:r w:rsidRPr="008405E9">
              <w:t xml:space="preserve">Задачи подпрограммы  </w:t>
            </w:r>
          </w:p>
        </w:tc>
        <w:tc>
          <w:tcPr>
            <w:tcW w:w="6971" w:type="dxa"/>
            <w:vAlign w:val="center"/>
          </w:tcPr>
          <w:p w:rsidR="005A272F" w:rsidRPr="008405E9" w:rsidRDefault="005A272F" w:rsidP="00F16999">
            <w:pPr>
              <w:jc w:val="both"/>
            </w:pPr>
            <w:r w:rsidRPr="008405E9">
              <w:t xml:space="preserve">обеспечение равного  доступа  населения  к  качественным  услугам  дошкольного,  общего образования и дополнительного образования детей; </w:t>
            </w:r>
          </w:p>
          <w:p w:rsidR="005A272F" w:rsidRPr="008405E9" w:rsidRDefault="005A272F" w:rsidP="00F16999">
            <w:pPr>
              <w:jc w:val="both"/>
            </w:pPr>
            <w:r w:rsidRPr="008405E9">
              <w:t xml:space="preserve">модернизация системы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 </w:t>
            </w:r>
          </w:p>
          <w:p w:rsidR="005A272F" w:rsidRPr="008405E9" w:rsidRDefault="005A272F" w:rsidP="00F16999">
            <w:pPr>
              <w:jc w:val="both"/>
            </w:pPr>
            <w:r w:rsidRPr="008405E9">
              <w:t xml:space="preserve">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 </w:t>
            </w:r>
          </w:p>
          <w:p w:rsidR="005A272F" w:rsidRPr="008405E9" w:rsidRDefault="005A272F" w:rsidP="00F16999">
            <w:pPr>
              <w:jc w:val="both"/>
            </w:pPr>
            <w:r w:rsidRPr="008405E9">
              <w:t>создание современных условий образования и социализации для   формирования у обучающихся социальных компетенций,  гражданских установок;</w:t>
            </w:r>
          </w:p>
          <w:p w:rsidR="005A272F" w:rsidRPr="008405E9" w:rsidRDefault="005A272F" w:rsidP="00F16999">
            <w:pPr>
              <w:jc w:val="both"/>
            </w:pPr>
            <w:r w:rsidRPr="008405E9">
              <w:t>обеспечение непрерывного медико-психолого-педагогического сопровождения детей с учетом их индивидуальных потребностей, способностей;</w:t>
            </w:r>
          </w:p>
          <w:p w:rsidR="005A272F" w:rsidRPr="008405E9" w:rsidRDefault="005A272F" w:rsidP="00F16999">
            <w:pPr>
              <w:jc w:val="both"/>
            </w:pPr>
            <w:r w:rsidRPr="008405E9">
              <w:t>создание условий для сохранения и укрепления здоровья обучающихся, воспитания культуры здоровья, здорового образа жизни;</w:t>
            </w:r>
          </w:p>
          <w:p w:rsidR="005A272F" w:rsidRPr="008405E9" w:rsidRDefault="005A272F" w:rsidP="00F16999">
            <w:pPr>
              <w:jc w:val="both"/>
            </w:pPr>
            <w:r w:rsidRPr="008405E9">
              <w:t>развитие институтов общественного участия в образовательной деятельности;</w:t>
            </w:r>
          </w:p>
          <w:p w:rsidR="005A272F" w:rsidRPr="008405E9" w:rsidRDefault="005A272F" w:rsidP="00F16999">
            <w:pPr>
              <w:jc w:val="both"/>
            </w:pPr>
            <w:r w:rsidRPr="008405E9">
              <w:t xml:space="preserve">обеспечение организации питания, системы безналичного расчета </w:t>
            </w:r>
            <w:r w:rsidRPr="008405E9">
              <w:lastRenderedPageBreak/>
              <w:t>в части организации питания в общеобразовательных организациях.</w:t>
            </w:r>
          </w:p>
        </w:tc>
      </w:tr>
      <w:tr w:rsidR="005A272F" w:rsidRPr="008405E9" w:rsidTr="00F16999">
        <w:trPr>
          <w:tblCellSpacing w:w="15" w:type="dxa"/>
          <w:jc w:val="center"/>
        </w:trPr>
        <w:tc>
          <w:tcPr>
            <w:tcW w:w="2744" w:type="dxa"/>
          </w:tcPr>
          <w:p w:rsidR="005A272F" w:rsidRPr="008405E9" w:rsidRDefault="005A272F" w:rsidP="00F16999">
            <w:r w:rsidRPr="008405E9">
              <w:lastRenderedPageBreak/>
              <w:t xml:space="preserve">Срок реализации подпрограммы </w:t>
            </w:r>
          </w:p>
          <w:p w:rsidR="005A272F" w:rsidRPr="008405E9" w:rsidRDefault="005A272F" w:rsidP="00F16999"/>
        </w:tc>
        <w:tc>
          <w:tcPr>
            <w:tcW w:w="6971" w:type="dxa"/>
          </w:tcPr>
          <w:p w:rsidR="005A272F" w:rsidRPr="008405E9" w:rsidRDefault="005A272F" w:rsidP="00F16999">
            <w:r w:rsidRPr="008405E9">
              <w:t>20</w:t>
            </w:r>
            <w:r w:rsidR="00371BCA">
              <w:t>23</w:t>
            </w:r>
            <w:r w:rsidRPr="008405E9">
              <w:t xml:space="preserve">-2035 годы </w:t>
            </w:r>
          </w:p>
        </w:tc>
      </w:tr>
      <w:tr w:rsidR="005A272F" w:rsidRPr="008405E9" w:rsidTr="00F16999">
        <w:trPr>
          <w:tblCellSpacing w:w="15" w:type="dxa"/>
          <w:jc w:val="center"/>
        </w:trPr>
        <w:tc>
          <w:tcPr>
            <w:tcW w:w="2744" w:type="dxa"/>
          </w:tcPr>
          <w:p w:rsidR="005A272F" w:rsidRPr="008405E9" w:rsidRDefault="005A272F" w:rsidP="00F16999">
            <w:r w:rsidRPr="008405E9">
              <w:t>Исполнители мероприятий подпрограммы</w:t>
            </w:r>
          </w:p>
        </w:tc>
        <w:tc>
          <w:tcPr>
            <w:tcW w:w="6971" w:type="dxa"/>
            <w:vAlign w:val="center"/>
          </w:tcPr>
          <w:p w:rsidR="005A272F" w:rsidRPr="008405E9" w:rsidRDefault="005A272F" w:rsidP="00F16999">
            <w:r>
              <w:t>отдел</w:t>
            </w:r>
            <w:r w:rsidRPr="008405E9">
              <w:t xml:space="preserve"> образования администрации Козловского </w:t>
            </w:r>
            <w:r>
              <w:t>муниципального округа</w:t>
            </w:r>
            <w:r w:rsidRPr="008405E9">
              <w:t xml:space="preserve"> Чувашской Республики; образовательные учреждения. </w:t>
            </w:r>
          </w:p>
          <w:p w:rsidR="005A272F" w:rsidRPr="008405E9" w:rsidRDefault="005A272F" w:rsidP="00F16999"/>
        </w:tc>
      </w:tr>
      <w:tr w:rsidR="005A272F" w:rsidRPr="008405E9" w:rsidTr="00F16999">
        <w:trPr>
          <w:tblCellSpacing w:w="15" w:type="dxa"/>
          <w:jc w:val="center"/>
        </w:trPr>
        <w:tc>
          <w:tcPr>
            <w:tcW w:w="2744" w:type="dxa"/>
          </w:tcPr>
          <w:p w:rsidR="005A272F" w:rsidRPr="008405E9" w:rsidRDefault="005A272F" w:rsidP="00F16999">
            <w:r w:rsidRPr="008405E9">
              <w:t xml:space="preserve">Объемы и источники финансирования подпрограммы </w:t>
            </w:r>
          </w:p>
          <w:p w:rsidR="005A272F" w:rsidRPr="008405E9" w:rsidRDefault="005A272F" w:rsidP="00F16999"/>
          <w:p w:rsidR="005A272F" w:rsidRPr="008405E9" w:rsidRDefault="005A272F" w:rsidP="00F16999"/>
          <w:p w:rsidR="005A272F" w:rsidRPr="008405E9" w:rsidRDefault="005A272F" w:rsidP="00F16999"/>
          <w:p w:rsidR="005A272F" w:rsidRPr="008405E9" w:rsidRDefault="005A272F" w:rsidP="00F16999"/>
          <w:p w:rsidR="005A272F" w:rsidRPr="008405E9" w:rsidRDefault="005A272F" w:rsidP="00F16999"/>
          <w:p w:rsidR="005A272F" w:rsidRPr="008405E9" w:rsidRDefault="005A272F" w:rsidP="00F16999"/>
          <w:p w:rsidR="005A272F" w:rsidRPr="008405E9" w:rsidRDefault="005A272F" w:rsidP="00F16999"/>
          <w:p w:rsidR="005A272F" w:rsidRPr="008405E9" w:rsidRDefault="005A272F" w:rsidP="00F16999"/>
          <w:p w:rsidR="005A272F" w:rsidRPr="008405E9" w:rsidRDefault="005A272F" w:rsidP="00F16999"/>
          <w:p w:rsidR="005A272F" w:rsidRPr="008405E9" w:rsidRDefault="005A272F" w:rsidP="00F16999"/>
          <w:p w:rsidR="005A272F" w:rsidRPr="008405E9" w:rsidRDefault="005A272F" w:rsidP="00F16999"/>
          <w:p w:rsidR="005A272F" w:rsidRPr="008405E9" w:rsidRDefault="005A272F" w:rsidP="00F16999"/>
          <w:p w:rsidR="005A272F" w:rsidRPr="008405E9" w:rsidRDefault="005A272F" w:rsidP="00F16999"/>
          <w:p w:rsidR="005A272F" w:rsidRPr="008405E9" w:rsidRDefault="005A272F" w:rsidP="00F16999"/>
          <w:p w:rsidR="005A272F" w:rsidRPr="008405E9" w:rsidRDefault="005A272F" w:rsidP="00F16999"/>
          <w:p w:rsidR="005A272F" w:rsidRPr="008405E9" w:rsidRDefault="005A272F" w:rsidP="00F16999"/>
          <w:p w:rsidR="005A272F" w:rsidRPr="008405E9" w:rsidRDefault="005A272F" w:rsidP="00F16999"/>
          <w:p w:rsidR="005A272F" w:rsidRPr="008405E9" w:rsidRDefault="005A272F" w:rsidP="00F16999"/>
          <w:p w:rsidR="005A272F" w:rsidRPr="008405E9" w:rsidRDefault="005A272F" w:rsidP="00F16999"/>
        </w:tc>
        <w:tc>
          <w:tcPr>
            <w:tcW w:w="6971" w:type="dxa"/>
          </w:tcPr>
          <w:p w:rsidR="005A272F" w:rsidRPr="00EA3BD6" w:rsidRDefault="005A272F" w:rsidP="00F16999">
            <w:pPr>
              <w:keepNext/>
              <w:tabs>
                <w:tab w:val="left" w:pos="1260"/>
                <w:tab w:val="left" w:pos="11443"/>
              </w:tabs>
              <w:autoSpaceDE w:val="0"/>
              <w:autoSpaceDN w:val="0"/>
              <w:adjustRightInd w:val="0"/>
              <w:jc w:val="both"/>
            </w:pPr>
            <w:r w:rsidRPr="00EA3BD6">
              <w:t>предполагаемый общий объем финансирования на 20</w:t>
            </w:r>
            <w:r w:rsidR="00D54279" w:rsidRPr="00EA3BD6">
              <w:t>23</w:t>
            </w:r>
            <w:r w:rsidRPr="00EA3BD6">
              <w:t xml:space="preserve">–2035 годы составляет </w:t>
            </w:r>
            <w:r w:rsidR="00E0122D" w:rsidRPr="00EA3BD6">
              <w:t>3</w:t>
            </w:r>
            <w:r w:rsidR="00782C64" w:rsidRPr="00EA3BD6">
              <w:t>424874</w:t>
            </w:r>
            <w:r w:rsidR="00E0122D" w:rsidRPr="00EA3BD6">
              <w:t>,</w:t>
            </w:r>
            <w:r w:rsidR="00782C64" w:rsidRPr="00EA3BD6">
              <w:t>8</w:t>
            </w:r>
            <w:r w:rsidRPr="00EA3BD6">
              <w:t xml:space="preserve"> тыс. рублей, в том числе:</w:t>
            </w:r>
          </w:p>
          <w:p w:rsidR="005A272F" w:rsidRPr="00EA3BD6" w:rsidRDefault="005A272F" w:rsidP="00F16999">
            <w:pPr>
              <w:pStyle w:val="ConsNormal"/>
              <w:ind w:firstLine="403"/>
              <w:jc w:val="both"/>
              <w:rPr>
                <w:rFonts w:ascii="Times New Roman" w:hAnsi="Times New Roman" w:cs="Times New Roman"/>
                <w:sz w:val="24"/>
                <w:szCs w:val="24"/>
              </w:rPr>
            </w:pPr>
            <w:r w:rsidRPr="00EA3BD6">
              <w:rPr>
                <w:rFonts w:ascii="Times New Roman" w:hAnsi="Times New Roman" w:cs="Times New Roman"/>
                <w:sz w:val="24"/>
                <w:szCs w:val="24"/>
              </w:rPr>
              <w:t xml:space="preserve">в 2023 году – </w:t>
            </w:r>
            <w:r w:rsidR="00D54279" w:rsidRPr="00EA3BD6">
              <w:rPr>
                <w:rFonts w:ascii="Times New Roman" w:hAnsi="Times New Roman" w:cs="Times New Roman"/>
                <w:sz w:val="24"/>
                <w:szCs w:val="24"/>
              </w:rPr>
              <w:t>2</w:t>
            </w:r>
            <w:r w:rsidR="00782C64" w:rsidRPr="00EA3BD6">
              <w:rPr>
                <w:rFonts w:ascii="Times New Roman" w:hAnsi="Times New Roman" w:cs="Times New Roman"/>
                <w:sz w:val="24"/>
                <w:szCs w:val="24"/>
              </w:rPr>
              <w:t>92871</w:t>
            </w:r>
            <w:r w:rsidRPr="00EA3BD6">
              <w:rPr>
                <w:rFonts w:ascii="Times New Roman" w:hAnsi="Times New Roman" w:cs="Times New Roman"/>
                <w:sz w:val="24"/>
                <w:szCs w:val="24"/>
              </w:rPr>
              <w:t>,</w:t>
            </w:r>
            <w:r w:rsidR="00782C64" w:rsidRPr="00EA3BD6">
              <w:rPr>
                <w:rFonts w:ascii="Times New Roman" w:hAnsi="Times New Roman" w:cs="Times New Roman"/>
                <w:sz w:val="24"/>
                <w:szCs w:val="24"/>
              </w:rPr>
              <w:t>3</w:t>
            </w:r>
            <w:r w:rsidRPr="00EA3BD6">
              <w:rPr>
                <w:rFonts w:ascii="Times New Roman" w:hAnsi="Times New Roman" w:cs="Times New Roman"/>
                <w:sz w:val="24"/>
                <w:szCs w:val="24"/>
              </w:rPr>
              <w:t xml:space="preserve"> тыс. рублей;</w:t>
            </w:r>
          </w:p>
          <w:p w:rsidR="005A272F" w:rsidRPr="00EA3BD6" w:rsidRDefault="005A272F" w:rsidP="00F16999">
            <w:pPr>
              <w:pStyle w:val="ConsNormal"/>
              <w:ind w:firstLine="403"/>
              <w:jc w:val="both"/>
              <w:rPr>
                <w:rFonts w:ascii="Times New Roman" w:hAnsi="Times New Roman" w:cs="Times New Roman"/>
                <w:sz w:val="24"/>
                <w:szCs w:val="24"/>
              </w:rPr>
            </w:pPr>
            <w:r w:rsidRPr="00EA3BD6">
              <w:rPr>
                <w:rFonts w:ascii="Times New Roman" w:hAnsi="Times New Roman" w:cs="Times New Roman"/>
                <w:sz w:val="24"/>
                <w:szCs w:val="24"/>
              </w:rPr>
              <w:t xml:space="preserve">в 2024 году – </w:t>
            </w:r>
            <w:r w:rsidR="00D54279" w:rsidRPr="00EA3BD6">
              <w:rPr>
                <w:rFonts w:ascii="Times New Roman" w:hAnsi="Times New Roman" w:cs="Times New Roman"/>
                <w:sz w:val="24"/>
                <w:szCs w:val="24"/>
              </w:rPr>
              <w:t>2</w:t>
            </w:r>
            <w:r w:rsidR="00782C64" w:rsidRPr="00EA3BD6">
              <w:rPr>
                <w:rFonts w:ascii="Times New Roman" w:hAnsi="Times New Roman" w:cs="Times New Roman"/>
                <w:sz w:val="24"/>
                <w:szCs w:val="24"/>
              </w:rPr>
              <w:t>50868</w:t>
            </w:r>
            <w:r w:rsidRPr="00EA3BD6">
              <w:rPr>
                <w:rFonts w:ascii="Times New Roman" w:hAnsi="Times New Roman" w:cs="Times New Roman"/>
                <w:sz w:val="24"/>
                <w:szCs w:val="24"/>
              </w:rPr>
              <w:t>,</w:t>
            </w:r>
            <w:r w:rsidR="00782C64" w:rsidRPr="00EA3BD6">
              <w:rPr>
                <w:rFonts w:ascii="Times New Roman" w:hAnsi="Times New Roman" w:cs="Times New Roman"/>
                <w:sz w:val="24"/>
                <w:szCs w:val="24"/>
              </w:rPr>
              <w:t>1</w:t>
            </w:r>
            <w:r w:rsidRPr="00EA3BD6">
              <w:rPr>
                <w:rFonts w:ascii="Times New Roman" w:hAnsi="Times New Roman" w:cs="Times New Roman"/>
                <w:sz w:val="24"/>
                <w:szCs w:val="24"/>
              </w:rPr>
              <w:t xml:space="preserve"> тыс. рублей;</w:t>
            </w:r>
          </w:p>
          <w:p w:rsidR="005A272F" w:rsidRPr="00EA3BD6" w:rsidRDefault="005A272F" w:rsidP="00F16999">
            <w:pPr>
              <w:pStyle w:val="ConsNormal"/>
              <w:ind w:firstLine="403"/>
              <w:jc w:val="both"/>
              <w:rPr>
                <w:rFonts w:ascii="Times New Roman" w:hAnsi="Times New Roman" w:cs="Times New Roman"/>
                <w:sz w:val="24"/>
                <w:szCs w:val="24"/>
              </w:rPr>
            </w:pPr>
            <w:r w:rsidRPr="00EA3BD6">
              <w:rPr>
                <w:rFonts w:ascii="Times New Roman" w:hAnsi="Times New Roman" w:cs="Times New Roman"/>
                <w:sz w:val="24"/>
                <w:szCs w:val="24"/>
              </w:rPr>
              <w:t xml:space="preserve">в 2025 году – </w:t>
            </w:r>
            <w:r w:rsidR="00D54279" w:rsidRPr="00EA3BD6">
              <w:rPr>
                <w:rFonts w:ascii="Times New Roman" w:hAnsi="Times New Roman" w:cs="Times New Roman"/>
                <w:sz w:val="24"/>
                <w:szCs w:val="24"/>
              </w:rPr>
              <w:t>2</w:t>
            </w:r>
            <w:r w:rsidR="00782C64" w:rsidRPr="00EA3BD6">
              <w:rPr>
                <w:rFonts w:ascii="Times New Roman" w:hAnsi="Times New Roman" w:cs="Times New Roman"/>
                <w:sz w:val="24"/>
                <w:szCs w:val="24"/>
              </w:rPr>
              <w:t>47361</w:t>
            </w:r>
            <w:r w:rsidR="00D54279" w:rsidRPr="00EA3BD6">
              <w:rPr>
                <w:rFonts w:ascii="Times New Roman" w:hAnsi="Times New Roman" w:cs="Times New Roman"/>
                <w:sz w:val="24"/>
                <w:szCs w:val="24"/>
              </w:rPr>
              <w:t>,</w:t>
            </w:r>
            <w:r w:rsidR="00782C64" w:rsidRPr="00EA3BD6">
              <w:rPr>
                <w:rFonts w:ascii="Times New Roman" w:hAnsi="Times New Roman" w:cs="Times New Roman"/>
                <w:sz w:val="24"/>
                <w:szCs w:val="24"/>
              </w:rPr>
              <w:t>3</w:t>
            </w:r>
            <w:r w:rsidRPr="00EA3BD6">
              <w:rPr>
                <w:rFonts w:ascii="Times New Roman" w:hAnsi="Times New Roman" w:cs="Times New Roman"/>
                <w:sz w:val="24"/>
                <w:szCs w:val="24"/>
              </w:rPr>
              <w:t>тыс. рублей;</w:t>
            </w:r>
          </w:p>
          <w:p w:rsidR="00782C64" w:rsidRPr="00EA3BD6" w:rsidRDefault="00782C64" w:rsidP="00782C64">
            <w:pPr>
              <w:pStyle w:val="ConsNormal"/>
              <w:ind w:firstLine="403"/>
              <w:jc w:val="both"/>
              <w:rPr>
                <w:rFonts w:ascii="Times New Roman" w:hAnsi="Times New Roman" w:cs="Times New Roman"/>
                <w:sz w:val="24"/>
                <w:szCs w:val="24"/>
              </w:rPr>
            </w:pPr>
            <w:r w:rsidRPr="00EA3BD6">
              <w:rPr>
                <w:rFonts w:ascii="Times New Roman" w:hAnsi="Times New Roman" w:cs="Times New Roman"/>
                <w:sz w:val="24"/>
                <w:szCs w:val="24"/>
              </w:rPr>
              <w:t>в 2026 году – 250865,2 тыс. рублей;</w:t>
            </w:r>
          </w:p>
          <w:p w:rsidR="005A272F" w:rsidRPr="00EA3BD6" w:rsidRDefault="005A272F" w:rsidP="00F16999">
            <w:pPr>
              <w:pStyle w:val="ConsNormal"/>
              <w:ind w:firstLine="403"/>
              <w:jc w:val="both"/>
              <w:rPr>
                <w:rFonts w:ascii="Times New Roman" w:hAnsi="Times New Roman" w:cs="Times New Roman"/>
                <w:sz w:val="24"/>
                <w:szCs w:val="24"/>
              </w:rPr>
            </w:pPr>
            <w:r w:rsidRPr="00EA3BD6">
              <w:rPr>
                <w:rFonts w:ascii="Times New Roman" w:hAnsi="Times New Roman" w:cs="Times New Roman"/>
                <w:sz w:val="24"/>
                <w:szCs w:val="24"/>
              </w:rPr>
              <w:t>в 202</w:t>
            </w:r>
            <w:r w:rsidR="001B7E5C">
              <w:rPr>
                <w:rFonts w:ascii="Times New Roman" w:hAnsi="Times New Roman" w:cs="Times New Roman"/>
                <w:sz w:val="24"/>
                <w:szCs w:val="24"/>
              </w:rPr>
              <w:t>7</w:t>
            </w:r>
            <w:r w:rsidRPr="00EA3BD6">
              <w:rPr>
                <w:rFonts w:ascii="Times New Roman" w:hAnsi="Times New Roman" w:cs="Times New Roman"/>
                <w:sz w:val="24"/>
                <w:szCs w:val="24"/>
              </w:rPr>
              <w:t>-2030 годах -</w:t>
            </w:r>
            <w:r w:rsidR="003612A7" w:rsidRPr="00EA3BD6">
              <w:rPr>
                <w:rFonts w:ascii="Times New Roman" w:hAnsi="Times New Roman" w:cs="Times New Roman"/>
                <w:sz w:val="24"/>
                <w:szCs w:val="24"/>
              </w:rPr>
              <w:t>1</w:t>
            </w:r>
            <w:r w:rsidR="00782C64" w:rsidRPr="00EA3BD6">
              <w:rPr>
                <w:rFonts w:ascii="Times New Roman" w:hAnsi="Times New Roman" w:cs="Times New Roman"/>
                <w:sz w:val="24"/>
                <w:szCs w:val="24"/>
              </w:rPr>
              <w:t>026198</w:t>
            </w:r>
            <w:r w:rsidRPr="00EA3BD6">
              <w:rPr>
                <w:rFonts w:ascii="Times New Roman" w:hAnsi="Times New Roman" w:cs="Times New Roman"/>
                <w:sz w:val="24"/>
                <w:szCs w:val="24"/>
              </w:rPr>
              <w:t>,</w:t>
            </w:r>
            <w:r w:rsidR="00782C64" w:rsidRPr="00EA3BD6">
              <w:rPr>
                <w:rFonts w:ascii="Times New Roman" w:hAnsi="Times New Roman" w:cs="Times New Roman"/>
                <w:sz w:val="24"/>
                <w:szCs w:val="24"/>
              </w:rPr>
              <w:t>6</w:t>
            </w:r>
            <w:r w:rsidRPr="00EA3BD6">
              <w:rPr>
                <w:rFonts w:ascii="Times New Roman" w:hAnsi="Times New Roman" w:cs="Times New Roman"/>
                <w:sz w:val="24"/>
                <w:szCs w:val="24"/>
              </w:rPr>
              <w:t xml:space="preserve"> тыс. рублей;</w:t>
            </w:r>
          </w:p>
          <w:p w:rsidR="005A272F" w:rsidRPr="00EA3BD6" w:rsidRDefault="005A272F" w:rsidP="00F16999">
            <w:pPr>
              <w:pStyle w:val="ConsNormal"/>
              <w:ind w:firstLine="403"/>
              <w:jc w:val="both"/>
              <w:rPr>
                <w:rFonts w:ascii="Times New Roman" w:hAnsi="Times New Roman" w:cs="Times New Roman"/>
                <w:sz w:val="24"/>
                <w:szCs w:val="24"/>
              </w:rPr>
            </w:pPr>
            <w:r w:rsidRPr="00EA3BD6">
              <w:rPr>
                <w:rFonts w:ascii="Times New Roman" w:hAnsi="Times New Roman" w:cs="Times New Roman"/>
                <w:sz w:val="24"/>
                <w:szCs w:val="24"/>
              </w:rPr>
              <w:t>в 2031-2035 годах -</w:t>
            </w:r>
            <w:r w:rsidR="003612A7" w:rsidRPr="00EA3BD6">
              <w:rPr>
                <w:rFonts w:ascii="Times New Roman" w:hAnsi="Times New Roman" w:cs="Times New Roman"/>
                <w:sz w:val="24"/>
                <w:szCs w:val="24"/>
              </w:rPr>
              <w:t>1</w:t>
            </w:r>
            <w:r w:rsidR="00782C64" w:rsidRPr="00EA3BD6">
              <w:rPr>
                <w:rFonts w:ascii="Times New Roman" w:hAnsi="Times New Roman" w:cs="Times New Roman"/>
                <w:sz w:val="24"/>
                <w:szCs w:val="24"/>
              </w:rPr>
              <w:t>356710</w:t>
            </w:r>
            <w:r w:rsidR="00D54279" w:rsidRPr="00EA3BD6">
              <w:rPr>
                <w:rFonts w:ascii="Times New Roman" w:hAnsi="Times New Roman" w:cs="Times New Roman"/>
                <w:sz w:val="24"/>
                <w:szCs w:val="24"/>
              </w:rPr>
              <w:t>,</w:t>
            </w:r>
            <w:r w:rsidR="00782C64" w:rsidRPr="00EA3BD6">
              <w:rPr>
                <w:rFonts w:ascii="Times New Roman" w:hAnsi="Times New Roman" w:cs="Times New Roman"/>
                <w:sz w:val="24"/>
                <w:szCs w:val="24"/>
              </w:rPr>
              <w:t>4</w:t>
            </w:r>
            <w:r w:rsidRPr="00EA3BD6">
              <w:rPr>
                <w:rFonts w:ascii="Times New Roman" w:hAnsi="Times New Roman" w:cs="Times New Roman"/>
                <w:sz w:val="24"/>
                <w:szCs w:val="24"/>
              </w:rPr>
              <w:t xml:space="preserve"> тыс. рублей;</w:t>
            </w:r>
          </w:p>
          <w:p w:rsidR="005A272F" w:rsidRPr="00EA3BD6" w:rsidRDefault="005A272F" w:rsidP="00F16999">
            <w:pPr>
              <w:pStyle w:val="ConsNormal"/>
              <w:tabs>
                <w:tab w:val="center" w:pos="2911"/>
              </w:tabs>
              <w:ind w:firstLine="403"/>
              <w:jc w:val="both"/>
              <w:rPr>
                <w:rFonts w:ascii="Times New Roman" w:hAnsi="Times New Roman" w:cs="Times New Roman"/>
                <w:sz w:val="24"/>
                <w:szCs w:val="24"/>
              </w:rPr>
            </w:pPr>
            <w:r w:rsidRPr="00EA3BD6">
              <w:rPr>
                <w:rFonts w:ascii="Times New Roman" w:hAnsi="Times New Roman" w:cs="Times New Roman"/>
                <w:sz w:val="24"/>
                <w:szCs w:val="24"/>
              </w:rPr>
              <w:t>из них средства:</w:t>
            </w:r>
          </w:p>
          <w:p w:rsidR="005A272F" w:rsidRPr="00EA3BD6" w:rsidRDefault="005A272F" w:rsidP="00F16999">
            <w:pPr>
              <w:keepNext/>
              <w:tabs>
                <w:tab w:val="left" w:pos="1260"/>
                <w:tab w:val="left" w:pos="11443"/>
              </w:tabs>
              <w:autoSpaceDE w:val="0"/>
              <w:autoSpaceDN w:val="0"/>
              <w:adjustRightInd w:val="0"/>
              <w:jc w:val="both"/>
            </w:pPr>
            <w:r w:rsidRPr="00EA3BD6">
              <w:t xml:space="preserve">федерального бюджета – </w:t>
            </w:r>
            <w:r w:rsidR="00D54279" w:rsidRPr="00EA3BD6">
              <w:t>2</w:t>
            </w:r>
            <w:r w:rsidR="00E0122D" w:rsidRPr="00EA3BD6">
              <w:t>0</w:t>
            </w:r>
            <w:r w:rsidR="00EA3BD6" w:rsidRPr="00EA3BD6">
              <w:t>3276,9</w:t>
            </w:r>
            <w:r w:rsidRPr="00EA3BD6">
              <w:t xml:space="preserve"> тыс. рублей, в том числе:</w:t>
            </w:r>
          </w:p>
          <w:p w:rsidR="005A272F" w:rsidRPr="00EA3BD6" w:rsidRDefault="005A272F" w:rsidP="00F16999">
            <w:pPr>
              <w:pStyle w:val="ConsNormal"/>
              <w:ind w:firstLine="403"/>
              <w:jc w:val="both"/>
              <w:rPr>
                <w:rFonts w:ascii="Times New Roman" w:hAnsi="Times New Roman" w:cs="Times New Roman"/>
                <w:sz w:val="24"/>
                <w:szCs w:val="24"/>
              </w:rPr>
            </w:pPr>
            <w:r w:rsidRPr="00EA3BD6">
              <w:rPr>
                <w:rFonts w:ascii="Times New Roman" w:hAnsi="Times New Roman" w:cs="Times New Roman"/>
                <w:sz w:val="24"/>
                <w:szCs w:val="24"/>
              </w:rPr>
              <w:t xml:space="preserve">в 2023 году – </w:t>
            </w:r>
            <w:r w:rsidR="003612A7" w:rsidRPr="00EA3BD6">
              <w:rPr>
                <w:rFonts w:ascii="Times New Roman" w:hAnsi="Times New Roman" w:cs="Times New Roman"/>
                <w:sz w:val="24"/>
                <w:szCs w:val="24"/>
              </w:rPr>
              <w:t>1</w:t>
            </w:r>
            <w:r w:rsidR="00782C64" w:rsidRPr="00EA3BD6">
              <w:rPr>
                <w:rFonts w:ascii="Times New Roman" w:hAnsi="Times New Roman" w:cs="Times New Roman"/>
                <w:sz w:val="24"/>
                <w:szCs w:val="24"/>
              </w:rPr>
              <w:t>6441</w:t>
            </w:r>
            <w:r w:rsidRPr="00EA3BD6">
              <w:rPr>
                <w:rFonts w:ascii="Times New Roman" w:hAnsi="Times New Roman" w:cs="Times New Roman"/>
                <w:sz w:val="24"/>
                <w:szCs w:val="24"/>
              </w:rPr>
              <w:t>,</w:t>
            </w:r>
            <w:r w:rsidR="00782C64" w:rsidRPr="00EA3BD6">
              <w:rPr>
                <w:rFonts w:ascii="Times New Roman" w:hAnsi="Times New Roman" w:cs="Times New Roman"/>
                <w:sz w:val="24"/>
                <w:szCs w:val="24"/>
              </w:rPr>
              <w:t>1</w:t>
            </w:r>
            <w:r w:rsidRPr="00EA3BD6">
              <w:rPr>
                <w:rFonts w:ascii="Times New Roman" w:hAnsi="Times New Roman" w:cs="Times New Roman"/>
                <w:sz w:val="24"/>
                <w:szCs w:val="24"/>
              </w:rPr>
              <w:t xml:space="preserve"> тыс. рублей;</w:t>
            </w:r>
          </w:p>
          <w:p w:rsidR="005A272F" w:rsidRPr="00EA3BD6" w:rsidRDefault="005A272F" w:rsidP="00F16999">
            <w:pPr>
              <w:pStyle w:val="ConsNormal"/>
              <w:ind w:firstLine="403"/>
              <w:jc w:val="both"/>
              <w:rPr>
                <w:rFonts w:ascii="Times New Roman" w:hAnsi="Times New Roman" w:cs="Times New Roman"/>
                <w:sz w:val="24"/>
                <w:szCs w:val="24"/>
              </w:rPr>
            </w:pPr>
            <w:r w:rsidRPr="00EA3BD6">
              <w:rPr>
                <w:rFonts w:ascii="Times New Roman" w:hAnsi="Times New Roman" w:cs="Times New Roman"/>
                <w:sz w:val="24"/>
                <w:szCs w:val="24"/>
              </w:rPr>
              <w:t xml:space="preserve">в 2024 году – </w:t>
            </w:r>
            <w:r w:rsidR="003612A7" w:rsidRPr="00EA3BD6">
              <w:rPr>
                <w:rFonts w:ascii="Times New Roman" w:hAnsi="Times New Roman" w:cs="Times New Roman"/>
                <w:sz w:val="24"/>
                <w:szCs w:val="24"/>
              </w:rPr>
              <w:t>1</w:t>
            </w:r>
            <w:r w:rsidR="00782C64" w:rsidRPr="00EA3BD6">
              <w:rPr>
                <w:rFonts w:ascii="Times New Roman" w:hAnsi="Times New Roman" w:cs="Times New Roman"/>
                <w:sz w:val="24"/>
                <w:szCs w:val="24"/>
              </w:rPr>
              <w:t>5912</w:t>
            </w:r>
            <w:r w:rsidRPr="00EA3BD6">
              <w:rPr>
                <w:rFonts w:ascii="Times New Roman" w:hAnsi="Times New Roman" w:cs="Times New Roman"/>
                <w:sz w:val="24"/>
                <w:szCs w:val="24"/>
              </w:rPr>
              <w:t>,</w:t>
            </w:r>
            <w:r w:rsidR="00782C64" w:rsidRPr="00EA3BD6">
              <w:rPr>
                <w:rFonts w:ascii="Times New Roman" w:hAnsi="Times New Roman" w:cs="Times New Roman"/>
                <w:sz w:val="24"/>
                <w:szCs w:val="24"/>
              </w:rPr>
              <w:t>0</w:t>
            </w:r>
            <w:r w:rsidRPr="00EA3BD6">
              <w:rPr>
                <w:rFonts w:ascii="Times New Roman" w:hAnsi="Times New Roman" w:cs="Times New Roman"/>
                <w:sz w:val="24"/>
                <w:szCs w:val="24"/>
              </w:rPr>
              <w:t xml:space="preserve">  тыс. рублей;</w:t>
            </w:r>
          </w:p>
          <w:p w:rsidR="005A272F" w:rsidRPr="00EA3BD6" w:rsidRDefault="005A272F" w:rsidP="00F16999">
            <w:pPr>
              <w:pStyle w:val="ConsNormal"/>
              <w:ind w:firstLine="403"/>
              <w:jc w:val="both"/>
              <w:rPr>
                <w:rFonts w:ascii="Times New Roman" w:hAnsi="Times New Roman" w:cs="Times New Roman"/>
                <w:sz w:val="24"/>
                <w:szCs w:val="24"/>
              </w:rPr>
            </w:pPr>
            <w:r w:rsidRPr="00EA3BD6">
              <w:rPr>
                <w:rFonts w:ascii="Times New Roman" w:hAnsi="Times New Roman" w:cs="Times New Roman"/>
                <w:sz w:val="24"/>
                <w:szCs w:val="24"/>
              </w:rPr>
              <w:t xml:space="preserve">в 2025 году – </w:t>
            </w:r>
            <w:r w:rsidR="003612A7" w:rsidRPr="00EA3BD6">
              <w:rPr>
                <w:rFonts w:ascii="Times New Roman" w:hAnsi="Times New Roman" w:cs="Times New Roman"/>
                <w:sz w:val="24"/>
                <w:szCs w:val="24"/>
              </w:rPr>
              <w:t>1</w:t>
            </w:r>
            <w:r w:rsidR="00782C64" w:rsidRPr="00EA3BD6">
              <w:rPr>
                <w:rFonts w:ascii="Times New Roman" w:hAnsi="Times New Roman" w:cs="Times New Roman"/>
                <w:sz w:val="24"/>
                <w:szCs w:val="24"/>
              </w:rPr>
              <w:t>5694</w:t>
            </w:r>
            <w:r w:rsidRPr="00EA3BD6">
              <w:rPr>
                <w:rFonts w:ascii="Times New Roman" w:hAnsi="Times New Roman" w:cs="Times New Roman"/>
                <w:sz w:val="24"/>
                <w:szCs w:val="24"/>
              </w:rPr>
              <w:t>,</w:t>
            </w:r>
            <w:r w:rsidR="00782C64" w:rsidRPr="00EA3BD6">
              <w:rPr>
                <w:rFonts w:ascii="Times New Roman" w:hAnsi="Times New Roman" w:cs="Times New Roman"/>
                <w:sz w:val="24"/>
                <w:szCs w:val="24"/>
              </w:rPr>
              <w:t>8</w:t>
            </w:r>
            <w:r w:rsidRPr="00EA3BD6">
              <w:rPr>
                <w:rFonts w:ascii="Times New Roman" w:hAnsi="Times New Roman" w:cs="Times New Roman"/>
                <w:sz w:val="24"/>
                <w:szCs w:val="24"/>
              </w:rPr>
              <w:t xml:space="preserve"> тыс. рублей;</w:t>
            </w:r>
          </w:p>
          <w:p w:rsidR="00782C64" w:rsidRPr="00EA3BD6" w:rsidRDefault="00782C64" w:rsidP="00782C64">
            <w:pPr>
              <w:pStyle w:val="ConsNormal"/>
              <w:ind w:firstLine="403"/>
              <w:jc w:val="both"/>
              <w:rPr>
                <w:rFonts w:ascii="Times New Roman" w:hAnsi="Times New Roman" w:cs="Times New Roman"/>
                <w:sz w:val="24"/>
                <w:szCs w:val="24"/>
              </w:rPr>
            </w:pPr>
            <w:r w:rsidRPr="00EA3BD6">
              <w:rPr>
                <w:rFonts w:ascii="Times New Roman" w:hAnsi="Times New Roman" w:cs="Times New Roman"/>
                <w:sz w:val="24"/>
                <w:szCs w:val="24"/>
              </w:rPr>
              <w:t>в 2026 году – 15401,9 тыс. рублей;</w:t>
            </w:r>
          </w:p>
          <w:p w:rsidR="005A272F" w:rsidRPr="00EA3BD6" w:rsidRDefault="005A272F" w:rsidP="00F16999">
            <w:pPr>
              <w:pStyle w:val="ConsNormal"/>
              <w:ind w:firstLine="403"/>
              <w:jc w:val="both"/>
              <w:rPr>
                <w:rFonts w:ascii="Times New Roman" w:hAnsi="Times New Roman" w:cs="Times New Roman"/>
                <w:sz w:val="24"/>
                <w:szCs w:val="24"/>
              </w:rPr>
            </w:pPr>
            <w:r w:rsidRPr="00EA3BD6">
              <w:rPr>
                <w:rFonts w:ascii="Times New Roman" w:hAnsi="Times New Roman" w:cs="Times New Roman"/>
                <w:sz w:val="24"/>
                <w:szCs w:val="24"/>
              </w:rPr>
              <w:t>в 202</w:t>
            </w:r>
            <w:r w:rsidR="001B7E5C">
              <w:rPr>
                <w:rFonts w:ascii="Times New Roman" w:hAnsi="Times New Roman" w:cs="Times New Roman"/>
                <w:sz w:val="24"/>
                <w:szCs w:val="24"/>
              </w:rPr>
              <w:t>7</w:t>
            </w:r>
            <w:r w:rsidRPr="00EA3BD6">
              <w:rPr>
                <w:rFonts w:ascii="Times New Roman" w:hAnsi="Times New Roman" w:cs="Times New Roman"/>
                <w:sz w:val="24"/>
                <w:szCs w:val="24"/>
              </w:rPr>
              <w:t xml:space="preserve">-2030 годах – </w:t>
            </w:r>
            <w:r w:rsidR="00EA3BD6" w:rsidRPr="00EA3BD6">
              <w:rPr>
                <w:rFonts w:ascii="Times New Roman" w:hAnsi="Times New Roman" w:cs="Times New Roman"/>
                <w:sz w:val="24"/>
                <w:szCs w:val="24"/>
              </w:rPr>
              <w:t>61600</w:t>
            </w:r>
            <w:r w:rsidR="003612A7" w:rsidRPr="00EA3BD6">
              <w:rPr>
                <w:rFonts w:ascii="Times New Roman" w:hAnsi="Times New Roman" w:cs="Times New Roman"/>
                <w:sz w:val="24"/>
                <w:szCs w:val="24"/>
              </w:rPr>
              <w:t>,</w:t>
            </w:r>
            <w:r w:rsidR="00EA3BD6" w:rsidRPr="00EA3BD6">
              <w:rPr>
                <w:rFonts w:ascii="Times New Roman" w:hAnsi="Times New Roman" w:cs="Times New Roman"/>
                <w:sz w:val="24"/>
                <w:szCs w:val="24"/>
              </w:rPr>
              <w:t>4</w:t>
            </w:r>
            <w:r w:rsidRPr="00EA3BD6">
              <w:rPr>
                <w:rFonts w:ascii="Times New Roman" w:hAnsi="Times New Roman" w:cs="Times New Roman"/>
                <w:sz w:val="24"/>
                <w:szCs w:val="24"/>
              </w:rPr>
              <w:t xml:space="preserve"> тыс. рублей;</w:t>
            </w:r>
          </w:p>
          <w:p w:rsidR="005A272F" w:rsidRPr="00EA3BD6" w:rsidRDefault="005A272F" w:rsidP="00F16999">
            <w:pPr>
              <w:pStyle w:val="ConsNormal"/>
              <w:ind w:firstLine="403"/>
              <w:jc w:val="both"/>
              <w:rPr>
                <w:rFonts w:ascii="Times New Roman" w:hAnsi="Times New Roman" w:cs="Times New Roman"/>
                <w:sz w:val="24"/>
                <w:szCs w:val="24"/>
              </w:rPr>
            </w:pPr>
            <w:r w:rsidRPr="00EA3BD6">
              <w:rPr>
                <w:rFonts w:ascii="Times New Roman" w:hAnsi="Times New Roman" w:cs="Times New Roman"/>
                <w:sz w:val="24"/>
                <w:szCs w:val="24"/>
              </w:rPr>
              <w:t xml:space="preserve">в 2031-2035 годах – </w:t>
            </w:r>
            <w:r w:rsidR="003612A7" w:rsidRPr="00EA3BD6">
              <w:rPr>
                <w:rFonts w:ascii="Times New Roman" w:hAnsi="Times New Roman" w:cs="Times New Roman"/>
                <w:sz w:val="24"/>
                <w:szCs w:val="24"/>
              </w:rPr>
              <w:t>78</w:t>
            </w:r>
            <w:r w:rsidR="00EA3BD6" w:rsidRPr="00EA3BD6">
              <w:rPr>
                <w:rFonts w:ascii="Times New Roman" w:hAnsi="Times New Roman" w:cs="Times New Roman"/>
                <w:sz w:val="24"/>
                <w:szCs w:val="24"/>
              </w:rPr>
              <w:t>226</w:t>
            </w:r>
            <w:r w:rsidRPr="00EA3BD6">
              <w:rPr>
                <w:rFonts w:ascii="Times New Roman" w:hAnsi="Times New Roman" w:cs="Times New Roman"/>
                <w:sz w:val="24"/>
                <w:szCs w:val="24"/>
              </w:rPr>
              <w:t>,</w:t>
            </w:r>
            <w:r w:rsidR="00EA3BD6" w:rsidRPr="00EA3BD6">
              <w:rPr>
                <w:rFonts w:ascii="Times New Roman" w:hAnsi="Times New Roman" w:cs="Times New Roman"/>
                <w:sz w:val="24"/>
                <w:szCs w:val="24"/>
              </w:rPr>
              <w:t>7</w:t>
            </w:r>
            <w:r w:rsidRPr="00EA3BD6">
              <w:rPr>
                <w:rFonts w:ascii="Times New Roman" w:hAnsi="Times New Roman" w:cs="Times New Roman"/>
                <w:sz w:val="24"/>
                <w:szCs w:val="24"/>
              </w:rPr>
              <w:t xml:space="preserve"> тыс. рублей;</w:t>
            </w:r>
          </w:p>
          <w:p w:rsidR="005A272F" w:rsidRPr="00EA3BD6" w:rsidRDefault="005A272F" w:rsidP="00F16999">
            <w:pPr>
              <w:keepNext/>
              <w:tabs>
                <w:tab w:val="left" w:pos="1260"/>
                <w:tab w:val="left" w:pos="11443"/>
              </w:tabs>
              <w:autoSpaceDE w:val="0"/>
              <w:autoSpaceDN w:val="0"/>
              <w:adjustRightInd w:val="0"/>
              <w:jc w:val="both"/>
            </w:pPr>
            <w:r w:rsidRPr="00EA3BD6">
              <w:t>республиканского бюджета –</w:t>
            </w:r>
            <w:r w:rsidR="00E0122D" w:rsidRPr="00EA3BD6">
              <w:t xml:space="preserve"> 22</w:t>
            </w:r>
            <w:r w:rsidR="00EA3BD6" w:rsidRPr="00EA3BD6">
              <w:t>91771</w:t>
            </w:r>
            <w:r w:rsidR="00E0122D" w:rsidRPr="00EA3BD6">
              <w:t>,</w:t>
            </w:r>
            <w:r w:rsidR="00EA3BD6" w:rsidRPr="00EA3BD6">
              <w:t>6</w:t>
            </w:r>
            <w:r w:rsidRPr="00EA3BD6">
              <w:t>тыс. рублей, в том числе:</w:t>
            </w:r>
          </w:p>
          <w:p w:rsidR="005A272F" w:rsidRPr="00EA3BD6" w:rsidRDefault="005A272F" w:rsidP="00F16999">
            <w:pPr>
              <w:pStyle w:val="ConsNormal"/>
              <w:ind w:firstLine="403"/>
              <w:jc w:val="both"/>
              <w:rPr>
                <w:rFonts w:ascii="Times New Roman" w:hAnsi="Times New Roman" w:cs="Times New Roman"/>
                <w:sz w:val="24"/>
                <w:szCs w:val="24"/>
              </w:rPr>
            </w:pPr>
            <w:r w:rsidRPr="00EA3BD6">
              <w:rPr>
                <w:rFonts w:ascii="Times New Roman" w:hAnsi="Times New Roman" w:cs="Times New Roman"/>
                <w:sz w:val="24"/>
                <w:szCs w:val="24"/>
              </w:rPr>
              <w:t xml:space="preserve">в 2023 году – </w:t>
            </w:r>
            <w:r w:rsidR="00EA3BD6" w:rsidRPr="00EA3BD6">
              <w:rPr>
                <w:rFonts w:ascii="Times New Roman" w:hAnsi="Times New Roman" w:cs="Times New Roman"/>
                <w:sz w:val="24"/>
                <w:szCs w:val="24"/>
              </w:rPr>
              <w:t>211298</w:t>
            </w:r>
            <w:r w:rsidRPr="00EA3BD6">
              <w:rPr>
                <w:rFonts w:ascii="Times New Roman" w:hAnsi="Times New Roman" w:cs="Times New Roman"/>
                <w:sz w:val="24"/>
                <w:szCs w:val="24"/>
              </w:rPr>
              <w:t>,</w:t>
            </w:r>
            <w:r w:rsidR="00EA3BD6" w:rsidRPr="00EA3BD6">
              <w:rPr>
                <w:rFonts w:ascii="Times New Roman" w:hAnsi="Times New Roman" w:cs="Times New Roman"/>
                <w:sz w:val="24"/>
                <w:szCs w:val="24"/>
              </w:rPr>
              <w:t>0</w:t>
            </w:r>
            <w:r w:rsidRPr="00EA3BD6">
              <w:rPr>
                <w:rFonts w:ascii="Times New Roman" w:hAnsi="Times New Roman" w:cs="Times New Roman"/>
                <w:sz w:val="24"/>
                <w:szCs w:val="24"/>
              </w:rPr>
              <w:t xml:space="preserve"> тыс. рублей;</w:t>
            </w:r>
          </w:p>
          <w:p w:rsidR="005A272F" w:rsidRPr="00EA3BD6" w:rsidRDefault="005A272F" w:rsidP="00F16999">
            <w:pPr>
              <w:pStyle w:val="ConsNormal"/>
              <w:ind w:firstLine="403"/>
              <w:jc w:val="both"/>
              <w:rPr>
                <w:rFonts w:ascii="Times New Roman" w:hAnsi="Times New Roman" w:cs="Times New Roman"/>
                <w:sz w:val="24"/>
                <w:szCs w:val="24"/>
              </w:rPr>
            </w:pPr>
            <w:r w:rsidRPr="00EA3BD6">
              <w:rPr>
                <w:rFonts w:ascii="Times New Roman" w:hAnsi="Times New Roman" w:cs="Times New Roman"/>
                <w:sz w:val="24"/>
                <w:szCs w:val="24"/>
              </w:rPr>
              <w:t>в 2024 году – 1</w:t>
            </w:r>
            <w:r w:rsidR="00EA3BD6" w:rsidRPr="00EA3BD6">
              <w:rPr>
                <w:rFonts w:ascii="Times New Roman" w:hAnsi="Times New Roman" w:cs="Times New Roman"/>
                <w:sz w:val="24"/>
                <w:szCs w:val="24"/>
              </w:rPr>
              <w:t>73283</w:t>
            </w:r>
            <w:r w:rsidRPr="00EA3BD6">
              <w:rPr>
                <w:rFonts w:ascii="Times New Roman" w:hAnsi="Times New Roman" w:cs="Times New Roman"/>
                <w:sz w:val="24"/>
                <w:szCs w:val="24"/>
              </w:rPr>
              <w:t>,</w:t>
            </w:r>
            <w:r w:rsidR="00EA3BD6" w:rsidRPr="00EA3BD6">
              <w:rPr>
                <w:rFonts w:ascii="Times New Roman" w:hAnsi="Times New Roman" w:cs="Times New Roman"/>
                <w:sz w:val="24"/>
                <w:szCs w:val="24"/>
              </w:rPr>
              <w:t>5</w:t>
            </w:r>
            <w:r w:rsidRPr="00EA3BD6">
              <w:rPr>
                <w:rFonts w:ascii="Times New Roman" w:hAnsi="Times New Roman" w:cs="Times New Roman"/>
                <w:sz w:val="24"/>
                <w:szCs w:val="24"/>
              </w:rPr>
              <w:t xml:space="preserve">  тыс. рублей;</w:t>
            </w:r>
          </w:p>
          <w:p w:rsidR="005A272F" w:rsidRPr="00EA3BD6" w:rsidRDefault="005A272F" w:rsidP="00F16999">
            <w:pPr>
              <w:pStyle w:val="ConsNormal"/>
              <w:ind w:firstLine="403"/>
              <w:jc w:val="both"/>
              <w:rPr>
                <w:rFonts w:ascii="Times New Roman" w:hAnsi="Times New Roman" w:cs="Times New Roman"/>
                <w:sz w:val="24"/>
                <w:szCs w:val="24"/>
              </w:rPr>
            </w:pPr>
            <w:r w:rsidRPr="00EA3BD6">
              <w:rPr>
                <w:rFonts w:ascii="Times New Roman" w:hAnsi="Times New Roman" w:cs="Times New Roman"/>
                <w:sz w:val="24"/>
                <w:szCs w:val="24"/>
              </w:rPr>
              <w:t>в 2025 году – 1</w:t>
            </w:r>
            <w:r w:rsidR="00EA3BD6" w:rsidRPr="00EA3BD6">
              <w:rPr>
                <w:rFonts w:ascii="Times New Roman" w:hAnsi="Times New Roman" w:cs="Times New Roman"/>
                <w:sz w:val="24"/>
                <w:szCs w:val="24"/>
              </w:rPr>
              <w:t>73356</w:t>
            </w:r>
            <w:r w:rsidRPr="00EA3BD6">
              <w:rPr>
                <w:rFonts w:ascii="Times New Roman" w:hAnsi="Times New Roman" w:cs="Times New Roman"/>
                <w:sz w:val="24"/>
                <w:szCs w:val="24"/>
              </w:rPr>
              <w:t>,</w:t>
            </w:r>
            <w:r w:rsidR="00EA3BD6" w:rsidRPr="00EA3BD6">
              <w:rPr>
                <w:rFonts w:ascii="Times New Roman" w:hAnsi="Times New Roman" w:cs="Times New Roman"/>
                <w:sz w:val="24"/>
                <w:szCs w:val="24"/>
              </w:rPr>
              <w:t>0</w:t>
            </w:r>
            <w:r w:rsidRPr="00EA3BD6">
              <w:rPr>
                <w:rFonts w:ascii="Times New Roman" w:hAnsi="Times New Roman" w:cs="Times New Roman"/>
                <w:sz w:val="24"/>
                <w:szCs w:val="24"/>
              </w:rPr>
              <w:t xml:space="preserve"> тыс. рублей;</w:t>
            </w:r>
          </w:p>
          <w:p w:rsidR="00782C64" w:rsidRPr="00EA3BD6" w:rsidRDefault="00782C64" w:rsidP="00782C64">
            <w:pPr>
              <w:pStyle w:val="ConsNormal"/>
              <w:ind w:firstLine="403"/>
              <w:jc w:val="both"/>
              <w:rPr>
                <w:rFonts w:ascii="Times New Roman" w:hAnsi="Times New Roman" w:cs="Times New Roman"/>
                <w:sz w:val="24"/>
                <w:szCs w:val="24"/>
              </w:rPr>
            </w:pPr>
            <w:r w:rsidRPr="00EA3BD6">
              <w:rPr>
                <w:rFonts w:ascii="Times New Roman" w:hAnsi="Times New Roman" w:cs="Times New Roman"/>
                <w:sz w:val="24"/>
                <w:szCs w:val="24"/>
              </w:rPr>
              <w:t xml:space="preserve">в 2026 году – </w:t>
            </w:r>
            <w:r w:rsidR="00EA3BD6" w:rsidRPr="00EA3BD6">
              <w:rPr>
                <w:rFonts w:ascii="Times New Roman" w:hAnsi="Times New Roman" w:cs="Times New Roman"/>
                <w:sz w:val="24"/>
                <w:szCs w:val="24"/>
              </w:rPr>
              <w:t>173502</w:t>
            </w:r>
            <w:r w:rsidRPr="00EA3BD6">
              <w:rPr>
                <w:rFonts w:ascii="Times New Roman" w:hAnsi="Times New Roman" w:cs="Times New Roman"/>
                <w:sz w:val="24"/>
                <w:szCs w:val="24"/>
              </w:rPr>
              <w:t>,</w:t>
            </w:r>
            <w:r w:rsidR="00EA3BD6" w:rsidRPr="00EA3BD6">
              <w:rPr>
                <w:rFonts w:ascii="Times New Roman" w:hAnsi="Times New Roman" w:cs="Times New Roman"/>
                <w:sz w:val="24"/>
                <w:szCs w:val="24"/>
              </w:rPr>
              <w:t>4</w:t>
            </w:r>
            <w:r w:rsidRPr="00EA3BD6">
              <w:rPr>
                <w:rFonts w:ascii="Times New Roman" w:hAnsi="Times New Roman" w:cs="Times New Roman"/>
                <w:sz w:val="24"/>
                <w:szCs w:val="24"/>
              </w:rPr>
              <w:t xml:space="preserve"> тыс. рублей;</w:t>
            </w:r>
          </w:p>
          <w:p w:rsidR="005A272F" w:rsidRPr="00EA3BD6" w:rsidRDefault="005A272F" w:rsidP="00F16999">
            <w:pPr>
              <w:pStyle w:val="ConsNormal"/>
              <w:ind w:firstLine="403"/>
              <w:jc w:val="both"/>
              <w:rPr>
                <w:rFonts w:ascii="Times New Roman" w:hAnsi="Times New Roman" w:cs="Times New Roman"/>
                <w:sz w:val="24"/>
                <w:szCs w:val="24"/>
              </w:rPr>
            </w:pPr>
            <w:r w:rsidRPr="00EA3BD6">
              <w:rPr>
                <w:rFonts w:ascii="Times New Roman" w:hAnsi="Times New Roman" w:cs="Times New Roman"/>
                <w:sz w:val="24"/>
                <w:szCs w:val="24"/>
              </w:rPr>
              <w:t>в 202</w:t>
            </w:r>
            <w:r w:rsidR="001B7E5C">
              <w:rPr>
                <w:rFonts w:ascii="Times New Roman" w:hAnsi="Times New Roman" w:cs="Times New Roman"/>
                <w:sz w:val="24"/>
                <w:szCs w:val="24"/>
              </w:rPr>
              <w:t>7</w:t>
            </w:r>
            <w:r w:rsidRPr="00EA3BD6">
              <w:rPr>
                <w:rFonts w:ascii="Times New Roman" w:hAnsi="Times New Roman" w:cs="Times New Roman"/>
                <w:sz w:val="24"/>
                <w:szCs w:val="24"/>
              </w:rPr>
              <w:t xml:space="preserve">-2030 годах – </w:t>
            </w:r>
            <w:r w:rsidR="00EA3BD6" w:rsidRPr="00EA3BD6">
              <w:rPr>
                <w:rFonts w:ascii="Times New Roman" w:hAnsi="Times New Roman" w:cs="Times New Roman"/>
                <w:sz w:val="24"/>
                <w:szCs w:val="24"/>
              </w:rPr>
              <w:t>693286</w:t>
            </w:r>
            <w:r w:rsidRPr="00EA3BD6">
              <w:rPr>
                <w:rFonts w:ascii="Times New Roman" w:hAnsi="Times New Roman" w:cs="Times New Roman"/>
                <w:sz w:val="24"/>
                <w:szCs w:val="24"/>
              </w:rPr>
              <w:t>,</w:t>
            </w:r>
            <w:r w:rsidR="00EA3BD6" w:rsidRPr="00EA3BD6">
              <w:rPr>
                <w:rFonts w:ascii="Times New Roman" w:hAnsi="Times New Roman" w:cs="Times New Roman"/>
                <w:sz w:val="24"/>
                <w:szCs w:val="24"/>
              </w:rPr>
              <w:t>4</w:t>
            </w:r>
            <w:r w:rsidRPr="00EA3BD6">
              <w:rPr>
                <w:rFonts w:ascii="Times New Roman" w:hAnsi="Times New Roman" w:cs="Times New Roman"/>
                <w:sz w:val="24"/>
                <w:szCs w:val="24"/>
              </w:rPr>
              <w:t xml:space="preserve"> тыс. рублей;</w:t>
            </w:r>
          </w:p>
          <w:p w:rsidR="005A272F" w:rsidRPr="00EA3BD6" w:rsidRDefault="005A272F" w:rsidP="00F16999">
            <w:pPr>
              <w:pStyle w:val="ConsNormal"/>
              <w:ind w:firstLine="403"/>
              <w:jc w:val="both"/>
              <w:rPr>
                <w:rFonts w:ascii="Times New Roman" w:hAnsi="Times New Roman" w:cs="Times New Roman"/>
                <w:sz w:val="24"/>
                <w:szCs w:val="24"/>
              </w:rPr>
            </w:pPr>
            <w:r w:rsidRPr="00EA3BD6">
              <w:rPr>
                <w:rFonts w:ascii="Times New Roman" w:hAnsi="Times New Roman" w:cs="Times New Roman"/>
                <w:sz w:val="24"/>
                <w:szCs w:val="24"/>
              </w:rPr>
              <w:t xml:space="preserve">в 2031-2035 годах – </w:t>
            </w:r>
            <w:r w:rsidR="00EA3BD6" w:rsidRPr="00EA3BD6">
              <w:rPr>
                <w:rFonts w:ascii="Times New Roman" w:hAnsi="Times New Roman" w:cs="Times New Roman"/>
                <w:sz w:val="24"/>
                <w:szCs w:val="24"/>
              </w:rPr>
              <w:t>867045</w:t>
            </w:r>
            <w:r w:rsidRPr="00EA3BD6">
              <w:rPr>
                <w:rFonts w:ascii="Times New Roman" w:hAnsi="Times New Roman" w:cs="Times New Roman"/>
                <w:sz w:val="24"/>
                <w:szCs w:val="24"/>
              </w:rPr>
              <w:t>,</w:t>
            </w:r>
            <w:r w:rsidR="00EA3BD6" w:rsidRPr="00EA3BD6">
              <w:rPr>
                <w:rFonts w:ascii="Times New Roman" w:hAnsi="Times New Roman" w:cs="Times New Roman"/>
                <w:sz w:val="24"/>
                <w:szCs w:val="24"/>
              </w:rPr>
              <w:t>3</w:t>
            </w:r>
            <w:r w:rsidRPr="00EA3BD6">
              <w:rPr>
                <w:rFonts w:ascii="Times New Roman" w:hAnsi="Times New Roman" w:cs="Times New Roman"/>
                <w:sz w:val="24"/>
                <w:szCs w:val="24"/>
              </w:rPr>
              <w:t xml:space="preserve"> тыс. рублей;</w:t>
            </w:r>
          </w:p>
          <w:p w:rsidR="005A272F" w:rsidRPr="00EA3BD6" w:rsidRDefault="005A272F" w:rsidP="00F16999">
            <w:pPr>
              <w:keepNext/>
              <w:tabs>
                <w:tab w:val="left" w:pos="1260"/>
                <w:tab w:val="left" w:pos="11443"/>
              </w:tabs>
              <w:autoSpaceDE w:val="0"/>
              <w:autoSpaceDN w:val="0"/>
              <w:adjustRightInd w:val="0"/>
              <w:jc w:val="both"/>
            </w:pPr>
            <w:r w:rsidRPr="00EA3BD6">
              <w:t xml:space="preserve"> бюджет Козловского района –</w:t>
            </w:r>
            <w:r w:rsidR="00E0122D" w:rsidRPr="00EA3BD6">
              <w:t xml:space="preserve"> 9</w:t>
            </w:r>
            <w:r w:rsidR="00EA3BD6" w:rsidRPr="00EA3BD6">
              <w:t>29826</w:t>
            </w:r>
            <w:r w:rsidR="00E0122D" w:rsidRPr="00EA3BD6">
              <w:t>,</w:t>
            </w:r>
            <w:r w:rsidR="00EA3BD6" w:rsidRPr="00EA3BD6">
              <w:t>3</w:t>
            </w:r>
            <w:r w:rsidRPr="00EA3BD6">
              <w:t>тыс. рублей, в том числе:</w:t>
            </w:r>
          </w:p>
          <w:p w:rsidR="005A272F" w:rsidRPr="00EA3BD6" w:rsidRDefault="005A272F" w:rsidP="00F16999">
            <w:pPr>
              <w:pStyle w:val="ConsNormal"/>
              <w:ind w:firstLine="403"/>
              <w:jc w:val="both"/>
              <w:rPr>
                <w:rFonts w:ascii="Times New Roman" w:hAnsi="Times New Roman" w:cs="Times New Roman"/>
                <w:sz w:val="24"/>
                <w:szCs w:val="24"/>
              </w:rPr>
            </w:pPr>
            <w:r w:rsidRPr="00EA3BD6">
              <w:rPr>
                <w:rFonts w:ascii="Times New Roman" w:hAnsi="Times New Roman" w:cs="Times New Roman"/>
                <w:sz w:val="24"/>
                <w:szCs w:val="24"/>
              </w:rPr>
              <w:t xml:space="preserve">в 2023 году – </w:t>
            </w:r>
            <w:r w:rsidR="00C51952" w:rsidRPr="00EA3BD6">
              <w:rPr>
                <w:rFonts w:ascii="Times New Roman" w:hAnsi="Times New Roman" w:cs="Times New Roman"/>
                <w:sz w:val="24"/>
                <w:szCs w:val="24"/>
              </w:rPr>
              <w:t>6</w:t>
            </w:r>
            <w:r w:rsidR="00426230" w:rsidRPr="00EA3BD6">
              <w:rPr>
                <w:rFonts w:ascii="Times New Roman" w:hAnsi="Times New Roman" w:cs="Times New Roman"/>
                <w:sz w:val="24"/>
                <w:szCs w:val="24"/>
              </w:rPr>
              <w:t>5</w:t>
            </w:r>
            <w:r w:rsidR="00EA3BD6" w:rsidRPr="00EA3BD6">
              <w:rPr>
                <w:rFonts w:ascii="Times New Roman" w:hAnsi="Times New Roman" w:cs="Times New Roman"/>
                <w:sz w:val="24"/>
                <w:szCs w:val="24"/>
              </w:rPr>
              <w:t>132</w:t>
            </w:r>
            <w:r w:rsidRPr="00EA3BD6">
              <w:rPr>
                <w:rFonts w:ascii="Times New Roman" w:hAnsi="Times New Roman" w:cs="Times New Roman"/>
                <w:sz w:val="24"/>
                <w:szCs w:val="24"/>
              </w:rPr>
              <w:t>,</w:t>
            </w:r>
            <w:r w:rsidR="00EA3BD6" w:rsidRPr="00EA3BD6">
              <w:rPr>
                <w:rFonts w:ascii="Times New Roman" w:hAnsi="Times New Roman" w:cs="Times New Roman"/>
                <w:sz w:val="24"/>
                <w:szCs w:val="24"/>
              </w:rPr>
              <w:t>2</w:t>
            </w:r>
            <w:r w:rsidRPr="00EA3BD6">
              <w:rPr>
                <w:rFonts w:ascii="Times New Roman" w:hAnsi="Times New Roman" w:cs="Times New Roman"/>
                <w:sz w:val="24"/>
                <w:szCs w:val="24"/>
              </w:rPr>
              <w:t xml:space="preserve"> тыс. рублей;</w:t>
            </w:r>
          </w:p>
          <w:p w:rsidR="005A272F" w:rsidRPr="00EA3BD6" w:rsidRDefault="005A272F" w:rsidP="00F16999">
            <w:pPr>
              <w:pStyle w:val="ConsNormal"/>
              <w:ind w:firstLine="403"/>
              <w:jc w:val="both"/>
              <w:rPr>
                <w:rFonts w:ascii="Times New Roman" w:hAnsi="Times New Roman" w:cs="Times New Roman"/>
                <w:sz w:val="24"/>
                <w:szCs w:val="24"/>
              </w:rPr>
            </w:pPr>
            <w:r w:rsidRPr="00EA3BD6">
              <w:rPr>
                <w:rFonts w:ascii="Times New Roman" w:hAnsi="Times New Roman" w:cs="Times New Roman"/>
                <w:sz w:val="24"/>
                <w:szCs w:val="24"/>
              </w:rPr>
              <w:t xml:space="preserve">в 2024 году – </w:t>
            </w:r>
            <w:r w:rsidR="00EA3BD6" w:rsidRPr="00EA3BD6">
              <w:rPr>
                <w:rFonts w:ascii="Times New Roman" w:hAnsi="Times New Roman" w:cs="Times New Roman"/>
                <w:sz w:val="24"/>
                <w:szCs w:val="24"/>
              </w:rPr>
              <w:t>61672</w:t>
            </w:r>
            <w:r w:rsidRPr="00EA3BD6">
              <w:rPr>
                <w:rFonts w:ascii="Times New Roman" w:hAnsi="Times New Roman" w:cs="Times New Roman"/>
                <w:sz w:val="24"/>
                <w:szCs w:val="24"/>
              </w:rPr>
              <w:t>,</w:t>
            </w:r>
            <w:r w:rsidR="00EA3BD6" w:rsidRPr="00EA3BD6">
              <w:rPr>
                <w:rFonts w:ascii="Times New Roman" w:hAnsi="Times New Roman" w:cs="Times New Roman"/>
                <w:sz w:val="24"/>
                <w:szCs w:val="24"/>
              </w:rPr>
              <w:t>6</w:t>
            </w:r>
            <w:r w:rsidRPr="00EA3BD6">
              <w:rPr>
                <w:rFonts w:ascii="Times New Roman" w:hAnsi="Times New Roman" w:cs="Times New Roman"/>
                <w:sz w:val="24"/>
                <w:szCs w:val="24"/>
              </w:rPr>
              <w:t xml:space="preserve"> тыс. рублей;</w:t>
            </w:r>
          </w:p>
          <w:p w:rsidR="005A272F" w:rsidRPr="00EA3BD6" w:rsidRDefault="005A272F" w:rsidP="00F16999">
            <w:pPr>
              <w:pStyle w:val="ConsNormal"/>
              <w:ind w:firstLine="403"/>
              <w:jc w:val="both"/>
              <w:rPr>
                <w:rFonts w:ascii="Times New Roman" w:hAnsi="Times New Roman" w:cs="Times New Roman"/>
                <w:sz w:val="24"/>
                <w:szCs w:val="24"/>
              </w:rPr>
            </w:pPr>
            <w:r w:rsidRPr="00EA3BD6">
              <w:rPr>
                <w:rFonts w:ascii="Times New Roman" w:hAnsi="Times New Roman" w:cs="Times New Roman"/>
                <w:sz w:val="24"/>
                <w:szCs w:val="24"/>
              </w:rPr>
              <w:t xml:space="preserve">в 2025 году – </w:t>
            </w:r>
            <w:r w:rsidR="00E13EAA" w:rsidRPr="00EA3BD6">
              <w:rPr>
                <w:rFonts w:ascii="Times New Roman" w:hAnsi="Times New Roman" w:cs="Times New Roman"/>
                <w:sz w:val="24"/>
                <w:szCs w:val="24"/>
              </w:rPr>
              <w:t>5</w:t>
            </w:r>
            <w:r w:rsidR="00EA3BD6" w:rsidRPr="00EA3BD6">
              <w:rPr>
                <w:rFonts w:ascii="Times New Roman" w:hAnsi="Times New Roman" w:cs="Times New Roman"/>
                <w:sz w:val="24"/>
                <w:szCs w:val="24"/>
              </w:rPr>
              <w:t>8310</w:t>
            </w:r>
            <w:r w:rsidRPr="00EA3BD6">
              <w:rPr>
                <w:rFonts w:ascii="Times New Roman" w:hAnsi="Times New Roman" w:cs="Times New Roman"/>
                <w:sz w:val="24"/>
                <w:szCs w:val="24"/>
              </w:rPr>
              <w:t>,</w:t>
            </w:r>
            <w:r w:rsidR="00E13EAA" w:rsidRPr="00EA3BD6">
              <w:rPr>
                <w:rFonts w:ascii="Times New Roman" w:hAnsi="Times New Roman" w:cs="Times New Roman"/>
                <w:sz w:val="24"/>
                <w:szCs w:val="24"/>
              </w:rPr>
              <w:t>5</w:t>
            </w:r>
            <w:r w:rsidRPr="00EA3BD6">
              <w:rPr>
                <w:rFonts w:ascii="Times New Roman" w:hAnsi="Times New Roman" w:cs="Times New Roman"/>
                <w:sz w:val="24"/>
                <w:szCs w:val="24"/>
              </w:rPr>
              <w:t xml:space="preserve"> тыс. рублей;</w:t>
            </w:r>
          </w:p>
          <w:p w:rsidR="00782C64" w:rsidRPr="00EA3BD6" w:rsidRDefault="00782C64" w:rsidP="00782C64">
            <w:pPr>
              <w:pStyle w:val="ConsNormal"/>
              <w:ind w:firstLine="403"/>
              <w:jc w:val="both"/>
              <w:rPr>
                <w:rFonts w:ascii="Times New Roman" w:hAnsi="Times New Roman" w:cs="Times New Roman"/>
                <w:sz w:val="24"/>
                <w:szCs w:val="24"/>
              </w:rPr>
            </w:pPr>
            <w:r w:rsidRPr="00EA3BD6">
              <w:rPr>
                <w:rFonts w:ascii="Times New Roman" w:hAnsi="Times New Roman" w:cs="Times New Roman"/>
                <w:sz w:val="24"/>
                <w:szCs w:val="24"/>
              </w:rPr>
              <w:t xml:space="preserve">в 2026 году – </w:t>
            </w:r>
            <w:r w:rsidR="00EA3BD6" w:rsidRPr="00EA3BD6">
              <w:rPr>
                <w:rFonts w:ascii="Times New Roman" w:hAnsi="Times New Roman" w:cs="Times New Roman"/>
                <w:sz w:val="24"/>
                <w:szCs w:val="24"/>
              </w:rPr>
              <w:t>61960</w:t>
            </w:r>
            <w:r w:rsidRPr="00EA3BD6">
              <w:rPr>
                <w:rFonts w:ascii="Times New Roman" w:hAnsi="Times New Roman" w:cs="Times New Roman"/>
                <w:sz w:val="24"/>
                <w:szCs w:val="24"/>
              </w:rPr>
              <w:t>,</w:t>
            </w:r>
            <w:r w:rsidR="00EA3BD6" w:rsidRPr="00EA3BD6">
              <w:rPr>
                <w:rFonts w:ascii="Times New Roman" w:hAnsi="Times New Roman" w:cs="Times New Roman"/>
                <w:sz w:val="24"/>
                <w:szCs w:val="24"/>
              </w:rPr>
              <w:t>9</w:t>
            </w:r>
            <w:r w:rsidRPr="00EA3BD6">
              <w:rPr>
                <w:rFonts w:ascii="Times New Roman" w:hAnsi="Times New Roman" w:cs="Times New Roman"/>
                <w:sz w:val="24"/>
                <w:szCs w:val="24"/>
              </w:rPr>
              <w:t xml:space="preserve"> тыс. рублей;</w:t>
            </w:r>
          </w:p>
          <w:p w:rsidR="005A272F" w:rsidRPr="00EA3BD6" w:rsidRDefault="005A272F" w:rsidP="00F16999">
            <w:pPr>
              <w:pStyle w:val="ConsNormal"/>
              <w:ind w:firstLine="403"/>
              <w:jc w:val="both"/>
              <w:rPr>
                <w:rFonts w:ascii="Times New Roman" w:hAnsi="Times New Roman" w:cs="Times New Roman"/>
                <w:sz w:val="24"/>
                <w:szCs w:val="24"/>
              </w:rPr>
            </w:pPr>
            <w:r w:rsidRPr="00EA3BD6">
              <w:rPr>
                <w:rFonts w:ascii="Times New Roman" w:hAnsi="Times New Roman" w:cs="Times New Roman"/>
                <w:sz w:val="24"/>
                <w:szCs w:val="24"/>
              </w:rPr>
              <w:t>в 202</w:t>
            </w:r>
            <w:r w:rsidR="001B7E5C">
              <w:rPr>
                <w:rFonts w:ascii="Times New Roman" w:hAnsi="Times New Roman" w:cs="Times New Roman"/>
                <w:sz w:val="24"/>
                <w:szCs w:val="24"/>
              </w:rPr>
              <w:t>7</w:t>
            </w:r>
            <w:r w:rsidRPr="00EA3BD6">
              <w:rPr>
                <w:rFonts w:ascii="Times New Roman" w:hAnsi="Times New Roman" w:cs="Times New Roman"/>
                <w:sz w:val="24"/>
                <w:szCs w:val="24"/>
              </w:rPr>
              <w:t xml:space="preserve">-2030 годах – </w:t>
            </w:r>
            <w:r w:rsidR="00EA3BD6" w:rsidRPr="00EA3BD6">
              <w:rPr>
                <w:rFonts w:ascii="Times New Roman" w:hAnsi="Times New Roman" w:cs="Times New Roman"/>
                <w:sz w:val="24"/>
                <w:szCs w:val="24"/>
              </w:rPr>
              <w:t>271311</w:t>
            </w:r>
            <w:r w:rsidRPr="00EA3BD6">
              <w:rPr>
                <w:rFonts w:ascii="Times New Roman" w:hAnsi="Times New Roman" w:cs="Times New Roman"/>
                <w:sz w:val="24"/>
                <w:szCs w:val="24"/>
              </w:rPr>
              <w:t>,</w:t>
            </w:r>
            <w:r w:rsidR="00EA3BD6" w:rsidRPr="00EA3BD6">
              <w:rPr>
                <w:rFonts w:ascii="Times New Roman" w:hAnsi="Times New Roman" w:cs="Times New Roman"/>
                <w:sz w:val="24"/>
                <w:szCs w:val="24"/>
              </w:rPr>
              <w:t>8</w:t>
            </w:r>
            <w:r w:rsidRPr="00EA3BD6">
              <w:rPr>
                <w:rFonts w:ascii="Times New Roman" w:hAnsi="Times New Roman" w:cs="Times New Roman"/>
                <w:sz w:val="24"/>
                <w:szCs w:val="24"/>
              </w:rPr>
              <w:t xml:space="preserve"> тыс. рублей;</w:t>
            </w:r>
          </w:p>
          <w:p w:rsidR="005A272F" w:rsidRPr="00EA3BD6" w:rsidRDefault="005A272F" w:rsidP="00F16999">
            <w:pPr>
              <w:pStyle w:val="ConsNormal"/>
              <w:ind w:firstLine="403"/>
              <w:jc w:val="both"/>
              <w:rPr>
                <w:rFonts w:ascii="Times New Roman" w:hAnsi="Times New Roman" w:cs="Times New Roman"/>
                <w:sz w:val="24"/>
                <w:szCs w:val="24"/>
              </w:rPr>
            </w:pPr>
            <w:r w:rsidRPr="00EA3BD6">
              <w:rPr>
                <w:rFonts w:ascii="Times New Roman" w:hAnsi="Times New Roman" w:cs="Times New Roman"/>
                <w:sz w:val="24"/>
                <w:szCs w:val="24"/>
              </w:rPr>
              <w:t xml:space="preserve">в 2031-2035 годах – </w:t>
            </w:r>
            <w:r w:rsidR="00E13EAA" w:rsidRPr="00EA3BD6">
              <w:rPr>
                <w:rFonts w:ascii="Times New Roman" w:hAnsi="Times New Roman" w:cs="Times New Roman"/>
                <w:sz w:val="24"/>
                <w:szCs w:val="24"/>
              </w:rPr>
              <w:t>4</w:t>
            </w:r>
            <w:r w:rsidR="00EA3BD6" w:rsidRPr="00EA3BD6">
              <w:rPr>
                <w:rFonts w:ascii="Times New Roman" w:hAnsi="Times New Roman" w:cs="Times New Roman"/>
                <w:sz w:val="24"/>
                <w:szCs w:val="24"/>
              </w:rPr>
              <w:t>11438</w:t>
            </w:r>
            <w:r w:rsidRPr="00EA3BD6">
              <w:rPr>
                <w:rFonts w:ascii="Times New Roman" w:hAnsi="Times New Roman" w:cs="Times New Roman"/>
                <w:sz w:val="24"/>
                <w:szCs w:val="24"/>
              </w:rPr>
              <w:t>,</w:t>
            </w:r>
            <w:r w:rsidR="00EA3BD6" w:rsidRPr="00EA3BD6">
              <w:rPr>
                <w:rFonts w:ascii="Times New Roman" w:hAnsi="Times New Roman" w:cs="Times New Roman"/>
                <w:sz w:val="24"/>
                <w:szCs w:val="24"/>
              </w:rPr>
              <w:t>4</w:t>
            </w:r>
            <w:r w:rsidRPr="00EA3BD6">
              <w:rPr>
                <w:rFonts w:ascii="Times New Roman" w:hAnsi="Times New Roman" w:cs="Times New Roman"/>
                <w:sz w:val="24"/>
                <w:szCs w:val="24"/>
              </w:rPr>
              <w:t xml:space="preserve"> тыс. рублей.</w:t>
            </w:r>
          </w:p>
        </w:tc>
      </w:tr>
      <w:tr w:rsidR="005A272F" w:rsidRPr="008405E9" w:rsidTr="00F16999">
        <w:trPr>
          <w:tblCellSpacing w:w="15" w:type="dxa"/>
          <w:jc w:val="center"/>
        </w:trPr>
        <w:tc>
          <w:tcPr>
            <w:tcW w:w="2744" w:type="dxa"/>
          </w:tcPr>
          <w:p w:rsidR="005A272F" w:rsidRPr="008405E9" w:rsidRDefault="005A272F" w:rsidP="00F16999">
            <w:r w:rsidRPr="008405E9">
              <w:t>Целевые индикаторы и показатели подпрограммы</w:t>
            </w:r>
          </w:p>
        </w:tc>
        <w:tc>
          <w:tcPr>
            <w:tcW w:w="6971" w:type="dxa"/>
            <w:vAlign w:val="center"/>
          </w:tcPr>
          <w:p w:rsidR="005A272F" w:rsidRPr="008405E9" w:rsidRDefault="005A272F" w:rsidP="00F16999">
            <w:pPr>
              <w:jc w:val="both"/>
            </w:pPr>
            <w:r w:rsidRPr="008405E9">
              <w:t>- удовлетворенность населения качеством общего образования (по данным опроса);</w:t>
            </w:r>
          </w:p>
          <w:p w:rsidR="005A272F" w:rsidRPr="008405E9" w:rsidRDefault="005A272F" w:rsidP="00F16999">
            <w:pPr>
              <w:jc w:val="both"/>
            </w:pPr>
            <w:r w:rsidRPr="008405E9">
              <w:t>- удельный вес учащихся, получающих среднее общее образование по программам профильного обучения;</w:t>
            </w:r>
          </w:p>
          <w:p w:rsidR="005A272F" w:rsidRPr="008405E9" w:rsidRDefault="005A272F" w:rsidP="00F16999">
            <w:pPr>
              <w:jc w:val="both"/>
            </w:pPr>
            <w:r w:rsidRPr="008405E9">
              <w:t xml:space="preserve">- удельный вес лиц, сдавших единый государственный экзамен, от числа выпускников, участвовавших в ЕГЭ; </w:t>
            </w:r>
          </w:p>
          <w:p w:rsidR="005A272F" w:rsidRPr="008405E9" w:rsidRDefault="005A272F" w:rsidP="00F16999">
            <w:pPr>
              <w:jc w:val="both"/>
            </w:pPr>
            <w:r w:rsidRPr="008405E9">
              <w:t>- отношение среднемесячной номинальной начисленной заработной платы учителей к среднемесячной заработной плате работников, занятых в экономике Чувашской Республики;</w:t>
            </w:r>
          </w:p>
          <w:p w:rsidR="005A272F" w:rsidRPr="008405E9" w:rsidRDefault="005A272F" w:rsidP="00F16999">
            <w:pPr>
              <w:jc w:val="both"/>
            </w:pPr>
            <w:r w:rsidRPr="008405E9">
              <w:t xml:space="preserve">- удельный вес общеобразовательных учреждений, имеющих органы общественного управления, эффективно влияющие на формирование заказа на образовательные услуги, решение </w:t>
            </w:r>
            <w:r w:rsidRPr="008405E9">
              <w:lastRenderedPageBreak/>
              <w:t>кадровых, экономических и других вопросов;</w:t>
            </w:r>
          </w:p>
          <w:p w:rsidR="005A272F" w:rsidRPr="008405E9" w:rsidRDefault="005A272F" w:rsidP="00F16999">
            <w:pPr>
              <w:jc w:val="both"/>
            </w:pPr>
            <w:r w:rsidRPr="008405E9">
              <w:t>- численность учащихся, приходящихся на одного учителя в муниципальных общеобразовательных учреждениях;</w:t>
            </w:r>
          </w:p>
          <w:p w:rsidR="005A272F" w:rsidRPr="008405E9" w:rsidRDefault="005A272F" w:rsidP="00F16999">
            <w:pPr>
              <w:jc w:val="both"/>
            </w:pPr>
            <w:r w:rsidRPr="008405E9">
              <w:t>- средняя наполняемость классов в муниципальных общеобразовательных учреждениях (в городской и сельской местности);</w:t>
            </w:r>
          </w:p>
          <w:p w:rsidR="005A272F" w:rsidRPr="008405E9" w:rsidRDefault="005A272F" w:rsidP="00F16999">
            <w:pPr>
              <w:jc w:val="both"/>
            </w:pPr>
            <w:r w:rsidRPr="008405E9">
              <w:t>- обеспеченность детей дошкольного возраста местами в дошкольных образовательных организациях;</w:t>
            </w:r>
          </w:p>
          <w:p w:rsidR="005A272F" w:rsidRPr="008405E9" w:rsidRDefault="005A272F" w:rsidP="00F16999">
            <w:pPr>
              <w:pStyle w:val="ConsPlusCell"/>
              <w:jc w:val="both"/>
              <w:rPr>
                <w:rFonts w:ascii="Times New Roman" w:hAnsi="Times New Roman" w:cs="Times New Roman"/>
                <w:sz w:val="24"/>
                <w:szCs w:val="24"/>
              </w:rPr>
            </w:pPr>
            <w:r w:rsidRPr="008405E9">
              <w:rPr>
                <w:rFonts w:ascii="Times New Roman" w:hAnsi="Times New Roman" w:cs="Times New Roman"/>
                <w:sz w:val="24"/>
                <w:szCs w:val="24"/>
              </w:rPr>
              <w:t>- доля детей и подростков, охваченных дополнительными общеобразовательными программами, в общей численности детей и подростков в возрасте от 5 до 18 лет;</w:t>
            </w:r>
          </w:p>
          <w:p w:rsidR="005A272F" w:rsidRPr="008405E9" w:rsidRDefault="005A272F" w:rsidP="00F16999">
            <w:pPr>
              <w:pStyle w:val="ConsPlusCell"/>
              <w:jc w:val="both"/>
            </w:pPr>
            <w:r w:rsidRPr="008405E9">
              <w:rPr>
                <w:rFonts w:ascii="Times New Roman" w:hAnsi="Times New Roman" w:cs="Times New Roman"/>
                <w:sz w:val="24"/>
                <w:szCs w:val="24"/>
              </w:rPr>
              <w:t>- обеспеченность учащихся горячим питанием, системой безналичного расчета в части организации питания в общеобразовательных школах.</w:t>
            </w:r>
          </w:p>
        </w:tc>
      </w:tr>
      <w:tr w:rsidR="005A272F" w:rsidRPr="008405E9" w:rsidTr="00F16999">
        <w:trPr>
          <w:tblCellSpacing w:w="15" w:type="dxa"/>
          <w:jc w:val="center"/>
        </w:trPr>
        <w:tc>
          <w:tcPr>
            <w:tcW w:w="2744" w:type="dxa"/>
          </w:tcPr>
          <w:p w:rsidR="005A272F" w:rsidRPr="008405E9" w:rsidRDefault="005A272F" w:rsidP="00F16999">
            <w:r w:rsidRPr="008405E9">
              <w:lastRenderedPageBreak/>
              <w:t xml:space="preserve">Система организации контроля за выполнением подпрограммы </w:t>
            </w:r>
          </w:p>
          <w:p w:rsidR="005A272F" w:rsidRPr="008405E9" w:rsidRDefault="005A272F" w:rsidP="00F16999"/>
          <w:p w:rsidR="005A272F" w:rsidRPr="008405E9" w:rsidRDefault="005A272F" w:rsidP="00F16999"/>
        </w:tc>
        <w:tc>
          <w:tcPr>
            <w:tcW w:w="6971" w:type="dxa"/>
            <w:vAlign w:val="center"/>
          </w:tcPr>
          <w:p w:rsidR="005A272F" w:rsidRPr="008405E9" w:rsidRDefault="005A272F" w:rsidP="00F16999">
            <w:r w:rsidRPr="008405E9">
              <w:t xml:space="preserve">общее руководство и контроль за ходом выполнения Программы осуществляет </w:t>
            </w:r>
            <w:r>
              <w:t>отдел</w:t>
            </w:r>
            <w:r w:rsidRPr="008405E9">
              <w:t xml:space="preserve"> образования администрации Козловского  </w:t>
            </w:r>
            <w:r>
              <w:t>муниципального округа</w:t>
            </w:r>
            <w:r w:rsidRPr="008405E9">
              <w:t xml:space="preserve"> Чувашской республики.</w:t>
            </w:r>
          </w:p>
          <w:p w:rsidR="005A272F" w:rsidRPr="008405E9" w:rsidRDefault="005A272F" w:rsidP="00F16999"/>
          <w:p w:rsidR="005A272F" w:rsidRPr="008405E9" w:rsidRDefault="005A272F" w:rsidP="00F16999"/>
        </w:tc>
      </w:tr>
    </w:tbl>
    <w:p w:rsidR="00BB5A78" w:rsidRDefault="00BB5A78" w:rsidP="00571C6D">
      <w:pPr>
        <w:tabs>
          <w:tab w:val="left" w:pos="9070"/>
        </w:tabs>
        <w:ind w:right="-2"/>
        <w:jc w:val="both"/>
      </w:pPr>
    </w:p>
    <w:p w:rsidR="005A272F" w:rsidRPr="008405E9" w:rsidRDefault="005A272F" w:rsidP="005A272F">
      <w:pPr>
        <w:pStyle w:val="ConsPlusCell"/>
        <w:jc w:val="center"/>
        <w:rPr>
          <w:rFonts w:ascii="Times New Roman" w:hAnsi="Times New Roman" w:cs="Times New Roman"/>
          <w:sz w:val="24"/>
          <w:szCs w:val="24"/>
        </w:rPr>
      </w:pPr>
      <w:r w:rsidRPr="008405E9">
        <w:rPr>
          <w:rFonts w:ascii="Times New Roman" w:hAnsi="Times New Roman"/>
          <w:sz w:val="24"/>
          <w:szCs w:val="24"/>
        </w:rPr>
        <w:t xml:space="preserve">Раздел I. Общая характеристика сферы реализации </w:t>
      </w:r>
      <w:r w:rsidRPr="008405E9">
        <w:rPr>
          <w:rFonts w:ascii="Times New Roman" w:hAnsi="Times New Roman" w:cs="Times New Roman"/>
          <w:sz w:val="24"/>
          <w:szCs w:val="24"/>
        </w:rPr>
        <w:t xml:space="preserve">подпрограммы </w:t>
      </w:r>
    </w:p>
    <w:p w:rsidR="005A272F" w:rsidRPr="008405E9" w:rsidRDefault="005A272F" w:rsidP="005A272F">
      <w:pPr>
        <w:pStyle w:val="ConsPlusCell"/>
        <w:jc w:val="center"/>
        <w:rPr>
          <w:rFonts w:ascii="Times New Roman" w:hAnsi="Times New Roman" w:cs="Times New Roman"/>
          <w:sz w:val="24"/>
          <w:szCs w:val="24"/>
        </w:rPr>
      </w:pPr>
      <w:r w:rsidRPr="008405E9">
        <w:rPr>
          <w:rFonts w:ascii="Times New Roman" w:hAnsi="Times New Roman" w:cs="Times New Roman"/>
          <w:sz w:val="24"/>
          <w:szCs w:val="24"/>
        </w:rPr>
        <w:t>«Поддержка развития образования»</w:t>
      </w:r>
    </w:p>
    <w:p w:rsidR="005A272F" w:rsidRPr="008405E9" w:rsidRDefault="005A272F" w:rsidP="005A272F">
      <w:pPr>
        <w:pStyle w:val="ConsPlusCell"/>
        <w:jc w:val="center"/>
      </w:pPr>
    </w:p>
    <w:p w:rsidR="005A272F" w:rsidRPr="008405E9" w:rsidRDefault="005A272F" w:rsidP="005A272F">
      <w:pPr>
        <w:pStyle w:val="ad"/>
        <w:spacing w:line="276" w:lineRule="auto"/>
        <w:ind w:firstLine="486"/>
        <w:rPr>
          <w:rFonts w:ascii="Times New Roman" w:hAnsi="Times New Roman" w:cs="Times New Roman"/>
          <w:color w:val="auto"/>
          <w:sz w:val="24"/>
          <w:szCs w:val="24"/>
        </w:rPr>
      </w:pPr>
      <w:r w:rsidRPr="008405E9">
        <w:rPr>
          <w:rFonts w:ascii="Times New Roman" w:hAnsi="Times New Roman"/>
          <w:color w:val="auto"/>
          <w:sz w:val="24"/>
          <w:szCs w:val="24"/>
        </w:rPr>
        <w:t xml:space="preserve">Система образования Козловского </w:t>
      </w:r>
      <w:r w:rsidR="00CD0154">
        <w:rPr>
          <w:rFonts w:ascii="Times New Roman" w:hAnsi="Times New Roman"/>
          <w:color w:val="auto"/>
          <w:sz w:val="24"/>
          <w:szCs w:val="24"/>
        </w:rPr>
        <w:t>муниципального округа</w:t>
      </w:r>
      <w:r w:rsidRPr="008405E9">
        <w:rPr>
          <w:rFonts w:ascii="Times New Roman" w:hAnsi="Times New Roman"/>
          <w:color w:val="auto"/>
          <w:sz w:val="24"/>
          <w:szCs w:val="24"/>
        </w:rPr>
        <w:t xml:space="preserve"> в настоящее время представлена 4 дошкольными образовательными учреждениями, 8 общеобразовательными учреждениями, из которых 7 средних школ, 1 основная. О</w:t>
      </w:r>
      <w:r w:rsidRPr="008405E9">
        <w:rPr>
          <w:rFonts w:ascii="Times New Roman" w:hAnsi="Times New Roman" w:cs="Times New Roman"/>
          <w:color w:val="auto"/>
          <w:sz w:val="24"/>
          <w:szCs w:val="24"/>
        </w:rPr>
        <w:t>сновная цель работы системы образования – 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
    <w:p w:rsidR="005A272F" w:rsidRPr="008405E9" w:rsidRDefault="005A272F" w:rsidP="005A272F">
      <w:pPr>
        <w:ind w:firstLine="486"/>
        <w:jc w:val="both"/>
      </w:pPr>
      <w:r w:rsidRPr="008405E9">
        <w:t xml:space="preserve">Охват детей в возрасте от 5 до 18 лет дополнительным образованием фиксируется в базе Навигатора дополнительного образования детей Чувашской Республики. </w:t>
      </w:r>
    </w:p>
    <w:p w:rsidR="005A272F" w:rsidRPr="008405E9" w:rsidRDefault="005A272F" w:rsidP="005A272F">
      <w:pPr>
        <w:ind w:firstLine="486"/>
        <w:jc w:val="both"/>
      </w:pPr>
      <w:r w:rsidRPr="008405E9">
        <w:t xml:space="preserve">Проблема обеспечения детей в возрасте от трех до семи лет дошкольным образованием в городской местности решена, но остаётся по прежнему актуальной для сельских поселений района. </w:t>
      </w:r>
    </w:p>
    <w:p w:rsidR="005A272F" w:rsidRPr="008405E9" w:rsidRDefault="005A272F" w:rsidP="005A272F">
      <w:pPr>
        <w:shd w:val="clear" w:color="auto" w:fill="FFFFFF"/>
        <w:ind w:right="34" w:firstLine="486"/>
        <w:jc w:val="both"/>
      </w:pPr>
      <w:r w:rsidRPr="008405E9">
        <w:t>Неблагополучная демографическая ситуация ведет к сокращению числа школьников в районе. С учетом сложившихся обстоятельств существует проблема обеспечения доступности качественного образования детей независимо от места жительства.</w:t>
      </w:r>
    </w:p>
    <w:p w:rsidR="005A272F" w:rsidRPr="008405E9" w:rsidRDefault="005A272F" w:rsidP="005A272F">
      <w:pPr>
        <w:shd w:val="clear" w:color="auto" w:fill="FFFFFF"/>
        <w:ind w:right="34" w:firstLine="486"/>
        <w:jc w:val="both"/>
      </w:pPr>
      <w:r w:rsidRPr="008405E9">
        <w:t xml:space="preserve">На сегодняшний день учащиеся школ </w:t>
      </w:r>
      <w:r w:rsidR="00CD0154">
        <w:t>муниципального округа</w:t>
      </w:r>
      <w:r w:rsidRPr="008405E9">
        <w:t xml:space="preserve"> старших классов не всегда имеют возможность выбора программы профильного обучения в соответствии со своими склонностями и способностями в виду низкой наполняемости классов и отсутствия нескольких параллелей в средних школах.</w:t>
      </w:r>
    </w:p>
    <w:p w:rsidR="005A272F" w:rsidRPr="008405E9" w:rsidRDefault="005A272F" w:rsidP="005A272F">
      <w:pPr>
        <w:ind w:firstLine="486"/>
        <w:jc w:val="both"/>
      </w:pPr>
      <w:r w:rsidRPr="008405E9">
        <w:t xml:space="preserve">Важнейшей составляющей образовательного пространства Козловского </w:t>
      </w:r>
      <w:r w:rsidR="00CD0154">
        <w:t>муниципального округа</w:t>
      </w:r>
      <w:r w:rsidRPr="008405E9">
        <w:t xml:space="preserve"> является дополнительное образование детей. Оно сочетает в себе воспитание, обучение, социализацию молодого человека, поддерживает и развивает талантливых и одаренных детей, формирует здоровый образ жизни, осуществляет профилактику безнадзорности, правонарушений и других асоциальных явлений в детско-юношеской среде. В районе ежегодно фиксируется рост квалификации и </w:t>
      </w:r>
      <w:r w:rsidRPr="008405E9">
        <w:lastRenderedPageBreak/>
        <w:t xml:space="preserve">профессионального уровня  педагогов и руководителей  системы образования, что подтверждает аттестация педагогических и руководящих работников образовательных учреждений. Вместе с тем стоит острая проблема обновления педагогических кадров. В настоящее время средний возраст педагогов </w:t>
      </w:r>
      <w:r w:rsidR="00FD2A28">
        <w:t>муниципалитета</w:t>
      </w:r>
      <w:r w:rsidRPr="008405E9">
        <w:t xml:space="preserve"> составляет </w:t>
      </w:r>
      <w:r w:rsidR="00CD0154">
        <w:t>51</w:t>
      </w:r>
      <w:r w:rsidRPr="008405E9">
        <w:t xml:space="preserve">,0  </w:t>
      </w:r>
      <w:r w:rsidR="00CD0154">
        <w:t>год</w:t>
      </w:r>
      <w:r w:rsidRPr="008405E9">
        <w:t>.</w:t>
      </w:r>
    </w:p>
    <w:p w:rsidR="005A272F" w:rsidRPr="008405E9" w:rsidRDefault="005A272F" w:rsidP="005A272F">
      <w:pPr>
        <w:ind w:firstLine="708"/>
        <w:jc w:val="both"/>
      </w:pPr>
      <w:r w:rsidRPr="008405E9">
        <w:t>Реализация подпрограммы «Поддержка развития образования» позволит создать  в  системе  дошкольного,  общего  образования  и  дополнительного  образования детей равные возможности для получения качественного образования  и позитивной социализации детей.</w:t>
      </w:r>
    </w:p>
    <w:p w:rsidR="00CD0154" w:rsidRDefault="00CD0154" w:rsidP="00CD0154">
      <w:pPr>
        <w:pStyle w:val="ConsPlusCell"/>
        <w:jc w:val="center"/>
        <w:rPr>
          <w:rFonts w:ascii="Times New Roman" w:hAnsi="Times New Roman"/>
          <w:sz w:val="24"/>
          <w:szCs w:val="24"/>
        </w:rPr>
      </w:pPr>
    </w:p>
    <w:p w:rsidR="00CD0154" w:rsidRPr="008405E9" w:rsidRDefault="00CD0154" w:rsidP="00CD0154">
      <w:pPr>
        <w:pStyle w:val="ConsPlusCell"/>
        <w:jc w:val="center"/>
        <w:rPr>
          <w:rFonts w:ascii="Times New Roman" w:hAnsi="Times New Roman"/>
          <w:sz w:val="24"/>
          <w:szCs w:val="24"/>
        </w:rPr>
      </w:pPr>
      <w:r w:rsidRPr="008405E9">
        <w:rPr>
          <w:rFonts w:ascii="Times New Roman" w:hAnsi="Times New Roman"/>
          <w:sz w:val="24"/>
          <w:szCs w:val="24"/>
        </w:rPr>
        <w:t xml:space="preserve">Раздел </w:t>
      </w:r>
      <w:r w:rsidRPr="008405E9">
        <w:rPr>
          <w:rFonts w:ascii="Times New Roman" w:hAnsi="Times New Roman"/>
          <w:sz w:val="24"/>
          <w:szCs w:val="24"/>
          <w:lang w:val="en-US"/>
        </w:rPr>
        <w:t>II</w:t>
      </w:r>
      <w:r w:rsidRPr="008405E9">
        <w:rPr>
          <w:rFonts w:ascii="Times New Roman" w:hAnsi="Times New Roman"/>
          <w:sz w:val="24"/>
          <w:szCs w:val="24"/>
        </w:rPr>
        <w:t xml:space="preserve">. Приоритеты в сфере реализации </w:t>
      </w:r>
      <w:r w:rsidRPr="008405E9">
        <w:rPr>
          <w:rFonts w:ascii="Times New Roman" w:hAnsi="Times New Roman" w:cs="Times New Roman"/>
          <w:sz w:val="24"/>
          <w:szCs w:val="24"/>
        </w:rPr>
        <w:t>подпрограммы «Поддержка развития образования»</w:t>
      </w:r>
      <w:r w:rsidRPr="008405E9">
        <w:rPr>
          <w:rFonts w:ascii="Times New Roman" w:hAnsi="Times New Roman"/>
          <w:sz w:val="24"/>
          <w:szCs w:val="24"/>
        </w:rPr>
        <w:t xml:space="preserve">, цели, задачи и показатели (индикаторы) достижения целей и решения задач, сроки её реализации </w:t>
      </w:r>
    </w:p>
    <w:p w:rsidR="00CD0154" w:rsidRPr="008405E9" w:rsidRDefault="00CD0154" w:rsidP="00CD0154">
      <w:pPr>
        <w:ind w:firstLine="720"/>
        <w:jc w:val="both"/>
      </w:pPr>
    </w:p>
    <w:p w:rsidR="00CD0154" w:rsidRPr="008405E9" w:rsidRDefault="00CD0154" w:rsidP="00CD0154">
      <w:pPr>
        <w:ind w:firstLine="720"/>
        <w:jc w:val="both"/>
      </w:pPr>
      <w:r w:rsidRPr="008405E9">
        <w:t>Основным  направлением   в  сфере  дошкольного,  общего  образования  и  дополнительного  образования  детей  на  период  реализации  подпрограммы     является   обеспечение     равенства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CD0154" w:rsidRPr="008405E9" w:rsidRDefault="00CD0154" w:rsidP="00CD0154">
      <w:pPr>
        <w:ind w:firstLine="720"/>
        <w:jc w:val="both"/>
        <w:rPr>
          <w:sz w:val="26"/>
          <w:szCs w:val="26"/>
        </w:rPr>
      </w:pPr>
      <w:r w:rsidRPr="008405E9">
        <w:t>В соответствии с долгосрочными приоритетами развития целями и задачами подпрограммы являются</w:t>
      </w:r>
      <w:r w:rsidRPr="008405E9">
        <w:rPr>
          <w:sz w:val="26"/>
          <w:szCs w:val="26"/>
        </w:rPr>
        <w:t>:</w:t>
      </w:r>
    </w:p>
    <w:p w:rsidR="00CD0154" w:rsidRPr="008405E9" w:rsidRDefault="00CD0154" w:rsidP="00CD0154">
      <w:pPr>
        <w:jc w:val="both"/>
      </w:pPr>
      <w:r w:rsidRPr="008405E9">
        <w:t xml:space="preserve">обеспечение равного  доступа  населения  к  качественным  услугам  дошкольного,  общего образования и дополнительного образования детей; </w:t>
      </w:r>
    </w:p>
    <w:p w:rsidR="00CD0154" w:rsidRPr="008405E9" w:rsidRDefault="00CD0154" w:rsidP="00CD0154">
      <w:pPr>
        <w:jc w:val="both"/>
      </w:pPr>
      <w:r w:rsidRPr="008405E9">
        <w:t xml:space="preserve">модернизация системы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 </w:t>
      </w:r>
    </w:p>
    <w:p w:rsidR="00CD0154" w:rsidRPr="008405E9" w:rsidRDefault="00CD0154" w:rsidP="00CD0154">
      <w:pPr>
        <w:jc w:val="both"/>
      </w:pPr>
      <w:r w:rsidRPr="008405E9">
        <w:t xml:space="preserve">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 </w:t>
      </w:r>
    </w:p>
    <w:p w:rsidR="00CD0154" w:rsidRPr="008405E9" w:rsidRDefault="00CD0154" w:rsidP="00CD0154">
      <w:pPr>
        <w:jc w:val="both"/>
      </w:pPr>
      <w:r w:rsidRPr="008405E9">
        <w:t>создание    современных условий      образования    и  социализации     для   формирования у  обучающихся   социальных     компетенций,  гражданских     установок;</w:t>
      </w:r>
    </w:p>
    <w:p w:rsidR="00CD0154" w:rsidRPr="008405E9" w:rsidRDefault="00CD0154" w:rsidP="00CD0154">
      <w:pPr>
        <w:jc w:val="both"/>
      </w:pPr>
      <w:r w:rsidRPr="008405E9">
        <w:t>обеспечение непрерывного медико-психолого-педагогического сопровождения детей с учетом их индивидуальных потребностей, способностей;</w:t>
      </w:r>
    </w:p>
    <w:p w:rsidR="00CD0154" w:rsidRPr="008405E9" w:rsidRDefault="00CD0154" w:rsidP="00CD0154">
      <w:pPr>
        <w:jc w:val="both"/>
      </w:pPr>
      <w:r w:rsidRPr="008405E9">
        <w:t>создание условий для сохранения и укрепления здоровья обучающихся, воспитания культуры здоровья, здорового образа жизни;</w:t>
      </w:r>
    </w:p>
    <w:p w:rsidR="00CD0154" w:rsidRPr="008405E9" w:rsidRDefault="00CD0154" w:rsidP="00CD0154">
      <w:pPr>
        <w:jc w:val="both"/>
      </w:pPr>
      <w:r w:rsidRPr="008405E9">
        <w:t>развитие институтов общественного участия в образовательной деятельности.</w:t>
      </w:r>
    </w:p>
    <w:p w:rsidR="00CD0154" w:rsidRPr="008405E9" w:rsidRDefault="00CD0154" w:rsidP="00CD0154">
      <w:pPr>
        <w:ind w:firstLine="720"/>
        <w:jc w:val="both"/>
      </w:pPr>
      <w:r w:rsidRPr="008405E9">
        <w:t>Целевые показатели (индикаторы) подпрограммы определены исходя из принципа необходимости и достаточности информации для характеристики достижения целей и решения задач подпрограммы (Приложение № 1 к подпрограмме). 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w:t>
      </w:r>
    </w:p>
    <w:p w:rsidR="00CD0154" w:rsidRPr="008405E9" w:rsidRDefault="00CD0154" w:rsidP="00CD0154">
      <w:pPr>
        <w:ind w:firstLine="720"/>
        <w:jc w:val="both"/>
      </w:pPr>
      <w:r w:rsidRPr="008405E9">
        <w:t>Срок реализации муниципальной программы - 20</w:t>
      </w:r>
      <w:r w:rsidR="00AD2049">
        <w:t>23</w:t>
      </w:r>
      <w:r w:rsidRPr="008405E9">
        <w:t xml:space="preserve">-2035 годы. </w:t>
      </w:r>
    </w:p>
    <w:p w:rsidR="00CD0154" w:rsidRPr="00AD2049" w:rsidRDefault="00CD0154" w:rsidP="00AD2049">
      <w:pPr>
        <w:ind w:firstLine="720"/>
        <w:jc w:val="both"/>
      </w:pPr>
      <w:r w:rsidRPr="008405E9">
        <w:t xml:space="preserve">Достижение целей и решение задач подпрограммы будут осуществляться с учетом </w:t>
      </w:r>
      <w:r w:rsidRPr="00AD2049">
        <w:t>сложившихся реалий и прогнозируемых процессов в экономике и социальной сфере.</w:t>
      </w:r>
    </w:p>
    <w:p w:rsidR="00BB5A78" w:rsidRPr="00AD2049" w:rsidRDefault="00BB5A78" w:rsidP="00AD2049">
      <w:pPr>
        <w:tabs>
          <w:tab w:val="left" w:pos="9070"/>
        </w:tabs>
        <w:ind w:right="-2"/>
        <w:jc w:val="both"/>
      </w:pPr>
    </w:p>
    <w:p w:rsidR="00CD0154" w:rsidRPr="00AD2049" w:rsidRDefault="00CD0154" w:rsidP="00AD2049">
      <w:pPr>
        <w:jc w:val="both"/>
      </w:pPr>
      <w:r w:rsidRPr="00AD2049">
        <w:t xml:space="preserve">Раздел </w:t>
      </w:r>
      <w:r w:rsidRPr="00AD2049">
        <w:rPr>
          <w:lang w:val="en-US"/>
        </w:rPr>
        <w:t>III</w:t>
      </w:r>
      <w:r w:rsidRPr="00AD2049">
        <w:t xml:space="preserve">. Обобщённая характеристика основных мероприятий подпрограммы </w:t>
      </w:r>
    </w:p>
    <w:p w:rsidR="00CD0154" w:rsidRPr="00AD2049" w:rsidRDefault="00CD0154" w:rsidP="00AD2049">
      <w:pPr>
        <w:ind w:firstLine="720"/>
        <w:jc w:val="center"/>
      </w:pPr>
      <w:r w:rsidRPr="00AD2049">
        <w:t>«Поддержка развития образования»</w:t>
      </w:r>
    </w:p>
    <w:p w:rsidR="00CD0154" w:rsidRPr="00AD2049" w:rsidRDefault="00CD0154" w:rsidP="00AD2049">
      <w:pPr>
        <w:ind w:firstLine="720"/>
        <w:jc w:val="center"/>
      </w:pPr>
    </w:p>
    <w:p w:rsidR="00CD0154" w:rsidRPr="008405E9" w:rsidRDefault="00CD0154" w:rsidP="00AD2049">
      <w:pPr>
        <w:ind w:firstLine="720"/>
        <w:jc w:val="both"/>
      </w:pPr>
      <w:r w:rsidRPr="00AD2049">
        <w:t>Выстроенная в рамках настоящей подпрограммы система целевых ориентиров представляет собой четкую согласованную</w:t>
      </w:r>
      <w:r w:rsidRPr="008405E9">
        <w:t xml:space="preserve">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w:t>
      </w:r>
    </w:p>
    <w:p w:rsidR="00CD0154" w:rsidRPr="008405E9" w:rsidRDefault="00CD0154" w:rsidP="00CD0154">
      <w:pPr>
        <w:pStyle w:val="ConsPlusCell"/>
        <w:ind w:firstLine="708"/>
        <w:jc w:val="both"/>
        <w:rPr>
          <w:rFonts w:ascii="Times New Roman" w:eastAsia="Times New Roman" w:hAnsi="Times New Roman" w:cs="Times New Roman"/>
          <w:sz w:val="24"/>
          <w:szCs w:val="24"/>
        </w:rPr>
      </w:pPr>
      <w:r w:rsidRPr="008405E9">
        <w:rPr>
          <w:rFonts w:ascii="Times New Roman" w:hAnsi="Times New Roman"/>
          <w:sz w:val="24"/>
          <w:szCs w:val="24"/>
        </w:rPr>
        <w:lastRenderedPageBreak/>
        <w:t xml:space="preserve">Подпрограмма 1 «Поддержка развития образования» </w:t>
      </w:r>
      <w:r w:rsidRPr="008405E9">
        <w:rPr>
          <w:rFonts w:ascii="Times New Roman" w:eastAsia="Times New Roman" w:hAnsi="Times New Roman" w:cs="Times New Roman"/>
          <w:sz w:val="24"/>
          <w:szCs w:val="24"/>
        </w:rPr>
        <w:t>включает следующие основные мероприятия:</w:t>
      </w:r>
    </w:p>
    <w:p w:rsidR="00CD0154" w:rsidRPr="008405E9" w:rsidRDefault="00CD0154" w:rsidP="00CD0154">
      <w:pPr>
        <w:pStyle w:val="ConsPlusCell"/>
        <w:ind w:firstLine="708"/>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Основное мероприятие 1</w:t>
      </w:r>
      <w:r w:rsidRPr="008405E9">
        <w:rPr>
          <w:rFonts w:ascii="Times New Roman" w:eastAsia="Times New Roman" w:hAnsi="Times New Roman" w:cs="Times New Roman"/>
          <w:sz w:val="24"/>
          <w:szCs w:val="24"/>
        </w:rPr>
        <w:t xml:space="preserve"> «Обеспечение деятельности организаций в сфере образования»:</w:t>
      </w:r>
    </w:p>
    <w:p w:rsidR="00CD0154" w:rsidRPr="008405E9" w:rsidRDefault="00CD0154" w:rsidP="00CD0154">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Мероприятие 1</w:t>
      </w:r>
      <w:r w:rsidRPr="008405E9">
        <w:rPr>
          <w:rFonts w:ascii="Times New Roman" w:eastAsia="Times New Roman" w:hAnsi="Times New Roman" w:cs="Times New Roman"/>
          <w:sz w:val="24"/>
          <w:szCs w:val="24"/>
        </w:rPr>
        <w:t xml:space="preserve">. </w:t>
      </w:r>
    </w:p>
    <w:p w:rsidR="00CD0154" w:rsidRPr="008405E9" w:rsidRDefault="00CD0154" w:rsidP="00CD0154">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Обеспечение деятельности муниципальных общеобразовательных организаций.</w:t>
      </w:r>
    </w:p>
    <w:p w:rsidR="00CD0154" w:rsidRPr="008405E9" w:rsidRDefault="00CD0154" w:rsidP="00CD0154">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Мероприятие 2</w:t>
      </w:r>
      <w:r w:rsidRPr="008405E9">
        <w:rPr>
          <w:rFonts w:ascii="Times New Roman" w:eastAsia="Times New Roman" w:hAnsi="Times New Roman" w:cs="Times New Roman"/>
          <w:sz w:val="24"/>
          <w:szCs w:val="24"/>
        </w:rPr>
        <w:t xml:space="preserve">. </w:t>
      </w:r>
    </w:p>
    <w:p w:rsidR="00CD0154" w:rsidRPr="008405E9" w:rsidRDefault="00CD0154" w:rsidP="00CD0154">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 xml:space="preserve">Обеспечение деятельности муниципальных организаций дополнительного образования </w:t>
      </w:r>
      <w:r w:rsidRPr="008405E9">
        <w:rPr>
          <w:rFonts w:ascii="Times New Roman" w:eastAsia="Times New Roman" w:hAnsi="Times New Roman" w:cs="Times New Roman"/>
          <w:sz w:val="24"/>
          <w:szCs w:val="24"/>
          <w:u w:val="single"/>
        </w:rPr>
        <w:t>Мероприятие 3</w:t>
      </w:r>
      <w:r w:rsidRPr="008405E9">
        <w:rPr>
          <w:rFonts w:ascii="Times New Roman" w:eastAsia="Times New Roman" w:hAnsi="Times New Roman" w:cs="Times New Roman"/>
          <w:sz w:val="24"/>
          <w:szCs w:val="24"/>
        </w:rPr>
        <w:t xml:space="preserve">. </w:t>
      </w:r>
    </w:p>
    <w:p w:rsidR="00CD0154" w:rsidRPr="008405E9" w:rsidRDefault="00CD0154" w:rsidP="00CD0154">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 xml:space="preserve">Обеспечение деятельности детских дошкольных образовательных организаций </w:t>
      </w:r>
    </w:p>
    <w:p w:rsidR="00CD0154" w:rsidRPr="008405E9" w:rsidRDefault="00CD0154" w:rsidP="00CD0154">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Мероприятие 4</w:t>
      </w:r>
      <w:r w:rsidRPr="008405E9">
        <w:rPr>
          <w:rFonts w:ascii="Times New Roman" w:eastAsia="Times New Roman" w:hAnsi="Times New Roman" w:cs="Times New Roman"/>
          <w:sz w:val="24"/>
          <w:szCs w:val="24"/>
        </w:rPr>
        <w:t xml:space="preserve">. </w:t>
      </w:r>
    </w:p>
    <w:p w:rsidR="00CD0154" w:rsidRPr="008405E9" w:rsidRDefault="00CD0154" w:rsidP="00CD0154">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 xml:space="preserve">Обеспечение деятельности централизованных бухгалтерий, учреждений (центров) финансово-производственного обеспечения, служб инженерно-хозяйственного сопровождения  муниципальных образований </w:t>
      </w:r>
    </w:p>
    <w:p w:rsidR="00CD0154" w:rsidRPr="008405E9" w:rsidRDefault="00CD0154" w:rsidP="00CD0154">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Мероприятие 5</w:t>
      </w:r>
      <w:r w:rsidRPr="008405E9">
        <w:rPr>
          <w:rFonts w:ascii="Times New Roman" w:eastAsia="Times New Roman" w:hAnsi="Times New Roman" w:cs="Times New Roman"/>
          <w:sz w:val="24"/>
          <w:szCs w:val="24"/>
        </w:rPr>
        <w:t xml:space="preserve">. </w:t>
      </w:r>
    </w:p>
    <w:p w:rsidR="00CD0154" w:rsidRPr="008405E9" w:rsidRDefault="00CD0154" w:rsidP="00CD0154">
      <w:pPr>
        <w:pStyle w:val="ConsPlusCell"/>
        <w:jc w:val="both"/>
        <w:rPr>
          <w:rFonts w:ascii="Times New Roman" w:eastAsia="Times New Roman" w:hAnsi="Times New Roman" w:cs="Times New Roman"/>
          <w:sz w:val="24"/>
          <w:szCs w:val="24"/>
        </w:rPr>
      </w:pPr>
      <w:proofErr w:type="spellStart"/>
      <w:r w:rsidRPr="008405E9">
        <w:rPr>
          <w:rFonts w:ascii="Times New Roman" w:eastAsia="Times New Roman" w:hAnsi="Times New Roman" w:cs="Times New Roman"/>
          <w:sz w:val="24"/>
          <w:szCs w:val="24"/>
        </w:rPr>
        <w:t>Софинансирование</w:t>
      </w:r>
      <w:proofErr w:type="spellEnd"/>
      <w:r w:rsidRPr="008405E9">
        <w:rPr>
          <w:rFonts w:ascii="Times New Roman" w:eastAsia="Times New Roman" w:hAnsi="Times New Roman" w:cs="Times New Roman"/>
          <w:sz w:val="24"/>
          <w:szCs w:val="24"/>
        </w:rPr>
        <w:t xml:space="preserve">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 761 «О Национальной стратегии действий в интересах детей на 2012–2017 годы».</w:t>
      </w:r>
    </w:p>
    <w:p w:rsidR="00CD0154" w:rsidRPr="008405E9" w:rsidRDefault="00CD0154" w:rsidP="00CD0154">
      <w:pPr>
        <w:pStyle w:val="ConsPlusCell"/>
        <w:ind w:firstLine="708"/>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Основное мероприятие 2</w:t>
      </w:r>
      <w:r w:rsidRPr="008405E9">
        <w:rPr>
          <w:rFonts w:ascii="Times New Roman" w:eastAsia="Times New Roman" w:hAnsi="Times New Roman" w:cs="Times New Roman"/>
          <w:sz w:val="24"/>
          <w:szCs w:val="24"/>
        </w:rPr>
        <w:t xml:space="preserve"> «Финансовое обеспечение получения дошкольного образования, начального общего, основного общего, среднего общего образования»:</w:t>
      </w:r>
    </w:p>
    <w:p w:rsidR="00CD0154" w:rsidRPr="008405E9" w:rsidRDefault="00CD0154" w:rsidP="00CD0154">
      <w:pPr>
        <w:pStyle w:val="ConsPlusCell"/>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Мероприятие 1</w:t>
      </w:r>
      <w:r w:rsidRPr="008405E9">
        <w:rPr>
          <w:rFonts w:ascii="Times New Roman" w:eastAsia="Times New Roman" w:hAnsi="Times New Roman" w:cs="Times New Roman"/>
          <w:sz w:val="24"/>
          <w:szCs w:val="24"/>
        </w:rPr>
        <w:t xml:space="preserve">. </w:t>
      </w:r>
    </w:p>
    <w:p w:rsidR="00CD0154" w:rsidRPr="008405E9" w:rsidRDefault="00CD0154" w:rsidP="00CD0154">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 предоставляемой из республиканского бюджета Чувашской Республики.</w:t>
      </w:r>
    </w:p>
    <w:p w:rsidR="00CD0154" w:rsidRPr="008405E9" w:rsidRDefault="00CD0154" w:rsidP="00CD0154">
      <w:pPr>
        <w:pStyle w:val="ConsPlusCell"/>
        <w:jc w:val="both"/>
        <w:rPr>
          <w:rFonts w:ascii="Times New Roman" w:eastAsia="Times New Roman" w:hAnsi="Times New Roman" w:cs="Times New Roman"/>
          <w:sz w:val="24"/>
          <w:szCs w:val="24"/>
          <w:u w:val="single"/>
        </w:rPr>
      </w:pPr>
      <w:r w:rsidRPr="008405E9">
        <w:rPr>
          <w:rFonts w:ascii="Times New Roman" w:eastAsia="Times New Roman" w:hAnsi="Times New Roman" w:cs="Times New Roman"/>
          <w:sz w:val="24"/>
          <w:szCs w:val="24"/>
          <w:u w:val="single"/>
        </w:rPr>
        <w:t>Мероприятие 2</w:t>
      </w:r>
      <w:r w:rsidRPr="008405E9">
        <w:rPr>
          <w:rFonts w:ascii="Times New Roman" w:eastAsia="Times New Roman" w:hAnsi="Times New Roman" w:cs="Times New Roman"/>
          <w:sz w:val="24"/>
          <w:szCs w:val="24"/>
        </w:rPr>
        <w:t>.</w:t>
      </w:r>
    </w:p>
    <w:p w:rsidR="00CD0154" w:rsidRDefault="00CD0154" w:rsidP="00CD0154">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 xml:space="preserve">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 </w:t>
      </w:r>
    </w:p>
    <w:p w:rsidR="00665D11" w:rsidRPr="00DE47B3" w:rsidRDefault="00665D11" w:rsidP="00665D11">
      <w:pPr>
        <w:pStyle w:val="ConsPlusCell"/>
        <w:ind w:firstLine="709"/>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Основное мероприятие 3</w:t>
      </w:r>
      <w:r w:rsidRPr="008405E9">
        <w:rPr>
          <w:rFonts w:ascii="Times New Roman" w:eastAsia="Times New Roman" w:hAnsi="Times New Roman" w:cs="Times New Roman"/>
          <w:sz w:val="24"/>
          <w:szCs w:val="24"/>
        </w:rPr>
        <w:t xml:space="preserve"> «</w:t>
      </w:r>
      <w:r w:rsidRPr="00665D11">
        <w:rPr>
          <w:rFonts w:ascii="Times New Roman" w:eastAsia="Times New Roman" w:hAnsi="Times New Roman" w:cs="Times New Roman"/>
          <w:sz w:val="24"/>
          <w:szCs w:val="24"/>
        </w:rPr>
        <w:t>Реализация проектов и мероприятий по инновационному развитию системы образования</w:t>
      </w:r>
      <w:r w:rsidRPr="00DE47B3">
        <w:rPr>
          <w:rFonts w:ascii="Times New Roman" w:eastAsia="Times New Roman" w:hAnsi="Times New Roman" w:cs="Times New Roman"/>
          <w:sz w:val="24"/>
          <w:szCs w:val="24"/>
        </w:rPr>
        <w:t>».</w:t>
      </w:r>
    </w:p>
    <w:p w:rsidR="00665D11" w:rsidRPr="00DE47B3" w:rsidRDefault="00665D11" w:rsidP="00665D11">
      <w:pPr>
        <w:pStyle w:val="ConsPlusCell"/>
        <w:ind w:firstLine="709"/>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 xml:space="preserve">Основное мероприятие </w:t>
      </w:r>
      <w:r>
        <w:rPr>
          <w:rFonts w:ascii="Times New Roman" w:eastAsia="Times New Roman" w:hAnsi="Times New Roman" w:cs="Times New Roman"/>
          <w:sz w:val="24"/>
          <w:szCs w:val="24"/>
          <w:u w:val="single"/>
        </w:rPr>
        <w:t>4</w:t>
      </w:r>
      <w:r w:rsidRPr="008405E9">
        <w:rPr>
          <w:rFonts w:ascii="Times New Roman" w:eastAsia="Times New Roman" w:hAnsi="Times New Roman" w:cs="Times New Roman"/>
          <w:sz w:val="24"/>
          <w:szCs w:val="24"/>
        </w:rPr>
        <w:t xml:space="preserve"> «</w:t>
      </w:r>
      <w:r w:rsidRPr="00665D11">
        <w:rPr>
          <w:rFonts w:ascii="Times New Roman" w:eastAsia="Times New Roman" w:hAnsi="Times New Roman" w:cs="Times New Roman"/>
          <w:sz w:val="24"/>
          <w:szCs w:val="24"/>
        </w:rP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r w:rsidRPr="00DE47B3">
        <w:rPr>
          <w:rFonts w:ascii="Times New Roman" w:eastAsia="Times New Roman" w:hAnsi="Times New Roman" w:cs="Times New Roman"/>
          <w:sz w:val="24"/>
          <w:szCs w:val="24"/>
        </w:rPr>
        <w:t>».</w:t>
      </w:r>
    </w:p>
    <w:p w:rsidR="00665D11" w:rsidRPr="008405E9" w:rsidRDefault="00665D11" w:rsidP="00665D11">
      <w:pPr>
        <w:pStyle w:val="ConsPlusCell"/>
        <w:ind w:firstLine="709"/>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Основное мероприятие 5</w:t>
      </w:r>
      <w:r w:rsidRPr="008405E9">
        <w:rPr>
          <w:rFonts w:ascii="Times New Roman" w:eastAsia="Times New Roman" w:hAnsi="Times New Roman" w:cs="Times New Roman"/>
          <w:sz w:val="24"/>
          <w:szCs w:val="24"/>
        </w:rPr>
        <w:t xml:space="preserve"> «Меры социальной поддержки»:</w:t>
      </w:r>
    </w:p>
    <w:p w:rsidR="00AA23C5" w:rsidRPr="008405E9" w:rsidRDefault="00AA23C5" w:rsidP="00AA23C5">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Мероприятие 1</w:t>
      </w:r>
      <w:r w:rsidRPr="008405E9">
        <w:rPr>
          <w:rFonts w:ascii="Times New Roman" w:eastAsia="Times New Roman" w:hAnsi="Times New Roman" w:cs="Times New Roman"/>
          <w:sz w:val="24"/>
          <w:szCs w:val="24"/>
        </w:rPr>
        <w:t xml:space="preserve">. </w:t>
      </w:r>
    </w:p>
    <w:p w:rsidR="00AA23C5" w:rsidRDefault="00AA23C5" w:rsidP="00AA23C5">
      <w:pPr>
        <w:pStyle w:val="ConsPlusCell"/>
        <w:jc w:val="both"/>
        <w:rPr>
          <w:rFonts w:ascii="Times New Roman" w:eastAsia="Times New Roman" w:hAnsi="Times New Roman" w:cs="Times New Roman"/>
          <w:sz w:val="24"/>
          <w:szCs w:val="24"/>
        </w:rPr>
      </w:pPr>
      <w:r w:rsidRPr="00DE47B3">
        <w:rPr>
          <w:rFonts w:ascii="Times New Roman" w:eastAsia="Times New Roman" w:hAnsi="Times New Roman" w:cs="Times New Roman"/>
          <w:sz w:val="24"/>
          <w:szCs w:val="24"/>
        </w:rPr>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реализующиеобразовательную программу дошкольного образования на территории Чувашской Республики</w:t>
      </w:r>
      <w:r>
        <w:rPr>
          <w:rFonts w:ascii="Times New Roman" w:eastAsia="Times New Roman" w:hAnsi="Times New Roman" w:cs="Times New Roman"/>
          <w:sz w:val="24"/>
          <w:szCs w:val="24"/>
        </w:rPr>
        <w:t>.</w:t>
      </w:r>
    </w:p>
    <w:p w:rsidR="00AA23C5" w:rsidRPr="008405E9" w:rsidRDefault="00AA23C5" w:rsidP="00AA23C5">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Мероприятие 2</w:t>
      </w:r>
      <w:r w:rsidRPr="008405E9">
        <w:rPr>
          <w:rFonts w:ascii="Times New Roman" w:eastAsia="Times New Roman" w:hAnsi="Times New Roman" w:cs="Times New Roman"/>
          <w:sz w:val="24"/>
          <w:szCs w:val="24"/>
        </w:rPr>
        <w:t xml:space="preserve">. </w:t>
      </w:r>
    </w:p>
    <w:p w:rsidR="00665D11" w:rsidRDefault="00AA23C5" w:rsidP="00CD0154">
      <w:pPr>
        <w:pStyle w:val="ConsPlusCell"/>
        <w:jc w:val="both"/>
        <w:rPr>
          <w:rFonts w:ascii="Times New Roman" w:eastAsia="Times New Roman" w:hAnsi="Times New Roman" w:cs="Times New Roman"/>
          <w:sz w:val="24"/>
          <w:szCs w:val="24"/>
        </w:rPr>
      </w:pPr>
      <w:r w:rsidRPr="00AA23C5">
        <w:rPr>
          <w:rFonts w:ascii="Times New Roman" w:eastAsia="Times New Roman" w:hAnsi="Times New Roman" w:cs="Times New Roman"/>
          <w:sz w:val="24"/>
          <w:szCs w:val="24"/>
        </w:rPr>
        <w:t>Обеспечение бесплатным двухразовым питанием обучающихся общеобразовательных организаций, находящихся на территории Чувашской Республики, являющихся членами семей лиц, проходящих военную службу в батальоне связи «</w:t>
      </w:r>
      <w:proofErr w:type="spellStart"/>
      <w:r w:rsidRPr="00AA23C5">
        <w:rPr>
          <w:rFonts w:ascii="Times New Roman" w:eastAsia="Times New Roman" w:hAnsi="Times New Roman" w:cs="Times New Roman"/>
          <w:sz w:val="24"/>
          <w:szCs w:val="24"/>
        </w:rPr>
        <w:t>Атал</w:t>
      </w:r>
      <w:proofErr w:type="spellEnd"/>
      <w:r w:rsidRPr="00AA23C5">
        <w:rPr>
          <w:rFonts w:ascii="Times New Roman" w:eastAsia="Times New Roman" w:hAnsi="Times New Roman" w:cs="Times New Roman"/>
          <w:sz w:val="24"/>
          <w:szCs w:val="24"/>
        </w:rPr>
        <w:t xml:space="preserve">», а также погибших (умерших) военнослужащих, лиц, проходивших службу в войсках национальной гвардии </w:t>
      </w:r>
      <w:r w:rsidRPr="00AA23C5">
        <w:rPr>
          <w:rFonts w:ascii="Times New Roman" w:eastAsia="Times New Roman" w:hAnsi="Times New Roman" w:cs="Times New Roman"/>
          <w:sz w:val="24"/>
          <w:szCs w:val="24"/>
        </w:rPr>
        <w:lastRenderedPageBreak/>
        <w:t>Российской Федерации</w:t>
      </w:r>
      <w:r>
        <w:rPr>
          <w:rFonts w:ascii="Times New Roman" w:eastAsia="Times New Roman" w:hAnsi="Times New Roman" w:cs="Times New Roman"/>
          <w:sz w:val="24"/>
          <w:szCs w:val="24"/>
        </w:rPr>
        <w:t>.</w:t>
      </w:r>
    </w:p>
    <w:p w:rsidR="00AA23C5" w:rsidRDefault="00AA23C5" w:rsidP="00AA23C5">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 xml:space="preserve">Мероприятие </w:t>
      </w:r>
      <w:r>
        <w:rPr>
          <w:rFonts w:ascii="Times New Roman" w:eastAsia="Times New Roman" w:hAnsi="Times New Roman" w:cs="Times New Roman"/>
          <w:sz w:val="24"/>
          <w:szCs w:val="24"/>
          <w:u w:val="single"/>
        </w:rPr>
        <w:t>3</w:t>
      </w:r>
      <w:r w:rsidRPr="008405E9">
        <w:rPr>
          <w:rFonts w:ascii="Times New Roman" w:eastAsia="Times New Roman" w:hAnsi="Times New Roman" w:cs="Times New Roman"/>
          <w:sz w:val="24"/>
          <w:szCs w:val="24"/>
        </w:rPr>
        <w:t>.</w:t>
      </w:r>
    </w:p>
    <w:p w:rsidR="00AA23C5" w:rsidRDefault="00AA23C5" w:rsidP="00AA23C5">
      <w:pPr>
        <w:pStyle w:val="ConsPlusCell"/>
        <w:jc w:val="both"/>
        <w:rPr>
          <w:rFonts w:ascii="Times New Roman" w:eastAsia="Times New Roman" w:hAnsi="Times New Roman" w:cs="Times New Roman"/>
          <w:sz w:val="24"/>
          <w:szCs w:val="24"/>
        </w:rPr>
      </w:pPr>
      <w:r w:rsidRPr="00AA23C5">
        <w:rPr>
          <w:rFonts w:ascii="Times New Roman" w:eastAsia="Times New Roman" w:hAnsi="Times New Roman" w:cs="Times New Roman"/>
          <w:sz w:val="24"/>
          <w:szCs w:val="24"/>
        </w:rPr>
        <w:t>Организация льготного питания для отдельных категорий учащихся в муниципальных общеобразовательных организациях</w:t>
      </w:r>
      <w:r>
        <w:rPr>
          <w:rFonts w:ascii="Times New Roman" w:eastAsia="Times New Roman" w:hAnsi="Times New Roman" w:cs="Times New Roman"/>
          <w:sz w:val="24"/>
          <w:szCs w:val="24"/>
        </w:rPr>
        <w:t>.</w:t>
      </w:r>
    </w:p>
    <w:p w:rsidR="00AA23C5" w:rsidRDefault="00AA23C5" w:rsidP="00AA23C5">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 xml:space="preserve">Мероприятие </w:t>
      </w:r>
      <w:r>
        <w:rPr>
          <w:rFonts w:ascii="Times New Roman" w:eastAsia="Times New Roman" w:hAnsi="Times New Roman" w:cs="Times New Roman"/>
          <w:sz w:val="24"/>
          <w:szCs w:val="24"/>
          <w:u w:val="single"/>
        </w:rPr>
        <w:t>4</w:t>
      </w:r>
      <w:r w:rsidRPr="008405E9">
        <w:rPr>
          <w:rFonts w:ascii="Times New Roman" w:eastAsia="Times New Roman" w:hAnsi="Times New Roman" w:cs="Times New Roman"/>
          <w:sz w:val="24"/>
          <w:szCs w:val="24"/>
        </w:rPr>
        <w:t>.</w:t>
      </w:r>
    </w:p>
    <w:p w:rsidR="00AA23C5" w:rsidRDefault="00AA23C5" w:rsidP="00AA23C5">
      <w:pPr>
        <w:pStyle w:val="ConsPlusCell"/>
        <w:jc w:val="both"/>
        <w:rPr>
          <w:rFonts w:ascii="Times New Roman" w:eastAsia="Times New Roman" w:hAnsi="Times New Roman" w:cs="Times New Roman"/>
          <w:sz w:val="24"/>
          <w:szCs w:val="24"/>
        </w:rPr>
      </w:pPr>
      <w:r w:rsidRPr="00AA23C5">
        <w:rPr>
          <w:rFonts w:ascii="Times New Roman" w:eastAsia="Times New Roman" w:hAnsi="Times New Roman" w:cs="Times New Roman"/>
          <w:sz w:val="24"/>
          <w:szCs w:val="24"/>
        </w:rPr>
        <w:t>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r>
        <w:rPr>
          <w:rFonts w:ascii="Times New Roman" w:eastAsia="Times New Roman" w:hAnsi="Times New Roman" w:cs="Times New Roman"/>
          <w:sz w:val="24"/>
          <w:szCs w:val="24"/>
        </w:rPr>
        <w:t>.</w:t>
      </w:r>
    </w:p>
    <w:p w:rsidR="00AA23C5" w:rsidRDefault="00AA23C5" w:rsidP="00AA23C5">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 xml:space="preserve">Мероприятие </w:t>
      </w:r>
      <w:r>
        <w:rPr>
          <w:rFonts w:ascii="Times New Roman" w:eastAsia="Times New Roman" w:hAnsi="Times New Roman" w:cs="Times New Roman"/>
          <w:sz w:val="24"/>
          <w:szCs w:val="24"/>
          <w:u w:val="single"/>
        </w:rPr>
        <w:t>5</w:t>
      </w:r>
      <w:r w:rsidRPr="008405E9">
        <w:rPr>
          <w:rFonts w:ascii="Times New Roman" w:eastAsia="Times New Roman" w:hAnsi="Times New Roman" w:cs="Times New Roman"/>
          <w:sz w:val="24"/>
          <w:szCs w:val="24"/>
        </w:rPr>
        <w:t>.</w:t>
      </w:r>
    </w:p>
    <w:p w:rsidR="00AA23C5" w:rsidRDefault="00AA23C5" w:rsidP="00AA23C5">
      <w:pPr>
        <w:pStyle w:val="ConsPlusCell"/>
        <w:jc w:val="both"/>
        <w:rPr>
          <w:rFonts w:ascii="Times New Roman" w:eastAsia="Times New Roman" w:hAnsi="Times New Roman" w:cs="Times New Roman"/>
          <w:sz w:val="24"/>
          <w:szCs w:val="24"/>
        </w:rPr>
      </w:pPr>
      <w:r w:rsidRPr="00AA23C5">
        <w:rPr>
          <w:rFonts w:ascii="Times New Roman" w:eastAsia="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rFonts w:ascii="Times New Roman" w:eastAsia="Times New Roman" w:hAnsi="Times New Roman" w:cs="Times New Roman"/>
          <w:sz w:val="24"/>
          <w:szCs w:val="24"/>
        </w:rPr>
        <w:t>.</w:t>
      </w:r>
    </w:p>
    <w:p w:rsidR="00AA23C5" w:rsidRDefault="00AA23C5" w:rsidP="00AA23C5">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 xml:space="preserve">Мероприятие </w:t>
      </w:r>
      <w:r>
        <w:rPr>
          <w:rFonts w:ascii="Times New Roman" w:eastAsia="Times New Roman" w:hAnsi="Times New Roman" w:cs="Times New Roman"/>
          <w:sz w:val="24"/>
          <w:szCs w:val="24"/>
          <w:u w:val="single"/>
        </w:rPr>
        <w:t>6</w:t>
      </w:r>
      <w:r w:rsidRPr="008405E9">
        <w:rPr>
          <w:rFonts w:ascii="Times New Roman" w:eastAsia="Times New Roman" w:hAnsi="Times New Roman" w:cs="Times New Roman"/>
          <w:sz w:val="24"/>
          <w:szCs w:val="24"/>
        </w:rPr>
        <w:t>.</w:t>
      </w:r>
    </w:p>
    <w:p w:rsidR="00AA23C5" w:rsidRDefault="00AA23C5" w:rsidP="00AA23C5">
      <w:pPr>
        <w:pStyle w:val="ConsPlusCell"/>
        <w:jc w:val="both"/>
        <w:rPr>
          <w:rFonts w:ascii="Times New Roman" w:eastAsia="Times New Roman" w:hAnsi="Times New Roman" w:cs="Times New Roman"/>
          <w:sz w:val="24"/>
          <w:szCs w:val="24"/>
        </w:rPr>
      </w:pPr>
      <w:r w:rsidRPr="00AA23C5">
        <w:rPr>
          <w:rFonts w:ascii="Times New Roman" w:eastAsia="Times New Roman" w:hAnsi="Times New Roman" w:cs="Times New Roman"/>
          <w:sz w:val="24"/>
          <w:szCs w:val="24"/>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r>
        <w:rPr>
          <w:rFonts w:ascii="Times New Roman" w:eastAsia="Times New Roman" w:hAnsi="Times New Roman" w:cs="Times New Roman"/>
          <w:sz w:val="24"/>
          <w:szCs w:val="24"/>
        </w:rPr>
        <w:t>.</w:t>
      </w:r>
    </w:p>
    <w:p w:rsidR="00CD0154" w:rsidRPr="00F16999" w:rsidRDefault="00CD0154" w:rsidP="00CD0154">
      <w:pPr>
        <w:pStyle w:val="ConsPlusCell"/>
        <w:ind w:firstLine="709"/>
        <w:jc w:val="both"/>
        <w:rPr>
          <w:rFonts w:ascii="Times New Roman" w:eastAsia="Times New Roman" w:hAnsi="Times New Roman" w:cs="Times New Roman"/>
          <w:sz w:val="24"/>
          <w:szCs w:val="24"/>
        </w:rPr>
      </w:pPr>
      <w:r w:rsidRPr="00201EAF">
        <w:rPr>
          <w:rFonts w:ascii="Times New Roman" w:eastAsia="Times New Roman" w:hAnsi="Times New Roman" w:cs="Times New Roman"/>
          <w:sz w:val="24"/>
          <w:szCs w:val="24"/>
          <w:u w:val="single"/>
        </w:rPr>
        <w:t>Основное мероприятие 6</w:t>
      </w:r>
      <w:r w:rsidRPr="00201EAF">
        <w:rPr>
          <w:rFonts w:ascii="Times New Roman" w:eastAsia="Times New Roman" w:hAnsi="Times New Roman" w:cs="Times New Roman"/>
          <w:sz w:val="24"/>
          <w:szCs w:val="24"/>
        </w:rPr>
        <w:t xml:space="preserve"> «Капитальный ремонт объектов образования».</w:t>
      </w:r>
    </w:p>
    <w:p w:rsidR="00CD0154" w:rsidRPr="008405E9" w:rsidRDefault="00CD0154" w:rsidP="00CD0154">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Мероприятие 1</w:t>
      </w:r>
      <w:r w:rsidRPr="008405E9">
        <w:rPr>
          <w:rFonts w:ascii="Times New Roman" w:eastAsia="Times New Roman" w:hAnsi="Times New Roman" w:cs="Times New Roman"/>
          <w:sz w:val="24"/>
          <w:szCs w:val="24"/>
        </w:rPr>
        <w:t xml:space="preserve">. </w:t>
      </w:r>
    </w:p>
    <w:p w:rsidR="00CD0154" w:rsidRDefault="00CD0154" w:rsidP="00CD0154">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Капитальный ремонт объектов муниципальных образовательных организаций.</w:t>
      </w:r>
    </w:p>
    <w:p w:rsidR="00CD0154" w:rsidRDefault="00CD0154" w:rsidP="00CD0154">
      <w:pPr>
        <w:pStyle w:val="ConsPlusCell"/>
        <w:ind w:firstLine="709"/>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 xml:space="preserve">Основное мероприятие </w:t>
      </w:r>
      <w:r w:rsidRPr="00BC7DF1">
        <w:rPr>
          <w:rFonts w:ascii="Times New Roman" w:eastAsia="Times New Roman" w:hAnsi="Times New Roman" w:cs="Times New Roman"/>
          <w:sz w:val="24"/>
          <w:szCs w:val="24"/>
          <w:u w:val="single"/>
        </w:rPr>
        <w:t>7</w:t>
      </w:r>
      <w:r w:rsidRPr="00BC7DF1">
        <w:rPr>
          <w:rFonts w:ascii="Times New Roman" w:eastAsia="Times New Roman" w:hAnsi="Times New Roman" w:cs="Times New Roman"/>
          <w:sz w:val="24"/>
          <w:szCs w:val="24"/>
        </w:rPr>
        <w:t xml:space="preserve"> «</w:t>
      </w:r>
      <w:r w:rsidR="00BC7DF1" w:rsidRPr="00BC7DF1">
        <w:rPr>
          <w:rFonts w:ascii="Times New Roman" w:eastAsia="Times New Roman" w:hAnsi="Times New Roman" w:cs="Times New Roman"/>
          <w:sz w:val="24"/>
          <w:szCs w:val="24"/>
        </w:rPr>
        <w:t>Модернизация инфраструктуры муниципальных образовательных организаций</w:t>
      </w:r>
      <w:r w:rsidRPr="00BC7DF1">
        <w:rPr>
          <w:rFonts w:ascii="Times New Roman" w:eastAsia="Times New Roman" w:hAnsi="Times New Roman" w:cs="Times New Roman"/>
          <w:sz w:val="24"/>
          <w:szCs w:val="24"/>
        </w:rPr>
        <w:t>».</w:t>
      </w:r>
    </w:p>
    <w:p w:rsidR="00AA23C5" w:rsidRDefault="00AA23C5" w:rsidP="00AA23C5">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 xml:space="preserve">Мероприятие </w:t>
      </w:r>
      <w:r>
        <w:rPr>
          <w:rFonts w:ascii="Times New Roman" w:eastAsia="Times New Roman" w:hAnsi="Times New Roman" w:cs="Times New Roman"/>
          <w:sz w:val="24"/>
          <w:szCs w:val="24"/>
          <w:u w:val="single"/>
        </w:rPr>
        <w:t>1</w:t>
      </w:r>
      <w:r w:rsidRPr="008405E9">
        <w:rPr>
          <w:rFonts w:ascii="Times New Roman" w:eastAsia="Times New Roman" w:hAnsi="Times New Roman" w:cs="Times New Roman"/>
          <w:sz w:val="24"/>
          <w:szCs w:val="24"/>
        </w:rPr>
        <w:t>.</w:t>
      </w:r>
    </w:p>
    <w:p w:rsidR="00AA23C5" w:rsidRDefault="00AA23C5" w:rsidP="00AA23C5">
      <w:pPr>
        <w:pStyle w:val="ConsPlusCell"/>
        <w:jc w:val="both"/>
        <w:rPr>
          <w:rFonts w:ascii="Times New Roman" w:eastAsia="Times New Roman" w:hAnsi="Times New Roman" w:cs="Times New Roman"/>
          <w:sz w:val="24"/>
          <w:szCs w:val="24"/>
        </w:rPr>
      </w:pPr>
      <w:r w:rsidRPr="00AA23C5">
        <w:rPr>
          <w:rFonts w:ascii="Times New Roman" w:eastAsia="Times New Roman" w:hAnsi="Times New Roman" w:cs="Times New Roman"/>
          <w:sz w:val="24"/>
          <w:szCs w:val="24"/>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r>
        <w:rPr>
          <w:rFonts w:ascii="Times New Roman" w:eastAsia="Times New Roman" w:hAnsi="Times New Roman" w:cs="Times New Roman"/>
          <w:sz w:val="24"/>
          <w:szCs w:val="24"/>
        </w:rPr>
        <w:t>.</w:t>
      </w:r>
    </w:p>
    <w:p w:rsidR="00AA23C5" w:rsidRDefault="00AA23C5" w:rsidP="00AA23C5">
      <w:pPr>
        <w:pStyle w:val="ConsPlusCell"/>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 xml:space="preserve">Мероприятие </w:t>
      </w:r>
      <w:r>
        <w:rPr>
          <w:rFonts w:ascii="Times New Roman" w:eastAsia="Times New Roman" w:hAnsi="Times New Roman" w:cs="Times New Roman"/>
          <w:sz w:val="24"/>
          <w:szCs w:val="24"/>
          <w:u w:val="single"/>
        </w:rPr>
        <w:t>2</w:t>
      </w:r>
      <w:r w:rsidRPr="008405E9">
        <w:rPr>
          <w:rFonts w:ascii="Times New Roman" w:eastAsia="Times New Roman" w:hAnsi="Times New Roman" w:cs="Times New Roman"/>
          <w:sz w:val="24"/>
          <w:szCs w:val="24"/>
        </w:rPr>
        <w:t>.</w:t>
      </w:r>
    </w:p>
    <w:p w:rsidR="00AA23C5" w:rsidRDefault="00AA23C5" w:rsidP="00AA23C5">
      <w:pPr>
        <w:pStyle w:val="ConsPlusCell"/>
        <w:jc w:val="both"/>
        <w:rPr>
          <w:rFonts w:ascii="Times New Roman" w:eastAsia="Times New Roman" w:hAnsi="Times New Roman" w:cs="Times New Roman"/>
          <w:sz w:val="24"/>
          <w:szCs w:val="24"/>
        </w:rPr>
      </w:pPr>
      <w:r w:rsidRPr="00AA23C5">
        <w:rPr>
          <w:rFonts w:ascii="Times New Roman" w:eastAsia="Times New Roman" w:hAnsi="Times New Roman" w:cs="Times New Roman"/>
          <w:sz w:val="24"/>
          <w:szCs w:val="24"/>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r>
        <w:rPr>
          <w:rFonts w:ascii="Times New Roman" w:eastAsia="Times New Roman" w:hAnsi="Times New Roman" w:cs="Times New Roman"/>
          <w:sz w:val="24"/>
          <w:szCs w:val="24"/>
        </w:rPr>
        <w:t>.</w:t>
      </w:r>
    </w:p>
    <w:p w:rsidR="00CD0154" w:rsidRDefault="00CD0154" w:rsidP="00CD0154">
      <w:pPr>
        <w:pStyle w:val="ConsPlusCell"/>
        <w:ind w:firstLine="709"/>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Основное мероприятие 8</w:t>
      </w:r>
      <w:r w:rsidR="00AA23C5">
        <w:rPr>
          <w:rFonts w:ascii="Times New Roman" w:eastAsia="Times New Roman" w:hAnsi="Times New Roman" w:cs="Times New Roman"/>
          <w:sz w:val="24"/>
          <w:szCs w:val="24"/>
        </w:rPr>
        <w:t>«</w:t>
      </w:r>
      <w:r w:rsidR="00BC7DF1" w:rsidRPr="00BC7DF1">
        <w:rPr>
          <w:rFonts w:ascii="Times New Roman" w:eastAsia="Times New Roman" w:hAnsi="Times New Roman" w:cs="Times New Roman"/>
          <w:sz w:val="24"/>
          <w:szCs w:val="24"/>
        </w:rPr>
        <w:t>Реализация отдельных мероприятий регионального проекта «</w:t>
      </w:r>
      <w:r w:rsidR="00AA23C5">
        <w:rPr>
          <w:rFonts w:ascii="Times New Roman" w:eastAsia="Times New Roman" w:hAnsi="Times New Roman" w:cs="Times New Roman"/>
          <w:sz w:val="24"/>
          <w:szCs w:val="24"/>
        </w:rPr>
        <w:t>Успех каждого ребенка</w:t>
      </w:r>
      <w:r w:rsidR="00BC7DF1" w:rsidRPr="00BC7DF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CD0154" w:rsidRPr="007F24B5" w:rsidRDefault="00CD0154" w:rsidP="007F24B5">
      <w:pPr>
        <w:pStyle w:val="ConsPlusCell"/>
        <w:jc w:val="both"/>
        <w:rPr>
          <w:rFonts w:ascii="Times New Roman" w:eastAsia="Times New Roman" w:hAnsi="Times New Roman" w:cs="Times New Roman"/>
          <w:sz w:val="24"/>
          <w:szCs w:val="24"/>
        </w:rPr>
      </w:pPr>
      <w:r w:rsidRPr="007F24B5">
        <w:rPr>
          <w:rFonts w:ascii="Times New Roman" w:eastAsia="Times New Roman" w:hAnsi="Times New Roman" w:cs="Times New Roman"/>
          <w:sz w:val="24"/>
          <w:szCs w:val="24"/>
          <w:u w:val="single"/>
        </w:rPr>
        <w:t>Мероприятие 1</w:t>
      </w:r>
      <w:r w:rsidRPr="007F24B5">
        <w:rPr>
          <w:rFonts w:ascii="Times New Roman" w:eastAsia="Times New Roman" w:hAnsi="Times New Roman" w:cs="Times New Roman"/>
          <w:sz w:val="24"/>
          <w:szCs w:val="24"/>
        </w:rPr>
        <w:t xml:space="preserve">. </w:t>
      </w:r>
    </w:p>
    <w:p w:rsidR="00CD0154" w:rsidRPr="007F24B5" w:rsidRDefault="00AA23C5" w:rsidP="00AA23C5">
      <w:pPr>
        <w:pStyle w:val="ConsPlusCell"/>
        <w:ind w:firstLine="709"/>
        <w:jc w:val="both"/>
        <w:rPr>
          <w:rFonts w:ascii="Times New Roman" w:eastAsia="Times New Roman" w:hAnsi="Times New Roman" w:cs="Times New Roman"/>
          <w:sz w:val="24"/>
          <w:szCs w:val="24"/>
        </w:rPr>
      </w:pPr>
      <w:r w:rsidRPr="00AA23C5">
        <w:rPr>
          <w:rFonts w:ascii="Times New Roman" w:eastAsia="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rsidR="00CD0154" w:rsidRPr="007F24B5" w:rsidRDefault="00CD0154" w:rsidP="007F24B5">
      <w:pPr>
        <w:pStyle w:val="ConsPlusCell"/>
        <w:jc w:val="both"/>
        <w:rPr>
          <w:rFonts w:ascii="Times New Roman" w:eastAsia="Times New Roman" w:hAnsi="Times New Roman" w:cs="Times New Roman"/>
          <w:sz w:val="24"/>
          <w:szCs w:val="24"/>
        </w:rPr>
      </w:pPr>
      <w:r w:rsidRPr="007F24B5">
        <w:rPr>
          <w:rFonts w:ascii="Times New Roman" w:eastAsia="Times New Roman" w:hAnsi="Times New Roman" w:cs="Times New Roman"/>
          <w:sz w:val="24"/>
          <w:szCs w:val="24"/>
          <w:u w:val="single"/>
        </w:rPr>
        <w:t>Мероприятие 2</w:t>
      </w:r>
      <w:r w:rsidRPr="007F24B5">
        <w:rPr>
          <w:rFonts w:ascii="Times New Roman" w:eastAsia="Times New Roman" w:hAnsi="Times New Roman" w:cs="Times New Roman"/>
          <w:sz w:val="24"/>
          <w:szCs w:val="24"/>
        </w:rPr>
        <w:t xml:space="preserve">. </w:t>
      </w:r>
    </w:p>
    <w:p w:rsidR="00CD0154" w:rsidRPr="00AA23C5" w:rsidRDefault="00AA23C5" w:rsidP="007F24B5">
      <w:pPr>
        <w:jc w:val="center"/>
      </w:pPr>
      <w:r w:rsidRPr="00AA23C5">
        <w:t>Персонифицированное финансирование дополнительного образования детей</w:t>
      </w:r>
      <w:r>
        <w:t>.</w:t>
      </w:r>
    </w:p>
    <w:p w:rsidR="00C85052" w:rsidRPr="007F24B5" w:rsidRDefault="00C85052" w:rsidP="007F24B5">
      <w:pPr>
        <w:jc w:val="center"/>
        <w:rPr>
          <w:sz w:val="28"/>
          <w:szCs w:val="28"/>
        </w:rPr>
      </w:pPr>
    </w:p>
    <w:p w:rsidR="006626AA" w:rsidRDefault="006626AA" w:rsidP="006626AA">
      <w:pPr>
        <w:jc w:val="both"/>
      </w:pPr>
      <w:r w:rsidRPr="008405E9">
        <w:t xml:space="preserve">          Раздел </w:t>
      </w:r>
      <w:r w:rsidRPr="008405E9">
        <w:rPr>
          <w:lang w:val="en-US"/>
        </w:rPr>
        <w:t>I</w:t>
      </w:r>
      <w:r>
        <w:rPr>
          <w:lang w:val="en-US"/>
        </w:rPr>
        <w:t>V</w:t>
      </w:r>
      <w:r w:rsidRPr="008405E9">
        <w:t xml:space="preserve">. </w:t>
      </w:r>
      <w:r>
        <w:t>Обоснование объема финансовых ресурсов, необходимых для реализации подпрограммы м</w:t>
      </w:r>
      <w:r w:rsidRPr="008405E9">
        <w:t>униципальной программы.</w:t>
      </w:r>
    </w:p>
    <w:p w:rsidR="006626AA" w:rsidRPr="008405E9" w:rsidRDefault="006626AA" w:rsidP="006626AA">
      <w:pPr>
        <w:jc w:val="both"/>
      </w:pPr>
    </w:p>
    <w:p w:rsidR="006626AA" w:rsidRDefault="006626AA" w:rsidP="006626AA">
      <w:pPr>
        <w:jc w:val="both"/>
      </w:pPr>
      <w:r>
        <w:tab/>
        <w:t>Финансовое обеспечение реализации подпрограммы муниципальной программы осуществляется за счет средств федерального бюджета, республиканского бюджета Чувашской Республики, бюджета Козловского муниципального округа и внебюджетных источников.</w:t>
      </w:r>
    </w:p>
    <w:p w:rsidR="006626AA" w:rsidRPr="007C36A5" w:rsidRDefault="006626AA" w:rsidP="006626AA">
      <w:pPr>
        <w:jc w:val="both"/>
      </w:pPr>
      <w:r>
        <w:tab/>
        <w:t>Общий объем финансирования муниципальной программы в 2023-2035 годах составит в пределах бюджетных ассигнований, предусмотренных в соответствии с приложением 2 к подпрограмме муниципальной программ</w:t>
      </w:r>
      <w:r w:rsidR="00B56A83">
        <w:t>ы</w:t>
      </w:r>
      <w:r>
        <w:t xml:space="preserve">. </w:t>
      </w:r>
    </w:p>
    <w:p w:rsidR="00C85052" w:rsidRPr="007F24B5" w:rsidRDefault="00C85052" w:rsidP="007F24B5">
      <w:pPr>
        <w:jc w:val="center"/>
        <w:rPr>
          <w:sz w:val="28"/>
          <w:szCs w:val="28"/>
        </w:rPr>
      </w:pPr>
    </w:p>
    <w:p w:rsidR="00C85052" w:rsidRPr="007F24B5" w:rsidRDefault="00C85052" w:rsidP="007F24B5">
      <w:pPr>
        <w:jc w:val="center"/>
        <w:rPr>
          <w:sz w:val="28"/>
          <w:szCs w:val="28"/>
        </w:rPr>
      </w:pPr>
    </w:p>
    <w:p w:rsidR="006626AA" w:rsidRDefault="006626AA" w:rsidP="007F24B5">
      <w:pPr>
        <w:pStyle w:val="a6"/>
        <w:spacing w:before="0" w:beforeAutospacing="0" w:after="0" w:afterAutospacing="0"/>
        <w:ind w:left="5664"/>
        <w:jc w:val="right"/>
      </w:pPr>
    </w:p>
    <w:p w:rsidR="00C85052" w:rsidRPr="007F24B5" w:rsidRDefault="00C85052" w:rsidP="007F24B5">
      <w:pPr>
        <w:pStyle w:val="a6"/>
        <w:spacing w:before="0" w:beforeAutospacing="0" w:after="0" w:afterAutospacing="0"/>
        <w:ind w:left="5664"/>
        <w:jc w:val="right"/>
      </w:pPr>
      <w:r w:rsidRPr="007F24B5">
        <w:t>Приложение № 1</w:t>
      </w:r>
    </w:p>
    <w:p w:rsidR="00E41EFA" w:rsidRPr="007F24B5" w:rsidRDefault="00C85052" w:rsidP="007F24B5">
      <w:pPr>
        <w:ind w:left="5245" w:firstLine="419"/>
        <w:jc w:val="right"/>
      </w:pPr>
      <w:r w:rsidRPr="007F24B5">
        <w:t xml:space="preserve">к подпрограмме «Поддержка развития образования» муниципальнойпрограммыКозловского </w:t>
      </w:r>
      <w:r w:rsidR="00E41EFA" w:rsidRPr="007F24B5">
        <w:t>муниципального округа</w:t>
      </w:r>
      <w:r w:rsidRPr="007F24B5">
        <w:t xml:space="preserve"> ЧувашскойРеспублики«Развитие образования в Козловском </w:t>
      </w:r>
      <w:r w:rsidR="00E41EFA" w:rsidRPr="007F24B5">
        <w:t xml:space="preserve">муниципальном округе </w:t>
      </w:r>
      <w:r w:rsidRPr="007F24B5">
        <w:t xml:space="preserve">Чувашской Республики» </w:t>
      </w:r>
    </w:p>
    <w:p w:rsidR="00C85052" w:rsidRPr="007F24B5" w:rsidRDefault="00C85052" w:rsidP="007F24B5">
      <w:pPr>
        <w:jc w:val="center"/>
      </w:pPr>
    </w:p>
    <w:p w:rsidR="00C85052" w:rsidRPr="007F24B5" w:rsidRDefault="00C85052" w:rsidP="007F24B5">
      <w:pPr>
        <w:jc w:val="center"/>
      </w:pPr>
      <w:r w:rsidRPr="007F24B5">
        <w:t>Сведения</w:t>
      </w:r>
      <w:r w:rsidRPr="007F24B5">
        <w:br/>
        <w:t xml:space="preserve">о показателях (индикаторах) подпрограммы «Поддержка развития образования» муниципальной программы Козловского района Чувашской Республики «Развитие образования в Козловском районе Чувашской Республики» </w:t>
      </w:r>
    </w:p>
    <w:p w:rsidR="00C63352" w:rsidRPr="007F24B5" w:rsidRDefault="00C63352" w:rsidP="007F24B5">
      <w:pPr>
        <w:jc w:val="center"/>
      </w:pPr>
    </w:p>
    <w:p w:rsidR="00C33F15" w:rsidRPr="007F24B5" w:rsidRDefault="00C33F15" w:rsidP="007F24B5">
      <w:pPr>
        <w:ind w:left="-1134"/>
        <w:jc w:val="both"/>
        <w:rPr>
          <w:color w:val="FF0000"/>
        </w:rPr>
      </w:pPr>
    </w:p>
    <w:p w:rsidR="00731048" w:rsidRPr="007F24B5" w:rsidRDefault="00731048" w:rsidP="007F24B5"/>
    <w:tbl>
      <w:tblPr>
        <w:tblStyle w:val="af3"/>
        <w:tblW w:w="0" w:type="auto"/>
        <w:tblInd w:w="675" w:type="dxa"/>
        <w:tblLook w:val="04A0"/>
      </w:tblPr>
      <w:tblGrid>
        <w:gridCol w:w="553"/>
        <w:gridCol w:w="3423"/>
        <w:gridCol w:w="959"/>
        <w:gridCol w:w="960"/>
        <w:gridCol w:w="959"/>
        <w:gridCol w:w="959"/>
        <w:gridCol w:w="1082"/>
      </w:tblGrid>
      <w:tr w:rsidR="00731048" w:rsidRPr="007F24B5" w:rsidTr="00EF5F41">
        <w:tc>
          <w:tcPr>
            <w:tcW w:w="567" w:type="dxa"/>
            <w:vMerge w:val="restart"/>
          </w:tcPr>
          <w:p w:rsidR="00731048" w:rsidRPr="007F24B5" w:rsidRDefault="00731048" w:rsidP="007F24B5">
            <w:pPr>
              <w:rPr>
                <w:sz w:val="24"/>
                <w:szCs w:val="24"/>
              </w:rPr>
            </w:pPr>
            <w:r w:rsidRPr="007F24B5">
              <w:rPr>
                <w:color w:val="000000"/>
                <w:sz w:val="24"/>
                <w:szCs w:val="24"/>
              </w:rPr>
              <w:t>№</w:t>
            </w:r>
          </w:p>
        </w:tc>
        <w:tc>
          <w:tcPr>
            <w:tcW w:w="3544" w:type="dxa"/>
            <w:vMerge w:val="restart"/>
          </w:tcPr>
          <w:p w:rsidR="00731048" w:rsidRPr="007F24B5" w:rsidRDefault="00731048" w:rsidP="007F24B5">
            <w:pPr>
              <w:rPr>
                <w:sz w:val="24"/>
                <w:szCs w:val="24"/>
              </w:rPr>
            </w:pPr>
            <w:r w:rsidRPr="007F24B5">
              <w:rPr>
                <w:color w:val="000000"/>
                <w:sz w:val="24"/>
                <w:szCs w:val="24"/>
              </w:rPr>
              <w:t>Индикаторы</w:t>
            </w:r>
          </w:p>
        </w:tc>
        <w:tc>
          <w:tcPr>
            <w:tcW w:w="5103" w:type="dxa"/>
            <w:gridSpan w:val="5"/>
          </w:tcPr>
          <w:p w:rsidR="00731048" w:rsidRPr="007F24B5" w:rsidRDefault="00731048" w:rsidP="007F24B5">
            <w:pPr>
              <w:jc w:val="center"/>
              <w:rPr>
                <w:sz w:val="24"/>
                <w:szCs w:val="24"/>
              </w:rPr>
            </w:pPr>
            <w:r w:rsidRPr="007F24B5">
              <w:rPr>
                <w:color w:val="000000"/>
                <w:sz w:val="24"/>
                <w:szCs w:val="24"/>
              </w:rPr>
              <w:t>Годы</w:t>
            </w:r>
          </w:p>
        </w:tc>
      </w:tr>
      <w:tr w:rsidR="00731048" w:rsidRPr="007F24B5" w:rsidTr="00EF5F41">
        <w:tc>
          <w:tcPr>
            <w:tcW w:w="567" w:type="dxa"/>
            <w:vMerge/>
          </w:tcPr>
          <w:p w:rsidR="00731048" w:rsidRPr="007F24B5" w:rsidRDefault="00731048" w:rsidP="007F24B5">
            <w:pPr>
              <w:rPr>
                <w:sz w:val="24"/>
                <w:szCs w:val="24"/>
              </w:rPr>
            </w:pPr>
          </w:p>
        </w:tc>
        <w:tc>
          <w:tcPr>
            <w:tcW w:w="3544" w:type="dxa"/>
            <w:vMerge/>
          </w:tcPr>
          <w:p w:rsidR="00731048" w:rsidRPr="007F24B5" w:rsidRDefault="00731048" w:rsidP="007F24B5">
            <w:pPr>
              <w:rPr>
                <w:sz w:val="24"/>
                <w:szCs w:val="24"/>
              </w:rPr>
            </w:pPr>
          </w:p>
        </w:tc>
        <w:tc>
          <w:tcPr>
            <w:tcW w:w="992" w:type="dxa"/>
          </w:tcPr>
          <w:p w:rsidR="00731048" w:rsidRPr="007F24B5" w:rsidRDefault="00731048" w:rsidP="007F24B5">
            <w:pPr>
              <w:rPr>
                <w:sz w:val="24"/>
                <w:szCs w:val="24"/>
              </w:rPr>
            </w:pPr>
            <w:r w:rsidRPr="007F24B5">
              <w:rPr>
                <w:color w:val="000000"/>
                <w:sz w:val="24"/>
                <w:szCs w:val="24"/>
              </w:rPr>
              <w:t>2023</w:t>
            </w:r>
          </w:p>
        </w:tc>
        <w:tc>
          <w:tcPr>
            <w:tcW w:w="993" w:type="dxa"/>
          </w:tcPr>
          <w:p w:rsidR="00731048" w:rsidRPr="007F24B5" w:rsidRDefault="00731048" w:rsidP="007F24B5">
            <w:pPr>
              <w:rPr>
                <w:sz w:val="24"/>
                <w:szCs w:val="24"/>
              </w:rPr>
            </w:pPr>
            <w:r w:rsidRPr="007F24B5">
              <w:rPr>
                <w:color w:val="000000"/>
                <w:sz w:val="24"/>
                <w:szCs w:val="24"/>
              </w:rPr>
              <w:t xml:space="preserve">2024 </w:t>
            </w:r>
          </w:p>
        </w:tc>
        <w:tc>
          <w:tcPr>
            <w:tcW w:w="992" w:type="dxa"/>
          </w:tcPr>
          <w:p w:rsidR="00731048" w:rsidRPr="007F24B5" w:rsidRDefault="00731048" w:rsidP="007F24B5">
            <w:pPr>
              <w:rPr>
                <w:sz w:val="24"/>
                <w:szCs w:val="24"/>
              </w:rPr>
            </w:pPr>
            <w:r w:rsidRPr="007F24B5">
              <w:rPr>
                <w:color w:val="000000"/>
                <w:sz w:val="24"/>
                <w:szCs w:val="24"/>
              </w:rPr>
              <w:t>2025</w:t>
            </w:r>
          </w:p>
        </w:tc>
        <w:tc>
          <w:tcPr>
            <w:tcW w:w="992" w:type="dxa"/>
          </w:tcPr>
          <w:p w:rsidR="00731048" w:rsidRPr="007F24B5" w:rsidRDefault="00731048" w:rsidP="007F24B5">
            <w:pPr>
              <w:rPr>
                <w:sz w:val="24"/>
                <w:szCs w:val="24"/>
              </w:rPr>
            </w:pPr>
            <w:r w:rsidRPr="007F24B5">
              <w:rPr>
                <w:color w:val="000000"/>
                <w:sz w:val="24"/>
                <w:szCs w:val="24"/>
              </w:rPr>
              <w:t>2030</w:t>
            </w:r>
          </w:p>
        </w:tc>
        <w:tc>
          <w:tcPr>
            <w:tcW w:w="1134" w:type="dxa"/>
          </w:tcPr>
          <w:p w:rsidR="00731048" w:rsidRPr="007F24B5" w:rsidRDefault="00731048" w:rsidP="007F24B5">
            <w:pPr>
              <w:rPr>
                <w:sz w:val="24"/>
                <w:szCs w:val="24"/>
              </w:rPr>
            </w:pPr>
            <w:r w:rsidRPr="007F24B5">
              <w:rPr>
                <w:color w:val="000000"/>
                <w:sz w:val="24"/>
                <w:szCs w:val="24"/>
              </w:rPr>
              <w:t>2035</w:t>
            </w:r>
          </w:p>
        </w:tc>
      </w:tr>
      <w:tr w:rsidR="00731048" w:rsidRPr="007F24B5" w:rsidTr="00EF5F41">
        <w:tc>
          <w:tcPr>
            <w:tcW w:w="567" w:type="dxa"/>
          </w:tcPr>
          <w:p w:rsidR="00731048" w:rsidRPr="007F24B5" w:rsidRDefault="00731048" w:rsidP="007F24B5">
            <w:pPr>
              <w:rPr>
                <w:sz w:val="24"/>
                <w:szCs w:val="24"/>
              </w:rPr>
            </w:pPr>
            <w:r w:rsidRPr="007F24B5">
              <w:rPr>
                <w:color w:val="000000"/>
                <w:sz w:val="24"/>
                <w:szCs w:val="24"/>
              </w:rPr>
              <w:t>1</w:t>
            </w:r>
          </w:p>
        </w:tc>
        <w:tc>
          <w:tcPr>
            <w:tcW w:w="3544" w:type="dxa"/>
          </w:tcPr>
          <w:p w:rsidR="00731048" w:rsidRPr="007F24B5" w:rsidRDefault="00731048" w:rsidP="007F24B5">
            <w:pPr>
              <w:rPr>
                <w:sz w:val="24"/>
                <w:szCs w:val="24"/>
              </w:rPr>
            </w:pPr>
            <w:r w:rsidRPr="007F24B5">
              <w:rPr>
                <w:color w:val="000000"/>
                <w:sz w:val="24"/>
                <w:szCs w:val="24"/>
              </w:rPr>
              <w:t>Удовлетворенность населения качеством общего образования от числа опрошенных (%)</w:t>
            </w:r>
          </w:p>
        </w:tc>
        <w:tc>
          <w:tcPr>
            <w:tcW w:w="992" w:type="dxa"/>
          </w:tcPr>
          <w:p w:rsidR="00731048" w:rsidRPr="007F24B5" w:rsidRDefault="00731048" w:rsidP="007F24B5">
            <w:pPr>
              <w:rPr>
                <w:sz w:val="24"/>
                <w:szCs w:val="24"/>
              </w:rPr>
            </w:pPr>
            <w:r w:rsidRPr="007F24B5">
              <w:rPr>
                <w:color w:val="000000"/>
                <w:sz w:val="24"/>
                <w:szCs w:val="24"/>
              </w:rPr>
              <w:t>86,0</w:t>
            </w:r>
          </w:p>
        </w:tc>
        <w:tc>
          <w:tcPr>
            <w:tcW w:w="993" w:type="dxa"/>
          </w:tcPr>
          <w:p w:rsidR="00731048" w:rsidRPr="007F24B5" w:rsidRDefault="00731048" w:rsidP="007F24B5">
            <w:pPr>
              <w:rPr>
                <w:sz w:val="24"/>
                <w:szCs w:val="24"/>
              </w:rPr>
            </w:pPr>
            <w:r w:rsidRPr="007F24B5">
              <w:rPr>
                <w:color w:val="000000"/>
                <w:sz w:val="24"/>
                <w:szCs w:val="24"/>
              </w:rPr>
              <w:t>86,0</w:t>
            </w:r>
          </w:p>
        </w:tc>
        <w:tc>
          <w:tcPr>
            <w:tcW w:w="992" w:type="dxa"/>
          </w:tcPr>
          <w:p w:rsidR="00731048" w:rsidRPr="007F24B5" w:rsidRDefault="00731048" w:rsidP="007F24B5">
            <w:pPr>
              <w:rPr>
                <w:sz w:val="24"/>
                <w:szCs w:val="24"/>
              </w:rPr>
            </w:pPr>
            <w:r w:rsidRPr="007F24B5">
              <w:rPr>
                <w:color w:val="000000"/>
                <w:sz w:val="24"/>
                <w:szCs w:val="24"/>
              </w:rPr>
              <w:t>86,0</w:t>
            </w:r>
          </w:p>
        </w:tc>
        <w:tc>
          <w:tcPr>
            <w:tcW w:w="992" w:type="dxa"/>
          </w:tcPr>
          <w:p w:rsidR="00731048" w:rsidRPr="007F24B5" w:rsidRDefault="00731048" w:rsidP="007F24B5">
            <w:pPr>
              <w:rPr>
                <w:sz w:val="24"/>
                <w:szCs w:val="24"/>
              </w:rPr>
            </w:pPr>
            <w:r w:rsidRPr="007F24B5">
              <w:rPr>
                <w:color w:val="000000"/>
                <w:sz w:val="24"/>
                <w:szCs w:val="24"/>
              </w:rPr>
              <w:t>86,0</w:t>
            </w:r>
          </w:p>
        </w:tc>
        <w:tc>
          <w:tcPr>
            <w:tcW w:w="1134" w:type="dxa"/>
          </w:tcPr>
          <w:p w:rsidR="00731048" w:rsidRPr="007F24B5" w:rsidRDefault="00731048" w:rsidP="007F24B5">
            <w:pPr>
              <w:rPr>
                <w:sz w:val="24"/>
                <w:szCs w:val="24"/>
              </w:rPr>
            </w:pPr>
            <w:r w:rsidRPr="007F24B5">
              <w:rPr>
                <w:color w:val="000000"/>
                <w:sz w:val="24"/>
                <w:szCs w:val="24"/>
              </w:rPr>
              <w:t>86,0</w:t>
            </w:r>
          </w:p>
        </w:tc>
      </w:tr>
      <w:tr w:rsidR="00731048" w:rsidRPr="007F24B5" w:rsidTr="00EF5F41">
        <w:tc>
          <w:tcPr>
            <w:tcW w:w="567" w:type="dxa"/>
          </w:tcPr>
          <w:p w:rsidR="00731048" w:rsidRPr="007F24B5" w:rsidRDefault="00731048" w:rsidP="007F24B5">
            <w:pPr>
              <w:rPr>
                <w:sz w:val="24"/>
                <w:szCs w:val="24"/>
              </w:rPr>
            </w:pPr>
            <w:r w:rsidRPr="007F24B5">
              <w:rPr>
                <w:color w:val="000000"/>
                <w:sz w:val="24"/>
                <w:szCs w:val="24"/>
              </w:rPr>
              <w:t>2</w:t>
            </w:r>
          </w:p>
        </w:tc>
        <w:tc>
          <w:tcPr>
            <w:tcW w:w="3544" w:type="dxa"/>
          </w:tcPr>
          <w:p w:rsidR="00731048" w:rsidRPr="007F24B5" w:rsidRDefault="00731048" w:rsidP="007F24B5">
            <w:pPr>
              <w:rPr>
                <w:sz w:val="24"/>
                <w:szCs w:val="24"/>
              </w:rPr>
            </w:pPr>
            <w:r w:rsidRPr="007F24B5">
              <w:rPr>
                <w:color w:val="000000"/>
                <w:sz w:val="24"/>
                <w:szCs w:val="24"/>
              </w:rPr>
              <w:t>Удельный вес учащихся, получающих среднее общее образование по программам профильного обучения (%)</w:t>
            </w:r>
          </w:p>
        </w:tc>
        <w:tc>
          <w:tcPr>
            <w:tcW w:w="992" w:type="dxa"/>
          </w:tcPr>
          <w:p w:rsidR="00731048" w:rsidRPr="007F24B5" w:rsidRDefault="00731048" w:rsidP="007F24B5">
            <w:pPr>
              <w:rPr>
                <w:sz w:val="24"/>
                <w:szCs w:val="24"/>
              </w:rPr>
            </w:pPr>
            <w:r w:rsidRPr="007F24B5">
              <w:rPr>
                <w:color w:val="000000"/>
                <w:sz w:val="24"/>
                <w:szCs w:val="24"/>
              </w:rPr>
              <w:t>82,0</w:t>
            </w:r>
          </w:p>
        </w:tc>
        <w:tc>
          <w:tcPr>
            <w:tcW w:w="993" w:type="dxa"/>
          </w:tcPr>
          <w:p w:rsidR="00731048" w:rsidRPr="007F24B5" w:rsidRDefault="00731048" w:rsidP="007F24B5">
            <w:pPr>
              <w:rPr>
                <w:sz w:val="24"/>
                <w:szCs w:val="24"/>
              </w:rPr>
            </w:pPr>
            <w:r w:rsidRPr="007F24B5">
              <w:rPr>
                <w:color w:val="000000"/>
                <w:sz w:val="24"/>
                <w:szCs w:val="24"/>
              </w:rPr>
              <w:t>84,0</w:t>
            </w:r>
          </w:p>
        </w:tc>
        <w:tc>
          <w:tcPr>
            <w:tcW w:w="992" w:type="dxa"/>
          </w:tcPr>
          <w:p w:rsidR="00731048" w:rsidRPr="007F24B5" w:rsidRDefault="00731048" w:rsidP="007F24B5">
            <w:pPr>
              <w:rPr>
                <w:sz w:val="24"/>
                <w:szCs w:val="24"/>
              </w:rPr>
            </w:pPr>
            <w:r w:rsidRPr="007F24B5">
              <w:rPr>
                <w:color w:val="000000"/>
                <w:sz w:val="24"/>
                <w:szCs w:val="24"/>
              </w:rPr>
              <w:t>85,0</w:t>
            </w:r>
          </w:p>
        </w:tc>
        <w:tc>
          <w:tcPr>
            <w:tcW w:w="992" w:type="dxa"/>
          </w:tcPr>
          <w:p w:rsidR="00731048" w:rsidRPr="007F24B5" w:rsidRDefault="00731048" w:rsidP="007F24B5">
            <w:pPr>
              <w:rPr>
                <w:sz w:val="24"/>
                <w:szCs w:val="24"/>
              </w:rPr>
            </w:pPr>
            <w:r w:rsidRPr="007F24B5">
              <w:rPr>
                <w:color w:val="000000"/>
                <w:sz w:val="24"/>
                <w:szCs w:val="24"/>
              </w:rPr>
              <w:t>85,0</w:t>
            </w:r>
          </w:p>
        </w:tc>
        <w:tc>
          <w:tcPr>
            <w:tcW w:w="1134" w:type="dxa"/>
          </w:tcPr>
          <w:p w:rsidR="00731048" w:rsidRPr="007F24B5" w:rsidRDefault="00731048" w:rsidP="007F24B5">
            <w:pPr>
              <w:rPr>
                <w:sz w:val="24"/>
                <w:szCs w:val="24"/>
              </w:rPr>
            </w:pPr>
            <w:r w:rsidRPr="007F24B5">
              <w:rPr>
                <w:color w:val="000000"/>
                <w:sz w:val="24"/>
                <w:szCs w:val="24"/>
              </w:rPr>
              <w:t>85,0</w:t>
            </w:r>
          </w:p>
        </w:tc>
      </w:tr>
      <w:tr w:rsidR="00731048" w:rsidRPr="007F24B5" w:rsidTr="00EF5F41">
        <w:tc>
          <w:tcPr>
            <w:tcW w:w="567" w:type="dxa"/>
          </w:tcPr>
          <w:p w:rsidR="00731048" w:rsidRPr="007F24B5" w:rsidRDefault="00731048" w:rsidP="007F24B5">
            <w:pPr>
              <w:rPr>
                <w:sz w:val="24"/>
                <w:szCs w:val="24"/>
              </w:rPr>
            </w:pPr>
            <w:r w:rsidRPr="007F24B5">
              <w:rPr>
                <w:color w:val="000000"/>
                <w:sz w:val="24"/>
                <w:szCs w:val="24"/>
              </w:rPr>
              <w:t>3</w:t>
            </w:r>
          </w:p>
        </w:tc>
        <w:tc>
          <w:tcPr>
            <w:tcW w:w="3544" w:type="dxa"/>
          </w:tcPr>
          <w:p w:rsidR="00731048" w:rsidRPr="007F24B5" w:rsidRDefault="00731048" w:rsidP="007F24B5">
            <w:pPr>
              <w:rPr>
                <w:sz w:val="24"/>
                <w:szCs w:val="24"/>
              </w:rPr>
            </w:pPr>
            <w:r w:rsidRPr="007F24B5">
              <w:rPr>
                <w:color w:val="000000"/>
                <w:sz w:val="24"/>
                <w:szCs w:val="24"/>
              </w:rPr>
              <w:t>Удельный вес лиц, сдавших единый государственный экзамен от числа выпускников, участвовавших в ЕГЭ (%)</w:t>
            </w:r>
          </w:p>
        </w:tc>
        <w:tc>
          <w:tcPr>
            <w:tcW w:w="992" w:type="dxa"/>
          </w:tcPr>
          <w:p w:rsidR="00731048" w:rsidRPr="007F24B5" w:rsidRDefault="00731048" w:rsidP="007F24B5">
            <w:pPr>
              <w:rPr>
                <w:sz w:val="24"/>
                <w:szCs w:val="24"/>
              </w:rPr>
            </w:pPr>
            <w:r w:rsidRPr="007F24B5">
              <w:rPr>
                <w:spacing w:val="-3"/>
                <w:sz w:val="24"/>
                <w:szCs w:val="24"/>
              </w:rPr>
              <w:t>98,2</w:t>
            </w:r>
          </w:p>
        </w:tc>
        <w:tc>
          <w:tcPr>
            <w:tcW w:w="993" w:type="dxa"/>
          </w:tcPr>
          <w:p w:rsidR="00731048" w:rsidRPr="007F24B5" w:rsidRDefault="00731048" w:rsidP="007F24B5">
            <w:pPr>
              <w:rPr>
                <w:sz w:val="24"/>
                <w:szCs w:val="24"/>
              </w:rPr>
            </w:pPr>
            <w:r w:rsidRPr="007F24B5">
              <w:rPr>
                <w:spacing w:val="-3"/>
                <w:sz w:val="24"/>
                <w:szCs w:val="24"/>
              </w:rPr>
              <w:t>98,3</w:t>
            </w:r>
          </w:p>
        </w:tc>
        <w:tc>
          <w:tcPr>
            <w:tcW w:w="992" w:type="dxa"/>
          </w:tcPr>
          <w:p w:rsidR="00731048" w:rsidRPr="007F24B5" w:rsidRDefault="00731048" w:rsidP="007F24B5">
            <w:pPr>
              <w:rPr>
                <w:sz w:val="24"/>
                <w:szCs w:val="24"/>
              </w:rPr>
            </w:pPr>
            <w:r w:rsidRPr="007F24B5">
              <w:rPr>
                <w:spacing w:val="-3"/>
                <w:sz w:val="24"/>
                <w:szCs w:val="24"/>
              </w:rPr>
              <w:t>98,4</w:t>
            </w:r>
          </w:p>
        </w:tc>
        <w:tc>
          <w:tcPr>
            <w:tcW w:w="992" w:type="dxa"/>
          </w:tcPr>
          <w:p w:rsidR="00731048" w:rsidRPr="007F24B5" w:rsidRDefault="00731048" w:rsidP="007F24B5">
            <w:pPr>
              <w:rPr>
                <w:sz w:val="24"/>
                <w:szCs w:val="24"/>
              </w:rPr>
            </w:pPr>
            <w:r w:rsidRPr="007F24B5">
              <w:rPr>
                <w:spacing w:val="-3"/>
                <w:sz w:val="24"/>
                <w:szCs w:val="24"/>
              </w:rPr>
              <w:t>98,5</w:t>
            </w:r>
          </w:p>
        </w:tc>
        <w:tc>
          <w:tcPr>
            <w:tcW w:w="1134" w:type="dxa"/>
          </w:tcPr>
          <w:p w:rsidR="00731048" w:rsidRPr="007F24B5" w:rsidRDefault="00731048" w:rsidP="007F24B5">
            <w:pPr>
              <w:rPr>
                <w:sz w:val="24"/>
                <w:szCs w:val="24"/>
              </w:rPr>
            </w:pPr>
            <w:r w:rsidRPr="007F24B5">
              <w:rPr>
                <w:spacing w:val="-3"/>
                <w:sz w:val="24"/>
                <w:szCs w:val="24"/>
              </w:rPr>
              <w:t>98,5</w:t>
            </w:r>
          </w:p>
        </w:tc>
      </w:tr>
      <w:tr w:rsidR="00731048" w:rsidRPr="007F24B5" w:rsidTr="00EF5F41">
        <w:tc>
          <w:tcPr>
            <w:tcW w:w="567" w:type="dxa"/>
          </w:tcPr>
          <w:p w:rsidR="00731048" w:rsidRPr="007F24B5" w:rsidRDefault="00731048" w:rsidP="007F24B5">
            <w:pPr>
              <w:rPr>
                <w:sz w:val="24"/>
                <w:szCs w:val="24"/>
              </w:rPr>
            </w:pPr>
            <w:r w:rsidRPr="007F24B5">
              <w:rPr>
                <w:color w:val="000000"/>
                <w:sz w:val="24"/>
                <w:szCs w:val="24"/>
              </w:rPr>
              <w:t>4</w:t>
            </w:r>
          </w:p>
        </w:tc>
        <w:tc>
          <w:tcPr>
            <w:tcW w:w="3544" w:type="dxa"/>
          </w:tcPr>
          <w:p w:rsidR="00731048" w:rsidRPr="007F24B5" w:rsidRDefault="00731048" w:rsidP="007F24B5">
            <w:pPr>
              <w:rPr>
                <w:sz w:val="24"/>
                <w:szCs w:val="24"/>
              </w:rPr>
            </w:pPr>
            <w:r w:rsidRPr="007F24B5">
              <w:rPr>
                <w:color w:val="000000"/>
                <w:sz w:val="24"/>
                <w:szCs w:val="24"/>
              </w:rPr>
              <w:t>Отношение среднемесячной номинальной начисленной заработной платы учителей к заработной плате работников, занятых в экономике Чувашской Республики (%)</w:t>
            </w:r>
          </w:p>
        </w:tc>
        <w:tc>
          <w:tcPr>
            <w:tcW w:w="992" w:type="dxa"/>
          </w:tcPr>
          <w:p w:rsidR="00731048" w:rsidRPr="007F24B5" w:rsidRDefault="00731048" w:rsidP="007F24B5">
            <w:pPr>
              <w:rPr>
                <w:sz w:val="24"/>
                <w:szCs w:val="24"/>
              </w:rPr>
            </w:pPr>
            <w:r w:rsidRPr="007F24B5">
              <w:rPr>
                <w:color w:val="000000"/>
                <w:sz w:val="24"/>
                <w:szCs w:val="24"/>
              </w:rPr>
              <w:t>106,0</w:t>
            </w:r>
          </w:p>
        </w:tc>
        <w:tc>
          <w:tcPr>
            <w:tcW w:w="993" w:type="dxa"/>
          </w:tcPr>
          <w:p w:rsidR="00731048" w:rsidRPr="007F24B5" w:rsidRDefault="00731048" w:rsidP="007F24B5">
            <w:pPr>
              <w:rPr>
                <w:sz w:val="24"/>
                <w:szCs w:val="24"/>
              </w:rPr>
            </w:pPr>
            <w:r w:rsidRPr="007F24B5">
              <w:rPr>
                <w:color w:val="000000"/>
                <w:sz w:val="24"/>
                <w:szCs w:val="24"/>
              </w:rPr>
              <w:t>108,0</w:t>
            </w:r>
          </w:p>
        </w:tc>
        <w:tc>
          <w:tcPr>
            <w:tcW w:w="992" w:type="dxa"/>
          </w:tcPr>
          <w:p w:rsidR="00731048" w:rsidRPr="007F24B5" w:rsidRDefault="00731048" w:rsidP="007F24B5">
            <w:pPr>
              <w:rPr>
                <w:sz w:val="24"/>
                <w:szCs w:val="24"/>
              </w:rPr>
            </w:pPr>
            <w:r w:rsidRPr="007F24B5">
              <w:rPr>
                <w:color w:val="000000"/>
                <w:sz w:val="24"/>
                <w:szCs w:val="24"/>
              </w:rPr>
              <w:t>110,0</w:t>
            </w:r>
          </w:p>
        </w:tc>
        <w:tc>
          <w:tcPr>
            <w:tcW w:w="992" w:type="dxa"/>
          </w:tcPr>
          <w:p w:rsidR="00731048" w:rsidRPr="007F24B5" w:rsidRDefault="00731048" w:rsidP="007F24B5">
            <w:pPr>
              <w:rPr>
                <w:sz w:val="24"/>
                <w:szCs w:val="24"/>
              </w:rPr>
            </w:pPr>
            <w:r w:rsidRPr="007F24B5">
              <w:rPr>
                <w:color w:val="000000"/>
                <w:sz w:val="24"/>
                <w:szCs w:val="24"/>
              </w:rPr>
              <w:t>110,0</w:t>
            </w:r>
          </w:p>
        </w:tc>
        <w:tc>
          <w:tcPr>
            <w:tcW w:w="1134" w:type="dxa"/>
          </w:tcPr>
          <w:p w:rsidR="00731048" w:rsidRPr="007F24B5" w:rsidRDefault="00731048" w:rsidP="007F24B5">
            <w:pPr>
              <w:rPr>
                <w:sz w:val="24"/>
                <w:szCs w:val="24"/>
              </w:rPr>
            </w:pPr>
            <w:r w:rsidRPr="007F24B5">
              <w:rPr>
                <w:color w:val="000000"/>
                <w:sz w:val="24"/>
                <w:szCs w:val="24"/>
              </w:rPr>
              <w:t>110,0</w:t>
            </w:r>
          </w:p>
        </w:tc>
      </w:tr>
      <w:tr w:rsidR="00731048" w:rsidRPr="007F24B5" w:rsidTr="00EF5F41">
        <w:tc>
          <w:tcPr>
            <w:tcW w:w="567" w:type="dxa"/>
          </w:tcPr>
          <w:p w:rsidR="00731048" w:rsidRPr="007F24B5" w:rsidRDefault="00731048" w:rsidP="007F24B5">
            <w:pPr>
              <w:rPr>
                <w:sz w:val="24"/>
                <w:szCs w:val="24"/>
              </w:rPr>
            </w:pPr>
            <w:r w:rsidRPr="007F24B5">
              <w:rPr>
                <w:color w:val="000000"/>
                <w:sz w:val="24"/>
                <w:szCs w:val="24"/>
              </w:rPr>
              <w:t>5</w:t>
            </w:r>
          </w:p>
        </w:tc>
        <w:tc>
          <w:tcPr>
            <w:tcW w:w="3544" w:type="dxa"/>
          </w:tcPr>
          <w:p w:rsidR="00731048" w:rsidRPr="007F24B5" w:rsidRDefault="00731048" w:rsidP="007F24B5">
            <w:pPr>
              <w:rPr>
                <w:sz w:val="24"/>
                <w:szCs w:val="24"/>
              </w:rPr>
            </w:pPr>
            <w:r w:rsidRPr="007F24B5">
              <w:rPr>
                <w:color w:val="000000"/>
                <w:sz w:val="24"/>
                <w:szCs w:val="24"/>
              </w:rPr>
              <w:t>Удельный вес общеобразовательных учреждений, имеющих органы общественного управления, эффективно влияющих на формирование заказа на образовательные услуги, решение кадровых, экономических и других вопросов  (%)</w:t>
            </w:r>
          </w:p>
        </w:tc>
        <w:tc>
          <w:tcPr>
            <w:tcW w:w="992" w:type="dxa"/>
          </w:tcPr>
          <w:p w:rsidR="00731048" w:rsidRPr="007F24B5" w:rsidRDefault="00731048" w:rsidP="007F24B5">
            <w:pPr>
              <w:rPr>
                <w:sz w:val="24"/>
                <w:szCs w:val="24"/>
              </w:rPr>
            </w:pPr>
            <w:r w:rsidRPr="007F24B5">
              <w:rPr>
                <w:color w:val="000000"/>
                <w:sz w:val="24"/>
                <w:szCs w:val="24"/>
              </w:rPr>
              <w:t>100,0</w:t>
            </w:r>
          </w:p>
        </w:tc>
        <w:tc>
          <w:tcPr>
            <w:tcW w:w="993" w:type="dxa"/>
          </w:tcPr>
          <w:p w:rsidR="00731048" w:rsidRPr="007F24B5" w:rsidRDefault="00731048" w:rsidP="007F24B5">
            <w:pPr>
              <w:rPr>
                <w:sz w:val="24"/>
                <w:szCs w:val="24"/>
              </w:rPr>
            </w:pPr>
            <w:r w:rsidRPr="007F24B5">
              <w:rPr>
                <w:color w:val="000000"/>
                <w:sz w:val="24"/>
                <w:szCs w:val="24"/>
              </w:rPr>
              <w:t>100,0</w:t>
            </w:r>
          </w:p>
        </w:tc>
        <w:tc>
          <w:tcPr>
            <w:tcW w:w="992" w:type="dxa"/>
          </w:tcPr>
          <w:p w:rsidR="00731048" w:rsidRPr="007F24B5" w:rsidRDefault="00731048" w:rsidP="007F24B5">
            <w:pPr>
              <w:rPr>
                <w:sz w:val="24"/>
                <w:szCs w:val="24"/>
              </w:rPr>
            </w:pPr>
            <w:r w:rsidRPr="007F24B5">
              <w:rPr>
                <w:color w:val="000000"/>
                <w:sz w:val="24"/>
                <w:szCs w:val="24"/>
              </w:rPr>
              <w:t>100,0</w:t>
            </w:r>
          </w:p>
        </w:tc>
        <w:tc>
          <w:tcPr>
            <w:tcW w:w="992" w:type="dxa"/>
          </w:tcPr>
          <w:p w:rsidR="00731048" w:rsidRPr="007F24B5" w:rsidRDefault="00731048" w:rsidP="007F24B5">
            <w:pPr>
              <w:rPr>
                <w:sz w:val="24"/>
                <w:szCs w:val="24"/>
              </w:rPr>
            </w:pPr>
            <w:r w:rsidRPr="007F24B5">
              <w:rPr>
                <w:color w:val="000000"/>
                <w:sz w:val="24"/>
                <w:szCs w:val="24"/>
              </w:rPr>
              <w:t>100,0</w:t>
            </w:r>
          </w:p>
        </w:tc>
        <w:tc>
          <w:tcPr>
            <w:tcW w:w="1134" w:type="dxa"/>
          </w:tcPr>
          <w:p w:rsidR="00731048" w:rsidRPr="007F24B5" w:rsidRDefault="00731048" w:rsidP="007F24B5">
            <w:pPr>
              <w:rPr>
                <w:sz w:val="24"/>
                <w:szCs w:val="24"/>
              </w:rPr>
            </w:pPr>
            <w:r w:rsidRPr="007F24B5">
              <w:rPr>
                <w:color w:val="000000"/>
                <w:sz w:val="24"/>
                <w:szCs w:val="24"/>
              </w:rPr>
              <w:t>100,0</w:t>
            </w:r>
          </w:p>
        </w:tc>
      </w:tr>
      <w:tr w:rsidR="00731048" w:rsidRPr="007F24B5" w:rsidTr="00EF5F41">
        <w:tc>
          <w:tcPr>
            <w:tcW w:w="567" w:type="dxa"/>
          </w:tcPr>
          <w:p w:rsidR="00731048" w:rsidRPr="007F24B5" w:rsidRDefault="00731048" w:rsidP="007F24B5">
            <w:pPr>
              <w:rPr>
                <w:sz w:val="24"/>
                <w:szCs w:val="24"/>
              </w:rPr>
            </w:pPr>
            <w:r w:rsidRPr="007F24B5">
              <w:rPr>
                <w:color w:val="000000"/>
                <w:sz w:val="24"/>
                <w:szCs w:val="24"/>
              </w:rPr>
              <w:t>6</w:t>
            </w:r>
          </w:p>
        </w:tc>
        <w:tc>
          <w:tcPr>
            <w:tcW w:w="3544" w:type="dxa"/>
          </w:tcPr>
          <w:p w:rsidR="00731048" w:rsidRPr="007F24B5" w:rsidRDefault="00731048" w:rsidP="007F24B5">
            <w:pPr>
              <w:rPr>
                <w:sz w:val="24"/>
                <w:szCs w:val="24"/>
              </w:rPr>
            </w:pPr>
            <w:r w:rsidRPr="007F24B5">
              <w:rPr>
                <w:color w:val="000000"/>
                <w:sz w:val="24"/>
                <w:szCs w:val="24"/>
              </w:rPr>
              <w:t xml:space="preserve">Численность учащихся, приходящихся на одного учителя в муниципальных общеобразовательных </w:t>
            </w:r>
            <w:r w:rsidRPr="007F24B5">
              <w:rPr>
                <w:color w:val="000000"/>
                <w:sz w:val="24"/>
                <w:szCs w:val="24"/>
              </w:rPr>
              <w:lastRenderedPageBreak/>
              <w:t>учреждениях (человек)</w:t>
            </w:r>
          </w:p>
        </w:tc>
        <w:tc>
          <w:tcPr>
            <w:tcW w:w="992" w:type="dxa"/>
          </w:tcPr>
          <w:p w:rsidR="00731048" w:rsidRPr="007F24B5" w:rsidRDefault="00731048" w:rsidP="007F24B5">
            <w:pPr>
              <w:rPr>
                <w:sz w:val="24"/>
                <w:szCs w:val="24"/>
              </w:rPr>
            </w:pPr>
            <w:r w:rsidRPr="007F24B5">
              <w:rPr>
                <w:color w:val="000000"/>
                <w:sz w:val="24"/>
                <w:szCs w:val="24"/>
              </w:rPr>
              <w:lastRenderedPageBreak/>
              <w:t>13,0</w:t>
            </w:r>
          </w:p>
        </w:tc>
        <w:tc>
          <w:tcPr>
            <w:tcW w:w="993" w:type="dxa"/>
          </w:tcPr>
          <w:p w:rsidR="00731048" w:rsidRPr="007F24B5" w:rsidRDefault="00731048" w:rsidP="007F24B5">
            <w:pPr>
              <w:rPr>
                <w:sz w:val="24"/>
                <w:szCs w:val="24"/>
              </w:rPr>
            </w:pPr>
            <w:r w:rsidRPr="007F24B5">
              <w:rPr>
                <w:color w:val="000000"/>
                <w:sz w:val="24"/>
                <w:szCs w:val="24"/>
              </w:rPr>
              <w:t>13,5</w:t>
            </w:r>
          </w:p>
        </w:tc>
        <w:tc>
          <w:tcPr>
            <w:tcW w:w="992" w:type="dxa"/>
          </w:tcPr>
          <w:p w:rsidR="00731048" w:rsidRPr="007F24B5" w:rsidRDefault="00731048" w:rsidP="007F24B5">
            <w:pPr>
              <w:rPr>
                <w:sz w:val="24"/>
                <w:szCs w:val="24"/>
              </w:rPr>
            </w:pPr>
            <w:r w:rsidRPr="007F24B5">
              <w:rPr>
                <w:color w:val="000000"/>
                <w:sz w:val="24"/>
                <w:szCs w:val="24"/>
              </w:rPr>
              <w:t>14,0</w:t>
            </w:r>
          </w:p>
        </w:tc>
        <w:tc>
          <w:tcPr>
            <w:tcW w:w="992" w:type="dxa"/>
          </w:tcPr>
          <w:p w:rsidR="00731048" w:rsidRPr="007F24B5" w:rsidRDefault="00731048" w:rsidP="007F24B5">
            <w:pPr>
              <w:rPr>
                <w:sz w:val="24"/>
                <w:szCs w:val="24"/>
              </w:rPr>
            </w:pPr>
            <w:r w:rsidRPr="007F24B5">
              <w:rPr>
                <w:color w:val="000000"/>
                <w:sz w:val="24"/>
                <w:szCs w:val="24"/>
              </w:rPr>
              <w:t>14,0</w:t>
            </w:r>
          </w:p>
        </w:tc>
        <w:tc>
          <w:tcPr>
            <w:tcW w:w="1134" w:type="dxa"/>
          </w:tcPr>
          <w:p w:rsidR="00731048" w:rsidRPr="007F24B5" w:rsidRDefault="00731048" w:rsidP="007F24B5">
            <w:pPr>
              <w:rPr>
                <w:sz w:val="24"/>
                <w:szCs w:val="24"/>
              </w:rPr>
            </w:pPr>
            <w:r w:rsidRPr="007F24B5">
              <w:rPr>
                <w:color w:val="000000"/>
                <w:sz w:val="24"/>
                <w:szCs w:val="24"/>
              </w:rPr>
              <w:t>14,0</w:t>
            </w:r>
          </w:p>
        </w:tc>
      </w:tr>
      <w:tr w:rsidR="007A2CEC" w:rsidRPr="007F24B5" w:rsidTr="00EF5F41">
        <w:tc>
          <w:tcPr>
            <w:tcW w:w="567" w:type="dxa"/>
          </w:tcPr>
          <w:p w:rsidR="007A2CEC" w:rsidRPr="007F24B5" w:rsidRDefault="007A2CEC" w:rsidP="007F24B5">
            <w:pPr>
              <w:rPr>
                <w:sz w:val="24"/>
                <w:szCs w:val="24"/>
              </w:rPr>
            </w:pPr>
            <w:r w:rsidRPr="007F24B5">
              <w:rPr>
                <w:color w:val="000000"/>
                <w:sz w:val="24"/>
                <w:szCs w:val="24"/>
              </w:rPr>
              <w:lastRenderedPageBreak/>
              <w:t>7</w:t>
            </w:r>
          </w:p>
        </w:tc>
        <w:tc>
          <w:tcPr>
            <w:tcW w:w="3544" w:type="dxa"/>
          </w:tcPr>
          <w:p w:rsidR="007A2CEC" w:rsidRPr="007F24B5" w:rsidRDefault="007A2CEC" w:rsidP="007F24B5">
            <w:pPr>
              <w:jc w:val="both"/>
              <w:rPr>
                <w:color w:val="000000"/>
                <w:sz w:val="24"/>
                <w:szCs w:val="24"/>
              </w:rPr>
            </w:pPr>
            <w:r w:rsidRPr="007F24B5">
              <w:rPr>
                <w:color w:val="000000"/>
                <w:sz w:val="24"/>
                <w:szCs w:val="24"/>
              </w:rPr>
              <w:t>Средняя наполняемость классов в государственных (муниципальных) общеобразовательных учреждениях (человек):</w:t>
            </w:r>
          </w:p>
          <w:p w:rsidR="00EF5F41" w:rsidRPr="007F24B5" w:rsidRDefault="00EF5F41" w:rsidP="007F24B5">
            <w:pPr>
              <w:jc w:val="both"/>
              <w:rPr>
                <w:color w:val="000000"/>
                <w:sz w:val="24"/>
                <w:szCs w:val="24"/>
              </w:rPr>
            </w:pPr>
          </w:p>
          <w:p w:rsidR="007A2CEC" w:rsidRPr="007F24B5" w:rsidRDefault="007A2CEC" w:rsidP="007F24B5">
            <w:pPr>
              <w:jc w:val="both"/>
              <w:rPr>
                <w:color w:val="000000"/>
                <w:sz w:val="24"/>
                <w:szCs w:val="24"/>
              </w:rPr>
            </w:pPr>
            <w:r w:rsidRPr="007F24B5">
              <w:rPr>
                <w:color w:val="000000"/>
                <w:sz w:val="24"/>
                <w:szCs w:val="24"/>
              </w:rPr>
              <w:t xml:space="preserve">в городской местности </w:t>
            </w:r>
          </w:p>
          <w:p w:rsidR="007A2CEC" w:rsidRPr="007F24B5" w:rsidRDefault="007A2CEC" w:rsidP="007F24B5">
            <w:pPr>
              <w:jc w:val="both"/>
              <w:rPr>
                <w:color w:val="000000"/>
                <w:sz w:val="24"/>
                <w:szCs w:val="24"/>
              </w:rPr>
            </w:pPr>
          </w:p>
          <w:p w:rsidR="007A2CEC" w:rsidRPr="007F24B5" w:rsidRDefault="007A2CEC" w:rsidP="007F24B5">
            <w:pPr>
              <w:rPr>
                <w:sz w:val="24"/>
                <w:szCs w:val="24"/>
              </w:rPr>
            </w:pPr>
            <w:r w:rsidRPr="007F24B5">
              <w:rPr>
                <w:color w:val="000000"/>
                <w:sz w:val="24"/>
                <w:szCs w:val="24"/>
              </w:rPr>
              <w:t xml:space="preserve">в сельской местности </w:t>
            </w:r>
          </w:p>
        </w:tc>
        <w:tc>
          <w:tcPr>
            <w:tcW w:w="992" w:type="dxa"/>
          </w:tcPr>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r w:rsidRPr="007F24B5">
              <w:rPr>
                <w:color w:val="000000"/>
                <w:sz w:val="24"/>
                <w:szCs w:val="24"/>
              </w:rPr>
              <w:t>23,93</w:t>
            </w:r>
          </w:p>
          <w:p w:rsidR="007A2CEC" w:rsidRPr="007F24B5" w:rsidRDefault="007A2CEC" w:rsidP="007F24B5">
            <w:pPr>
              <w:rPr>
                <w:color w:val="000000"/>
                <w:sz w:val="24"/>
                <w:szCs w:val="24"/>
              </w:rPr>
            </w:pPr>
          </w:p>
          <w:p w:rsidR="007A2CEC" w:rsidRPr="007F24B5" w:rsidRDefault="007A2CEC" w:rsidP="007F24B5">
            <w:pPr>
              <w:rPr>
                <w:sz w:val="24"/>
                <w:szCs w:val="24"/>
              </w:rPr>
            </w:pPr>
            <w:r w:rsidRPr="007F24B5">
              <w:rPr>
                <w:color w:val="000000"/>
                <w:sz w:val="24"/>
                <w:szCs w:val="24"/>
              </w:rPr>
              <w:t>11,13</w:t>
            </w:r>
          </w:p>
        </w:tc>
        <w:tc>
          <w:tcPr>
            <w:tcW w:w="993" w:type="dxa"/>
          </w:tcPr>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r w:rsidRPr="007F24B5">
              <w:rPr>
                <w:color w:val="000000"/>
                <w:sz w:val="24"/>
                <w:szCs w:val="24"/>
              </w:rPr>
              <w:t>24</w:t>
            </w:r>
          </w:p>
          <w:p w:rsidR="007A2CEC" w:rsidRPr="007F24B5" w:rsidRDefault="007A2CEC" w:rsidP="007F24B5">
            <w:pPr>
              <w:rPr>
                <w:color w:val="000000"/>
                <w:sz w:val="24"/>
                <w:szCs w:val="24"/>
              </w:rPr>
            </w:pPr>
          </w:p>
          <w:p w:rsidR="007A2CEC" w:rsidRPr="007F24B5" w:rsidRDefault="007A2CEC" w:rsidP="007F24B5">
            <w:pPr>
              <w:rPr>
                <w:sz w:val="24"/>
                <w:szCs w:val="24"/>
              </w:rPr>
            </w:pPr>
            <w:r w:rsidRPr="007F24B5">
              <w:rPr>
                <w:color w:val="000000"/>
                <w:sz w:val="24"/>
                <w:szCs w:val="24"/>
              </w:rPr>
              <w:t>12,8</w:t>
            </w:r>
          </w:p>
        </w:tc>
        <w:tc>
          <w:tcPr>
            <w:tcW w:w="992" w:type="dxa"/>
          </w:tcPr>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r w:rsidRPr="007F24B5">
              <w:rPr>
                <w:color w:val="000000"/>
                <w:sz w:val="24"/>
                <w:szCs w:val="24"/>
              </w:rPr>
              <w:t>25</w:t>
            </w:r>
          </w:p>
          <w:p w:rsidR="007A2CEC" w:rsidRPr="007F24B5" w:rsidRDefault="007A2CEC" w:rsidP="007F24B5">
            <w:pPr>
              <w:rPr>
                <w:color w:val="000000"/>
                <w:sz w:val="24"/>
                <w:szCs w:val="24"/>
              </w:rPr>
            </w:pPr>
          </w:p>
          <w:p w:rsidR="007A2CEC" w:rsidRPr="007F24B5" w:rsidRDefault="007A2CEC" w:rsidP="007F24B5">
            <w:pPr>
              <w:rPr>
                <w:sz w:val="24"/>
                <w:szCs w:val="24"/>
              </w:rPr>
            </w:pPr>
            <w:r w:rsidRPr="007F24B5">
              <w:rPr>
                <w:color w:val="000000"/>
                <w:sz w:val="24"/>
                <w:szCs w:val="24"/>
              </w:rPr>
              <w:t>17,0</w:t>
            </w:r>
          </w:p>
        </w:tc>
        <w:tc>
          <w:tcPr>
            <w:tcW w:w="992" w:type="dxa"/>
          </w:tcPr>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r w:rsidRPr="007F24B5">
              <w:rPr>
                <w:color w:val="000000"/>
                <w:sz w:val="24"/>
                <w:szCs w:val="24"/>
              </w:rPr>
              <w:t>25</w:t>
            </w:r>
          </w:p>
          <w:p w:rsidR="007A2CEC" w:rsidRPr="007F24B5" w:rsidRDefault="007A2CEC" w:rsidP="007F24B5">
            <w:pPr>
              <w:rPr>
                <w:color w:val="000000"/>
                <w:sz w:val="24"/>
                <w:szCs w:val="24"/>
              </w:rPr>
            </w:pPr>
          </w:p>
          <w:p w:rsidR="007A2CEC" w:rsidRPr="007F24B5" w:rsidRDefault="007A2CEC" w:rsidP="007F24B5">
            <w:pPr>
              <w:rPr>
                <w:sz w:val="24"/>
                <w:szCs w:val="24"/>
              </w:rPr>
            </w:pPr>
            <w:r w:rsidRPr="007F24B5">
              <w:rPr>
                <w:color w:val="000000"/>
                <w:sz w:val="24"/>
                <w:szCs w:val="24"/>
              </w:rPr>
              <w:t>17,0</w:t>
            </w:r>
          </w:p>
        </w:tc>
        <w:tc>
          <w:tcPr>
            <w:tcW w:w="1134" w:type="dxa"/>
          </w:tcPr>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p>
          <w:p w:rsidR="007A2CEC" w:rsidRPr="007F24B5" w:rsidRDefault="007A2CEC" w:rsidP="007F24B5">
            <w:pPr>
              <w:rPr>
                <w:color w:val="000000"/>
                <w:sz w:val="24"/>
                <w:szCs w:val="24"/>
              </w:rPr>
            </w:pPr>
            <w:r w:rsidRPr="007F24B5">
              <w:rPr>
                <w:color w:val="000000"/>
                <w:sz w:val="24"/>
                <w:szCs w:val="24"/>
              </w:rPr>
              <w:t>25</w:t>
            </w:r>
          </w:p>
          <w:p w:rsidR="007A2CEC" w:rsidRPr="007F24B5" w:rsidRDefault="007A2CEC" w:rsidP="007F24B5">
            <w:pPr>
              <w:rPr>
                <w:color w:val="000000"/>
                <w:sz w:val="24"/>
                <w:szCs w:val="24"/>
              </w:rPr>
            </w:pPr>
          </w:p>
          <w:p w:rsidR="007A2CEC" w:rsidRPr="007F24B5" w:rsidRDefault="007A2CEC" w:rsidP="007F24B5">
            <w:pPr>
              <w:rPr>
                <w:sz w:val="24"/>
                <w:szCs w:val="24"/>
              </w:rPr>
            </w:pPr>
            <w:r w:rsidRPr="007F24B5">
              <w:rPr>
                <w:color w:val="000000"/>
                <w:sz w:val="24"/>
                <w:szCs w:val="24"/>
              </w:rPr>
              <w:t>17,0</w:t>
            </w:r>
          </w:p>
        </w:tc>
      </w:tr>
      <w:tr w:rsidR="00731048" w:rsidRPr="007F24B5" w:rsidTr="00EF5F41">
        <w:tc>
          <w:tcPr>
            <w:tcW w:w="567" w:type="dxa"/>
          </w:tcPr>
          <w:p w:rsidR="00731048" w:rsidRPr="007F24B5" w:rsidRDefault="00731048" w:rsidP="007F24B5">
            <w:pPr>
              <w:rPr>
                <w:sz w:val="24"/>
                <w:szCs w:val="24"/>
              </w:rPr>
            </w:pPr>
            <w:r w:rsidRPr="007F24B5">
              <w:rPr>
                <w:color w:val="000000"/>
                <w:sz w:val="24"/>
                <w:szCs w:val="24"/>
              </w:rPr>
              <w:t>8</w:t>
            </w:r>
          </w:p>
        </w:tc>
        <w:tc>
          <w:tcPr>
            <w:tcW w:w="3544" w:type="dxa"/>
          </w:tcPr>
          <w:p w:rsidR="00731048" w:rsidRPr="007F24B5" w:rsidRDefault="00731048" w:rsidP="007F24B5">
            <w:pPr>
              <w:rPr>
                <w:sz w:val="24"/>
                <w:szCs w:val="24"/>
              </w:rPr>
            </w:pPr>
            <w:r w:rsidRPr="007F24B5">
              <w:rPr>
                <w:color w:val="000000"/>
                <w:sz w:val="24"/>
                <w:szCs w:val="24"/>
              </w:rPr>
              <w:t>Обеспеченность детей дошкольного возраста местами в дошкольных образовательных организациях (%)</w:t>
            </w:r>
          </w:p>
        </w:tc>
        <w:tc>
          <w:tcPr>
            <w:tcW w:w="992" w:type="dxa"/>
          </w:tcPr>
          <w:p w:rsidR="00731048" w:rsidRPr="007F24B5" w:rsidRDefault="00731048" w:rsidP="007F24B5">
            <w:pPr>
              <w:rPr>
                <w:sz w:val="24"/>
                <w:szCs w:val="24"/>
              </w:rPr>
            </w:pPr>
            <w:r w:rsidRPr="007F24B5">
              <w:rPr>
                <w:color w:val="000000"/>
                <w:sz w:val="24"/>
                <w:szCs w:val="24"/>
              </w:rPr>
              <w:t>65</w:t>
            </w:r>
          </w:p>
        </w:tc>
        <w:tc>
          <w:tcPr>
            <w:tcW w:w="993" w:type="dxa"/>
          </w:tcPr>
          <w:p w:rsidR="00731048" w:rsidRPr="007F24B5" w:rsidRDefault="00731048" w:rsidP="007F24B5">
            <w:pPr>
              <w:rPr>
                <w:sz w:val="24"/>
                <w:szCs w:val="24"/>
              </w:rPr>
            </w:pPr>
            <w:r w:rsidRPr="007F24B5">
              <w:rPr>
                <w:color w:val="000000"/>
                <w:sz w:val="24"/>
                <w:szCs w:val="24"/>
              </w:rPr>
              <w:t>70</w:t>
            </w:r>
          </w:p>
        </w:tc>
        <w:tc>
          <w:tcPr>
            <w:tcW w:w="992" w:type="dxa"/>
          </w:tcPr>
          <w:p w:rsidR="00731048" w:rsidRPr="007F24B5" w:rsidRDefault="00731048" w:rsidP="007F24B5">
            <w:pPr>
              <w:rPr>
                <w:sz w:val="24"/>
                <w:szCs w:val="24"/>
              </w:rPr>
            </w:pPr>
            <w:r w:rsidRPr="007F24B5">
              <w:rPr>
                <w:color w:val="000000"/>
                <w:sz w:val="24"/>
                <w:szCs w:val="24"/>
              </w:rPr>
              <w:t>75</w:t>
            </w:r>
          </w:p>
        </w:tc>
        <w:tc>
          <w:tcPr>
            <w:tcW w:w="992" w:type="dxa"/>
          </w:tcPr>
          <w:p w:rsidR="00731048" w:rsidRPr="007F24B5" w:rsidRDefault="00731048" w:rsidP="007F24B5">
            <w:pPr>
              <w:rPr>
                <w:sz w:val="24"/>
                <w:szCs w:val="24"/>
              </w:rPr>
            </w:pPr>
            <w:r w:rsidRPr="007F24B5">
              <w:rPr>
                <w:color w:val="000000"/>
                <w:sz w:val="24"/>
                <w:szCs w:val="24"/>
              </w:rPr>
              <w:t>80</w:t>
            </w:r>
          </w:p>
        </w:tc>
        <w:tc>
          <w:tcPr>
            <w:tcW w:w="1134" w:type="dxa"/>
          </w:tcPr>
          <w:p w:rsidR="00731048" w:rsidRPr="007F24B5" w:rsidRDefault="00731048" w:rsidP="007F24B5">
            <w:pPr>
              <w:rPr>
                <w:sz w:val="24"/>
                <w:szCs w:val="24"/>
              </w:rPr>
            </w:pPr>
            <w:r w:rsidRPr="007F24B5">
              <w:rPr>
                <w:color w:val="000000"/>
                <w:sz w:val="24"/>
                <w:szCs w:val="24"/>
              </w:rPr>
              <w:t>85</w:t>
            </w:r>
          </w:p>
        </w:tc>
      </w:tr>
      <w:tr w:rsidR="00731048" w:rsidRPr="007F24B5" w:rsidTr="007F24B5">
        <w:tc>
          <w:tcPr>
            <w:tcW w:w="567" w:type="dxa"/>
            <w:shd w:val="clear" w:color="auto" w:fill="auto"/>
          </w:tcPr>
          <w:p w:rsidR="00731048" w:rsidRPr="007F24B5" w:rsidRDefault="00731048" w:rsidP="007F24B5">
            <w:pPr>
              <w:rPr>
                <w:sz w:val="24"/>
                <w:szCs w:val="24"/>
              </w:rPr>
            </w:pPr>
            <w:r w:rsidRPr="007F24B5">
              <w:rPr>
                <w:color w:val="000000"/>
                <w:sz w:val="24"/>
                <w:szCs w:val="24"/>
              </w:rPr>
              <w:t>9</w:t>
            </w:r>
          </w:p>
        </w:tc>
        <w:tc>
          <w:tcPr>
            <w:tcW w:w="3544" w:type="dxa"/>
            <w:shd w:val="clear" w:color="auto" w:fill="auto"/>
          </w:tcPr>
          <w:p w:rsidR="00731048" w:rsidRPr="007F24B5" w:rsidRDefault="00731048" w:rsidP="007F24B5">
            <w:pPr>
              <w:rPr>
                <w:sz w:val="24"/>
                <w:szCs w:val="24"/>
              </w:rPr>
            </w:pPr>
            <w:r w:rsidRPr="007F24B5">
              <w:rPr>
                <w:color w:val="000000"/>
                <w:sz w:val="24"/>
                <w:szCs w:val="24"/>
              </w:rPr>
              <w:t>Доля детей и подростков, охваченных дополнительными общеобразовательными программами, в общей численности детей и подростков 5–18 лет (%)</w:t>
            </w:r>
          </w:p>
        </w:tc>
        <w:tc>
          <w:tcPr>
            <w:tcW w:w="992" w:type="dxa"/>
            <w:shd w:val="clear" w:color="auto" w:fill="auto"/>
          </w:tcPr>
          <w:p w:rsidR="00731048" w:rsidRPr="007F24B5" w:rsidRDefault="00731048" w:rsidP="007F24B5">
            <w:pPr>
              <w:rPr>
                <w:sz w:val="24"/>
                <w:szCs w:val="24"/>
              </w:rPr>
            </w:pPr>
            <w:r w:rsidRPr="007F24B5">
              <w:rPr>
                <w:color w:val="000000"/>
                <w:sz w:val="24"/>
                <w:szCs w:val="24"/>
              </w:rPr>
              <w:t>75</w:t>
            </w:r>
          </w:p>
        </w:tc>
        <w:tc>
          <w:tcPr>
            <w:tcW w:w="993" w:type="dxa"/>
            <w:shd w:val="clear" w:color="auto" w:fill="auto"/>
          </w:tcPr>
          <w:p w:rsidR="00731048" w:rsidRPr="007F24B5" w:rsidRDefault="00731048" w:rsidP="007F24B5">
            <w:pPr>
              <w:rPr>
                <w:sz w:val="24"/>
                <w:szCs w:val="24"/>
              </w:rPr>
            </w:pPr>
            <w:r w:rsidRPr="007F24B5">
              <w:rPr>
                <w:color w:val="000000"/>
                <w:sz w:val="24"/>
                <w:szCs w:val="24"/>
              </w:rPr>
              <w:t>75</w:t>
            </w:r>
          </w:p>
        </w:tc>
        <w:tc>
          <w:tcPr>
            <w:tcW w:w="992" w:type="dxa"/>
            <w:shd w:val="clear" w:color="auto" w:fill="auto"/>
          </w:tcPr>
          <w:p w:rsidR="00731048" w:rsidRPr="007F24B5" w:rsidRDefault="00731048" w:rsidP="007F24B5">
            <w:pPr>
              <w:rPr>
                <w:sz w:val="24"/>
                <w:szCs w:val="24"/>
              </w:rPr>
            </w:pPr>
            <w:r w:rsidRPr="007F24B5">
              <w:rPr>
                <w:color w:val="000000"/>
                <w:sz w:val="24"/>
                <w:szCs w:val="24"/>
              </w:rPr>
              <w:t>75</w:t>
            </w:r>
          </w:p>
        </w:tc>
        <w:tc>
          <w:tcPr>
            <w:tcW w:w="992" w:type="dxa"/>
            <w:shd w:val="clear" w:color="auto" w:fill="auto"/>
          </w:tcPr>
          <w:p w:rsidR="00731048" w:rsidRPr="007F24B5" w:rsidRDefault="00731048" w:rsidP="007F24B5">
            <w:pPr>
              <w:rPr>
                <w:sz w:val="24"/>
                <w:szCs w:val="24"/>
              </w:rPr>
            </w:pPr>
            <w:r w:rsidRPr="007F24B5">
              <w:rPr>
                <w:color w:val="000000"/>
                <w:sz w:val="24"/>
                <w:szCs w:val="24"/>
              </w:rPr>
              <w:t>75</w:t>
            </w:r>
          </w:p>
        </w:tc>
        <w:tc>
          <w:tcPr>
            <w:tcW w:w="1134" w:type="dxa"/>
            <w:shd w:val="clear" w:color="auto" w:fill="auto"/>
          </w:tcPr>
          <w:p w:rsidR="00731048" w:rsidRPr="007F24B5" w:rsidRDefault="00731048" w:rsidP="007F24B5">
            <w:pPr>
              <w:rPr>
                <w:sz w:val="24"/>
                <w:szCs w:val="24"/>
              </w:rPr>
            </w:pPr>
            <w:r w:rsidRPr="007F24B5">
              <w:rPr>
                <w:color w:val="000000"/>
                <w:sz w:val="24"/>
                <w:szCs w:val="24"/>
              </w:rPr>
              <w:t>75</w:t>
            </w:r>
          </w:p>
        </w:tc>
      </w:tr>
      <w:tr w:rsidR="00731048" w:rsidRPr="007F24B5" w:rsidTr="00EF5F41">
        <w:tc>
          <w:tcPr>
            <w:tcW w:w="567" w:type="dxa"/>
          </w:tcPr>
          <w:p w:rsidR="00731048" w:rsidRPr="007F24B5" w:rsidRDefault="00731048" w:rsidP="007F24B5">
            <w:pPr>
              <w:rPr>
                <w:sz w:val="24"/>
                <w:szCs w:val="24"/>
              </w:rPr>
            </w:pPr>
            <w:r w:rsidRPr="007F24B5">
              <w:rPr>
                <w:color w:val="000000"/>
                <w:sz w:val="24"/>
                <w:szCs w:val="24"/>
              </w:rPr>
              <w:t>10</w:t>
            </w:r>
          </w:p>
        </w:tc>
        <w:tc>
          <w:tcPr>
            <w:tcW w:w="3544" w:type="dxa"/>
          </w:tcPr>
          <w:p w:rsidR="00731048" w:rsidRPr="007F24B5" w:rsidRDefault="00731048" w:rsidP="007F24B5">
            <w:pPr>
              <w:rPr>
                <w:sz w:val="24"/>
                <w:szCs w:val="24"/>
              </w:rPr>
            </w:pPr>
            <w:r w:rsidRPr="007F24B5">
              <w:rPr>
                <w:sz w:val="24"/>
                <w:szCs w:val="24"/>
              </w:rPr>
              <w:t>Доля обучающихся, обеспеченных горячим питанием</w:t>
            </w:r>
          </w:p>
        </w:tc>
        <w:tc>
          <w:tcPr>
            <w:tcW w:w="992" w:type="dxa"/>
          </w:tcPr>
          <w:p w:rsidR="00731048" w:rsidRPr="007F24B5" w:rsidRDefault="00731048" w:rsidP="007F24B5">
            <w:pPr>
              <w:rPr>
                <w:sz w:val="24"/>
                <w:szCs w:val="24"/>
              </w:rPr>
            </w:pPr>
            <w:r w:rsidRPr="007F24B5">
              <w:rPr>
                <w:sz w:val="24"/>
                <w:szCs w:val="24"/>
              </w:rPr>
              <w:t>100,0</w:t>
            </w:r>
          </w:p>
        </w:tc>
        <w:tc>
          <w:tcPr>
            <w:tcW w:w="993" w:type="dxa"/>
          </w:tcPr>
          <w:p w:rsidR="00731048" w:rsidRPr="007F24B5" w:rsidRDefault="00731048" w:rsidP="007F24B5">
            <w:pPr>
              <w:rPr>
                <w:sz w:val="24"/>
                <w:szCs w:val="24"/>
              </w:rPr>
            </w:pPr>
            <w:r w:rsidRPr="007F24B5">
              <w:rPr>
                <w:sz w:val="24"/>
                <w:szCs w:val="24"/>
              </w:rPr>
              <w:t>100,0</w:t>
            </w:r>
          </w:p>
        </w:tc>
        <w:tc>
          <w:tcPr>
            <w:tcW w:w="992" w:type="dxa"/>
          </w:tcPr>
          <w:p w:rsidR="00731048" w:rsidRPr="007F24B5" w:rsidRDefault="00731048" w:rsidP="007F24B5">
            <w:pPr>
              <w:rPr>
                <w:sz w:val="24"/>
                <w:szCs w:val="24"/>
              </w:rPr>
            </w:pPr>
            <w:r w:rsidRPr="007F24B5">
              <w:rPr>
                <w:sz w:val="24"/>
                <w:szCs w:val="24"/>
              </w:rPr>
              <w:t>100,0</w:t>
            </w:r>
          </w:p>
        </w:tc>
        <w:tc>
          <w:tcPr>
            <w:tcW w:w="992" w:type="dxa"/>
          </w:tcPr>
          <w:p w:rsidR="00731048" w:rsidRPr="007F24B5" w:rsidRDefault="00731048" w:rsidP="007F24B5">
            <w:pPr>
              <w:rPr>
                <w:sz w:val="24"/>
                <w:szCs w:val="24"/>
              </w:rPr>
            </w:pPr>
            <w:r w:rsidRPr="007F24B5">
              <w:rPr>
                <w:sz w:val="24"/>
                <w:szCs w:val="24"/>
              </w:rPr>
              <w:t>100,0</w:t>
            </w:r>
          </w:p>
        </w:tc>
        <w:tc>
          <w:tcPr>
            <w:tcW w:w="1134" w:type="dxa"/>
          </w:tcPr>
          <w:p w:rsidR="00731048" w:rsidRPr="007F24B5" w:rsidRDefault="00731048" w:rsidP="007F24B5">
            <w:pPr>
              <w:rPr>
                <w:sz w:val="24"/>
                <w:szCs w:val="24"/>
              </w:rPr>
            </w:pPr>
            <w:r w:rsidRPr="007F24B5">
              <w:rPr>
                <w:sz w:val="24"/>
                <w:szCs w:val="24"/>
              </w:rPr>
              <w:t>100,0</w:t>
            </w:r>
          </w:p>
        </w:tc>
      </w:tr>
      <w:tr w:rsidR="00731048" w:rsidRPr="007F24B5" w:rsidTr="00EF5F41">
        <w:tc>
          <w:tcPr>
            <w:tcW w:w="567" w:type="dxa"/>
          </w:tcPr>
          <w:p w:rsidR="00731048" w:rsidRPr="007F24B5" w:rsidRDefault="00731048" w:rsidP="007F24B5">
            <w:pPr>
              <w:rPr>
                <w:sz w:val="24"/>
                <w:szCs w:val="24"/>
              </w:rPr>
            </w:pPr>
            <w:r w:rsidRPr="007F24B5">
              <w:rPr>
                <w:color w:val="000000"/>
                <w:sz w:val="24"/>
                <w:szCs w:val="24"/>
              </w:rPr>
              <w:t>11</w:t>
            </w:r>
          </w:p>
        </w:tc>
        <w:tc>
          <w:tcPr>
            <w:tcW w:w="3544" w:type="dxa"/>
          </w:tcPr>
          <w:p w:rsidR="00731048" w:rsidRPr="007F24B5" w:rsidRDefault="00731048" w:rsidP="007F24B5">
            <w:pPr>
              <w:rPr>
                <w:sz w:val="24"/>
                <w:szCs w:val="24"/>
              </w:rPr>
            </w:pPr>
            <w:r w:rsidRPr="007F24B5">
              <w:rPr>
                <w:sz w:val="24"/>
                <w:szCs w:val="24"/>
              </w:rPr>
              <w:t>Доля обучающихся 1-4 классов муниципальных общеобразовательных организаций, обеспеченных бесплатным горячим питанием</w:t>
            </w:r>
          </w:p>
        </w:tc>
        <w:tc>
          <w:tcPr>
            <w:tcW w:w="992" w:type="dxa"/>
          </w:tcPr>
          <w:p w:rsidR="00731048" w:rsidRPr="007F24B5" w:rsidRDefault="00731048" w:rsidP="007F24B5">
            <w:pPr>
              <w:rPr>
                <w:sz w:val="24"/>
                <w:szCs w:val="24"/>
              </w:rPr>
            </w:pPr>
            <w:r w:rsidRPr="007F24B5">
              <w:rPr>
                <w:sz w:val="24"/>
                <w:szCs w:val="24"/>
              </w:rPr>
              <w:t>100,0</w:t>
            </w:r>
          </w:p>
        </w:tc>
        <w:tc>
          <w:tcPr>
            <w:tcW w:w="993" w:type="dxa"/>
          </w:tcPr>
          <w:p w:rsidR="00731048" w:rsidRPr="007F24B5" w:rsidRDefault="00731048" w:rsidP="007F24B5">
            <w:pPr>
              <w:rPr>
                <w:sz w:val="24"/>
                <w:szCs w:val="24"/>
              </w:rPr>
            </w:pPr>
            <w:r w:rsidRPr="007F24B5">
              <w:rPr>
                <w:sz w:val="24"/>
                <w:szCs w:val="24"/>
              </w:rPr>
              <w:t>100,0</w:t>
            </w:r>
          </w:p>
        </w:tc>
        <w:tc>
          <w:tcPr>
            <w:tcW w:w="992" w:type="dxa"/>
          </w:tcPr>
          <w:p w:rsidR="00731048" w:rsidRPr="007F24B5" w:rsidRDefault="00731048" w:rsidP="007F24B5">
            <w:pPr>
              <w:rPr>
                <w:sz w:val="24"/>
                <w:szCs w:val="24"/>
              </w:rPr>
            </w:pPr>
            <w:r w:rsidRPr="007F24B5">
              <w:rPr>
                <w:sz w:val="24"/>
                <w:szCs w:val="24"/>
              </w:rPr>
              <w:t>100,0</w:t>
            </w:r>
          </w:p>
        </w:tc>
        <w:tc>
          <w:tcPr>
            <w:tcW w:w="992" w:type="dxa"/>
          </w:tcPr>
          <w:p w:rsidR="00731048" w:rsidRPr="007F24B5" w:rsidRDefault="00731048" w:rsidP="007F24B5">
            <w:pPr>
              <w:rPr>
                <w:sz w:val="24"/>
                <w:szCs w:val="24"/>
              </w:rPr>
            </w:pPr>
            <w:r w:rsidRPr="007F24B5">
              <w:rPr>
                <w:sz w:val="24"/>
                <w:szCs w:val="24"/>
              </w:rPr>
              <w:t>100,0</w:t>
            </w:r>
          </w:p>
        </w:tc>
        <w:tc>
          <w:tcPr>
            <w:tcW w:w="1134" w:type="dxa"/>
          </w:tcPr>
          <w:p w:rsidR="00731048" w:rsidRPr="007F24B5" w:rsidRDefault="00731048" w:rsidP="007F24B5">
            <w:pPr>
              <w:rPr>
                <w:sz w:val="24"/>
                <w:szCs w:val="24"/>
              </w:rPr>
            </w:pPr>
            <w:r w:rsidRPr="007F24B5">
              <w:rPr>
                <w:sz w:val="24"/>
                <w:szCs w:val="24"/>
              </w:rPr>
              <w:t>100,0</w:t>
            </w:r>
          </w:p>
        </w:tc>
      </w:tr>
      <w:tr w:rsidR="00731048" w:rsidRPr="007F24B5" w:rsidTr="00EF5F41">
        <w:tc>
          <w:tcPr>
            <w:tcW w:w="567" w:type="dxa"/>
          </w:tcPr>
          <w:p w:rsidR="00731048" w:rsidRPr="007F24B5" w:rsidRDefault="00731048" w:rsidP="007F24B5">
            <w:pPr>
              <w:rPr>
                <w:sz w:val="24"/>
                <w:szCs w:val="24"/>
              </w:rPr>
            </w:pPr>
            <w:r w:rsidRPr="007F24B5">
              <w:rPr>
                <w:color w:val="000000"/>
                <w:sz w:val="24"/>
                <w:szCs w:val="24"/>
              </w:rPr>
              <w:t>12</w:t>
            </w:r>
          </w:p>
        </w:tc>
        <w:tc>
          <w:tcPr>
            <w:tcW w:w="3544" w:type="dxa"/>
          </w:tcPr>
          <w:p w:rsidR="00731048" w:rsidRPr="007F24B5" w:rsidRDefault="00731048" w:rsidP="007F24B5">
            <w:pPr>
              <w:rPr>
                <w:sz w:val="24"/>
                <w:szCs w:val="24"/>
              </w:rPr>
            </w:pPr>
            <w:r w:rsidRPr="007F24B5">
              <w:rPr>
                <w:sz w:val="24"/>
                <w:szCs w:val="24"/>
              </w:rPr>
              <w:t>Доля столовых общеобразовательных учреждений, оснащенных современным технологическим оборудованием</w:t>
            </w:r>
          </w:p>
        </w:tc>
        <w:tc>
          <w:tcPr>
            <w:tcW w:w="992" w:type="dxa"/>
          </w:tcPr>
          <w:p w:rsidR="00731048" w:rsidRPr="007F24B5" w:rsidRDefault="00EF5F41" w:rsidP="007F24B5">
            <w:pPr>
              <w:rPr>
                <w:sz w:val="24"/>
                <w:szCs w:val="24"/>
              </w:rPr>
            </w:pPr>
            <w:r w:rsidRPr="007F24B5">
              <w:rPr>
                <w:color w:val="000000"/>
                <w:sz w:val="24"/>
                <w:szCs w:val="24"/>
              </w:rPr>
              <w:t>100,0</w:t>
            </w:r>
          </w:p>
        </w:tc>
        <w:tc>
          <w:tcPr>
            <w:tcW w:w="993" w:type="dxa"/>
          </w:tcPr>
          <w:p w:rsidR="00731048" w:rsidRPr="007F24B5" w:rsidRDefault="00EF5F41" w:rsidP="007F24B5">
            <w:pPr>
              <w:rPr>
                <w:sz w:val="24"/>
                <w:szCs w:val="24"/>
              </w:rPr>
            </w:pPr>
            <w:r w:rsidRPr="007F24B5">
              <w:rPr>
                <w:color w:val="000000"/>
                <w:sz w:val="24"/>
                <w:szCs w:val="24"/>
              </w:rPr>
              <w:t>100,0</w:t>
            </w:r>
          </w:p>
        </w:tc>
        <w:tc>
          <w:tcPr>
            <w:tcW w:w="992" w:type="dxa"/>
          </w:tcPr>
          <w:p w:rsidR="00731048" w:rsidRPr="007F24B5" w:rsidRDefault="00EF5F41" w:rsidP="007F24B5">
            <w:pPr>
              <w:rPr>
                <w:sz w:val="24"/>
                <w:szCs w:val="24"/>
              </w:rPr>
            </w:pPr>
            <w:r w:rsidRPr="007F24B5">
              <w:rPr>
                <w:color w:val="000000"/>
                <w:sz w:val="24"/>
                <w:szCs w:val="24"/>
              </w:rPr>
              <w:t>100,0</w:t>
            </w:r>
          </w:p>
        </w:tc>
        <w:tc>
          <w:tcPr>
            <w:tcW w:w="992" w:type="dxa"/>
          </w:tcPr>
          <w:p w:rsidR="00731048" w:rsidRPr="007F24B5" w:rsidRDefault="00EF5F41" w:rsidP="007F24B5">
            <w:pPr>
              <w:rPr>
                <w:sz w:val="24"/>
                <w:szCs w:val="24"/>
              </w:rPr>
            </w:pPr>
            <w:r w:rsidRPr="007F24B5">
              <w:rPr>
                <w:color w:val="000000"/>
                <w:sz w:val="24"/>
                <w:szCs w:val="24"/>
              </w:rPr>
              <w:t>100,0</w:t>
            </w:r>
          </w:p>
        </w:tc>
        <w:tc>
          <w:tcPr>
            <w:tcW w:w="1134" w:type="dxa"/>
          </w:tcPr>
          <w:p w:rsidR="00731048" w:rsidRPr="007F24B5" w:rsidRDefault="00EF5F41" w:rsidP="007F24B5">
            <w:pPr>
              <w:rPr>
                <w:sz w:val="24"/>
                <w:szCs w:val="24"/>
              </w:rPr>
            </w:pPr>
            <w:r w:rsidRPr="007F24B5">
              <w:rPr>
                <w:color w:val="000000"/>
                <w:sz w:val="24"/>
                <w:szCs w:val="24"/>
              </w:rPr>
              <w:t>100,0</w:t>
            </w:r>
          </w:p>
        </w:tc>
      </w:tr>
      <w:tr w:rsidR="00731048" w:rsidRPr="007F24B5" w:rsidTr="00EF5F41">
        <w:tc>
          <w:tcPr>
            <w:tcW w:w="567" w:type="dxa"/>
          </w:tcPr>
          <w:p w:rsidR="00731048" w:rsidRPr="007F24B5" w:rsidRDefault="00731048" w:rsidP="007F24B5">
            <w:pPr>
              <w:rPr>
                <w:sz w:val="24"/>
                <w:szCs w:val="24"/>
              </w:rPr>
            </w:pPr>
            <w:r w:rsidRPr="007F24B5">
              <w:rPr>
                <w:color w:val="000000"/>
                <w:sz w:val="24"/>
                <w:szCs w:val="24"/>
              </w:rPr>
              <w:t>13</w:t>
            </w:r>
          </w:p>
        </w:tc>
        <w:tc>
          <w:tcPr>
            <w:tcW w:w="3544" w:type="dxa"/>
          </w:tcPr>
          <w:p w:rsidR="00731048" w:rsidRPr="007F24B5" w:rsidRDefault="00731048" w:rsidP="007F24B5">
            <w:pPr>
              <w:rPr>
                <w:sz w:val="24"/>
                <w:szCs w:val="24"/>
              </w:rPr>
            </w:pPr>
            <w:r w:rsidRPr="007F24B5">
              <w:rPr>
                <w:sz w:val="24"/>
                <w:szCs w:val="24"/>
              </w:rPr>
              <w:t>Доля обучающихся, получающих питание в столовых общеобразовательных учреждений, оснащенных современным технологическим оборудованием</w:t>
            </w:r>
          </w:p>
        </w:tc>
        <w:tc>
          <w:tcPr>
            <w:tcW w:w="992" w:type="dxa"/>
          </w:tcPr>
          <w:p w:rsidR="00731048" w:rsidRPr="007F24B5" w:rsidRDefault="00731048" w:rsidP="007F24B5">
            <w:pPr>
              <w:rPr>
                <w:sz w:val="24"/>
                <w:szCs w:val="24"/>
              </w:rPr>
            </w:pPr>
            <w:r w:rsidRPr="007F24B5">
              <w:rPr>
                <w:sz w:val="24"/>
                <w:szCs w:val="24"/>
              </w:rPr>
              <w:t>98</w:t>
            </w:r>
          </w:p>
        </w:tc>
        <w:tc>
          <w:tcPr>
            <w:tcW w:w="993" w:type="dxa"/>
          </w:tcPr>
          <w:p w:rsidR="00731048" w:rsidRPr="007F24B5" w:rsidRDefault="00731048" w:rsidP="007F24B5">
            <w:pPr>
              <w:rPr>
                <w:sz w:val="24"/>
                <w:szCs w:val="24"/>
              </w:rPr>
            </w:pPr>
            <w:r w:rsidRPr="007F24B5">
              <w:rPr>
                <w:sz w:val="24"/>
                <w:szCs w:val="24"/>
              </w:rPr>
              <w:t>98</w:t>
            </w:r>
          </w:p>
        </w:tc>
        <w:tc>
          <w:tcPr>
            <w:tcW w:w="992" w:type="dxa"/>
          </w:tcPr>
          <w:p w:rsidR="00731048" w:rsidRPr="007F24B5" w:rsidRDefault="00731048" w:rsidP="007F24B5">
            <w:pPr>
              <w:rPr>
                <w:sz w:val="24"/>
                <w:szCs w:val="24"/>
              </w:rPr>
            </w:pPr>
            <w:r w:rsidRPr="007F24B5">
              <w:rPr>
                <w:color w:val="000000"/>
                <w:sz w:val="24"/>
                <w:szCs w:val="24"/>
              </w:rPr>
              <w:t>98</w:t>
            </w:r>
          </w:p>
        </w:tc>
        <w:tc>
          <w:tcPr>
            <w:tcW w:w="992" w:type="dxa"/>
          </w:tcPr>
          <w:p w:rsidR="00731048" w:rsidRPr="007F24B5" w:rsidRDefault="00731048" w:rsidP="007F24B5">
            <w:pPr>
              <w:rPr>
                <w:sz w:val="24"/>
                <w:szCs w:val="24"/>
              </w:rPr>
            </w:pPr>
            <w:r w:rsidRPr="007F24B5">
              <w:rPr>
                <w:color w:val="000000"/>
                <w:sz w:val="24"/>
                <w:szCs w:val="24"/>
              </w:rPr>
              <w:t>99</w:t>
            </w:r>
          </w:p>
        </w:tc>
        <w:tc>
          <w:tcPr>
            <w:tcW w:w="1134" w:type="dxa"/>
          </w:tcPr>
          <w:p w:rsidR="00731048" w:rsidRPr="007F24B5" w:rsidRDefault="00731048" w:rsidP="007F24B5">
            <w:pPr>
              <w:rPr>
                <w:sz w:val="24"/>
                <w:szCs w:val="24"/>
              </w:rPr>
            </w:pPr>
            <w:r w:rsidRPr="007F24B5">
              <w:rPr>
                <w:color w:val="000000"/>
                <w:sz w:val="24"/>
                <w:szCs w:val="24"/>
              </w:rPr>
              <w:t>99</w:t>
            </w:r>
          </w:p>
        </w:tc>
      </w:tr>
      <w:tr w:rsidR="00731048" w:rsidRPr="007F24B5" w:rsidTr="00EF5F41">
        <w:tc>
          <w:tcPr>
            <w:tcW w:w="567" w:type="dxa"/>
          </w:tcPr>
          <w:p w:rsidR="00731048" w:rsidRPr="007F24B5" w:rsidRDefault="00731048" w:rsidP="007F24B5">
            <w:pPr>
              <w:rPr>
                <w:sz w:val="24"/>
                <w:szCs w:val="24"/>
              </w:rPr>
            </w:pPr>
            <w:r w:rsidRPr="007F24B5">
              <w:rPr>
                <w:color w:val="000000"/>
                <w:sz w:val="24"/>
                <w:szCs w:val="24"/>
              </w:rPr>
              <w:t>14</w:t>
            </w:r>
          </w:p>
        </w:tc>
        <w:tc>
          <w:tcPr>
            <w:tcW w:w="3544" w:type="dxa"/>
          </w:tcPr>
          <w:p w:rsidR="00731048" w:rsidRPr="007F24B5" w:rsidRDefault="00731048" w:rsidP="007F24B5">
            <w:pPr>
              <w:rPr>
                <w:sz w:val="24"/>
                <w:szCs w:val="24"/>
              </w:rPr>
            </w:pPr>
            <w:r w:rsidRPr="007F24B5">
              <w:rPr>
                <w:sz w:val="24"/>
                <w:szCs w:val="24"/>
              </w:rPr>
              <w:t>Доля обучающихся, удовлетворенных качеством питания в столовых общеобразовательных учреждений, оснащенных современным технологическим оборудованием</w:t>
            </w:r>
          </w:p>
        </w:tc>
        <w:tc>
          <w:tcPr>
            <w:tcW w:w="992" w:type="dxa"/>
          </w:tcPr>
          <w:p w:rsidR="00731048" w:rsidRPr="007F24B5" w:rsidRDefault="00731048" w:rsidP="007F24B5">
            <w:pPr>
              <w:rPr>
                <w:sz w:val="24"/>
                <w:szCs w:val="24"/>
              </w:rPr>
            </w:pPr>
            <w:r w:rsidRPr="007F24B5">
              <w:rPr>
                <w:color w:val="000000"/>
                <w:sz w:val="24"/>
                <w:szCs w:val="24"/>
              </w:rPr>
              <w:t>97</w:t>
            </w:r>
          </w:p>
        </w:tc>
        <w:tc>
          <w:tcPr>
            <w:tcW w:w="993" w:type="dxa"/>
          </w:tcPr>
          <w:p w:rsidR="00731048" w:rsidRPr="007F24B5" w:rsidRDefault="00731048" w:rsidP="007F24B5">
            <w:pPr>
              <w:rPr>
                <w:sz w:val="24"/>
                <w:szCs w:val="24"/>
              </w:rPr>
            </w:pPr>
            <w:r w:rsidRPr="007F24B5">
              <w:rPr>
                <w:color w:val="000000"/>
                <w:sz w:val="24"/>
                <w:szCs w:val="24"/>
              </w:rPr>
              <w:t>98</w:t>
            </w:r>
          </w:p>
        </w:tc>
        <w:tc>
          <w:tcPr>
            <w:tcW w:w="992" w:type="dxa"/>
          </w:tcPr>
          <w:p w:rsidR="00731048" w:rsidRPr="007F24B5" w:rsidRDefault="00731048" w:rsidP="007F24B5">
            <w:pPr>
              <w:rPr>
                <w:sz w:val="24"/>
                <w:szCs w:val="24"/>
              </w:rPr>
            </w:pPr>
            <w:r w:rsidRPr="007F24B5">
              <w:rPr>
                <w:color w:val="000000"/>
                <w:sz w:val="24"/>
                <w:szCs w:val="24"/>
              </w:rPr>
              <w:t>99</w:t>
            </w:r>
          </w:p>
        </w:tc>
        <w:tc>
          <w:tcPr>
            <w:tcW w:w="992" w:type="dxa"/>
          </w:tcPr>
          <w:p w:rsidR="00731048" w:rsidRPr="007F24B5" w:rsidRDefault="00731048" w:rsidP="007F24B5">
            <w:pPr>
              <w:rPr>
                <w:sz w:val="24"/>
                <w:szCs w:val="24"/>
              </w:rPr>
            </w:pPr>
            <w:r w:rsidRPr="007F24B5">
              <w:rPr>
                <w:color w:val="000000"/>
                <w:sz w:val="24"/>
                <w:szCs w:val="24"/>
              </w:rPr>
              <w:t>99</w:t>
            </w:r>
          </w:p>
        </w:tc>
        <w:tc>
          <w:tcPr>
            <w:tcW w:w="1134" w:type="dxa"/>
          </w:tcPr>
          <w:p w:rsidR="00731048" w:rsidRPr="007F24B5" w:rsidRDefault="00731048" w:rsidP="007F24B5">
            <w:pPr>
              <w:rPr>
                <w:sz w:val="24"/>
                <w:szCs w:val="24"/>
              </w:rPr>
            </w:pPr>
            <w:r w:rsidRPr="007F24B5">
              <w:rPr>
                <w:color w:val="000000"/>
                <w:sz w:val="24"/>
                <w:szCs w:val="24"/>
              </w:rPr>
              <w:t>99</w:t>
            </w:r>
          </w:p>
        </w:tc>
      </w:tr>
      <w:tr w:rsidR="00731048" w:rsidRPr="007F24B5" w:rsidTr="00EF5F41">
        <w:tc>
          <w:tcPr>
            <w:tcW w:w="567" w:type="dxa"/>
          </w:tcPr>
          <w:p w:rsidR="00731048" w:rsidRPr="007F24B5" w:rsidRDefault="00731048" w:rsidP="007F24B5">
            <w:pPr>
              <w:rPr>
                <w:sz w:val="24"/>
                <w:szCs w:val="24"/>
              </w:rPr>
            </w:pPr>
            <w:r w:rsidRPr="007F24B5">
              <w:rPr>
                <w:color w:val="000000"/>
                <w:sz w:val="24"/>
                <w:szCs w:val="24"/>
              </w:rPr>
              <w:lastRenderedPageBreak/>
              <w:t>13</w:t>
            </w:r>
          </w:p>
        </w:tc>
        <w:tc>
          <w:tcPr>
            <w:tcW w:w="3544" w:type="dxa"/>
          </w:tcPr>
          <w:p w:rsidR="00731048" w:rsidRPr="007F24B5" w:rsidRDefault="00731048" w:rsidP="007F24B5">
            <w:pPr>
              <w:rPr>
                <w:sz w:val="24"/>
                <w:szCs w:val="24"/>
              </w:rPr>
            </w:pPr>
            <w:r w:rsidRPr="007F24B5">
              <w:rPr>
                <w:color w:val="000000"/>
                <w:sz w:val="24"/>
                <w:szCs w:val="24"/>
              </w:rPr>
              <w:t>Удовлетворенность населения качеством общего образования от числа опрошенных (%)</w:t>
            </w:r>
          </w:p>
        </w:tc>
        <w:tc>
          <w:tcPr>
            <w:tcW w:w="992" w:type="dxa"/>
          </w:tcPr>
          <w:p w:rsidR="00731048" w:rsidRPr="007F24B5" w:rsidRDefault="00731048" w:rsidP="007F24B5">
            <w:pPr>
              <w:rPr>
                <w:sz w:val="24"/>
                <w:szCs w:val="24"/>
              </w:rPr>
            </w:pPr>
            <w:r w:rsidRPr="007F24B5">
              <w:rPr>
                <w:color w:val="000000"/>
                <w:sz w:val="24"/>
                <w:szCs w:val="24"/>
              </w:rPr>
              <w:t>86,0</w:t>
            </w:r>
          </w:p>
        </w:tc>
        <w:tc>
          <w:tcPr>
            <w:tcW w:w="993" w:type="dxa"/>
          </w:tcPr>
          <w:p w:rsidR="00731048" w:rsidRPr="007F24B5" w:rsidRDefault="00731048" w:rsidP="007F24B5">
            <w:pPr>
              <w:rPr>
                <w:sz w:val="24"/>
                <w:szCs w:val="24"/>
              </w:rPr>
            </w:pPr>
            <w:r w:rsidRPr="007F24B5">
              <w:rPr>
                <w:color w:val="000000"/>
                <w:sz w:val="24"/>
                <w:szCs w:val="24"/>
              </w:rPr>
              <w:t>86,0</w:t>
            </w:r>
          </w:p>
        </w:tc>
        <w:tc>
          <w:tcPr>
            <w:tcW w:w="992" w:type="dxa"/>
          </w:tcPr>
          <w:p w:rsidR="00731048" w:rsidRPr="007F24B5" w:rsidRDefault="00731048" w:rsidP="007F24B5">
            <w:pPr>
              <w:rPr>
                <w:sz w:val="24"/>
                <w:szCs w:val="24"/>
              </w:rPr>
            </w:pPr>
            <w:r w:rsidRPr="007F24B5">
              <w:rPr>
                <w:color w:val="000000"/>
                <w:sz w:val="24"/>
                <w:szCs w:val="24"/>
              </w:rPr>
              <w:t>86,0</w:t>
            </w:r>
          </w:p>
        </w:tc>
        <w:tc>
          <w:tcPr>
            <w:tcW w:w="992" w:type="dxa"/>
          </w:tcPr>
          <w:p w:rsidR="00731048" w:rsidRPr="007F24B5" w:rsidRDefault="00731048" w:rsidP="007F24B5">
            <w:pPr>
              <w:rPr>
                <w:sz w:val="24"/>
                <w:szCs w:val="24"/>
              </w:rPr>
            </w:pPr>
            <w:r w:rsidRPr="007F24B5">
              <w:rPr>
                <w:color w:val="000000"/>
                <w:sz w:val="24"/>
                <w:szCs w:val="24"/>
              </w:rPr>
              <w:t>86,0</w:t>
            </w:r>
          </w:p>
        </w:tc>
        <w:tc>
          <w:tcPr>
            <w:tcW w:w="1134" w:type="dxa"/>
          </w:tcPr>
          <w:p w:rsidR="00731048" w:rsidRPr="007F24B5" w:rsidRDefault="00731048" w:rsidP="007F24B5">
            <w:pPr>
              <w:rPr>
                <w:sz w:val="24"/>
                <w:szCs w:val="24"/>
              </w:rPr>
            </w:pPr>
            <w:r w:rsidRPr="007F24B5">
              <w:rPr>
                <w:color w:val="000000"/>
                <w:sz w:val="24"/>
                <w:szCs w:val="24"/>
              </w:rPr>
              <w:t>86,0</w:t>
            </w:r>
          </w:p>
        </w:tc>
      </w:tr>
      <w:tr w:rsidR="00731048" w:rsidRPr="007F24B5" w:rsidTr="00EF5F41">
        <w:tc>
          <w:tcPr>
            <w:tcW w:w="567" w:type="dxa"/>
          </w:tcPr>
          <w:p w:rsidR="00731048" w:rsidRPr="007F24B5" w:rsidRDefault="00731048" w:rsidP="007F24B5">
            <w:pPr>
              <w:rPr>
                <w:sz w:val="24"/>
                <w:szCs w:val="24"/>
              </w:rPr>
            </w:pPr>
            <w:r w:rsidRPr="007F24B5">
              <w:rPr>
                <w:color w:val="000000"/>
                <w:sz w:val="24"/>
                <w:szCs w:val="24"/>
              </w:rPr>
              <w:t>14</w:t>
            </w:r>
          </w:p>
        </w:tc>
        <w:tc>
          <w:tcPr>
            <w:tcW w:w="3544" w:type="dxa"/>
          </w:tcPr>
          <w:p w:rsidR="00731048" w:rsidRPr="007F24B5" w:rsidRDefault="00731048" w:rsidP="007F24B5">
            <w:pPr>
              <w:rPr>
                <w:sz w:val="24"/>
                <w:szCs w:val="24"/>
              </w:rPr>
            </w:pPr>
            <w:r w:rsidRPr="007F24B5">
              <w:rPr>
                <w:color w:val="000000"/>
                <w:sz w:val="24"/>
                <w:szCs w:val="24"/>
              </w:rPr>
              <w:t>Удельный вес учащихся, получающих среднее общее образование по программам профильного обучения (%)</w:t>
            </w:r>
          </w:p>
        </w:tc>
        <w:tc>
          <w:tcPr>
            <w:tcW w:w="992" w:type="dxa"/>
          </w:tcPr>
          <w:p w:rsidR="00731048" w:rsidRPr="007F24B5" w:rsidRDefault="00731048" w:rsidP="007F24B5">
            <w:pPr>
              <w:rPr>
                <w:sz w:val="24"/>
                <w:szCs w:val="24"/>
              </w:rPr>
            </w:pPr>
            <w:r w:rsidRPr="007F24B5">
              <w:rPr>
                <w:color w:val="000000"/>
                <w:sz w:val="24"/>
                <w:szCs w:val="24"/>
              </w:rPr>
              <w:t>82,0</w:t>
            </w:r>
          </w:p>
        </w:tc>
        <w:tc>
          <w:tcPr>
            <w:tcW w:w="993" w:type="dxa"/>
          </w:tcPr>
          <w:p w:rsidR="00731048" w:rsidRPr="007F24B5" w:rsidRDefault="00731048" w:rsidP="007F24B5">
            <w:pPr>
              <w:rPr>
                <w:sz w:val="24"/>
                <w:szCs w:val="24"/>
              </w:rPr>
            </w:pPr>
            <w:r w:rsidRPr="007F24B5">
              <w:rPr>
                <w:color w:val="000000"/>
                <w:sz w:val="24"/>
                <w:szCs w:val="24"/>
              </w:rPr>
              <w:t>84,0</w:t>
            </w:r>
          </w:p>
        </w:tc>
        <w:tc>
          <w:tcPr>
            <w:tcW w:w="992" w:type="dxa"/>
          </w:tcPr>
          <w:p w:rsidR="00731048" w:rsidRPr="007F24B5" w:rsidRDefault="00731048" w:rsidP="007F24B5">
            <w:pPr>
              <w:rPr>
                <w:sz w:val="24"/>
                <w:szCs w:val="24"/>
              </w:rPr>
            </w:pPr>
            <w:r w:rsidRPr="007F24B5">
              <w:rPr>
                <w:color w:val="000000"/>
                <w:sz w:val="24"/>
                <w:szCs w:val="24"/>
              </w:rPr>
              <w:t>85,0</w:t>
            </w:r>
          </w:p>
        </w:tc>
        <w:tc>
          <w:tcPr>
            <w:tcW w:w="992" w:type="dxa"/>
          </w:tcPr>
          <w:p w:rsidR="00731048" w:rsidRPr="007F24B5" w:rsidRDefault="00731048" w:rsidP="007F24B5">
            <w:pPr>
              <w:rPr>
                <w:sz w:val="24"/>
                <w:szCs w:val="24"/>
              </w:rPr>
            </w:pPr>
            <w:r w:rsidRPr="007F24B5">
              <w:rPr>
                <w:color w:val="000000"/>
                <w:sz w:val="24"/>
                <w:szCs w:val="24"/>
              </w:rPr>
              <w:t>85,0</w:t>
            </w:r>
          </w:p>
        </w:tc>
        <w:tc>
          <w:tcPr>
            <w:tcW w:w="1134" w:type="dxa"/>
          </w:tcPr>
          <w:p w:rsidR="00731048" w:rsidRPr="007F24B5" w:rsidRDefault="00731048" w:rsidP="007F24B5">
            <w:pPr>
              <w:rPr>
                <w:sz w:val="24"/>
                <w:szCs w:val="24"/>
              </w:rPr>
            </w:pPr>
            <w:r w:rsidRPr="007F24B5">
              <w:rPr>
                <w:color w:val="000000"/>
                <w:sz w:val="24"/>
                <w:szCs w:val="24"/>
              </w:rPr>
              <w:t>85,0</w:t>
            </w:r>
          </w:p>
        </w:tc>
      </w:tr>
    </w:tbl>
    <w:p w:rsidR="00613305" w:rsidRPr="007F24B5" w:rsidRDefault="00613305" w:rsidP="007F24B5"/>
    <w:p w:rsidR="00F964B8" w:rsidRPr="007F24B5" w:rsidRDefault="00F964B8" w:rsidP="007F24B5">
      <w:pPr>
        <w:sectPr w:rsidR="00F964B8" w:rsidRPr="007F24B5" w:rsidSect="00FD2A28">
          <w:pgSz w:w="11906" w:h="16838"/>
          <w:pgMar w:top="1134" w:right="1276" w:bottom="1134" w:left="1276" w:header="709" w:footer="709" w:gutter="0"/>
          <w:cols w:space="708"/>
          <w:docGrid w:linePitch="360"/>
        </w:sectPr>
      </w:pPr>
    </w:p>
    <w:p w:rsidR="00613305" w:rsidRPr="007F24B5" w:rsidRDefault="00613305" w:rsidP="007F24B5"/>
    <w:p w:rsidR="00613305" w:rsidRPr="007F24B5" w:rsidRDefault="00613305" w:rsidP="007F24B5">
      <w:pPr>
        <w:jc w:val="right"/>
      </w:pPr>
      <w:r w:rsidRPr="007F24B5">
        <w:t>"Приложение № 2</w:t>
      </w:r>
      <w:r w:rsidRPr="007F24B5">
        <w:br/>
        <w:t xml:space="preserve">к подпрограмме "Поддержка развития образования" муниципальной программы </w:t>
      </w:r>
    </w:p>
    <w:p w:rsidR="00613305" w:rsidRPr="007F24B5" w:rsidRDefault="00613305" w:rsidP="007F24B5">
      <w:pPr>
        <w:jc w:val="right"/>
      </w:pPr>
      <w:r w:rsidRPr="007F24B5">
        <w:t>Козловского муниципального округа Чувашской Республики</w:t>
      </w:r>
    </w:p>
    <w:p w:rsidR="00613305" w:rsidRPr="007F24B5" w:rsidRDefault="00613305" w:rsidP="007F24B5">
      <w:pPr>
        <w:jc w:val="right"/>
      </w:pPr>
      <w:r w:rsidRPr="007F24B5">
        <w:t xml:space="preserve"> «Развитие образования в Козловском муниципальном округе  </w:t>
      </w:r>
    </w:p>
    <w:p w:rsidR="00C33F15" w:rsidRPr="007F24B5" w:rsidRDefault="00613305" w:rsidP="007F24B5">
      <w:pPr>
        <w:jc w:val="right"/>
      </w:pPr>
      <w:r w:rsidRPr="007F24B5">
        <w:t xml:space="preserve">Чувашской Республики» </w:t>
      </w:r>
    </w:p>
    <w:p w:rsidR="00C33F15" w:rsidRPr="007F24B5" w:rsidRDefault="00C33F15" w:rsidP="007F24B5"/>
    <w:p w:rsidR="00613305" w:rsidRPr="007F24B5" w:rsidRDefault="00613305" w:rsidP="007F24B5">
      <w:pPr>
        <w:jc w:val="center"/>
      </w:pPr>
      <w:r w:rsidRPr="007F24B5">
        <w:t>Ресурсное обеспечение</w:t>
      </w:r>
    </w:p>
    <w:p w:rsidR="00C33F15" w:rsidRPr="007F24B5" w:rsidRDefault="00613305" w:rsidP="007F24B5">
      <w:pPr>
        <w:jc w:val="center"/>
      </w:pPr>
      <w:r w:rsidRPr="007F24B5">
        <w:t xml:space="preserve">реализации подпрограммы "Поддержка развития образования" муниципальной  программы Козловского </w:t>
      </w:r>
      <w:r w:rsidR="00452D35">
        <w:t>муниципального округа</w:t>
      </w:r>
      <w:r w:rsidRPr="007F24B5">
        <w:t xml:space="preserve"> Чувашской Республики «Развитие образования в Козловском районе Чувашской Республики» за счет всех источников</w:t>
      </w:r>
    </w:p>
    <w:p w:rsidR="00C33F15" w:rsidRPr="007F24B5" w:rsidRDefault="00C33F15" w:rsidP="007F24B5"/>
    <w:p w:rsidR="00C33F15" w:rsidRPr="007F24B5" w:rsidRDefault="00C33F15" w:rsidP="007F24B5">
      <w:pPr>
        <w:tabs>
          <w:tab w:val="left" w:pos="4386"/>
        </w:tabs>
      </w:pPr>
    </w:p>
    <w:tbl>
      <w:tblPr>
        <w:tblW w:w="14668" w:type="dxa"/>
        <w:tblInd w:w="118" w:type="dxa"/>
        <w:tblLook w:val="04A0"/>
      </w:tblPr>
      <w:tblGrid>
        <w:gridCol w:w="1447"/>
        <w:gridCol w:w="2282"/>
        <w:gridCol w:w="1126"/>
        <w:gridCol w:w="1295"/>
        <w:gridCol w:w="1731"/>
        <w:gridCol w:w="993"/>
        <w:gridCol w:w="1116"/>
        <w:gridCol w:w="992"/>
        <w:gridCol w:w="1341"/>
        <w:gridCol w:w="1134"/>
        <w:gridCol w:w="1211"/>
      </w:tblGrid>
      <w:tr w:rsidR="00A67677" w:rsidRPr="007F24B5" w:rsidTr="00046292">
        <w:trPr>
          <w:trHeight w:val="495"/>
        </w:trPr>
        <w:tc>
          <w:tcPr>
            <w:tcW w:w="1447"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A67677" w:rsidRPr="007F24B5" w:rsidRDefault="00A67677" w:rsidP="007F24B5">
            <w:pPr>
              <w:jc w:val="center"/>
              <w:rPr>
                <w:sz w:val="18"/>
                <w:szCs w:val="18"/>
              </w:rPr>
            </w:pPr>
            <w:r w:rsidRPr="007F24B5">
              <w:rPr>
                <w:sz w:val="18"/>
                <w:szCs w:val="18"/>
              </w:rPr>
              <w:t>Статус</w:t>
            </w:r>
          </w:p>
        </w:tc>
        <w:tc>
          <w:tcPr>
            <w:tcW w:w="2282"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A67677" w:rsidRPr="007F24B5" w:rsidRDefault="00A67677" w:rsidP="007F24B5">
            <w:pPr>
              <w:jc w:val="center"/>
              <w:rPr>
                <w:sz w:val="18"/>
                <w:szCs w:val="18"/>
              </w:rPr>
            </w:pPr>
            <w:r w:rsidRPr="007F24B5">
              <w:rPr>
                <w:sz w:val="18"/>
                <w:szCs w:val="18"/>
              </w:rPr>
              <w:t>Наименование</w:t>
            </w:r>
            <w:r w:rsidRPr="007F24B5">
              <w:rPr>
                <w:sz w:val="18"/>
                <w:szCs w:val="18"/>
              </w:rPr>
              <w:br/>
              <w:t>подпрограммы</w:t>
            </w:r>
            <w:r w:rsidRPr="007F24B5">
              <w:rPr>
                <w:sz w:val="18"/>
                <w:szCs w:val="18"/>
              </w:rPr>
              <w:br/>
              <w:t>государственной</w:t>
            </w:r>
            <w:r w:rsidRPr="007F24B5">
              <w:rPr>
                <w:sz w:val="18"/>
                <w:szCs w:val="18"/>
              </w:rPr>
              <w:br/>
              <w:t>программы</w:t>
            </w:r>
            <w:r w:rsidRPr="007F24B5">
              <w:rPr>
                <w:sz w:val="18"/>
                <w:szCs w:val="18"/>
              </w:rPr>
              <w:br/>
              <w:t>Чувашской Республик (основного мероприятия, мероприятия)</w:t>
            </w:r>
          </w:p>
        </w:tc>
        <w:tc>
          <w:tcPr>
            <w:tcW w:w="2421" w:type="dxa"/>
            <w:gridSpan w:val="2"/>
            <w:tcBorders>
              <w:top w:val="single" w:sz="8" w:space="0" w:color="auto"/>
              <w:left w:val="nil"/>
              <w:bottom w:val="single" w:sz="4" w:space="0" w:color="auto"/>
              <w:right w:val="single" w:sz="4" w:space="0" w:color="auto"/>
            </w:tcBorders>
            <w:shd w:val="clear" w:color="auto" w:fill="auto"/>
            <w:hideMark/>
          </w:tcPr>
          <w:p w:rsidR="00A67677" w:rsidRPr="007F24B5" w:rsidRDefault="00A67677" w:rsidP="007F24B5">
            <w:pPr>
              <w:jc w:val="center"/>
              <w:rPr>
                <w:sz w:val="18"/>
                <w:szCs w:val="18"/>
              </w:rPr>
            </w:pPr>
            <w:r w:rsidRPr="007F24B5">
              <w:rPr>
                <w:sz w:val="18"/>
                <w:szCs w:val="18"/>
              </w:rPr>
              <w:t>Код бюджетной классификации</w:t>
            </w:r>
          </w:p>
        </w:tc>
        <w:tc>
          <w:tcPr>
            <w:tcW w:w="1731"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A67677" w:rsidRPr="007F24B5" w:rsidRDefault="00A67677" w:rsidP="007F24B5">
            <w:pPr>
              <w:jc w:val="center"/>
              <w:rPr>
                <w:sz w:val="18"/>
                <w:szCs w:val="18"/>
              </w:rPr>
            </w:pPr>
            <w:r w:rsidRPr="007F24B5">
              <w:rPr>
                <w:sz w:val="18"/>
                <w:szCs w:val="18"/>
              </w:rPr>
              <w:t>Источники финансирования</w:t>
            </w:r>
          </w:p>
        </w:tc>
        <w:tc>
          <w:tcPr>
            <w:tcW w:w="6787" w:type="dxa"/>
            <w:gridSpan w:val="6"/>
            <w:tcBorders>
              <w:top w:val="single" w:sz="8" w:space="0" w:color="auto"/>
              <w:left w:val="nil"/>
              <w:bottom w:val="single" w:sz="4" w:space="0" w:color="auto"/>
              <w:right w:val="single" w:sz="8" w:space="0" w:color="000000"/>
            </w:tcBorders>
            <w:shd w:val="clear" w:color="auto" w:fill="auto"/>
            <w:noWrap/>
            <w:vAlign w:val="bottom"/>
            <w:hideMark/>
          </w:tcPr>
          <w:p w:rsidR="00A67677" w:rsidRPr="00AD2049" w:rsidRDefault="00A67677" w:rsidP="007F24B5">
            <w:pPr>
              <w:jc w:val="center"/>
              <w:rPr>
                <w:sz w:val="20"/>
                <w:szCs w:val="20"/>
              </w:rPr>
            </w:pPr>
            <w:r w:rsidRPr="00AD2049">
              <w:rPr>
                <w:sz w:val="20"/>
                <w:szCs w:val="20"/>
              </w:rPr>
              <w:t>Расходы по годам, тыс. рублей</w:t>
            </w:r>
          </w:p>
        </w:tc>
      </w:tr>
      <w:tr w:rsidR="00A67677" w:rsidRPr="007F24B5" w:rsidTr="00A67677">
        <w:trPr>
          <w:trHeight w:val="1245"/>
        </w:trPr>
        <w:tc>
          <w:tcPr>
            <w:tcW w:w="1447" w:type="dxa"/>
            <w:vMerge/>
            <w:tcBorders>
              <w:top w:val="single" w:sz="8" w:space="0" w:color="auto"/>
              <w:left w:val="single" w:sz="8" w:space="0" w:color="auto"/>
              <w:bottom w:val="single" w:sz="8" w:space="0" w:color="000000"/>
              <w:right w:val="single" w:sz="4" w:space="0" w:color="auto"/>
            </w:tcBorders>
            <w:vAlign w:val="center"/>
            <w:hideMark/>
          </w:tcPr>
          <w:p w:rsidR="00A67677" w:rsidRPr="007F24B5" w:rsidRDefault="00A67677" w:rsidP="00A67677">
            <w:pPr>
              <w:rPr>
                <w:sz w:val="18"/>
                <w:szCs w:val="18"/>
              </w:rPr>
            </w:pPr>
          </w:p>
        </w:tc>
        <w:tc>
          <w:tcPr>
            <w:tcW w:w="2282" w:type="dxa"/>
            <w:vMerge/>
            <w:tcBorders>
              <w:top w:val="single" w:sz="8" w:space="0" w:color="auto"/>
              <w:left w:val="single" w:sz="4" w:space="0" w:color="auto"/>
              <w:bottom w:val="single" w:sz="8" w:space="0" w:color="000000"/>
              <w:right w:val="single" w:sz="4" w:space="0" w:color="auto"/>
            </w:tcBorders>
            <w:vAlign w:val="center"/>
            <w:hideMark/>
          </w:tcPr>
          <w:p w:rsidR="00A67677" w:rsidRPr="007F24B5" w:rsidRDefault="00A67677" w:rsidP="00A67677">
            <w:pPr>
              <w:rPr>
                <w:sz w:val="18"/>
                <w:szCs w:val="18"/>
              </w:rPr>
            </w:pPr>
          </w:p>
        </w:tc>
        <w:tc>
          <w:tcPr>
            <w:tcW w:w="1126" w:type="dxa"/>
            <w:tcBorders>
              <w:top w:val="nil"/>
              <w:left w:val="nil"/>
              <w:bottom w:val="single" w:sz="8" w:space="0" w:color="auto"/>
              <w:right w:val="single" w:sz="4" w:space="0" w:color="auto"/>
            </w:tcBorders>
            <w:shd w:val="clear" w:color="auto" w:fill="auto"/>
            <w:hideMark/>
          </w:tcPr>
          <w:p w:rsidR="00A67677" w:rsidRPr="007F24B5" w:rsidRDefault="00A67677" w:rsidP="00A67677">
            <w:pPr>
              <w:jc w:val="center"/>
              <w:rPr>
                <w:sz w:val="18"/>
                <w:szCs w:val="18"/>
              </w:rPr>
            </w:pPr>
            <w:r w:rsidRPr="007F24B5">
              <w:rPr>
                <w:sz w:val="18"/>
                <w:szCs w:val="18"/>
              </w:rPr>
              <w:t xml:space="preserve">Главный </w:t>
            </w:r>
            <w:proofErr w:type="spellStart"/>
            <w:r w:rsidRPr="007F24B5">
              <w:rPr>
                <w:sz w:val="18"/>
                <w:szCs w:val="18"/>
              </w:rPr>
              <w:t>распря-дитель</w:t>
            </w:r>
            <w:proofErr w:type="spellEnd"/>
            <w:r w:rsidRPr="007F24B5">
              <w:rPr>
                <w:sz w:val="18"/>
                <w:szCs w:val="18"/>
              </w:rPr>
              <w:t xml:space="preserve"> бюджетных средств</w:t>
            </w:r>
          </w:p>
        </w:tc>
        <w:tc>
          <w:tcPr>
            <w:tcW w:w="1295" w:type="dxa"/>
            <w:tcBorders>
              <w:top w:val="nil"/>
              <w:left w:val="nil"/>
              <w:bottom w:val="single" w:sz="8" w:space="0" w:color="auto"/>
              <w:right w:val="single" w:sz="4" w:space="0" w:color="auto"/>
            </w:tcBorders>
            <w:shd w:val="clear" w:color="auto" w:fill="auto"/>
            <w:hideMark/>
          </w:tcPr>
          <w:p w:rsidR="00A67677" w:rsidRPr="007F24B5" w:rsidRDefault="00A67677" w:rsidP="00A67677">
            <w:pPr>
              <w:jc w:val="center"/>
              <w:rPr>
                <w:sz w:val="18"/>
                <w:szCs w:val="18"/>
              </w:rPr>
            </w:pPr>
            <w:r w:rsidRPr="007F24B5">
              <w:rPr>
                <w:sz w:val="18"/>
                <w:szCs w:val="18"/>
              </w:rPr>
              <w:t>Целевая статья расходов</w:t>
            </w:r>
          </w:p>
        </w:tc>
        <w:tc>
          <w:tcPr>
            <w:tcW w:w="1731" w:type="dxa"/>
            <w:vMerge/>
            <w:tcBorders>
              <w:top w:val="single" w:sz="8" w:space="0" w:color="auto"/>
              <w:left w:val="single" w:sz="4" w:space="0" w:color="auto"/>
              <w:bottom w:val="single" w:sz="8" w:space="0" w:color="000000"/>
              <w:right w:val="single" w:sz="4" w:space="0" w:color="auto"/>
            </w:tcBorders>
            <w:vAlign w:val="center"/>
            <w:hideMark/>
          </w:tcPr>
          <w:p w:rsidR="00A67677" w:rsidRPr="007F24B5" w:rsidRDefault="00A67677" w:rsidP="00A67677">
            <w:pPr>
              <w:rPr>
                <w:sz w:val="18"/>
                <w:szCs w:val="18"/>
              </w:rPr>
            </w:pPr>
          </w:p>
        </w:tc>
        <w:tc>
          <w:tcPr>
            <w:tcW w:w="993" w:type="dxa"/>
            <w:tcBorders>
              <w:top w:val="nil"/>
              <w:left w:val="nil"/>
              <w:bottom w:val="single" w:sz="8" w:space="0" w:color="auto"/>
              <w:right w:val="single" w:sz="4" w:space="0" w:color="auto"/>
            </w:tcBorders>
            <w:shd w:val="clear" w:color="auto" w:fill="auto"/>
            <w:hideMark/>
          </w:tcPr>
          <w:p w:rsidR="00A67677" w:rsidRPr="007F24B5" w:rsidRDefault="00A67677" w:rsidP="00A67677">
            <w:pPr>
              <w:jc w:val="center"/>
              <w:rPr>
                <w:sz w:val="18"/>
                <w:szCs w:val="18"/>
              </w:rPr>
            </w:pPr>
            <w:r w:rsidRPr="007F24B5">
              <w:rPr>
                <w:sz w:val="18"/>
                <w:szCs w:val="18"/>
              </w:rPr>
              <w:t>2023</w:t>
            </w:r>
          </w:p>
        </w:tc>
        <w:tc>
          <w:tcPr>
            <w:tcW w:w="1116" w:type="dxa"/>
            <w:tcBorders>
              <w:top w:val="nil"/>
              <w:left w:val="nil"/>
              <w:bottom w:val="single" w:sz="8" w:space="0" w:color="auto"/>
              <w:right w:val="single" w:sz="4" w:space="0" w:color="auto"/>
            </w:tcBorders>
            <w:shd w:val="clear" w:color="auto" w:fill="auto"/>
            <w:hideMark/>
          </w:tcPr>
          <w:p w:rsidR="00A67677" w:rsidRPr="007F24B5" w:rsidRDefault="00A67677" w:rsidP="00A67677">
            <w:pPr>
              <w:jc w:val="center"/>
              <w:rPr>
                <w:sz w:val="18"/>
                <w:szCs w:val="18"/>
              </w:rPr>
            </w:pPr>
            <w:r w:rsidRPr="007F24B5">
              <w:rPr>
                <w:sz w:val="18"/>
                <w:szCs w:val="18"/>
              </w:rPr>
              <w:t>2024</w:t>
            </w:r>
          </w:p>
        </w:tc>
        <w:tc>
          <w:tcPr>
            <w:tcW w:w="992" w:type="dxa"/>
            <w:tcBorders>
              <w:top w:val="nil"/>
              <w:left w:val="nil"/>
              <w:bottom w:val="single" w:sz="8" w:space="0" w:color="auto"/>
              <w:right w:val="single" w:sz="4" w:space="0" w:color="auto"/>
            </w:tcBorders>
            <w:shd w:val="clear" w:color="auto" w:fill="auto"/>
            <w:hideMark/>
          </w:tcPr>
          <w:p w:rsidR="00A67677" w:rsidRPr="007F24B5" w:rsidRDefault="00A67677" w:rsidP="00A67677">
            <w:pPr>
              <w:jc w:val="center"/>
              <w:rPr>
                <w:sz w:val="18"/>
                <w:szCs w:val="18"/>
              </w:rPr>
            </w:pPr>
            <w:r w:rsidRPr="007F24B5">
              <w:rPr>
                <w:sz w:val="18"/>
                <w:szCs w:val="18"/>
              </w:rPr>
              <w:t>2025</w:t>
            </w:r>
          </w:p>
        </w:tc>
        <w:tc>
          <w:tcPr>
            <w:tcW w:w="1341" w:type="dxa"/>
            <w:tcBorders>
              <w:top w:val="nil"/>
              <w:left w:val="nil"/>
              <w:bottom w:val="single" w:sz="8" w:space="0" w:color="auto"/>
              <w:right w:val="single" w:sz="4" w:space="0" w:color="auto"/>
            </w:tcBorders>
            <w:shd w:val="clear" w:color="auto" w:fill="auto"/>
          </w:tcPr>
          <w:p w:rsidR="00A67677" w:rsidRPr="007F24B5" w:rsidRDefault="00A67677" w:rsidP="00A67677">
            <w:pPr>
              <w:jc w:val="center"/>
              <w:rPr>
                <w:sz w:val="18"/>
                <w:szCs w:val="18"/>
              </w:rPr>
            </w:pPr>
            <w:r w:rsidRPr="007F24B5">
              <w:rPr>
                <w:sz w:val="18"/>
                <w:szCs w:val="18"/>
              </w:rPr>
              <w:t>202</w:t>
            </w:r>
            <w:r w:rsidR="006C33F7">
              <w:rPr>
                <w:sz w:val="18"/>
                <w:szCs w:val="18"/>
              </w:rPr>
              <w:t>6</w:t>
            </w:r>
          </w:p>
        </w:tc>
        <w:tc>
          <w:tcPr>
            <w:tcW w:w="1134" w:type="dxa"/>
            <w:tcBorders>
              <w:top w:val="nil"/>
              <w:left w:val="nil"/>
              <w:bottom w:val="single" w:sz="8" w:space="0" w:color="auto"/>
              <w:right w:val="single" w:sz="8" w:space="0" w:color="auto"/>
            </w:tcBorders>
            <w:shd w:val="clear" w:color="auto" w:fill="auto"/>
          </w:tcPr>
          <w:p w:rsidR="00A67677" w:rsidRPr="007F24B5" w:rsidRDefault="00A67677" w:rsidP="00A67677">
            <w:pPr>
              <w:jc w:val="center"/>
              <w:rPr>
                <w:sz w:val="18"/>
                <w:szCs w:val="18"/>
              </w:rPr>
            </w:pPr>
            <w:r w:rsidRPr="007F24B5">
              <w:rPr>
                <w:sz w:val="18"/>
                <w:szCs w:val="18"/>
              </w:rPr>
              <w:t>202</w:t>
            </w:r>
            <w:r>
              <w:rPr>
                <w:sz w:val="18"/>
                <w:szCs w:val="18"/>
              </w:rPr>
              <w:t>7</w:t>
            </w:r>
            <w:r w:rsidRPr="007F24B5">
              <w:rPr>
                <w:sz w:val="18"/>
                <w:szCs w:val="18"/>
              </w:rPr>
              <w:t>-2030</w:t>
            </w:r>
          </w:p>
        </w:tc>
        <w:tc>
          <w:tcPr>
            <w:tcW w:w="1211" w:type="dxa"/>
            <w:tcBorders>
              <w:top w:val="nil"/>
              <w:left w:val="nil"/>
              <w:bottom w:val="single" w:sz="8" w:space="0" w:color="auto"/>
              <w:right w:val="single" w:sz="8" w:space="0" w:color="auto"/>
            </w:tcBorders>
          </w:tcPr>
          <w:p w:rsidR="00A67677" w:rsidRPr="007F24B5" w:rsidRDefault="00A67677" w:rsidP="00A67677">
            <w:pPr>
              <w:jc w:val="center"/>
              <w:rPr>
                <w:sz w:val="18"/>
                <w:szCs w:val="18"/>
              </w:rPr>
            </w:pPr>
            <w:r w:rsidRPr="007F24B5">
              <w:rPr>
                <w:sz w:val="18"/>
                <w:szCs w:val="18"/>
              </w:rPr>
              <w:t>2031-2035</w:t>
            </w:r>
          </w:p>
        </w:tc>
      </w:tr>
      <w:tr w:rsidR="00434400" w:rsidRPr="007F24B5" w:rsidTr="00046292">
        <w:trPr>
          <w:trHeight w:val="375"/>
        </w:trPr>
        <w:tc>
          <w:tcPr>
            <w:tcW w:w="1447" w:type="dxa"/>
            <w:vMerge w:val="restart"/>
            <w:tcBorders>
              <w:top w:val="nil"/>
              <w:left w:val="single" w:sz="8" w:space="0" w:color="auto"/>
              <w:bottom w:val="single" w:sz="8" w:space="0" w:color="000000"/>
              <w:right w:val="single" w:sz="4" w:space="0" w:color="auto"/>
            </w:tcBorders>
            <w:shd w:val="clear" w:color="auto" w:fill="auto"/>
            <w:hideMark/>
          </w:tcPr>
          <w:p w:rsidR="00434400" w:rsidRPr="007F24B5" w:rsidRDefault="00434400" w:rsidP="00434400">
            <w:pPr>
              <w:jc w:val="center"/>
              <w:rPr>
                <w:b/>
                <w:bCs/>
                <w:sz w:val="18"/>
                <w:szCs w:val="18"/>
              </w:rPr>
            </w:pPr>
            <w:r w:rsidRPr="007F24B5">
              <w:rPr>
                <w:b/>
                <w:bCs/>
                <w:sz w:val="18"/>
                <w:szCs w:val="18"/>
              </w:rPr>
              <w:t xml:space="preserve">Подпрограмма 1     </w:t>
            </w:r>
          </w:p>
        </w:tc>
        <w:tc>
          <w:tcPr>
            <w:tcW w:w="2282" w:type="dxa"/>
            <w:vMerge w:val="restart"/>
            <w:tcBorders>
              <w:top w:val="nil"/>
              <w:left w:val="single" w:sz="4" w:space="0" w:color="auto"/>
              <w:bottom w:val="single" w:sz="8" w:space="0" w:color="000000"/>
              <w:right w:val="single" w:sz="4" w:space="0" w:color="auto"/>
            </w:tcBorders>
            <w:shd w:val="clear" w:color="auto" w:fill="auto"/>
            <w:hideMark/>
          </w:tcPr>
          <w:p w:rsidR="00434400" w:rsidRPr="007F24B5" w:rsidRDefault="00434400" w:rsidP="00434400">
            <w:pPr>
              <w:jc w:val="center"/>
              <w:rPr>
                <w:b/>
                <w:bCs/>
                <w:sz w:val="18"/>
                <w:szCs w:val="18"/>
              </w:rPr>
            </w:pPr>
            <w:r w:rsidRPr="007F24B5">
              <w:rPr>
                <w:b/>
                <w:bCs/>
                <w:sz w:val="18"/>
                <w:szCs w:val="18"/>
              </w:rPr>
              <w:t>Поддержка развития образования</w:t>
            </w:r>
          </w:p>
        </w:tc>
        <w:tc>
          <w:tcPr>
            <w:tcW w:w="1126" w:type="dxa"/>
            <w:tcBorders>
              <w:top w:val="nil"/>
              <w:left w:val="nil"/>
              <w:bottom w:val="single" w:sz="4" w:space="0" w:color="auto"/>
              <w:right w:val="single" w:sz="4" w:space="0" w:color="auto"/>
            </w:tcBorders>
            <w:shd w:val="clear" w:color="auto" w:fill="auto"/>
            <w:hideMark/>
          </w:tcPr>
          <w:p w:rsidR="00434400" w:rsidRPr="007F24B5" w:rsidRDefault="00434400" w:rsidP="00434400">
            <w:pPr>
              <w:jc w:val="center"/>
              <w:rPr>
                <w:b/>
                <w:bCs/>
                <w:sz w:val="18"/>
                <w:szCs w:val="18"/>
              </w:rPr>
            </w:pPr>
            <w:r w:rsidRPr="007F24B5">
              <w:rPr>
                <w:b/>
                <w:bCs/>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7F24B5" w:rsidRDefault="00434400" w:rsidP="00434400">
            <w:pPr>
              <w:jc w:val="center"/>
              <w:rPr>
                <w:b/>
                <w:bCs/>
                <w:sz w:val="18"/>
                <w:szCs w:val="18"/>
              </w:rPr>
            </w:pPr>
            <w:r w:rsidRPr="007F24B5">
              <w:rPr>
                <w:b/>
                <w:bCs/>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7F24B5" w:rsidRDefault="00434400" w:rsidP="00434400">
            <w:pPr>
              <w:jc w:val="center"/>
              <w:rPr>
                <w:b/>
                <w:bCs/>
                <w:sz w:val="18"/>
                <w:szCs w:val="18"/>
              </w:rPr>
            </w:pPr>
            <w:r w:rsidRPr="007F24B5">
              <w:rPr>
                <w:b/>
                <w:bCs/>
                <w:sz w:val="18"/>
                <w:szCs w:val="18"/>
              </w:rPr>
              <w:t>Всего</w:t>
            </w:r>
          </w:p>
        </w:tc>
        <w:tc>
          <w:tcPr>
            <w:tcW w:w="993" w:type="dxa"/>
            <w:tcBorders>
              <w:top w:val="single" w:sz="8" w:space="0" w:color="auto"/>
              <w:left w:val="single" w:sz="4" w:space="0" w:color="auto"/>
              <w:bottom w:val="single" w:sz="4" w:space="0" w:color="auto"/>
              <w:right w:val="single" w:sz="4" w:space="0" w:color="auto"/>
            </w:tcBorders>
            <w:shd w:val="clear" w:color="auto" w:fill="auto"/>
            <w:hideMark/>
          </w:tcPr>
          <w:p w:rsidR="00434400" w:rsidRPr="00046292" w:rsidRDefault="00434400" w:rsidP="00434400">
            <w:pPr>
              <w:jc w:val="center"/>
              <w:rPr>
                <w:b/>
                <w:bCs/>
                <w:sz w:val="18"/>
                <w:szCs w:val="18"/>
                <w:highlight w:val="yellow"/>
              </w:rPr>
            </w:pPr>
            <w:r>
              <w:rPr>
                <w:b/>
                <w:bCs/>
                <w:sz w:val="18"/>
                <w:szCs w:val="18"/>
              </w:rPr>
              <w:t>292871,3</w:t>
            </w:r>
          </w:p>
        </w:tc>
        <w:tc>
          <w:tcPr>
            <w:tcW w:w="1116" w:type="dxa"/>
            <w:tcBorders>
              <w:top w:val="single" w:sz="8" w:space="0" w:color="auto"/>
              <w:left w:val="nil"/>
              <w:bottom w:val="single" w:sz="4" w:space="0" w:color="auto"/>
              <w:right w:val="single" w:sz="4" w:space="0" w:color="auto"/>
            </w:tcBorders>
            <w:shd w:val="clear" w:color="auto" w:fill="auto"/>
            <w:hideMark/>
          </w:tcPr>
          <w:p w:rsidR="00434400" w:rsidRPr="00046292" w:rsidRDefault="00434400" w:rsidP="00434400">
            <w:pPr>
              <w:jc w:val="center"/>
              <w:rPr>
                <w:b/>
                <w:bCs/>
                <w:sz w:val="18"/>
                <w:szCs w:val="18"/>
                <w:highlight w:val="yellow"/>
              </w:rPr>
            </w:pPr>
            <w:r>
              <w:rPr>
                <w:b/>
                <w:bCs/>
                <w:sz w:val="18"/>
                <w:szCs w:val="18"/>
              </w:rPr>
              <w:t>250868,1</w:t>
            </w:r>
          </w:p>
        </w:tc>
        <w:tc>
          <w:tcPr>
            <w:tcW w:w="992" w:type="dxa"/>
            <w:tcBorders>
              <w:top w:val="single" w:sz="8" w:space="0" w:color="auto"/>
              <w:left w:val="nil"/>
              <w:bottom w:val="single" w:sz="4" w:space="0" w:color="auto"/>
              <w:right w:val="single" w:sz="4" w:space="0" w:color="auto"/>
            </w:tcBorders>
            <w:shd w:val="clear" w:color="auto" w:fill="auto"/>
            <w:hideMark/>
          </w:tcPr>
          <w:p w:rsidR="00434400" w:rsidRPr="00046292" w:rsidRDefault="00434400" w:rsidP="00434400">
            <w:pPr>
              <w:jc w:val="center"/>
              <w:rPr>
                <w:b/>
                <w:bCs/>
                <w:sz w:val="18"/>
                <w:szCs w:val="18"/>
                <w:highlight w:val="yellow"/>
              </w:rPr>
            </w:pPr>
            <w:r>
              <w:rPr>
                <w:b/>
                <w:bCs/>
                <w:sz w:val="18"/>
                <w:szCs w:val="18"/>
              </w:rPr>
              <w:t>247361,3</w:t>
            </w:r>
          </w:p>
        </w:tc>
        <w:tc>
          <w:tcPr>
            <w:tcW w:w="1341" w:type="dxa"/>
            <w:tcBorders>
              <w:top w:val="single" w:sz="8" w:space="0" w:color="auto"/>
              <w:left w:val="nil"/>
              <w:bottom w:val="single" w:sz="4" w:space="0" w:color="auto"/>
              <w:right w:val="single" w:sz="4" w:space="0" w:color="auto"/>
            </w:tcBorders>
            <w:shd w:val="clear" w:color="auto" w:fill="auto"/>
            <w:hideMark/>
          </w:tcPr>
          <w:p w:rsidR="00434400" w:rsidRPr="00046292" w:rsidRDefault="00434400" w:rsidP="00434400">
            <w:pPr>
              <w:jc w:val="center"/>
              <w:rPr>
                <w:b/>
                <w:bCs/>
                <w:sz w:val="18"/>
                <w:szCs w:val="18"/>
                <w:highlight w:val="yellow"/>
              </w:rPr>
            </w:pPr>
            <w:r>
              <w:rPr>
                <w:b/>
                <w:bCs/>
                <w:sz w:val="18"/>
                <w:szCs w:val="18"/>
              </w:rPr>
              <w:t>250865,2</w:t>
            </w:r>
          </w:p>
        </w:tc>
        <w:tc>
          <w:tcPr>
            <w:tcW w:w="1134" w:type="dxa"/>
            <w:tcBorders>
              <w:top w:val="single" w:sz="8" w:space="0" w:color="auto"/>
              <w:left w:val="nil"/>
              <w:bottom w:val="single" w:sz="4" w:space="0" w:color="auto"/>
              <w:right w:val="single" w:sz="4" w:space="0" w:color="auto"/>
            </w:tcBorders>
            <w:shd w:val="clear" w:color="auto" w:fill="auto"/>
            <w:hideMark/>
          </w:tcPr>
          <w:p w:rsidR="00434400" w:rsidRPr="00046292" w:rsidRDefault="00434400" w:rsidP="00434400">
            <w:pPr>
              <w:jc w:val="center"/>
              <w:rPr>
                <w:b/>
                <w:bCs/>
                <w:sz w:val="18"/>
                <w:szCs w:val="18"/>
                <w:highlight w:val="yellow"/>
              </w:rPr>
            </w:pPr>
            <w:r>
              <w:rPr>
                <w:b/>
                <w:bCs/>
                <w:sz w:val="18"/>
                <w:szCs w:val="18"/>
              </w:rPr>
              <w:t>1026198,6</w:t>
            </w:r>
          </w:p>
        </w:tc>
        <w:tc>
          <w:tcPr>
            <w:tcW w:w="1211" w:type="dxa"/>
            <w:tcBorders>
              <w:top w:val="single" w:sz="8" w:space="0" w:color="auto"/>
              <w:left w:val="nil"/>
              <w:bottom w:val="single" w:sz="4" w:space="0" w:color="auto"/>
              <w:right w:val="single" w:sz="8" w:space="0" w:color="auto"/>
            </w:tcBorders>
            <w:shd w:val="clear" w:color="auto" w:fill="auto"/>
          </w:tcPr>
          <w:p w:rsidR="00434400" w:rsidRPr="00046292" w:rsidRDefault="00434400" w:rsidP="00434400">
            <w:pPr>
              <w:jc w:val="center"/>
              <w:rPr>
                <w:b/>
                <w:bCs/>
                <w:sz w:val="18"/>
                <w:szCs w:val="18"/>
                <w:highlight w:val="yellow"/>
              </w:rPr>
            </w:pPr>
            <w:r>
              <w:rPr>
                <w:b/>
                <w:bCs/>
                <w:sz w:val="18"/>
                <w:szCs w:val="18"/>
              </w:rPr>
              <w:t>1356710,4</w:t>
            </w:r>
          </w:p>
        </w:tc>
      </w:tr>
      <w:tr w:rsidR="00434400" w:rsidRPr="007F24B5" w:rsidTr="00046292">
        <w:trPr>
          <w:trHeight w:val="510"/>
        </w:trPr>
        <w:tc>
          <w:tcPr>
            <w:tcW w:w="1447" w:type="dxa"/>
            <w:vMerge/>
            <w:tcBorders>
              <w:top w:val="nil"/>
              <w:left w:val="single" w:sz="8" w:space="0" w:color="auto"/>
              <w:bottom w:val="single" w:sz="8" w:space="0" w:color="000000"/>
              <w:right w:val="single" w:sz="4" w:space="0" w:color="auto"/>
            </w:tcBorders>
            <w:vAlign w:val="center"/>
            <w:hideMark/>
          </w:tcPr>
          <w:p w:rsidR="00434400" w:rsidRPr="007F24B5" w:rsidRDefault="00434400" w:rsidP="00434400">
            <w:pPr>
              <w:rPr>
                <w:b/>
                <w:bCs/>
                <w:sz w:val="18"/>
                <w:szCs w:val="18"/>
              </w:rPr>
            </w:pPr>
          </w:p>
        </w:tc>
        <w:tc>
          <w:tcPr>
            <w:tcW w:w="2282" w:type="dxa"/>
            <w:vMerge/>
            <w:tcBorders>
              <w:top w:val="nil"/>
              <w:left w:val="single" w:sz="4" w:space="0" w:color="auto"/>
              <w:bottom w:val="single" w:sz="8" w:space="0" w:color="000000"/>
              <w:right w:val="single" w:sz="4" w:space="0" w:color="auto"/>
            </w:tcBorders>
            <w:vAlign w:val="center"/>
            <w:hideMark/>
          </w:tcPr>
          <w:p w:rsidR="00434400" w:rsidRPr="007F24B5" w:rsidRDefault="00434400" w:rsidP="00434400">
            <w:pPr>
              <w:rPr>
                <w:b/>
                <w:bCs/>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7F24B5" w:rsidRDefault="00434400" w:rsidP="00434400">
            <w:pPr>
              <w:jc w:val="center"/>
              <w:rPr>
                <w:b/>
                <w:bCs/>
                <w:sz w:val="18"/>
                <w:szCs w:val="18"/>
              </w:rPr>
            </w:pPr>
            <w:r w:rsidRPr="007F24B5">
              <w:rPr>
                <w:b/>
                <w:bCs/>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7F24B5" w:rsidRDefault="00434400" w:rsidP="00434400">
            <w:pPr>
              <w:jc w:val="center"/>
              <w:rPr>
                <w:b/>
                <w:bCs/>
                <w:sz w:val="18"/>
                <w:szCs w:val="18"/>
              </w:rPr>
            </w:pPr>
            <w:r w:rsidRPr="007F24B5">
              <w:rPr>
                <w:b/>
                <w:bCs/>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7F24B5" w:rsidRDefault="00434400" w:rsidP="00434400">
            <w:pPr>
              <w:jc w:val="center"/>
              <w:rPr>
                <w:b/>
                <w:bCs/>
                <w:sz w:val="18"/>
                <w:szCs w:val="18"/>
              </w:rPr>
            </w:pPr>
            <w:r w:rsidRPr="007F24B5">
              <w:rPr>
                <w:b/>
                <w:bCs/>
                <w:sz w:val="18"/>
                <w:szCs w:val="18"/>
              </w:rPr>
              <w:t>федеральный бюджет</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046292" w:rsidRDefault="00434400" w:rsidP="00434400">
            <w:pPr>
              <w:jc w:val="center"/>
              <w:rPr>
                <w:b/>
                <w:bCs/>
                <w:sz w:val="18"/>
                <w:szCs w:val="18"/>
                <w:highlight w:val="yellow"/>
              </w:rPr>
            </w:pPr>
            <w:r>
              <w:rPr>
                <w:b/>
                <w:bCs/>
                <w:sz w:val="18"/>
                <w:szCs w:val="18"/>
              </w:rPr>
              <w:t>16441,1</w:t>
            </w:r>
          </w:p>
        </w:tc>
        <w:tc>
          <w:tcPr>
            <w:tcW w:w="1116" w:type="dxa"/>
            <w:tcBorders>
              <w:top w:val="nil"/>
              <w:left w:val="nil"/>
              <w:bottom w:val="single" w:sz="4" w:space="0" w:color="auto"/>
              <w:right w:val="single" w:sz="4" w:space="0" w:color="auto"/>
            </w:tcBorders>
            <w:shd w:val="clear" w:color="auto" w:fill="auto"/>
            <w:hideMark/>
          </w:tcPr>
          <w:p w:rsidR="00434400" w:rsidRPr="00046292" w:rsidRDefault="00434400" w:rsidP="00434400">
            <w:pPr>
              <w:jc w:val="center"/>
              <w:rPr>
                <w:b/>
                <w:bCs/>
                <w:sz w:val="18"/>
                <w:szCs w:val="18"/>
                <w:highlight w:val="yellow"/>
              </w:rPr>
            </w:pPr>
            <w:r>
              <w:rPr>
                <w:b/>
                <w:bCs/>
                <w:sz w:val="18"/>
                <w:szCs w:val="18"/>
              </w:rPr>
              <w:t>15912,0</w:t>
            </w:r>
          </w:p>
        </w:tc>
        <w:tc>
          <w:tcPr>
            <w:tcW w:w="992" w:type="dxa"/>
            <w:tcBorders>
              <w:top w:val="nil"/>
              <w:left w:val="nil"/>
              <w:bottom w:val="single" w:sz="4" w:space="0" w:color="auto"/>
              <w:right w:val="single" w:sz="4" w:space="0" w:color="auto"/>
            </w:tcBorders>
            <w:shd w:val="clear" w:color="auto" w:fill="auto"/>
            <w:hideMark/>
          </w:tcPr>
          <w:p w:rsidR="00434400" w:rsidRPr="00046292" w:rsidRDefault="00434400" w:rsidP="00434400">
            <w:pPr>
              <w:jc w:val="center"/>
              <w:rPr>
                <w:b/>
                <w:bCs/>
                <w:sz w:val="18"/>
                <w:szCs w:val="18"/>
                <w:highlight w:val="yellow"/>
              </w:rPr>
            </w:pPr>
            <w:r>
              <w:rPr>
                <w:b/>
                <w:bCs/>
                <w:sz w:val="18"/>
                <w:szCs w:val="18"/>
              </w:rPr>
              <w:t>15694,8</w:t>
            </w:r>
          </w:p>
        </w:tc>
        <w:tc>
          <w:tcPr>
            <w:tcW w:w="1341" w:type="dxa"/>
            <w:tcBorders>
              <w:top w:val="nil"/>
              <w:left w:val="nil"/>
              <w:bottom w:val="single" w:sz="4" w:space="0" w:color="auto"/>
              <w:right w:val="single" w:sz="4" w:space="0" w:color="auto"/>
            </w:tcBorders>
            <w:shd w:val="clear" w:color="auto" w:fill="auto"/>
            <w:hideMark/>
          </w:tcPr>
          <w:p w:rsidR="00434400" w:rsidRPr="00046292" w:rsidRDefault="00434400" w:rsidP="00434400">
            <w:pPr>
              <w:jc w:val="center"/>
              <w:rPr>
                <w:b/>
                <w:bCs/>
                <w:sz w:val="18"/>
                <w:szCs w:val="18"/>
                <w:highlight w:val="yellow"/>
              </w:rPr>
            </w:pPr>
            <w:r>
              <w:rPr>
                <w:b/>
                <w:bCs/>
                <w:sz w:val="18"/>
                <w:szCs w:val="18"/>
              </w:rPr>
              <w:t>15401,9</w:t>
            </w:r>
          </w:p>
        </w:tc>
        <w:tc>
          <w:tcPr>
            <w:tcW w:w="1134" w:type="dxa"/>
            <w:tcBorders>
              <w:top w:val="nil"/>
              <w:left w:val="nil"/>
              <w:bottom w:val="single" w:sz="4" w:space="0" w:color="auto"/>
              <w:right w:val="single" w:sz="4" w:space="0" w:color="auto"/>
            </w:tcBorders>
            <w:shd w:val="clear" w:color="auto" w:fill="auto"/>
            <w:hideMark/>
          </w:tcPr>
          <w:p w:rsidR="00434400" w:rsidRPr="00046292" w:rsidRDefault="00434400" w:rsidP="00434400">
            <w:pPr>
              <w:jc w:val="center"/>
              <w:rPr>
                <w:b/>
                <w:bCs/>
                <w:sz w:val="18"/>
                <w:szCs w:val="18"/>
                <w:highlight w:val="yellow"/>
              </w:rPr>
            </w:pPr>
            <w:r>
              <w:rPr>
                <w:b/>
                <w:bCs/>
                <w:sz w:val="18"/>
                <w:szCs w:val="18"/>
              </w:rPr>
              <w:t>61600,4</w:t>
            </w:r>
          </w:p>
        </w:tc>
        <w:tc>
          <w:tcPr>
            <w:tcW w:w="1211" w:type="dxa"/>
            <w:tcBorders>
              <w:top w:val="nil"/>
              <w:left w:val="nil"/>
              <w:bottom w:val="single" w:sz="4" w:space="0" w:color="auto"/>
              <w:right w:val="single" w:sz="4" w:space="0" w:color="auto"/>
            </w:tcBorders>
            <w:shd w:val="clear" w:color="auto" w:fill="auto"/>
          </w:tcPr>
          <w:p w:rsidR="00434400" w:rsidRPr="00046292" w:rsidRDefault="00434400" w:rsidP="00434400">
            <w:pPr>
              <w:jc w:val="center"/>
              <w:rPr>
                <w:b/>
                <w:bCs/>
                <w:sz w:val="18"/>
                <w:szCs w:val="18"/>
                <w:highlight w:val="yellow"/>
              </w:rPr>
            </w:pPr>
            <w:r>
              <w:rPr>
                <w:b/>
                <w:bCs/>
                <w:sz w:val="18"/>
                <w:szCs w:val="18"/>
              </w:rPr>
              <w:t>78226,7</w:t>
            </w:r>
          </w:p>
        </w:tc>
      </w:tr>
      <w:tr w:rsidR="00434400" w:rsidRPr="007F24B5" w:rsidTr="00046292">
        <w:trPr>
          <w:trHeight w:val="480"/>
        </w:trPr>
        <w:tc>
          <w:tcPr>
            <w:tcW w:w="1447" w:type="dxa"/>
            <w:vMerge/>
            <w:tcBorders>
              <w:top w:val="nil"/>
              <w:left w:val="single" w:sz="8" w:space="0" w:color="auto"/>
              <w:bottom w:val="single" w:sz="8" w:space="0" w:color="000000"/>
              <w:right w:val="single" w:sz="4" w:space="0" w:color="auto"/>
            </w:tcBorders>
            <w:vAlign w:val="center"/>
            <w:hideMark/>
          </w:tcPr>
          <w:p w:rsidR="00434400" w:rsidRPr="007F24B5" w:rsidRDefault="00434400" w:rsidP="00434400">
            <w:pPr>
              <w:rPr>
                <w:b/>
                <w:bCs/>
                <w:sz w:val="18"/>
                <w:szCs w:val="18"/>
              </w:rPr>
            </w:pPr>
          </w:p>
        </w:tc>
        <w:tc>
          <w:tcPr>
            <w:tcW w:w="2282" w:type="dxa"/>
            <w:vMerge/>
            <w:tcBorders>
              <w:top w:val="nil"/>
              <w:left w:val="single" w:sz="4" w:space="0" w:color="auto"/>
              <w:bottom w:val="single" w:sz="8" w:space="0" w:color="000000"/>
              <w:right w:val="single" w:sz="4" w:space="0" w:color="auto"/>
            </w:tcBorders>
            <w:vAlign w:val="center"/>
            <w:hideMark/>
          </w:tcPr>
          <w:p w:rsidR="00434400" w:rsidRPr="007F24B5" w:rsidRDefault="00434400" w:rsidP="00434400">
            <w:pPr>
              <w:rPr>
                <w:b/>
                <w:bCs/>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7F24B5" w:rsidRDefault="00434400" w:rsidP="00434400">
            <w:pPr>
              <w:jc w:val="center"/>
              <w:rPr>
                <w:b/>
                <w:bCs/>
                <w:sz w:val="18"/>
                <w:szCs w:val="18"/>
              </w:rPr>
            </w:pPr>
            <w:r w:rsidRPr="007F24B5">
              <w:rPr>
                <w:b/>
                <w:bCs/>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7F24B5" w:rsidRDefault="00434400" w:rsidP="00434400">
            <w:pPr>
              <w:jc w:val="center"/>
              <w:rPr>
                <w:b/>
                <w:bCs/>
                <w:sz w:val="18"/>
                <w:szCs w:val="18"/>
              </w:rPr>
            </w:pPr>
            <w:r w:rsidRPr="007F24B5">
              <w:rPr>
                <w:b/>
                <w:bCs/>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7F24B5" w:rsidRDefault="00434400" w:rsidP="00434400">
            <w:pPr>
              <w:jc w:val="center"/>
              <w:rPr>
                <w:b/>
                <w:bCs/>
                <w:sz w:val="18"/>
                <w:szCs w:val="18"/>
              </w:rPr>
            </w:pPr>
            <w:r w:rsidRPr="007F24B5">
              <w:rPr>
                <w:b/>
                <w:bCs/>
                <w:sz w:val="18"/>
                <w:szCs w:val="18"/>
              </w:rPr>
              <w:t>республиканский бюджет Чувашской Республики</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046292" w:rsidRDefault="00434400" w:rsidP="00434400">
            <w:pPr>
              <w:jc w:val="center"/>
              <w:rPr>
                <w:b/>
                <w:bCs/>
                <w:sz w:val="18"/>
                <w:szCs w:val="18"/>
                <w:highlight w:val="yellow"/>
              </w:rPr>
            </w:pPr>
            <w:r>
              <w:rPr>
                <w:b/>
                <w:bCs/>
                <w:sz w:val="18"/>
                <w:szCs w:val="18"/>
              </w:rPr>
              <w:t>211298,0</w:t>
            </w:r>
          </w:p>
        </w:tc>
        <w:tc>
          <w:tcPr>
            <w:tcW w:w="1116" w:type="dxa"/>
            <w:tcBorders>
              <w:top w:val="nil"/>
              <w:left w:val="nil"/>
              <w:bottom w:val="single" w:sz="4" w:space="0" w:color="auto"/>
              <w:right w:val="single" w:sz="4" w:space="0" w:color="auto"/>
            </w:tcBorders>
            <w:shd w:val="clear" w:color="auto" w:fill="auto"/>
            <w:hideMark/>
          </w:tcPr>
          <w:p w:rsidR="00434400" w:rsidRPr="00046292" w:rsidRDefault="00434400" w:rsidP="00434400">
            <w:pPr>
              <w:jc w:val="center"/>
              <w:rPr>
                <w:b/>
                <w:bCs/>
                <w:sz w:val="18"/>
                <w:szCs w:val="18"/>
                <w:highlight w:val="yellow"/>
              </w:rPr>
            </w:pPr>
            <w:r>
              <w:rPr>
                <w:b/>
                <w:bCs/>
                <w:sz w:val="18"/>
                <w:szCs w:val="18"/>
              </w:rPr>
              <w:t>173283,5</w:t>
            </w:r>
          </w:p>
        </w:tc>
        <w:tc>
          <w:tcPr>
            <w:tcW w:w="992" w:type="dxa"/>
            <w:tcBorders>
              <w:top w:val="nil"/>
              <w:left w:val="nil"/>
              <w:bottom w:val="single" w:sz="4" w:space="0" w:color="auto"/>
              <w:right w:val="single" w:sz="4" w:space="0" w:color="auto"/>
            </w:tcBorders>
            <w:shd w:val="clear" w:color="auto" w:fill="auto"/>
            <w:hideMark/>
          </w:tcPr>
          <w:p w:rsidR="00434400" w:rsidRPr="00046292" w:rsidRDefault="00434400" w:rsidP="00434400">
            <w:pPr>
              <w:jc w:val="center"/>
              <w:rPr>
                <w:b/>
                <w:bCs/>
                <w:sz w:val="18"/>
                <w:szCs w:val="18"/>
                <w:highlight w:val="yellow"/>
              </w:rPr>
            </w:pPr>
            <w:r>
              <w:rPr>
                <w:b/>
                <w:bCs/>
                <w:sz w:val="18"/>
                <w:szCs w:val="18"/>
              </w:rPr>
              <w:t>173356,0</w:t>
            </w:r>
          </w:p>
        </w:tc>
        <w:tc>
          <w:tcPr>
            <w:tcW w:w="1341" w:type="dxa"/>
            <w:tcBorders>
              <w:top w:val="nil"/>
              <w:left w:val="nil"/>
              <w:bottom w:val="single" w:sz="4" w:space="0" w:color="auto"/>
              <w:right w:val="single" w:sz="4" w:space="0" w:color="auto"/>
            </w:tcBorders>
            <w:shd w:val="clear" w:color="auto" w:fill="auto"/>
            <w:hideMark/>
          </w:tcPr>
          <w:p w:rsidR="00434400" w:rsidRPr="00046292" w:rsidRDefault="00434400" w:rsidP="00434400">
            <w:pPr>
              <w:jc w:val="center"/>
              <w:rPr>
                <w:b/>
                <w:bCs/>
                <w:sz w:val="18"/>
                <w:szCs w:val="18"/>
                <w:highlight w:val="yellow"/>
              </w:rPr>
            </w:pPr>
            <w:r>
              <w:rPr>
                <w:b/>
                <w:bCs/>
                <w:sz w:val="18"/>
                <w:szCs w:val="18"/>
              </w:rPr>
              <w:t>173502,4</w:t>
            </w:r>
          </w:p>
        </w:tc>
        <w:tc>
          <w:tcPr>
            <w:tcW w:w="1134" w:type="dxa"/>
            <w:tcBorders>
              <w:top w:val="nil"/>
              <w:left w:val="nil"/>
              <w:bottom w:val="single" w:sz="4" w:space="0" w:color="auto"/>
              <w:right w:val="single" w:sz="4" w:space="0" w:color="auto"/>
            </w:tcBorders>
            <w:shd w:val="clear" w:color="auto" w:fill="auto"/>
            <w:hideMark/>
          </w:tcPr>
          <w:p w:rsidR="00434400" w:rsidRPr="00046292" w:rsidRDefault="00434400" w:rsidP="00434400">
            <w:pPr>
              <w:jc w:val="center"/>
              <w:rPr>
                <w:b/>
                <w:bCs/>
                <w:sz w:val="18"/>
                <w:szCs w:val="18"/>
                <w:highlight w:val="yellow"/>
              </w:rPr>
            </w:pPr>
            <w:r>
              <w:rPr>
                <w:b/>
                <w:bCs/>
                <w:sz w:val="18"/>
                <w:szCs w:val="18"/>
              </w:rPr>
              <w:t>693286,4</w:t>
            </w:r>
          </w:p>
        </w:tc>
        <w:tc>
          <w:tcPr>
            <w:tcW w:w="1211" w:type="dxa"/>
            <w:tcBorders>
              <w:top w:val="nil"/>
              <w:left w:val="nil"/>
              <w:bottom w:val="single" w:sz="4" w:space="0" w:color="auto"/>
              <w:right w:val="single" w:sz="4" w:space="0" w:color="auto"/>
            </w:tcBorders>
            <w:shd w:val="clear" w:color="auto" w:fill="auto"/>
          </w:tcPr>
          <w:p w:rsidR="00434400" w:rsidRPr="00046292" w:rsidRDefault="00434400" w:rsidP="00434400">
            <w:pPr>
              <w:jc w:val="center"/>
              <w:rPr>
                <w:b/>
                <w:bCs/>
                <w:sz w:val="18"/>
                <w:szCs w:val="18"/>
                <w:highlight w:val="yellow"/>
              </w:rPr>
            </w:pPr>
            <w:r>
              <w:rPr>
                <w:b/>
                <w:bCs/>
                <w:sz w:val="18"/>
                <w:szCs w:val="18"/>
              </w:rPr>
              <w:t>867045,3</w:t>
            </w:r>
          </w:p>
        </w:tc>
      </w:tr>
      <w:tr w:rsidR="00434400" w:rsidRPr="007F24B5" w:rsidTr="00046292">
        <w:trPr>
          <w:trHeight w:val="480"/>
        </w:trPr>
        <w:tc>
          <w:tcPr>
            <w:tcW w:w="1447" w:type="dxa"/>
            <w:vMerge/>
            <w:tcBorders>
              <w:top w:val="nil"/>
              <w:left w:val="single" w:sz="8" w:space="0" w:color="auto"/>
              <w:bottom w:val="single" w:sz="8" w:space="0" w:color="000000"/>
              <w:right w:val="single" w:sz="4" w:space="0" w:color="auto"/>
            </w:tcBorders>
            <w:vAlign w:val="center"/>
            <w:hideMark/>
          </w:tcPr>
          <w:p w:rsidR="00434400" w:rsidRPr="007F24B5" w:rsidRDefault="00434400" w:rsidP="00434400">
            <w:pPr>
              <w:rPr>
                <w:b/>
                <w:bCs/>
                <w:sz w:val="18"/>
                <w:szCs w:val="18"/>
              </w:rPr>
            </w:pPr>
          </w:p>
        </w:tc>
        <w:tc>
          <w:tcPr>
            <w:tcW w:w="2282" w:type="dxa"/>
            <w:vMerge/>
            <w:tcBorders>
              <w:top w:val="nil"/>
              <w:left w:val="single" w:sz="4" w:space="0" w:color="auto"/>
              <w:bottom w:val="single" w:sz="8" w:space="0" w:color="000000"/>
              <w:right w:val="single" w:sz="4" w:space="0" w:color="auto"/>
            </w:tcBorders>
            <w:vAlign w:val="center"/>
            <w:hideMark/>
          </w:tcPr>
          <w:p w:rsidR="00434400" w:rsidRPr="007F24B5" w:rsidRDefault="00434400" w:rsidP="00434400">
            <w:pPr>
              <w:rPr>
                <w:b/>
                <w:bCs/>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7F24B5" w:rsidRDefault="00434400" w:rsidP="00434400">
            <w:pPr>
              <w:jc w:val="center"/>
              <w:rPr>
                <w:b/>
                <w:bCs/>
                <w:sz w:val="18"/>
                <w:szCs w:val="18"/>
              </w:rPr>
            </w:pPr>
            <w:r w:rsidRPr="007F24B5">
              <w:rPr>
                <w:b/>
                <w:bCs/>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7F24B5" w:rsidRDefault="00434400" w:rsidP="00434400">
            <w:pPr>
              <w:jc w:val="center"/>
              <w:rPr>
                <w:b/>
                <w:bCs/>
                <w:sz w:val="18"/>
                <w:szCs w:val="18"/>
              </w:rPr>
            </w:pPr>
            <w:r w:rsidRPr="007F24B5">
              <w:rPr>
                <w:b/>
                <w:bCs/>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7F24B5" w:rsidRDefault="00434400" w:rsidP="00434400">
            <w:pPr>
              <w:jc w:val="center"/>
              <w:rPr>
                <w:b/>
                <w:bCs/>
                <w:sz w:val="18"/>
                <w:szCs w:val="18"/>
              </w:rPr>
            </w:pPr>
            <w:r w:rsidRPr="007F24B5">
              <w:rPr>
                <w:b/>
                <w:bCs/>
                <w:sz w:val="18"/>
                <w:szCs w:val="18"/>
              </w:rPr>
              <w:t>бюджет Козловского муниципального округа</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046292" w:rsidRDefault="00434400" w:rsidP="00434400">
            <w:pPr>
              <w:jc w:val="center"/>
              <w:rPr>
                <w:b/>
                <w:bCs/>
                <w:sz w:val="18"/>
                <w:szCs w:val="18"/>
                <w:highlight w:val="yellow"/>
              </w:rPr>
            </w:pPr>
            <w:r>
              <w:rPr>
                <w:b/>
                <w:bCs/>
                <w:sz w:val="18"/>
                <w:szCs w:val="18"/>
              </w:rPr>
              <w:t>65132,2</w:t>
            </w:r>
          </w:p>
        </w:tc>
        <w:tc>
          <w:tcPr>
            <w:tcW w:w="1116" w:type="dxa"/>
            <w:tcBorders>
              <w:top w:val="nil"/>
              <w:left w:val="nil"/>
              <w:bottom w:val="single" w:sz="4" w:space="0" w:color="auto"/>
              <w:right w:val="single" w:sz="4" w:space="0" w:color="auto"/>
            </w:tcBorders>
            <w:shd w:val="clear" w:color="auto" w:fill="auto"/>
            <w:hideMark/>
          </w:tcPr>
          <w:p w:rsidR="00434400" w:rsidRPr="00046292" w:rsidRDefault="00434400" w:rsidP="00434400">
            <w:pPr>
              <w:jc w:val="center"/>
              <w:rPr>
                <w:b/>
                <w:bCs/>
                <w:sz w:val="18"/>
                <w:szCs w:val="18"/>
                <w:highlight w:val="yellow"/>
              </w:rPr>
            </w:pPr>
            <w:r>
              <w:rPr>
                <w:b/>
                <w:bCs/>
                <w:sz w:val="18"/>
                <w:szCs w:val="18"/>
              </w:rPr>
              <w:t>61672,6</w:t>
            </w:r>
          </w:p>
        </w:tc>
        <w:tc>
          <w:tcPr>
            <w:tcW w:w="992" w:type="dxa"/>
            <w:tcBorders>
              <w:top w:val="nil"/>
              <w:left w:val="nil"/>
              <w:bottom w:val="single" w:sz="4" w:space="0" w:color="auto"/>
              <w:right w:val="single" w:sz="4" w:space="0" w:color="auto"/>
            </w:tcBorders>
            <w:shd w:val="clear" w:color="auto" w:fill="auto"/>
            <w:hideMark/>
          </w:tcPr>
          <w:p w:rsidR="00434400" w:rsidRPr="00046292" w:rsidRDefault="00434400" w:rsidP="00434400">
            <w:pPr>
              <w:jc w:val="center"/>
              <w:rPr>
                <w:b/>
                <w:bCs/>
                <w:sz w:val="18"/>
                <w:szCs w:val="18"/>
                <w:highlight w:val="yellow"/>
              </w:rPr>
            </w:pPr>
            <w:r>
              <w:rPr>
                <w:b/>
                <w:bCs/>
                <w:sz w:val="18"/>
                <w:szCs w:val="18"/>
              </w:rPr>
              <w:t>58310,5</w:t>
            </w:r>
          </w:p>
        </w:tc>
        <w:tc>
          <w:tcPr>
            <w:tcW w:w="1341" w:type="dxa"/>
            <w:tcBorders>
              <w:top w:val="nil"/>
              <w:left w:val="nil"/>
              <w:bottom w:val="single" w:sz="4" w:space="0" w:color="auto"/>
              <w:right w:val="single" w:sz="4" w:space="0" w:color="auto"/>
            </w:tcBorders>
            <w:shd w:val="clear" w:color="auto" w:fill="auto"/>
            <w:hideMark/>
          </w:tcPr>
          <w:p w:rsidR="00434400" w:rsidRPr="00046292" w:rsidRDefault="00434400" w:rsidP="00434400">
            <w:pPr>
              <w:jc w:val="center"/>
              <w:rPr>
                <w:b/>
                <w:bCs/>
                <w:sz w:val="18"/>
                <w:szCs w:val="18"/>
                <w:highlight w:val="yellow"/>
              </w:rPr>
            </w:pPr>
            <w:r>
              <w:rPr>
                <w:b/>
                <w:bCs/>
                <w:sz w:val="18"/>
                <w:szCs w:val="18"/>
              </w:rPr>
              <w:t>61960,9</w:t>
            </w:r>
          </w:p>
        </w:tc>
        <w:tc>
          <w:tcPr>
            <w:tcW w:w="1134" w:type="dxa"/>
            <w:tcBorders>
              <w:top w:val="nil"/>
              <w:left w:val="nil"/>
              <w:bottom w:val="single" w:sz="4" w:space="0" w:color="auto"/>
              <w:right w:val="single" w:sz="4" w:space="0" w:color="auto"/>
            </w:tcBorders>
            <w:shd w:val="clear" w:color="auto" w:fill="auto"/>
            <w:hideMark/>
          </w:tcPr>
          <w:p w:rsidR="00434400" w:rsidRPr="00046292" w:rsidRDefault="00434400" w:rsidP="00434400">
            <w:pPr>
              <w:jc w:val="center"/>
              <w:rPr>
                <w:b/>
                <w:bCs/>
                <w:sz w:val="18"/>
                <w:szCs w:val="18"/>
                <w:highlight w:val="yellow"/>
              </w:rPr>
            </w:pPr>
            <w:r>
              <w:rPr>
                <w:b/>
                <w:bCs/>
                <w:sz w:val="18"/>
                <w:szCs w:val="18"/>
              </w:rPr>
              <w:t>271311,8</w:t>
            </w:r>
          </w:p>
        </w:tc>
        <w:tc>
          <w:tcPr>
            <w:tcW w:w="1211" w:type="dxa"/>
            <w:tcBorders>
              <w:top w:val="nil"/>
              <w:left w:val="nil"/>
              <w:bottom w:val="single" w:sz="4" w:space="0" w:color="auto"/>
              <w:right w:val="single" w:sz="4" w:space="0" w:color="auto"/>
            </w:tcBorders>
            <w:shd w:val="clear" w:color="auto" w:fill="auto"/>
          </w:tcPr>
          <w:p w:rsidR="00434400" w:rsidRPr="00046292" w:rsidRDefault="00434400" w:rsidP="00434400">
            <w:pPr>
              <w:jc w:val="center"/>
              <w:rPr>
                <w:b/>
                <w:bCs/>
                <w:sz w:val="18"/>
                <w:szCs w:val="18"/>
                <w:highlight w:val="yellow"/>
              </w:rPr>
            </w:pPr>
            <w:r>
              <w:rPr>
                <w:b/>
                <w:bCs/>
                <w:sz w:val="18"/>
                <w:szCs w:val="18"/>
              </w:rPr>
              <w:t>411438,4</w:t>
            </w:r>
          </w:p>
        </w:tc>
      </w:tr>
      <w:tr w:rsidR="00434400" w:rsidRPr="007F24B5" w:rsidTr="00046292">
        <w:trPr>
          <w:trHeight w:val="270"/>
        </w:trPr>
        <w:tc>
          <w:tcPr>
            <w:tcW w:w="1447" w:type="dxa"/>
            <w:vMerge/>
            <w:tcBorders>
              <w:top w:val="nil"/>
              <w:left w:val="single" w:sz="8" w:space="0" w:color="auto"/>
              <w:bottom w:val="single" w:sz="8" w:space="0" w:color="000000"/>
              <w:right w:val="single" w:sz="4" w:space="0" w:color="auto"/>
            </w:tcBorders>
            <w:vAlign w:val="center"/>
            <w:hideMark/>
          </w:tcPr>
          <w:p w:rsidR="00434400" w:rsidRPr="007F24B5" w:rsidRDefault="00434400" w:rsidP="00434400">
            <w:pPr>
              <w:rPr>
                <w:b/>
                <w:bCs/>
                <w:sz w:val="18"/>
                <w:szCs w:val="18"/>
              </w:rPr>
            </w:pPr>
          </w:p>
        </w:tc>
        <w:tc>
          <w:tcPr>
            <w:tcW w:w="2282" w:type="dxa"/>
            <w:vMerge/>
            <w:tcBorders>
              <w:top w:val="nil"/>
              <w:left w:val="single" w:sz="4" w:space="0" w:color="auto"/>
              <w:bottom w:val="single" w:sz="8" w:space="0" w:color="000000"/>
              <w:right w:val="single" w:sz="4" w:space="0" w:color="auto"/>
            </w:tcBorders>
            <w:vAlign w:val="center"/>
            <w:hideMark/>
          </w:tcPr>
          <w:p w:rsidR="00434400" w:rsidRPr="007F24B5" w:rsidRDefault="00434400" w:rsidP="00434400">
            <w:pPr>
              <w:rPr>
                <w:b/>
                <w:bCs/>
                <w:sz w:val="18"/>
                <w:szCs w:val="18"/>
              </w:rPr>
            </w:pPr>
          </w:p>
        </w:tc>
        <w:tc>
          <w:tcPr>
            <w:tcW w:w="1126" w:type="dxa"/>
            <w:tcBorders>
              <w:top w:val="nil"/>
              <w:left w:val="nil"/>
              <w:bottom w:val="single" w:sz="8" w:space="0" w:color="auto"/>
              <w:right w:val="single" w:sz="4" w:space="0" w:color="auto"/>
            </w:tcBorders>
            <w:shd w:val="clear" w:color="auto" w:fill="auto"/>
            <w:hideMark/>
          </w:tcPr>
          <w:p w:rsidR="00434400" w:rsidRPr="007F24B5" w:rsidRDefault="00434400" w:rsidP="00434400">
            <w:pPr>
              <w:jc w:val="center"/>
              <w:rPr>
                <w:b/>
                <w:bCs/>
                <w:sz w:val="18"/>
                <w:szCs w:val="18"/>
              </w:rPr>
            </w:pPr>
            <w:r w:rsidRPr="007F24B5">
              <w:rPr>
                <w:b/>
                <w:bCs/>
                <w:sz w:val="18"/>
                <w:szCs w:val="18"/>
              </w:rPr>
              <w:t>х</w:t>
            </w:r>
          </w:p>
        </w:tc>
        <w:tc>
          <w:tcPr>
            <w:tcW w:w="1295" w:type="dxa"/>
            <w:tcBorders>
              <w:top w:val="nil"/>
              <w:left w:val="nil"/>
              <w:bottom w:val="single" w:sz="8" w:space="0" w:color="auto"/>
              <w:right w:val="single" w:sz="4" w:space="0" w:color="auto"/>
            </w:tcBorders>
            <w:shd w:val="clear" w:color="auto" w:fill="auto"/>
            <w:hideMark/>
          </w:tcPr>
          <w:p w:rsidR="00434400" w:rsidRPr="007F24B5" w:rsidRDefault="00434400" w:rsidP="00434400">
            <w:pPr>
              <w:jc w:val="center"/>
              <w:rPr>
                <w:b/>
                <w:bCs/>
                <w:sz w:val="18"/>
                <w:szCs w:val="18"/>
              </w:rPr>
            </w:pPr>
            <w:r w:rsidRPr="007F24B5">
              <w:rPr>
                <w:b/>
                <w:bCs/>
                <w:sz w:val="18"/>
                <w:szCs w:val="18"/>
              </w:rPr>
              <w:t>х</w:t>
            </w:r>
          </w:p>
        </w:tc>
        <w:tc>
          <w:tcPr>
            <w:tcW w:w="1731" w:type="dxa"/>
            <w:tcBorders>
              <w:top w:val="nil"/>
              <w:left w:val="nil"/>
              <w:bottom w:val="single" w:sz="8" w:space="0" w:color="auto"/>
              <w:right w:val="single" w:sz="4" w:space="0" w:color="auto"/>
            </w:tcBorders>
            <w:shd w:val="clear" w:color="auto" w:fill="auto"/>
            <w:hideMark/>
          </w:tcPr>
          <w:p w:rsidR="00434400" w:rsidRPr="007F24B5" w:rsidRDefault="00434400" w:rsidP="00434400">
            <w:pPr>
              <w:jc w:val="center"/>
              <w:rPr>
                <w:b/>
                <w:bCs/>
                <w:sz w:val="18"/>
                <w:szCs w:val="18"/>
              </w:rPr>
            </w:pPr>
            <w:r w:rsidRPr="007F24B5">
              <w:rPr>
                <w:b/>
                <w:bCs/>
                <w:sz w:val="18"/>
                <w:szCs w:val="18"/>
              </w:rPr>
              <w:t>внебюджетные источники</w:t>
            </w:r>
          </w:p>
        </w:tc>
        <w:tc>
          <w:tcPr>
            <w:tcW w:w="993" w:type="dxa"/>
            <w:tcBorders>
              <w:top w:val="nil"/>
              <w:left w:val="single" w:sz="4" w:space="0" w:color="auto"/>
              <w:bottom w:val="single" w:sz="8" w:space="0" w:color="auto"/>
              <w:right w:val="single" w:sz="4" w:space="0" w:color="auto"/>
            </w:tcBorders>
            <w:shd w:val="clear" w:color="auto" w:fill="auto"/>
            <w:hideMark/>
          </w:tcPr>
          <w:p w:rsidR="00434400" w:rsidRPr="00046292" w:rsidRDefault="00434400" w:rsidP="00434400">
            <w:pPr>
              <w:jc w:val="center"/>
              <w:rPr>
                <w:b/>
                <w:bCs/>
                <w:sz w:val="18"/>
                <w:szCs w:val="18"/>
                <w:highlight w:val="yellow"/>
              </w:rPr>
            </w:pPr>
            <w:r>
              <w:rPr>
                <w:b/>
                <w:bCs/>
                <w:sz w:val="18"/>
                <w:szCs w:val="18"/>
              </w:rPr>
              <w:t>0,0</w:t>
            </w:r>
          </w:p>
        </w:tc>
        <w:tc>
          <w:tcPr>
            <w:tcW w:w="1116" w:type="dxa"/>
            <w:tcBorders>
              <w:top w:val="nil"/>
              <w:left w:val="nil"/>
              <w:bottom w:val="single" w:sz="8" w:space="0" w:color="auto"/>
              <w:right w:val="single" w:sz="4" w:space="0" w:color="auto"/>
            </w:tcBorders>
            <w:shd w:val="clear" w:color="auto" w:fill="auto"/>
            <w:hideMark/>
          </w:tcPr>
          <w:p w:rsidR="00434400" w:rsidRPr="00046292" w:rsidRDefault="00434400" w:rsidP="00434400">
            <w:pPr>
              <w:jc w:val="center"/>
              <w:rPr>
                <w:b/>
                <w:bCs/>
                <w:sz w:val="18"/>
                <w:szCs w:val="18"/>
                <w:highlight w:val="yellow"/>
              </w:rPr>
            </w:pPr>
            <w:r>
              <w:rPr>
                <w:b/>
                <w:bCs/>
                <w:sz w:val="18"/>
                <w:szCs w:val="18"/>
              </w:rPr>
              <w:t>0,0</w:t>
            </w:r>
          </w:p>
        </w:tc>
        <w:tc>
          <w:tcPr>
            <w:tcW w:w="992" w:type="dxa"/>
            <w:tcBorders>
              <w:top w:val="nil"/>
              <w:left w:val="nil"/>
              <w:bottom w:val="single" w:sz="8" w:space="0" w:color="auto"/>
              <w:right w:val="single" w:sz="4" w:space="0" w:color="auto"/>
            </w:tcBorders>
            <w:shd w:val="clear" w:color="auto" w:fill="auto"/>
            <w:hideMark/>
          </w:tcPr>
          <w:p w:rsidR="00434400" w:rsidRPr="00046292" w:rsidRDefault="00434400" w:rsidP="00434400">
            <w:pPr>
              <w:jc w:val="center"/>
              <w:rPr>
                <w:b/>
                <w:bCs/>
                <w:sz w:val="18"/>
                <w:szCs w:val="18"/>
                <w:highlight w:val="yellow"/>
              </w:rPr>
            </w:pPr>
            <w:r>
              <w:rPr>
                <w:b/>
                <w:bCs/>
                <w:sz w:val="18"/>
                <w:szCs w:val="18"/>
              </w:rPr>
              <w:t>0,0</w:t>
            </w:r>
          </w:p>
        </w:tc>
        <w:tc>
          <w:tcPr>
            <w:tcW w:w="1341" w:type="dxa"/>
            <w:tcBorders>
              <w:top w:val="nil"/>
              <w:left w:val="nil"/>
              <w:bottom w:val="single" w:sz="8" w:space="0" w:color="auto"/>
              <w:right w:val="single" w:sz="4" w:space="0" w:color="auto"/>
            </w:tcBorders>
            <w:shd w:val="clear" w:color="auto" w:fill="auto"/>
            <w:hideMark/>
          </w:tcPr>
          <w:p w:rsidR="00434400" w:rsidRPr="00046292" w:rsidRDefault="00434400" w:rsidP="00434400">
            <w:pPr>
              <w:jc w:val="center"/>
              <w:rPr>
                <w:b/>
                <w:bCs/>
                <w:sz w:val="18"/>
                <w:szCs w:val="18"/>
                <w:highlight w:val="yellow"/>
              </w:rPr>
            </w:pPr>
            <w:r>
              <w:rPr>
                <w:b/>
                <w:bCs/>
                <w:sz w:val="18"/>
                <w:szCs w:val="18"/>
              </w:rPr>
              <w:t>0,0</w:t>
            </w:r>
          </w:p>
        </w:tc>
        <w:tc>
          <w:tcPr>
            <w:tcW w:w="1134" w:type="dxa"/>
            <w:tcBorders>
              <w:top w:val="nil"/>
              <w:left w:val="nil"/>
              <w:bottom w:val="single" w:sz="8" w:space="0" w:color="auto"/>
              <w:right w:val="single" w:sz="4" w:space="0" w:color="auto"/>
            </w:tcBorders>
            <w:shd w:val="clear" w:color="auto" w:fill="auto"/>
            <w:hideMark/>
          </w:tcPr>
          <w:p w:rsidR="00434400" w:rsidRPr="00046292" w:rsidRDefault="00434400" w:rsidP="00434400">
            <w:pPr>
              <w:jc w:val="center"/>
              <w:rPr>
                <w:b/>
                <w:bCs/>
                <w:sz w:val="18"/>
                <w:szCs w:val="18"/>
                <w:highlight w:val="yellow"/>
              </w:rPr>
            </w:pPr>
            <w:r>
              <w:rPr>
                <w:b/>
                <w:bCs/>
                <w:sz w:val="18"/>
                <w:szCs w:val="18"/>
              </w:rPr>
              <w:t>0,0</w:t>
            </w:r>
          </w:p>
        </w:tc>
        <w:tc>
          <w:tcPr>
            <w:tcW w:w="1211" w:type="dxa"/>
            <w:tcBorders>
              <w:top w:val="nil"/>
              <w:left w:val="nil"/>
              <w:bottom w:val="single" w:sz="8" w:space="0" w:color="auto"/>
              <w:right w:val="single" w:sz="8" w:space="0" w:color="auto"/>
            </w:tcBorders>
            <w:shd w:val="clear" w:color="auto" w:fill="auto"/>
          </w:tcPr>
          <w:p w:rsidR="00434400" w:rsidRPr="00046292" w:rsidRDefault="00434400" w:rsidP="00434400">
            <w:pPr>
              <w:jc w:val="center"/>
              <w:rPr>
                <w:b/>
                <w:bCs/>
                <w:sz w:val="18"/>
                <w:szCs w:val="18"/>
                <w:highlight w:val="yellow"/>
              </w:rPr>
            </w:pPr>
            <w:r>
              <w:rPr>
                <w:b/>
                <w:bCs/>
                <w:sz w:val="18"/>
                <w:szCs w:val="18"/>
              </w:rPr>
              <w:t>0,0</w:t>
            </w:r>
          </w:p>
        </w:tc>
      </w:tr>
      <w:tr w:rsidR="00434400" w:rsidRPr="003F3FD3" w:rsidTr="007920F5">
        <w:trPr>
          <w:trHeight w:val="255"/>
        </w:trPr>
        <w:tc>
          <w:tcPr>
            <w:tcW w:w="1447" w:type="dxa"/>
            <w:vMerge w:val="restart"/>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Основное мероприятие 1</w:t>
            </w:r>
          </w:p>
        </w:tc>
        <w:tc>
          <w:tcPr>
            <w:tcW w:w="2282" w:type="dxa"/>
            <w:vMerge w:val="restart"/>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Обеспечение деятельности организаций в сфере образования</w:t>
            </w: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всего</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56540,7</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49987,6</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52028,9</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55532,9</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231676,1</w:t>
            </w:r>
          </w:p>
        </w:tc>
        <w:tc>
          <w:tcPr>
            <w:tcW w:w="121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Pr>
                <w:b/>
                <w:bCs/>
                <w:sz w:val="18"/>
                <w:szCs w:val="18"/>
              </w:rPr>
              <w:t>254155,5</w:t>
            </w:r>
          </w:p>
        </w:tc>
      </w:tr>
      <w:tr w:rsidR="00434400" w:rsidRPr="003F3FD3" w:rsidTr="007920F5">
        <w:trPr>
          <w:trHeight w:val="255"/>
        </w:trPr>
        <w:tc>
          <w:tcPr>
            <w:tcW w:w="1447"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
                <w:bCs/>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
                <w:bCs/>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федеральный бюджет</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0,0</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0,0</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0,0</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0,0</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0,0</w:t>
            </w:r>
          </w:p>
        </w:tc>
        <w:tc>
          <w:tcPr>
            <w:tcW w:w="121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Pr>
                <w:b/>
                <w:bCs/>
                <w:sz w:val="18"/>
                <w:szCs w:val="18"/>
              </w:rPr>
              <w:t>0,0</w:t>
            </w:r>
          </w:p>
        </w:tc>
      </w:tr>
      <w:tr w:rsidR="00434400" w:rsidRPr="003F3FD3" w:rsidTr="007920F5">
        <w:trPr>
          <w:trHeight w:val="480"/>
        </w:trPr>
        <w:tc>
          <w:tcPr>
            <w:tcW w:w="1447"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
                <w:bCs/>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
                <w:bCs/>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 xml:space="preserve">республиканский бюджет Чувашской </w:t>
            </w:r>
            <w:r w:rsidRPr="003F3FD3">
              <w:rPr>
                <w:b/>
                <w:bCs/>
                <w:sz w:val="18"/>
                <w:szCs w:val="18"/>
              </w:rPr>
              <w:lastRenderedPageBreak/>
              <w:t>Республики</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lastRenderedPageBreak/>
              <w:t>2678,5</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0,0</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0,0</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0,0</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0,0</w:t>
            </w:r>
          </w:p>
        </w:tc>
        <w:tc>
          <w:tcPr>
            <w:tcW w:w="121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Pr>
                <w:b/>
                <w:bCs/>
                <w:sz w:val="18"/>
                <w:szCs w:val="18"/>
              </w:rPr>
              <w:t>0,0</w:t>
            </w:r>
          </w:p>
        </w:tc>
      </w:tr>
      <w:tr w:rsidR="00434400" w:rsidRPr="003F3FD3" w:rsidTr="007920F5">
        <w:trPr>
          <w:trHeight w:val="480"/>
        </w:trPr>
        <w:tc>
          <w:tcPr>
            <w:tcW w:w="1447"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
                <w:bCs/>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
                <w:bCs/>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бюджет Козловского муниципального округа</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53862,2</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49987,6</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52028,9</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55532,9</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231676,1</w:t>
            </w:r>
          </w:p>
        </w:tc>
        <w:tc>
          <w:tcPr>
            <w:tcW w:w="121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Pr>
                <w:b/>
                <w:bCs/>
                <w:sz w:val="18"/>
                <w:szCs w:val="18"/>
              </w:rPr>
              <w:t>254155,5</w:t>
            </w:r>
          </w:p>
        </w:tc>
      </w:tr>
      <w:tr w:rsidR="00434400" w:rsidRPr="003F3FD3" w:rsidTr="007920F5">
        <w:trPr>
          <w:trHeight w:val="255"/>
        </w:trPr>
        <w:tc>
          <w:tcPr>
            <w:tcW w:w="1447"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
                <w:bCs/>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
                <w:bCs/>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0,0</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0,0</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0,0</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0,0</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0,0</w:t>
            </w:r>
          </w:p>
        </w:tc>
        <w:tc>
          <w:tcPr>
            <w:tcW w:w="121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Pr>
                <w:b/>
                <w:bCs/>
                <w:sz w:val="18"/>
                <w:szCs w:val="18"/>
              </w:rPr>
              <w:t>0,0</w:t>
            </w:r>
          </w:p>
        </w:tc>
      </w:tr>
      <w:tr w:rsidR="00434400" w:rsidRPr="003F3FD3" w:rsidTr="001F3DBA">
        <w:trPr>
          <w:trHeight w:val="255"/>
        </w:trPr>
        <w:tc>
          <w:tcPr>
            <w:tcW w:w="1447" w:type="dxa"/>
            <w:vMerge w:val="restart"/>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мероприятие 1</w:t>
            </w:r>
          </w:p>
        </w:tc>
        <w:tc>
          <w:tcPr>
            <w:tcW w:w="2282" w:type="dxa"/>
            <w:vMerge w:val="restart"/>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bCs/>
                <w:sz w:val="18"/>
                <w:szCs w:val="18"/>
              </w:rPr>
            </w:pPr>
            <w:r w:rsidRPr="003F3FD3">
              <w:rPr>
                <w:bCs/>
                <w:sz w:val="18"/>
                <w:szCs w:val="18"/>
              </w:rPr>
              <w:t>Обеспечение деятельности муниципальных общеобразовательных организаций</w:t>
            </w: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федеральный бюджет</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16"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341"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34"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211" w:type="dxa"/>
            <w:tcBorders>
              <w:top w:val="single" w:sz="4" w:space="0" w:color="auto"/>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Pr>
                <w:sz w:val="18"/>
                <w:szCs w:val="18"/>
              </w:rPr>
              <w:t>0,0</w:t>
            </w:r>
          </w:p>
        </w:tc>
      </w:tr>
      <w:tr w:rsidR="00434400" w:rsidRPr="003F3FD3" w:rsidTr="001F3DBA">
        <w:trPr>
          <w:trHeight w:val="480"/>
        </w:trPr>
        <w:tc>
          <w:tcPr>
            <w:tcW w:w="1447"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Cs/>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республиканский бюджет Чувашской Республики</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21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Pr>
                <w:sz w:val="18"/>
                <w:szCs w:val="18"/>
              </w:rPr>
              <w:t>0,0</w:t>
            </w:r>
          </w:p>
        </w:tc>
      </w:tr>
      <w:tr w:rsidR="00434400" w:rsidRPr="003F3FD3" w:rsidTr="001F3DBA">
        <w:trPr>
          <w:trHeight w:val="480"/>
        </w:trPr>
        <w:tc>
          <w:tcPr>
            <w:tcW w:w="1447"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Cs/>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974</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Ц710170550</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бюджет Козловского муниципального округа</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16211,5</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8657,1</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11379,4</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14202,4</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59809,6</w:t>
            </w:r>
          </w:p>
        </w:tc>
        <w:tc>
          <w:tcPr>
            <w:tcW w:w="121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Pr>
                <w:sz w:val="18"/>
                <w:szCs w:val="18"/>
              </w:rPr>
              <w:t>72577,5</w:t>
            </w:r>
          </w:p>
        </w:tc>
      </w:tr>
      <w:tr w:rsidR="00434400" w:rsidRPr="003F3FD3" w:rsidTr="001F3DBA">
        <w:trPr>
          <w:trHeight w:val="255"/>
        </w:trPr>
        <w:tc>
          <w:tcPr>
            <w:tcW w:w="1447"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Cs/>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974</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0000000000</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21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Pr>
                <w:sz w:val="18"/>
                <w:szCs w:val="18"/>
              </w:rPr>
              <w:t>0,0</w:t>
            </w:r>
          </w:p>
        </w:tc>
      </w:tr>
      <w:tr w:rsidR="00434400" w:rsidRPr="003F3FD3" w:rsidTr="001F3DBA">
        <w:trPr>
          <w:trHeight w:val="255"/>
        </w:trPr>
        <w:tc>
          <w:tcPr>
            <w:tcW w:w="1447" w:type="dxa"/>
            <w:vMerge w:val="restart"/>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мероприятие 2</w:t>
            </w:r>
          </w:p>
        </w:tc>
        <w:tc>
          <w:tcPr>
            <w:tcW w:w="2282" w:type="dxa"/>
            <w:vMerge w:val="restart"/>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bCs/>
                <w:sz w:val="18"/>
                <w:szCs w:val="18"/>
              </w:rPr>
            </w:pPr>
            <w:r w:rsidRPr="003F3FD3">
              <w:rPr>
                <w:bCs/>
                <w:sz w:val="18"/>
                <w:szCs w:val="18"/>
              </w:rPr>
              <w:t>Обеспечение деятельности муниципальных организаций дополнительного образования</w:t>
            </w: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федеральный бюджет</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16"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341"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34"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211" w:type="dxa"/>
            <w:tcBorders>
              <w:top w:val="single" w:sz="4" w:space="0" w:color="auto"/>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Pr>
                <w:sz w:val="18"/>
                <w:szCs w:val="18"/>
              </w:rPr>
              <w:t>0,0</w:t>
            </w:r>
          </w:p>
        </w:tc>
      </w:tr>
      <w:tr w:rsidR="00434400" w:rsidRPr="003F3FD3" w:rsidTr="001F3DBA">
        <w:trPr>
          <w:trHeight w:val="480"/>
        </w:trPr>
        <w:tc>
          <w:tcPr>
            <w:tcW w:w="1447"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Cs/>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республиканский бюджет Чувашской Республики</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21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Pr>
                <w:sz w:val="18"/>
                <w:szCs w:val="18"/>
              </w:rPr>
              <w:t>0,0</w:t>
            </w:r>
          </w:p>
        </w:tc>
      </w:tr>
      <w:tr w:rsidR="00434400" w:rsidRPr="003F3FD3" w:rsidTr="001F3DBA">
        <w:trPr>
          <w:trHeight w:val="480"/>
        </w:trPr>
        <w:tc>
          <w:tcPr>
            <w:tcW w:w="1447"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Cs/>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974</w:t>
            </w:r>
          </w:p>
        </w:tc>
        <w:tc>
          <w:tcPr>
            <w:tcW w:w="1295" w:type="dxa"/>
            <w:tcBorders>
              <w:top w:val="nil"/>
              <w:left w:val="nil"/>
              <w:bottom w:val="single" w:sz="4" w:space="0" w:color="auto"/>
              <w:right w:val="single" w:sz="4" w:space="0" w:color="auto"/>
            </w:tcBorders>
            <w:shd w:val="clear" w:color="auto" w:fill="auto"/>
            <w:vAlign w:val="center"/>
            <w:hideMark/>
          </w:tcPr>
          <w:p w:rsidR="00434400" w:rsidRPr="003F3FD3" w:rsidRDefault="00434400" w:rsidP="00434400">
            <w:pPr>
              <w:jc w:val="center"/>
              <w:rPr>
                <w:sz w:val="18"/>
                <w:szCs w:val="18"/>
              </w:rPr>
            </w:pPr>
            <w:r w:rsidRPr="003F3FD3">
              <w:rPr>
                <w:sz w:val="18"/>
                <w:szCs w:val="18"/>
              </w:rPr>
              <w:t>Ц710170560</w:t>
            </w:r>
          </w:p>
        </w:tc>
        <w:tc>
          <w:tcPr>
            <w:tcW w:w="1731" w:type="dxa"/>
            <w:tcBorders>
              <w:top w:val="nil"/>
              <w:left w:val="nil"/>
              <w:bottom w:val="single" w:sz="4" w:space="0" w:color="auto"/>
              <w:right w:val="single" w:sz="4" w:space="0" w:color="auto"/>
            </w:tcBorders>
            <w:shd w:val="clear" w:color="auto" w:fill="auto"/>
            <w:vAlign w:val="center"/>
            <w:hideMark/>
          </w:tcPr>
          <w:p w:rsidR="00434400" w:rsidRPr="003F3FD3" w:rsidRDefault="00434400" w:rsidP="00434400">
            <w:pPr>
              <w:jc w:val="center"/>
              <w:rPr>
                <w:sz w:val="18"/>
                <w:szCs w:val="18"/>
              </w:rPr>
            </w:pPr>
            <w:r w:rsidRPr="003F3FD3">
              <w:rPr>
                <w:sz w:val="18"/>
                <w:szCs w:val="18"/>
              </w:rPr>
              <w:t xml:space="preserve"> бюджет Козловского муниципального округа     </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26219,1</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30027,3</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30027,3</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30027,3</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124653,7</w:t>
            </w:r>
          </w:p>
        </w:tc>
        <w:tc>
          <w:tcPr>
            <w:tcW w:w="121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Pr>
                <w:sz w:val="18"/>
                <w:szCs w:val="18"/>
              </w:rPr>
              <w:t>116428,0</w:t>
            </w:r>
          </w:p>
        </w:tc>
      </w:tr>
      <w:tr w:rsidR="00434400" w:rsidRPr="003F3FD3" w:rsidTr="001F3DBA">
        <w:trPr>
          <w:trHeight w:val="255"/>
        </w:trPr>
        <w:tc>
          <w:tcPr>
            <w:tcW w:w="1447"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Cs/>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0000000000</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21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Pr>
                <w:sz w:val="18"/>
                <w:szCs w:val="18"/>
              </w:rPr>
              <w:t>0,0</w:t>
            </w:r>
          </w:p>
        </w:tc>
      </w:tr>
      <w:tr w:rsidR="00434400" w:rsidRPr="003F3FD3" w:rsidTr="001F3DBA">
        <w:trPr>
          <w:trHeight w:val="255"/>
        </w:trPr>
        <w:tc>
          <w:tcPr>
            <w:tcW w:w="1447" w:type="dxa"/>
            <w:vMerge w:val="restart"/>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мероприятие 3</w:t>
            </w:r>
          </w:p>
        </w:tc>
        <w:tc>
          <w:tcPr>
            <w:tcW w:w="2282" w:type="dxa"/>
            <w:vMerge w:val="restart"/>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bCs/>
                <w:sz w:val="18"/>
                <w:szCs w:val="18"/>
              </w:rPr>
            </w:pPr>
            <w:r w:rsidRPr="003F3FD3">
              <w:rPr>
                <w:bCs/>
                <w:sz w:val="18"/>
                <w:szCs w:val="18"/>
              </w:rPr>
              <w:t>Обеспечение деятельности детских дошкольных образовательных организаций</w:t>
            </w: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федеральный бюджет</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16"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341"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34"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211" w:type="dxa"/>
            <w:tcBorders>
              <w:top w:val="single" w:sz="4" w:space="0" w:color="auto"/>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Pr>
                <w:sz w:val="18"/>
                <w:szCs w:val="18"/>
              </w:rPr>
              <w:t>0,0</w:t>
            </w:r>
          </w:p>
        </w:tc>
      </w:tr>
      <w:tr w:rsidR="00434400" w:rsidRPr="003F3FD3" w:rsidTr="001F3DBA">
        <w:trPr>
          <w:trHeight w:val="480"/>
        </w:trPr>
        <w:tc>
          <w:tcPr>
            <w:tcW w:w="1447"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Cs/>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республиканский бюджет Чувашской Республики</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21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Pr>
                <w:sz w:val="18"/>
                <w:szCs w:val="18"/>
              </w:rPr>
              <w:t>0,0</w:t>
            </w:r>
          </w:p>
        </w:tc>
      </w:tr>
      <w:tr w:rsidR="00434400" w:rsidRPr="003F3FD3" w:rsidTr="001F3DBA">
        <w:trPr>
          <w:trHeight w:val="480"/>
        </w:trPr>
        <w:tc>
          <w:tcPr>
            <w:tcW w:w="1447"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Cs/>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974</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Ц710170670</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 xml:space="preserve">бюджет Козловского муниципального округа      </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8744,6</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8515,9</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8039,9</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8515,9</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35063,6</w:t>
            </w:r>
          </w:p>
        </w:tc>
        <w:tc>
          <w:tcPr>
            <w:tcW w:w="121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Pr>
                <w:sz w:val="18"/>
                <w:szCs w:val="18"/>
              </w:rPr>
              <w:t>29333,5</w:t>
            </w:r>
          </w:p>
        </w:tc>
      </w:tr>
      <w:tr w:rsidR="00434400" w:rsidRPr="003F3FD3" w:rsidTr="001F3DBA">
        <w:trPr>
          <w:trHeight w:val="255"/>
        </w:trPr>
        <w:tc>
          <w:tcPr>
            <w:tcW w:w="1447"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Cs/>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974</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0000000000</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21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Pr>
                <w:sz w:val="18"/>
                <w:szCs w:val="18"/>
              </w:rPr>
              <w:t>0,0</w:t>
            </w:r>
          </w:p>
        </w:tc>
      </w:tr>
      <w:tr w:rsidR="00434400" w:rsidRPr="003F3FD3" w:rsidTr="001F3DBA">
        <w:trPr>
          <w:trHeight w:val="255"/>
        </w:trPr>
        <w:tc>
          <w:tcPr>
            <w:tcW w:w="1447" w:type="dxa"/>
            <w:vMerge w:val="restart"/>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мероприятие 4</w:t>
            </w:r>
          </w:p>
        </w:tc>
        <w:tc>
          <w:tcPr>
            <w:tcW w:w="2282" w:type="dxa"/>
            <w:vMerge w:val="restart"/>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bCs/>
                <w:sz w:val="18"/>
                <w:szCs w:val="18"/>
              </w:rPr>
            </w:pPr>
            <w:r w:rsidRPr="003F3FD3">
              <w:rPr>
                <w:bCs/>
                <w:sz w:val="18"/>
                <w:szCs w:val="18"/>
              </w:rPr>
              <w:t xml:space="preserve">Обеспечение деятельности централизованных бухгалтерий, учреждений </w:t>
            </w:r>
            <w:r w:rsidRPr="003F3FD3">
              <w:rPr>
                <w:bCs/>
                <w:sz w:val="18"/>
                <w:szCs w:val="18"/>
              </w:rPr>
              <w:lastRenderedPageBreak/>
              <w:t>(центров) финансово-производственного обеспечения, служб инженерно-хозяйственного сопровождения  муниципальных образований</w:t>
            </w: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lastRenderedPageBreak/>
              <w:t>х</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федеральный бюджет</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16"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341"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34"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211" w:type="dxa"/>
            <w:tcBorders>
              <w:top w:val="single" w:sz="4" w:space="0" w:color="auto"/>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Pr>
                <w:sz w:val="18"/>
                <w:szCs w:val="18"/>
              </w:rPr>
              <w:t>0,0</w:t>
            </w:r>
          </w:p>
        </w:tc>
      </w:tr>
      <w:tr w:rsidR="00434400" w:rsidRPr="003F3FD3" w:rsidTr="001F3DBA">
        <w:trPr>
          <w:trHeight w:val="480"/>
        </w:trPr>
        <w:tc>
          <w:tcPr>
            <w:tcW w:w="1447"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
                <w:bCs/>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 xml:space="preserve">республиканский бюджет Чувашской </w:t>
            </w:r>
            <w:r w:rsidRPr="003F3FD3">
              <w:rPr>
                <w:sz w:val="18"/>
                <w:szCs w:val="18"/>
              </w:rPr>
              <w:lastRenderedPageBreak/>
              <w:t>Республики</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lastRenderedPageBreak/>
              <w:t>0,0</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21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Pr>
                <w:sz w:val="18"/>
                <w:szCs w:val="18"/>
              </w:rPr>
              <w:t>0,0</w:t>
            </w:r>
          </w:p>
        </w:tc>
      </w:tr>
      <w:tr w:rsidR="00434400" w:rsidRPr="003F3FD3" w:rsidTr="001F3DBA">
        <w:trPr>
          <w:trHeight w:val="480"/>
        </w:trPr>
        <w:tc>
          <w:tcPr>
            <w:tcW w:w="1447"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
                <w:bCs/>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974</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Ц710170700</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 xml:space="preserve">бюджет Козловского муниципального округа      </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2546,1</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2787,3</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2582,3</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2787,3</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12149,2</w:t>
            </w:r>
          </w:p>
        </w:tc>
        <w:tc>
          <w:tcPr>
            <w:tcW w:w="121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Pr>
                <w:sz w:val="18"/>
                <w:szCs w:val="18"/>
              </w:rPr>
              <w:t>35816,5</w:t>
            </w:r>
          </w:p>
        </w:tc>
      </w:tr>
      <w:tr w:rsidR="00434400" w:rsidRPr="003F3FD3" w:rsidTr="001F3DBA">
        <w:trPr>
          <w:trHeight w:val="255"/>
        </w:trPr>
        <w:tc>
          <w:tcPr>
            <w:tcW w:w="1447"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
                <w:bCs/>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974</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0000000000</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21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Pr>
                <w:sz w:val="18"/>
                <w:szCs w:val="18"/>
              </w:rPr>
              <w:t>0,0</w:t>
            </w:r>
          </w:p>
        </w:tc>
      </w:tr>
      <w:tr w:rsidR="00434400" w:rsidRPr="003F3FD3" w:rsidTr="001F3DBA">
        <w:trPr>
          <w:trHeight w:val="255"/>
        </w:trPr>
        <w:tc>
          <w:tcPr>
            <w:tcW w:w="1447" w:type="dxa"/>
            <w:vMerge w:val="restart"/>
            <w:tcBorders>
              <w:top w:val="nil"/>
              <w:left w:val="single" w:sz="4" w:space="0" w:color="auto"/>
              <w:right w:val="single" w:sz="4" w:space="0" w:color="auto"/>
            </w:tcBorders>
            <w:vAlign w:val="center"/>
          </w:tcPr>
          <w:p w:rsidR="00434400" w:rsidRPr="003F3FD3" w:rsidRDefault="00434400" w:rsidP="00434400">
            <w:pPr>
              <w:rPr>
                <w:sz w:val="18"/>
                <w:szCs w:val="18"/>
              </w:rPr>
            </w:pPr>
            <w:r w:rsidRPr="003F3FD3">
              <w:rPr>
                <w:sz w:val="18"/>
                <w:szCs w:val="18"/>
              </w:rPr>
              <w:t>мероприятие 5</w:t>
            </w:r>
          </w:p>
        </w:tc>
        <w:tc>
          <w:tcPr>
            <w:tcW w:w="2282" w:type="dxa"/>
            <w:vMerge w:val="restart"/>
            <w:tcBorders>
              <w:top w:val="nil"/>
              <w:left w:val="single" w:sz="4" w:space="0" w:color="auto"/>
              <w:right w:val="single" w:sz="4" w:space="0" w:color="auto"/>
            </w:tcBorders>
            <w:vAlign w:val="center"/>
          </w:tcPr>
          <w:p w:rsidR="00434400" w:rsidRPr="003F3FD3" w:rsidRDefault="00434400" w:rsidP="00434400">
            <w:pPr>
              <w:jc w:val="center"/>
              <w:rPr>
                <w:bCs/>
                <w:sz w:val="18"/>
                <w:szCs w:val="18"/>
              </w:rPr>
            </w:pPr>
            <w:proofErr w:type="spellStart"/>
            <w:r w:rsidRPr="003F3FD3">
              <w:rPr>
                <w:bCs/>
                <w:sz w:val="18"/>
                <w:szCs w:val="18"/>
              </w:rPr>
              <w:t>Софинансирование</w:t>
            </w:r>
            <w:proofErr w:type="spellEnd"/>
            <w:r w:rsidRPr="003F3FD3">
              <w:rPr>
                <w:bCs/>
                <w:sz w:val="18"/>
                <w:szCs w:val="18"/>
              </w:rPr>
              <w:t xml:space="preserve">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 761 «О Национальной стратегии действий в интересах детей на 2012–2017 годы»</w:t>
            </w:r>
          </w:p>
        </w:tc>
        <w:tc>
          <w:tcPr>
            <w:tcW w:w="1126"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х</w:t>
            </w:r>
          </w:p>
        </w:tc>
        <w:tc>
          <w:tcPr>
            <w:tcW w:w="1295"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х</w:t>
            </w:r>
          </w:p>
        </w:tc>
        <w:tc>
          <w:tcPr>
            <w:tcW w:w="173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федеральный бюджет</w:t>
            </w:r>
          </w:p>
        </w:tc>
        <w:tc>
          <w:tcPr>
            <w:tcW w:w="993"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0,0</w:t>
            </w:r>
          </w:p>
        </w:tc>
        <w:tc>
          <w:tcPr>
            <w:tcW w:w="1116"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0,0</w:t>
            </w:r>
          </w:p>
        </w:tc>
        <w:tc>
          <w:tcPr>
            <w:tcW w:w="992"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0,0</w:t>
            </w:r>
          </w:p>
        </w:tc>
        <w:tc>
          <w:tcPr>
            <w:tcW w:w="134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0,0</w:t>
            </w:r>
          </w:p>
        </w:tc>
        <w:tc>
          <w:tcPr>
            <w:tcW w:w="1134"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0,0</w:t>
            </w:r>
          </w:p>
        </w:tc>
        <w:tc>
          <w:tcPr>
            <w:tcW w:w="121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0,0</w:t>
            </w:r>
          </w:p>
        </w:tc>
      </w:tr>
      <w:tr w:rsidR="00434400" w:rsidRPr="003F3FD3" w:rsidTr="001F3DBA">
        <w:trPr>
          <w:trHeight w:val="255"/>
        </w:trPr>
        <w:tc>
          <w:tcPr>
            <w:tcW w:w="1447" w:type="dxa"/>
            <w:vMerge/>
            <w:tcBorders>
              <w:left w:val="single" w:sz="4" w:space="0" w:color="auto"/>
              <w:right w:val="single" w:sz="4" w:space="0" w:color="auto"/>
            </w:tcBorders>
            <w:vAlign w:val="center"/>
          </w:tcPr>
          <w:p w:rsidR="00434400" w:rsidRPr="003F3FD3" w:rsidRDefault="00434400" w:rsidP="00434400">
            <w:pPr>
              <w:rPr>
                <w:sz w:val="18"/>
                <w:szCs w:val="18"/>
              </w:rPr>
            </w:pPr>
          </w:p>
        </w:tc>
        <w:tc>
          <w:tcPr>
            <w:tcW w:w="2282" w:type="dxa"/>
            <w:vMerge/>
            <w:tcBorders>
              <w:left w:val="single" w:sz="4" w:space="0" w:color="auto"/>
              <w:right w:val="single" w:sz="4" w:space="0" w:color="auto"/>
            </w:tcBorders>
            <w:vAlign w:val="center"/>
          </w:tcPr>
          <w:p w:rsidR="00434400" w:rsidRPr="003F3FD3" w:rsidRDefault="00434400" w:rsidP="00434400">
            <w:pPr>
              <w:rPr>
                <w:b/>
                <w:bCs/>
                <w:sz w:val="18"/>
                <w:szCs w:val="18"/>
              </w:rPr>
            </w:pPr>
          </w:p>
        </w:tc>
        <w:tc>
          <w:tcPr>
            <w:tcW w:w="1126"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974</w:t>
            </w:r>
          </w:p>
        </w:tc>
        <w:tc>
          <w:tcPr>
            <w:tcW w:w="1295"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Ц7101S7080</w:t>
            </w:r>
          </w:p>
        </w:tc>
        <w:tc>
          <w:tcPr>
            <w:tcW w:w="173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2678,5</w:t>
            </w:r>
          </w:p>
        </w:tc>
        <w:tc>
          <w:tcPr>
            <w:tcW w:w="1116"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0,0</w:t>
            </w:r>
          </w:p>
        </w:tc>
        <w:tc>
          <w:tcPr>
            <w:tcW w:w="992"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0,0</w:t>
            </w:r>
          </w:p>
        </w:tc>
        <w:tc>
          <w:tcPr>
            <w:tcW w:w="134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0,0</w:t>
            </w:r>
          </w:p>
        </w:tc>
        <w:tc>
          <w:tcPr>
            <w:tcW w:w="1134"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0,0</w:t>
            </w:r>
          </w:p>
        </w:tc>
        <w:tc>
          <w:tcPr>
            <w:tcW w:w="121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0,0</w:t>
            </w:r>
          </w:p>
        </w:tc>
      </w:tr>
      <w:tr w:rsidR="00434400" w:rsidRPr="003F3FD3" w:rsidTr="00A67677">
        <w:trPr>
          <w:trHeight w:val="255"/>
        </w:trPr>
        <w:tc>
          <w:tcPr>
            <w:tcW w:w="1447" w:type="dxa"/>
            <w:vMerge/>
            <w:tcBorders>
              <w:left w:val="single" w:sz="4" w:space="0" w:color="auto"/>
              <w:right w:val="single" w:sz="4" w:space="0" w:color="auto"/>
            </w:tcBorders>
            <w:vAlign w:val="center"/>
          </w:tcPr>
          <w:p w:rsidR="00434400" w:rsidRPr="003F3FD3" w:rsidRDefault="00434400" w:rsidP="00434400">
            <w:pPr>
              <w:rPr>
                <w:sz w:val="18"/>
                <w:szCs w:val="18"/>
              </w:rPr>
            </w:pPr>
          </w:p>
        </w:tc>
        <w:tc>
          <w:tcPr>
            <w:tcW w:w="2282" w:type="dxa"/>
            <w:vMerge/>
            <w:tcBorders>
              <w:left w:val="single" w:sz="4" w:space="0" w:color="auto"/>
              <w:right w:val="single" w:sz="4" w:space="0" w:color="auto"/>
            </w:tcBorders>
            <w:vAlign w:val="center"/>
          </w:tcPr>
          <w:p w:rsidR="00434400" w:rsidRPr="003F3FD3" w:rsidRDefault="00434400" w:rsidP="00434400">
            <w:pPr>
              <w:rPr>
                <w:b/>
                <w:bCs/>
                <w:sz w:val="18"/>
                <w:szCs w:val="18"/>
              </w:rPr>
            </w:pPr>
          </w:p>
        </w:tc>
        <w:tc>
          <w:tcPr>
            <w:tcW w:w="1126"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974</w:t>
            </w:r>
          </w:p>
        </w:tc>
        <w:tc>
          <w:tcPr>
            <w:tcW w:w="1295"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lang w:val="en-US"/>
              </w:rPr>
            </w:pPr>
            <w:r w:rsidRPr="003F3FD3">
              <w:rPr>
                <w:sz w:val="18"/>
                <w:szCs w:val="18"/>
              </w:rPr>
              <w:t>Ц7101S7080</w:t>
            </w:r>
          </w:p>
        </w:tc>
        <w:tc>
          <w:tcPr>
            <w:tcW w:w="173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 xml:space="preserve">бюджет Козловского муниципального округа      </w:t>
            </w:r>
          </w:p>
        </w:tc>
        <w:tc>
          <w:tcPr>
            <w:tcW w:w="993"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141,0</w:t>
            </w:r>
          </w:p>
        </w:tc>
        <w:tc>
          <w:tcPr>
            <w:tcW w:w="1116"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0,0</w:t>
            </w:r>
          </w:p>
        </w:tc>
        <w:tc>
          <w:tcPr>
            <w:tcW w:w="992"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0,0</w:t>
            </w:r>
          </w:p>
        </w:tc>
        <w:tc>
          <w:tcPr>
            <w:tcW w:w="134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0,0</w:t>
            </w:r>
          </w:p>
        </w:tc>
        <w:tc>
          <w:tcPr>
            <w:tcW w:w="1134"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0,0</w:t>
            </w:r>
          </w:p>
        </w:tc>
        <w:tc>
          <w:tcPr>
            <w:tcW w:w="1211" w:type="dxa"/>
            <w:tcBorders>
              <w:top w:val="nil"/>
              <w:left w:val="nil"/>
              <w:bottom w:val="single" w:sz="4" w:space="0" w:color="auto"/>
              <w:right w:val="single" w:sz="4" w:space="0" w:color="auto"/>
            </w:tcBorders>
          </w:tcPr>
          <w:p w:rsidR="00434400" w:rsidRPr="003F3FD3" w:rsidRDefault="00434400" w:rsidP="00434400">
            <w:pPr>
              <w:jc w:val="center"/>
              <w:rPr>
                <w:sz w:val="18"/>
                <w:szCs w:val="18"/>
              </w:rPr>
            </w:pPr>
            <w:r w:rsidRPr="003F3FD3">
              <w:rPr>
                <w:sz w:val="18"/>
                <w:szCs w:val="18"/>
              </w:rPr>
              <w:t>0,0</w:t>
            </w:r>
          </w:p>
        </w:tc>
      </w:tr>
      <w:tr w:rsidR="00434400" w:rsidRPr="003F3FD3" w:rsidTr="00A67677">
        <w:trPr>
          <w:trHeight w:val="255"/>
        </w:trPr>
        <w:tc>
          <w:tcPr>
            <w:tcW w:w="1447" w:type="dxa"/>
            <w:vMerge/>
            <w:tcBorders>
              <w:left w:val="single" w:sz="4" w:space="0" w:color="auto"/>
              <w:bottom w:val="single" w:sz="4" w:space="0" w:color="auto"/>
              <w:right w:val="single" w:sz="4" w:space="0" w:color="auto"/>
            </w:tcBorders>
            <w:vAlign w:val="center"/>
          </w:tcPr>
          <w:p w:rsidR="00434400" w:rsidRPr="003F3FD3" w:rsidRDefault="00434400" w:rsidP="00434400">
            <w:pPr>
              <w:rPr>
                <w:sz w:val="18"/>
                <w:szCs w:val="18"/>
              </w:rPr>
            </w:pPr>
          </w:p>
        </w:tc>
        <w:tc>
          <w:tcPr>
            <w:tcW w:w="2282" w:type="dxa"/>
            <w:vMerge/>
            <w:tcBorders>
              <w:left w:val="single" w:sz="4" w:space="0" w:color="auto"/>
              <w:bottom w:val="single" w:sz="4" w:space="0" w:color="auto"/>
              <w:right w:val="single" w:sz="4" w:space="0" w:color="auto"/>
            </w:tcBorders>
            <w:vAlign w:val="center"/>
          </w:tcPr>
          <w:p w:rsidR="00434400" w:rsidRPr="003F3FD3" w:rsidRDefault="00434400" w:rsidP="00434400">
            <w:pPr>
              <w:rPr>
                <w:b/>
                <w:bCs/>
                <w:sz w:val="18"/>
                <w:szCs w:val="18"/>
              </w:rPr>
            </w:pPr>
          </w:p>
        </w:tc>
        <w:tc>
          <w:tcPr>
            <w:tcW w:w="1126"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974</w:t>
            </w:r>
          </w:p>
        </w:tc>
        <w:tc>
          <w:tcPr>
            <w:tcW w:w="1295"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0000000000</w:t>
            </w:r>
          </w:p>
        </w:tc>
        <w:tc>
          <w:tcPr>
            <w:tcW w:w="173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внебюджетные источники</w:t>
            </w:r>
          </w:p>
        </w:tc>
        <w:tc>
          <w:tcPr>
            <w:tcW w:w="993"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0,0</w:t>
            </w:r>
          </w:p>
        </w:tc>
        <w:tc>
          <w:tcPr>
            <w:tcW w:w="1116"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0,0</w:t>
            </w:r>
          </w:p>
        </w:tc>
        <w:tc>
          <w:tcPr>
            <w:tcW w:w="992"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0,0</w:t>
            </w:r>
          </w:p>
        </w:tc>
        <w:tc>
          <w:tcPr>
            <w:tcW w:w="134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0,0</w:t>
            </w:r>
          </w:p>
        </w:tc>
        <w:tc>
          <w:tcPr>
            <w:tcW w:w="1134"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sidRPr="003F3FD3">
              <w:rPr>
                <w:sz w:val="18"/>
                <w:szCs w:val="18"/>
              </w:rPr>
              <w:t>0,0</w:t>
            </w:r>
          </w:p>
        </w:tc>
        <w:tc>
          <w:tcPr>
            <w:tcW w:w="1211" w:type="dxa"/>
            <w:tcBorders>
              <w:top w:val="nil"/>
              <w:left w:val="nil"/>
              <w:bottom w:val="single" w:sz="4" w:space="0" w:color="auto"/>
              <w:right w:val="single" w:sz="4" w:space="0" w:color="auto"/>
            </w:tcBorders>
          </w:tcPr>
          <w:p w:rsidR="00434400" w:rsidRPr="003F3FD3" w:rsidRDefault="00434400" w:rsidP="00434400">
            <w:pPr>
              <w:jc w:val="center"/>
              <w:rPr>
                <w:sz w:val="18"/>
                <w:szCs w:val="18"/>
              </w:rPr>
            </w:pPr>
            <w:r w:rsidRPr="003F3FD3">
              <w:rPr>
                <w:sz w:val="18"/>
                <w:szCs w:val="18"/>
              </w:rPr>
              <w:t>0,0</w:t>
            </w:r>
          </w:p>
        </w:tc>
      </w:tr>
      <w:tr w:rsidR="00434400" w:rsidRPr="003F3FD3" w:rsidTr="007920F5">
        <w:trPr>
          <w:trHeight w:val="255"/>
        </w:trPr>
        <w:tc>
          <w:tcPr>
            <w:tcW w:w="1447" w:type="dxa"/>
            <w:vMerge w:val="restart"/>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Основное мероприятие 2</w:t>
            </w:r>
          </w:p>
        </w:tc>
        <w:tc>
          <w:tcPr>
            <w:tcW w:w="2282" w:type="dxa"/>
            <w:vMerge w:val="restart"/>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Финансовое обеспечение получения дошкольного образования, начального общего, основного общего, среднего общего образования</w:t>
            </w: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b/>
                <w:bCs/>
                <w:sz w:val="18"/>
                <w:szCs w:val="18"/>
                <w:lang w:val="en-US"/>
              </w:rPr>
            </w:pPr>
            <w:r>
              <w:rPr>
                <w:b/>
                <w:bCs/>
                <w:sz w:val="18"/>
                <w:szCs w:val="18"/>
              </w:rPr>
              <w:t>187308,6</w:t>
            </w:r>
          </w:p>
        </w:tc>
        <w:tc>
          <w:tcPr>
            <w:tcW w:w="1116"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171882,6</w:t>
            </w:r>
          </w:p>
        </w:tc>
        <w:tc>
          <w:tcPr>
            <w:tcW w:w="992"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171882,6</w:t>
            </w:r>
          </w:p>
        </w:tc>
        <w:tc>
          <w:tcPr>
            <w:tcW w:w="1341"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171882,6</w:t>
            </w:r>
          </w:p>
        </w:tc>
        <w:tc>
          <w:tcPr>
            <w:tcW w:w="1134"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686290,4</w:t>
            </w:r>
          </w:p>
        </w:tc>
        <w:tc>
          <w:tcPr>
            <w:tcW w:w="1211" w:type="dxa"/>
            <w:tcBorders>
              <w:top w:val="single" w:sz="4" w:space="0" w:color="auto"/>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Pr>
                <w:b/>
                <w:bCs/>
                <w:sz w:val="18"/>
                <w:szCs w:val="18"/>
              </w:rPr>
              <w:t>839139,8</w:t>
            </w:r>
          </w:p>
        </w:tc>
      </w:tr>
      <w:tr w:rsidR="00434400" w:rsidRPr="003F3FD3" w:rsidTr="007920F5">
        <w:trPr>
          <w:trHeight w:val="255"/>
        </w:trPr>
        <w:tc>
          <w:tcPr>
            <w:tcW w:w="1447"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
                <w:bCs/>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
                <w:bCs/>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федеральный бюджет</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0,0</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0,0</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0,0</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0,0</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0,0</w:t>
            </w:r>
          </w:p>
        </w:tc>
        <w:tc>
          <w:tcPr>
            <w:tcW w:w="121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Pr>
                <w:b/>
                <w:bCs/>
                <w:sz w:val="18"/>
                <w:szCs w:val="18"/>
              </w:rPr>
              <w:t>0,0</w:t>
            </w:r>
          </w:p>
        </w:tc>
      </w:tr>
      <w:tr w:rsidR="00434400" w:rsidRPr="003F3FD3" w:rsidTr="007920F5">
        <w:trPr>
          <w:trHeight w:val="480"/>
        </w:trPr>
        <w:tc>
          <w:tcPr>
            <w:tcW w:w="1447"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
                <w:bCs/>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
                <w:bCs/>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республиканский бюджет Чувашской Республики</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b/>
                <w:bCs/>
                <w:sz w:val="18"/>
                <w:szCs w:val="18"/>
                <w:lang w:val="en-US"/>
              </w:rPr>
            </w:pPr>
            <w:r>
              <w:rPr>
                <w:b/>
                <w:bCs/>
                <w:sz w:val="18"/>
                <w:szCs w:val="18"/>
              </w:rPr>
              <w:t>187308,6</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171882,6</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171882,6</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171882,6</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686290,4</w:t>
            </w:r>
          </w:p>
        </w:tc>
        <w:tc>
          <w:tcPr>
            <w:tcW w:w="121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Pr>
                <w:b/>
                <w:bCs/>
                <w:sz w:val="18"/>
                <w:szCs w:val="18"/>
              </w:rPr>
              <w:t>839139,8</w:t>
            </w:r>
          </w:p>
        </w:tc>
      </w:tr>
      <w:tr w:rsidR="00434400" w:rsidRPr="003F3FD3" w:rsidTr="00A67677">
        <w:trPr>
          <w:trHeight w:val="480"/>
        </w:trPr>
        <w:tc>
          <w:tcPr>
            <w:tcW w:w="1447"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
                <w:bCs/>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
                <w:bCs/>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 xml:space="preserve">бюджет Козловского муниципального округа      </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0,0</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0,0</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0,0</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0,0</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0,0</w:t>
            </w:r>
          </w:p>
        </w:tc>
        <w:tc>
          <w:tcPr>
            <w:tcW w:w="1211" w:type="dxa"/>
            <w:tcBorders>
              <w:top w:val="nil"/>
              <w:left w:val="nil"/>
              <w:bottom w:val="single" w:sz="4" w:space="0" w:color="auto"/>
              <w:right w:val="single" w:sz="4" w:space="0" w:color="auto"/>
            </w:tcBorders>
          </w:tcPr>
          <w:p w:rsidR="00434400" w:rsidRPr="003F3FD3" w:rsidRDefault="00434400" w:rsidP="00434400">
            <w:pPr>
              <w:jc w:val="center"/>
              <w:rPr>
                <w:b/>
                <w:bCs/>
                <w:sz w:val="18"/>
                <w:szCs w:val="18"/>
              </w:rPr>
            </w:pPr>
          </w:p>
        </w:tc>
      </w:tr>
      <w:tr w:rsidR="00434400" w:rsidRPr="003F3FD3" w:rsidTr="00A67677">
        <w:trPr>
          <w:trHeight w:val="255"/>
        </w:trPr>
        <w:tc>
          <w:tcPr>
            <w:tcW w:w="1447"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
                <w:bCs/>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
                <w:bCs/>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0,0</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0,0</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0,0</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0,0</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0,0</w:t>
            </w:r>
          </w:p>
        </w:tc>
        <w:tc>
          <w:tcPr>
            <w:tcW w:w="1211" w:type="dxa"/>
            <w:tcBorders>
              <w:top w:val="nil"/>
              <w:left w:val="nil"/>
              <w:bottom w:val="single" w:sz="4" w:space="0" w:color="auto"/>
              <w:right w:val="single" w:sz="4" w:space="0" w:color="auto"/>
            </w:tcBorders>
          </w:tcPr>
          <w:p w:rsidR="00434400" w:rsidRPr="003F3FD3" w:rsidRDefault="00434400" w:rsidP="00434400">
            <w:pPr>
              <w:jc w:val="center"/>
              <w:rPr>
                <w:b/>
                <w:bCs/>
                <w:sz w:val="18"/>
                <w:szCs w:val="18"/>
              </w:rPr>
            </w:pPr>
          </w:p>
        </w:tc>
      </w:tr>
      <w:tr w:rsidR="00434400" w:rsidRPr="003F3FD3" w:rsidTr="001F3DBA">
        <w:trPr>
          <w:trHeight w:val="255"/>
        </w:trPr>
        <w:tc>
          <w:tcPr>
            <w:tcW w:w="1447" w:type="dxa"/>
            <w:vMerge w:val="restart"/>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мероприятие 1</w:t>
            </w:r>
          </w:p>
        </w:tc>
        <w:tc>
          <w:tcPr>
            <w:tcW w:w="2282" w:type="dxa"/>
            <w:vMerge w:val="restart"/>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 xml:space="preserve">Осуществление государственных полномочий Чувашской Республики по обеспечению </w:t>
            </w:r>
            <w:r w:rsidRPr="003F3FD3">
              <w:rPr>
                <w:sz w:val="18"/>
                <w:szCs w:val="18"/>
              </w:rPr>
              <w:lastRenderedPageBreak/>
              <w:t>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 предоставляемой из республиканского бюджета Чувашской Республики</w:t>
            </w: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lastRenderedPageBreak/>
              <w:t>х</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федеральный бюджет</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16"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341"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34"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211" w:type="dxa"/>
            <w:tcBorders>
              <w:top w:val="single" w:sz="4" w:space="0" w:color="auto"/>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Pr>
                <w:sz w:val="18"/>
                <w:szCs w:val="18"/>
              </w:rPr>
              <w:t>0,0</w:t>
            </w:r>
          </w:p>
        </w:tc>
      </w:tr>
      <w:tr w:rsidR="00434400" w:rsidRPr="003F3FD3" w:rsidTr="001F3DBA">
        <w:trPr>
          <w:trHeight w:val="480"/>
        </w:trPr>
        <w:tc>
          <w:tcPr>
            <w:tcW w:w="1447"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974</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Ц710212000</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республиканский бюджет Чувашской Республики</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lang w:val="en-US"/>
              </w:rPr>
            </w:pPr>
            <w:r>
              <w:rPr>
                <w:sz w:val="18"/>
                <w:szCs w:val="18"/>
              </w:rPr>
              <w:t>52586,7</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44017,1</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44017,1</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44017,1</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175168,4</w:t>
            </w:r>
          </w:p>
        </w:tc>
        <w:tc>
          <w:tcPr>
            <w:tcW w:w="121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Pr>
                <w:sz w:val="18"/>
                <w:szCs w:val="18"/>
              </w:rPr>
              <w:t>209105,0</w:t>
            </w:r>
          </w:p>
        </w:tc>
      </w:tr>
      <w:tr w:rsidR="00434400" w:rsidRPr="003F3FD3" w:rsidTr="001F3DBA">
        <w:trPr>
          <w:trHeight w:val="480"/>
        </w:trPr>
        <w:tc>
          <w:tcPr>
            <w:tcW w:w="1447"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 xml:space="preserve">бюджет Козловского муниципального округа      </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21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Pr>
                <w:sz w:val="18"/>
                <w:szCs w:val="18"/>
              </w:rPr>
              <w:t>0,0</w:t>
            </w:r>
          </w:p>
        </w:tc>
      </w:tr>
      <w:tr w:rsidR="00434400" w:rsidRPr="003F3FD3" w:rsidTr="001F3DBA">
        <w:trPr>
          <w:trHeight w:val="735"/>
        </w:trPr>
        <w:tc>
          <w:tcPr>
            <w:tcW w:w="1447"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21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Pr>
                <w:sz w:val="18"/>
                <w:szCs w:val="18"/>
              </w:rPr>
              <w:t>0,0</w:t>
            </w:r>
          </w:p>
        </w:tc>
      </w:tr>
      <w:tr w:rsidR="00434400" w:rsidRPr="003F3FD3" w:rsidTr="001F3DBA">
        <w:trPr>
          <w:trHeight w:val="255"/>
        </w:trPr>
        <w:tc>
          <w:tcPr>
            <w:tcW w:w="1447" w:type="dxa"/>
            <w:vMerge w:val="restart"/>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мероприятие 2</w:t>
            </w:r>
          </w:p>
        </w:tc>
        <w:tc>
          <w:tcPr>
            <w:tcW w:w="2282" w:type="dxa"/>
            <w:vMerge w:val="restart"/>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федеральный бюджет</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16"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341"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34"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211" w:type="dxa"/>
            <w:tcBorders>
              <w:top w:val="single" w:sz="4" w:space="0" w:color="auto"/>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Pr>
                <w:sz w:val="18"/>
                <w:szCs w:val="18"/>
              </w:rPr>
              <w:t>0,0</w:t>
            </w:r>
          </w:p>
        </w:tc>
      </w:tr>
      <w:tr w:rsidR="00434400" w:rsidRPr="003F3FD3" w:rsidTr="001F3DBA">
        <w:trPr>
          <w:trHeight w:val="480"/>
        </w:trPr>
        <w:tc>
          <w:tcPr>
            <w:tcW w:w="1447"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974</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Ц710212010</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республиканский бюджет Чувашской Республики</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134721,9</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127865,5</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127865,5</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127865,5</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511122,0</w:t>
            </w:r>
          </w:p>
        </w:tc>
        <w:tc>
          <w:tcPr>
            <w:tcW w:w="121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Pr>
                <w:sz w:val="18"/>
                <w:szCs w:val="18"/>
              </w:rPr>
              <w:t>630034,8</w:t>
            </w:r>
          </w:p>
        </w:tc>
      </w:tr>
      <w:tr w:rsidR="00434400" w:rsidRPr="003F3FD3" w:rsidTr="001F3DBA">
        <w:trPr>
          <w:trHeight w:val="480"/>
        </w:trPr>
        <w:tc>
          <w:tcPr>
            <w:tcW w:w="1447"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 xml:space="preserve">бюджет Козловского муниципального округа      </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21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Pr>
                <w:sz w:val="18"/>
                <w:szCs w:val="18"/>
              </w:rPr>
              <w:t>0,0</w:t>
            </w:r>
          </w:p>
        </w:tc>
      </w:tr>
      <w:tr w:rsidR="00434400" w:rsidRPr="003F3FD3" w:rsidTr="001F3DBA">
        <w:trPr>
          <w:trHeight w:val="1290"/>
        </w:trPr>
        <w:tc>
          <w:tcPr>
            <w:tcW w:w="1447"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0,0</w:t>
            </w:r>
          </w:p>
        </w:tc>
        <w:tc>
          <w:tcPr>
            <w:tcW w:w="121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sz w:val="18"/>
                <w:szCs w:val="18"/>
              </w:rPr>
            </w:pPr>
            <w:r>
              <w:rPr>
                <w:sz w:val="18"/>
                <w:szCs w:val="18"/>
              </w:rPr>
              <w:t>0,0</w:t>
            </w:r>
          </w:p>
        </w:tc>
      </w:tr>
      <w:tr w:rsidR="006A47CD" w:rsidRPr="003F3FD3" w:rsidTr="007920F5">
        <w:trPr>
          <w:trHeight w:val="480"/>
        </w:trPr>
        <w:tc>
          <w:tcPr>
            <w:tcW w:w="1447" w:type="dxa"/>
            <w:tcBorders>
              <w:top w:val="nil"/>
              <w:left w:val="single" w:sz="4" w:space="0" w:color="auto"/>
              <w:bottom w:val="single" w:sz="4" w:space="0" w:color="000000"/>
              <w:right w:val="single" w:sz="4" w:space="0" w:color="auto"/>
            </w:tcBorders>
          </w:tcPr>
          <w:p w:rsidR="006A47CD" w:rsidRPr="003F3FD3" w:rsidRDefault="006A47CD" w:rsidP="006A47CD">
            <w:pPr>
              <w:rPr>
                <w:b/>
                <w:bCs/>
                <w:sz w:val="18"/>
                <w:szCs w:val="18"/>
              </w:rPr>
            </w:pPr>
            <w:r w:rsidRPr="003F3FD3">
              <w:rPr>
                <w:b/>
                <w:bCs/>
                <w:sz w:val="18"/>
                <w:szCs w:val="18"/>
              </w:rPr>
              <w:t>Основное мероприятие 3</w:t>
            </w:r>
          </w:p>
        </w:tc>
        <w:tc>
          <w:tcPr>
            <w:tcW w:w="2282" w:type="dxa"/>
            <w:tcBorders>
              <w:top w:val="nil"/>
              <w:left w:val="single" w:sz="4" w:space="0" w:color="auto"/>
              <w:bottom w:val="single" w:sz="4" w:space="0" w:color="000000"/>
              <w:right w:val="single" w:sz="4" w:space="0" w:color="auto"/>
            </w:tcBorders>
          </w:tcPr>
          <w:p w:rsidR="006A47CD" w:rsidRPr="003F3FD3" w:rsidRDefault="006A47CD" w:rsidP="006A47CD">
            <w:pPr>
              <w:rPr>
                <w:b/>
                <w:bCs/>
                <w:sz w:val="18"/>
                <w:szCs w:val="18"/>
              </w:rPr>
            </w:pPr>
            <w:r w:rsidRPr="003F3FD3">
              <w:rPr>
                <w:b/>
                <w:bCs/>
                <w:sz w:val="18"/>
                <w:szCs w:val="18"/>
              </w:rPr>
              <w:t xml:space="preserve">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w:t>
            </w:r>
            <w:r w:rsidRPr="003F3FD3">
              <w:rPr>
                <w:b/>
                <w:bCs/>
                <w:sz w:val="18"/>
                <w:szCs w:val="18"/>
              </w:rPr>
              <w:lastRenderedPageBreak/>
              <w:t>муниципальных общеобразовательных организаций Чувашской Республики</w:t>
            </w:r>
          </w:p>
        </w:tc>
        <w:tc>
          <w:tcPr>
            <w:tcW w:w="1126" w:type="dxa"/>
            <w:tcBorders>
              <w:top w:val="nil"/>
              <w:left w:val="nil"/>
              <w:bottom w:val="single" w:sz="4" w:space="0" w:color="auto"/>
              <w:right w:val="single" w:sz="4" w:space="0" w:color="auto"/>
            </w:tcBorders>
            <w:shd w:val="clear" w:color="auto" w:fill="auto"/>
          </w:tcPr>
          <w:p w:rsidR="006A47CD" w:rsidRPr="003F3FD3" w:rsidRDefault="006A47CD" w:rsidP="006A47CD">
            <w:pPr>
              <w:jc w:val="center"/>
              <w:rPr>
                <w:b/>
                <w:bCs/>
                <w:sz w:val="18"/>
                <w:szCs w:val="18"/>
              </w:rPr>
            </w:pPr>
            <w:r w:rsidRPr="003F3FD3">
              <w:rPr>
                <w:sz w:val="18"/>
                <w:szCs w:val="18"/>
              </w:rPr>
              <w:lastRenderedPageBreak/>
              <w:t>974</w:t>
            </w:r>
          </w:p>
        </w:tc>
        <w:tc>
          <w:tcPr>
            <w:tcW w:w="1295" w:type="dxa"/>
            <w:tcBorders>
              <w:top w:val="nil"/>
              <w:left w:val="nil"/>
              <w:bottom w:val="single" w:sz="4" w:space="0" w:color="auto"/>
              <w:right w:val="single" w:sz="4" w:space="0" w:color="auto"/>
            </w:tcBorders>
            <w:shd w:val="clear" w:color="auto" w:fill="auto"/>
          </w:tcPr>
          <w:p w:rsidR="006A47CD" w:rsidRPr="003F3FD3" w:rsidRDefault="006A47CD" w:rsidP="006A47CD">
            <w:pPr>
              <w:jc w:val="center"/>
              <w:rPr>
                <w:b/>
                <w:bCs/>
                <w:sz w:val="18"/>
                <w:szCs w:val="18"/>
              </w:rPr>
            </w:pPr>
            <w:r w:rsidRPr="003F3FD3">
              <w:rPr>
                <w:sz w:val="18"/>
                <w:szCs w:val="18"/>
              </w:rPr>
              <w:t>Ц710</w:t>
            </w:r>
            <w:r>
              <w:rPr>
                <w:sz w:val="18"/>
                <w:szCs w:val="18"/>
              </w:rPr>
              <w:t>553030</w:t>
            </w:r>
          </w:p>
        </w:tc>
        <w:tc>
          <w:tcPr>
            <w:tcW w:w="1731" w:type="dxa"/>
            <w:tcBorders>
              <w:top w:val="nil"/>
              <w:left w:val="nil"/>
              <w:bottom w:val="single" w:sz="4" w:space="0" w:color="auto"/>
              <w:right w:val="single" w:sz="4" w:space="0" w:color="auto"/>
            </w:tcBorders>
            <w:shd w:val="clear" w:color="auto" w:fill="auto"/>
          </w:tcPr>
          <w:p w:rsidR="006A47CD" w:rsidRPr="003F3FD3" w:rsidRDefault="006A47CD" w:rsidP="006A47CD">
            <w:pPr>
              <w:jc w:val="center"/>
              <w:rPr>
                <w:b/>
                <w:bCs/>
                <w:sz w:val="18"/>
                <w:szCs w:val="18"/>
              </w:rPr>
            </w:pPr>
            <w:r w:rsidRPr="003F3FD3">
              <w:rPr>
                <w:b/>
                <w:bCs/>
                <w:sz w:val="18"/>
                <w:szCs w:val="18"/>
              </w:rPr>
              <w:t>федеральный бюджет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47CD" w:rsidRPr="003F3FD3" w:rsidRDefault="006A47CD" w:rsidP="006A47CD">
            <w:pPr>
              <w:jc w:val="center"/>
              <w:rPr>
                <w:b/>
                <w:bCs/>
                <w:sz w:val="18"/>
                <w:szCs w:val="18"/>
              </w:rPr>
            </w:pPr>
            <w:r>
              <w:rPr>
                <w:b/>
                <w:bCs/>
                <w:sz w:val="18"/>
                <w:szCs w:val="18"/>
              </w:rPr>
              <w:t>7862,9</w:t>
            </w:r>
          </w:p>
        </w:tc>
        <w:tc>
          <w:tcPr>
            <w:tcW w:w="1116" w:type="dxa"/>
            <w:tcBorders>
              <w:top w:val="single" w:sz="4" w:space="0" w:color="auto"/>
              <w:left w:val="nil"/>
              <w:bottom w:val="single" w:sz="4" w:space="0" w:color="auto"/>
              <w:right w:val="single" w:sz="4" w:space="0" w:color="auto"/>
            </w:tcBorders>
            <w:shd w:val="clear" w:color="auto" w:fill="auto"/>
          </w:tcPr>
          <w:p w:rsidR="006A47CD" w:rsidRPr="003F3FD3" w:rsidRDefault="006A47CD" w:rsidP="006A47CD">
            <w:pPr>
              <w:jc w:val="center"/>
              <w:rPr>
                <w:b/>
                <w:bCs/>
                <w:sz w:val="18"/>
                <w:szCs w:val="18"/>
              </w:rPr>
            </w:pPr>
            <w:r>
              <w:rPr>
                <w:b/>
                <w:bCs/>
                <w:sz w:val="18"/>
                <w:szCs w:val="18"/>
              </w:rPr>
              <w:t>8593,2</w:t>
            </w:r>
          </w:p>
        </w:tc>
        <w:tc>
          <w:tcPr>
            <w:tcW w:w="992" w:type="dxa"/>
            <w:tcBorders>
              <w:top w:val="single" w:sz="4" w:space="0" w:color="auto"/>
              <w:left w:val="nil"/>
              <w:bottom w:val="single" w:sz="4" w:space="0" w:color="auto"/>
              <w:right w:val="single" w:sz="4" w:space="0" w:color="auto"/>
            </w:tcBorders>
            <w:shd w:val="clear" w:color="auto" w:fill="auto"/>
          </w:tcPr>
          <w:p w:rsidR="006A47CD" w:rsidRPr="003F3FD3" w:rsidRDefault="006A47CD" w:rsidP="006A47CD">
            <w:pPr>
              <w:jc w:val="center"/>
              <w:rPr>
                <w:b/>
                <w:bCs/>
                <w:sz w:val="18"/>
                <w:szCs w:val="18"/>
              </w:rPr>
            </w:pPr>
            <w:r>
              <w:rPr>
                <w:b/>
                <w:bCs/>
                <w:sz w:val="18"/>
                <w:szCs w:val="18"/>
              </w:rPr>
              <w:t>8593,2</w:t>
            </w:r>
          </w:p>
        </w:tc>
        <w:tc>
          <w:tcPr>
            <w:tcW w:w="1341" w:type="dxa"/>
            <w:tcBorders>
              <w:top w:val="single" w:sz="4" w:space="0" w:color="auto"/>
              <w:left w:val="nil"/>
              <w:bottom w:val="single" w:sz="4" w:space="0" w:color="auto"/>
              <w:right w:val="single" w:sz="4" w:space="0" w:color="auto"/>
            </w:tcBorders>
            <w:shd w:val="clear" w:color="auto" w:fill="auto"/>
          </w:tcPr>
          <w:p w:rsidR="006A47CD" w:rsidRPr="003F3FD3" w:rsidRDefault="006A47CD" w:rsidP="006A47CD">
            <w:pPr>
              <w:jc w:val="center"/>
              <w:rPr>
                <w:b/>
                <w:bCs/>
                <w:sz w:val="18"/>
                <w:szCs w:val="18"/>
              </w:rPr>
            </w:pPr>
            <w:r>
              <w:rPr>
                <w:b/>
                <w:bCs/>
                <w:sz w:val="18"/>
                <w:szCs w:val="18"/>
              </w:rPr>
              <w:t>8593,2</w:t>
            </w:r>
          </w:p>
        </w:tc>
        <w:tc>
          <w:tcPr>
            <w:tcW w:w="1134" w:type="dxa"/>
            <w:tcBorders>
              <w:top w:val="single" w:sz="4" w:space="0" w:color="auto"/>
              <w:left w:val="nil"/>
              <w:bottom w:val="single" w:sz="4" w:space="0" w:color="auto"/>
              <w:right w:val="single" w:sz="4" w:space="0" w:color="auto"/>
            </w:tcBorders>
            <w:shd w:val="clear" w:color="auto" w:fill="auto"/>
          </w:tcPr>
          <w:p w:rsidR="006A47CD" w:rsidRPr="003F3FD3" w:rsidRDefault="006A47CD" w:rsidP="006A47CD">
            <w:pPr>
              <w:jc w:val="center"/>
              <w:rPr>
                <w:b/>
                <w:bCs/>
                <w:sz w:val="18"/>
                <w:szCs w:val="18"/>
              </w:rPr>
            </w:pPr>
            <w:r>
              <w:rPr>
                <w:b/>
                <w:bCs/>
                <w:sz w:val="18"/>
                <w:szCs w:val="18"/>
              </w:rPr>
              <w:t>34372,8</w:t>
            </w:r>
          </w:p>
        </w:tc>
        <w:tc>
          <w:tcPr>
            <w:tcW w:w="1211" w:type="dxa"/>
            <w:tcBorders>
              <w:top w:val="single" w:sz="4" w:space="0" w:color="auto"/>
              <w:left w:val="nil"/>
              <w:bottom w:val="single" w:sz="4" w:space="0" w:color="auto"/>
              <w:right w:val="single" w:sz="4" w:space="0" w:color="auto"/>
            </w:tcBorders>
            <w:shd w:val="clear" w:color="auto" w:fill="auto"/>
          </w:tcPr>
          <w:p w:rsidR="006A47CD" w:rsidRPr="003F3FD3" w:rsidRDefault="006A47CD" w:rsidP="006A47CD">
            <w:pPr>
              <w:jc w:val="center"/>
              <w:rPr>
                <w:b/>
                <w:bCs/>
                <w:sz w:val="18"/>
                <w:szCs w:val="18"/>
              </w:rPr>
            </w:pPr>
            <w:r>
              <w:rPr>
                <w:b/>
                <w:bCs/>
                <w:sz w:val="18"/>
                <w:szCs w:val="18"/>
              </w:rPr>
              <w:t>42966,0</w:t>
            </w:r>
          </w:p>
        </w:tc>
      </w:tr>
      <w:tr w:rsidR="00434400" w:rsidRPr="003F3FD3" w:rsidTr="00A67677">
        <w:trPr>
          <w:trHeight w:val="480"/>
        </w:trPr>
        <w:tc>
          <w:tcPr>
            <w:tcW w:w="1447" w:type="dxa"/>
            <w:vMerge w:val="restart"/>
            <w:tcBorders>
              <w:top w:val="nil"/>
              <w:left w:val="single" w:sz="4" w:space="0" w:color="auto"/>
              <w:right w:val="single" w:sz="4" w:space="0" w:color="auto"/>
            </w:tcBorders>
          </w:tcPr>
          <w:p w:rsidR="00434400" w:rsidRPr="003F3FD3" w:rsidRDefault="00434400" w:rsidP="00434400">
            <w:pPr>
              <w:rPr>
                <w:b/>
                <w:bCs/>
                <w:sz w:val="18"/>
                <w:szCs w:val="18"/>
              </w:rPr>
            </w:pPr>
            <w:r w:rsidRPr="003F3FD3">
              <w:rPr>
                <w:b/>
                <w:bCs/>
                <w:sz w:val="18"/>
                <w:szCs w:val="18"/>
              </w:rPr>
              <w:lastRenderedPageBreak/>
              <w:t>Основное мероприятие 4</w:t>
            </w:r>
          </w:p>
        </w:tc>
        <w:tc>
          <w:tcPr>
            <w:tcW w:w="2282" w:type="dxa"/>
            <w:vMerge w:val="restart"/>
            <w:tcBorders>
              <w:top w:val="nil"/>
              <w:left w:val="single" w:sz="4" w:space="0" w:color="auto"/>
              <w:right w:val="single" w:sz="4" w:space="0" w:color="auto"/>
            </w:tcBorders>
          </w:tcPr>
          <w:p w:rsidR="00434400" w:rsidRPr="003F3FD3" w:rsidRDefault="00434400" w:rsidP="00434400">
            <w:pPr>
              <w:rPr>
                <w:b/>
                <w:bCs/>
                <w:sz w:val="18"/>
                <w:szCs w:val="18"/>
              </w:rPr>
            </w:pPr>
            <w:r w:rsidRPr="003F3FD3">
              <w:rPr>
                <w:b/>
                <w:bCs/>
                <w:sz w:val="18"/>
                <w:szCs w:val="18"/>
              </w:rPr>
              <w:t>Реализация проектов и мероприятий по инновационному развитию системы образования</w:t>
            </w:r>
          </w:p>
        </w:tc>
        <w:tc>
          <w:tcPr>
            <w:tcW w:w="1126"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974</w:t>
            </w:r>
          </w:p>
        </w:tc>
        <w:tc>
          <w:tcPr>
            <w:tcW w:w="1295"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Ц710971850</w:t>
            </w:r>
          </w:p>
        </w:tc>
        <w:tc>
          <w:tcPr>
            <w:tcW w:w="173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республиканский бюджет Чувашской Республики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0,0</w:t>
            </w:r>
          </w:p>
        </w:tc>
        <w:tc>
          <w:tcPr>
            <w:tcW w:w="1116" w:type="dxa"/>
            <w:tcBorders>
              <w:top w:val="single" w:sz="4" w:space="0" w:color="auto"/>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0,0</w:t>
            </w:r>
          </w:p>
        </w:tc>
        <w:tc>
          <w:tcPr>
            <w:tcW w:w="992" w:type="dxa"/>
            <w:tcBorders>
              <w:top w:val="single" w:sz="4" w:space="0" w:color="auto"/>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0,0</w:t>
            </w:r>
          </w:p>
        </w:tc>
        <w:tc>
          <w:tcPr>
            <w:tcW w:w="1341" w:type="dxa"/>
            <w:tcBorders>
              <w:top w:val="single" w:sz="4" w:space="0" w:color="auto"/>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0,0</w:t>
            </w:r>
          </w:p>
        </w:tc>
        <w:tc>
          <w:tcPr>
            <w:tcW w:w="1134" w:type="dxa"/>
            <w:tcBorders>
              <w:top w:val="single" w:sz="4" w:space="0" w:color="auto"/>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0,0</w:t>
            </w:r>
          </w:p>
        </w:tc>
        <w:tc>
          <w:tcPr>
            <w:tcW w:w="1211" w:type="dxa"/>
            <w:tcBorders>
              <w:top w:val="single" w:sz="4" w:space="0" w:color="auto"/>
              <w:left w:val="nil"/>
              <w:bottom w:val="single" w:sz="4" w:space="0" w:color="auto"/>
              <w:right w:val="single" w:sz="4" w:space="0" w:color="auto"/>
            </w:tcBorders>
          </w:tcPr>
          <w:p w:rsidR="00434400" w:rsidRPr="003F3FD3" w:rsidRDefault="00434400" w:rsidP="00434400">
            <w:pPr>
              <w:jc w:val="center"/>
              <w:rPr>
                <w:b/>
                <w:bCs/>
                <w:sz w:val="18"/>
                <w:szCs w:val="18"/>
              </w:rPr>
            </w:pPr>
            <w:r w:rsidRPr="003F3FD3">
              <w:rPr>
                <w:b/>
                <w:bCs/>
                <w:sz w:val="18"/>
                <w:szCs w:val="18"/>
              </w:rPr>
              <w:t>0,0</w:t>
            </w:r>
          </w:p>
        </w:tc>
      </w:tr>
      <w:tr w:rsidR="00434400" w:rsidRPr="003F3FD3" w:rsidTr="00A67677">
        <w:trPr>
          <w:trHeight w:val="589"/>
        </w:trPr>
        <w:tc>
          <w:tcPr>
            <w:tcW w:w="1447" w:type="dxa"/>
            <w:vMerge/>
            <w:tcBorders>
              <w:left w:val="single" w:sz="4" w:space="0" w:color="auto"/>
              <w:bottom w:val="single" w:sz="4" w:space="0" w:color="auto"/>
              <w:right w:val="single" w:sz="4" w:space="0" w:color="auto"/>
            </w:tcBorders>
            <w:shd w:val="clear" w:color="auto" w:fill="auto"/>
            <w:vAlign w:val="center"/>
          </w:tcPr>
          <w:p w:rsidR="00434400" w:rsidRPr="003F3FD3" w:rsidRDefault="00434400" w:rsidP="00434400">
            <w:pPr>
              <w:jc w:val="center"/>
              <w:rPr>
                <w:b/>
                <w:bCs/>
                <w:sz w:val="18"/>
                <w:szCs w:val="18"/>
              </w:rPr>
            </w:pPr>
          </w:p>
        </w:tc>
        <w:tc>
          <w:tcPr>
            <w:tcW w:w="2282" w:type="dxa"/>
            <w:vMerge/>
            <w:tcBorders>
              <w:left w:val="single" w:sz="4" w:space="0" w:color="auto"/>
              <w:bottom w:val="single" w:sz="4" w:space="0" w:color="auto"/>
              <w:right w:val="single" w:sz="4" w:space="0" w:color="auto"/>
            </w:tcBorders>
            <w:shd w:val="clear" w:color="auto" w:fill="auto"/>
            <w:vAlign w:val="center"/>
          </w:tcPr>
          <w:p w:rsidR="00434400" w:rsidRPr="003F3FD3" w:rsidRDefault="00434400" w:rsidP="00434400">
            <w:pPr>
              <w:jc w:val="center"/>
              <w:rPr>
                <w:b/>
                <w:bCs/>
                <w:sz w:val="18"/>
                <w:szCs w:val="18"/>
              </w:rPr>
            </w:pPr>
          </w:p>
        </w:tc>
        <w:tc>
          <w:tcPr>
            <w:tcW w:w="1126"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974</w:t>
            </w:r>
          </w:p>
        </w:tc>
        <w:tc>
          <w:tcPr>
            <w:tcW w:w="1295"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Ц710971850</w:t>
            </w:r>
          </w:p>
        </w:tc>
        <w:tc>
          <w:tcPr>
            <w:tcW w:w="173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 xml:space="preserve">бюджет Козловского муниципального округа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391,6</w:t>
            </w:r>
          </w:p>
        </w:tc>
        <w:tc>
          <w:tcPr>
            <w:tcW w:w="1116" w:type="dxa"/>
            <w:tcBorders>
              <w:top w:val="single" w:sz="4" w:space="0" w:color="auto"/>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530,0</w:t>
            </w:r>
          </w:p>
        </w:tc>
        <w:tc>
          <w:tcPr>
            <w:tcW w:w="992" w:type="dxa"/>
            <w:tcBorders>
              <w:top w:val="single" w:sz="4" w:space="0" w:color="auto"/>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530,0</w:t>
            </w:r>
          </w:p>
        </w:tc>
        <w:tc>
          <w:tcPr>
            <w:tcW w:w="1341" w:type="dxa"/>
            <w:tcBorders>
              <w:top w:val="single" w:sz="4" w:space="0" w:color="auto"/>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530,0</w:t>
            </w:r>
          </w:p>
        </w:tc>
        <w:tc>
          <w:tcPr>
            <w:tcW w:w="1134" w:type="dxa"/>
            <w:tcBorders>
              <w:top w:val="single" w:sz="4" w:space="0" w:color="auto"/>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650,5</w:t>
            </w:r>
          </w:p>
        </w:tc>
        <w:tc>
          <w:tcPr>
            <w:tcW w:w="1211" w:type="dxa"/>
            <w:tcBorders>
              <w:top w:val="single" w:sz="4" w:space="0" w:color="auto"/>
              <w:left w:val="nil"/>
              <w:bottom w:val="single" w:sz="4" w:space="0" w:color="auto"/>
              <w:right w:val="single" w:sz="4" w:space="0" w:color="auto"/>
            </w:tcBorders>
          </w:tcPr>
          <w:p w:rsidR="00434400" w:rsidRPr="003F3FD3" w:rsidRDefault="00434400" w:rsidP="00434400">
            <w:pPr>
              <w:jc w:val="center"/>
              <w:rPr>
                <w:b/>
                <w:bCs/>
                <w:sz w:val="18"/>
                <w:szCs w:val="18"/>
              </w:rPr>
            </w:pPr>
            <w:r w:rsidRPr="003F3FD3">
              <w:rPr>
                <w:b/>
                <w:bCs/>
                <w:sz w:val="18"/>
                <w:szCs w:val="18"/>
              </w:rPr>
              <w:t>650,5</w:t>
            </w:r>
          </w:p>
        </w:tc>
      </w:tr>
      <w:tr w:rsidR="00434400" w:rsidRPr="003F3FD3" w:rsidTr="00A67677">
        <w:trPr>
          <w:trHeight w:val="427"/>
        </w:trPr>
        <w:tc>
          <w:tcPr>
            <w:tcW w:w="1447" w:type="dxa"/>
            <w:vMerge w:val="restart"/>
            <w:tcBorders>
              <w:left w:val="single" w:sz="4" w:space="0" w:color="auto"/>
              <w:right w:val="single" w:sz="4" w:space="0" w:color="auto"/>
            </w:tcBorders>
            <w:shd w:val="clear" w:color="auto" w:fill="auto"/>
            <w:vAlign w:val="center"/>
          </w:tcPr>
          <w:p w:rsidR="00434400" w:rsidRPr="003F3FD3" w:rsidRDefault="00434400" w:rsidP="00434400">
            <w:pPr>
              <w:jc w:val="center"/>
              <w:rPr>
                <w:b/>
                <w:bCs/>
                <w:sz w:val="18"/>
                <w:szCs w:val="18"/>
              </w:rPr>
            </w:pPr>
            <w:r w:rsidRPr="003F3FD3">
              <w:rPr>
                <w:b/>
                <w:bCs/>
                <w:sz w:val="18"/>
                <w:szCs w:val="18"/>
              </w:rPr>
              <w:t>Основное мероприятие 5</w:t>
            </w:r>
          </w:p>
        </w:tc>
        <w:tc>
          <w:tcPr>
            <w:tcW w:w="2282" w:type="dxa"/>
            <w:vMerge w:val="restart"/>
            <w:tcBorders>
              <w:left w:val="single" w:sz="4" w:space="0" w:color="auto"/>
              <w:right w:val="single" w:sz="4" w:space="0" w:color="auto"/>
            </w:tcBorders>
            <w:shd w:val="clear" w:color="auto" w:fill="auto"/>
            <w:vAlign w:val="center"/>
          </w:tcPr>
          <w:p w:rsidR="00434400" w:rsidRPr="003F3FD3" w:rsidRDefault="00434400" w:rsidP="00434400">
            <w:pPr>
              <w:jc w:val="center"/>
              <w:rPr>
                <w:b/>
                <w:bCs/>
                <w:sz w:val="18"/>
                <w:szCs w:val="18"/>
              </w:rPr>
            </w:pPr>
            <w:r w:rsidRPr="003F3FD3">
              <w:rPr>
                <w:b/>
                <w:bCs/>
                <w:sz w:val="18"/>
                <w:szCs w:val="18"/>
              </w:rPr>
              <w:t>Стипендии, гранты, премии и денежные поощрения</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х</w:t>
            </w:r>
          </w:p>
        </w:tc>
        <w:tc>
          <w:tcPr>
            <w:tcW w:w="1295" w:type="dxa"/>
            <w:tcBorders>
              <w:top w:val="single" w:sz="4" w:space="0" w:color="auto"/>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х</w:t>
            </w:r>
          </w:p>
        </w:tc>
        <w:tc>
          <w:tcPr>
            <w:tcW w:w="1731" w:type="dxa"/>
            <w:tcBorders>
              <w:top w:val="single" w:sz="4" w:space="0" w:color="auto"/>
              <w:left w:val="single" w:sz="4" w:space="0" w:color="auto"/>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федеральный бюджет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0,0</w:t>
            </w:r>
          </w:p>
        </w:tc>
        <w:tc>
          <w:tcPr>
            <w:tcW w:w="1116" w:type="dxa"/>
            <w:tcBorders>
              <w:top w:val="single" w:sz="4" w:space="0" w:color="auto"/>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0,0</w:t>
            </w:r>
          </w:p>
        </w:tc>
        <w:tc>
          <w:tcPr>
            <w:tcW w:w="992" w:type="dxa"/>
            <w:tcBorders>
              <w:top w:val="single" w:sz="4" w:space="0" w:color="auto"/>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0,0</w:t>
            </w:r>
          </w:p>
        </w:tc>
        <w:tc>
          <w:tcPr>
            <w:tcW w:w="1341" w:type="dxa"/>
            <w:tcBorders>
              <w:top w:val="single" w:sz="4" w:space="0" w:color="auto"/>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0,0</w:t>
            </w:r>
          </w:p>
        </w:tc>
        <w:tc>
          <w:tcPr>
            <w:tcW w:w="1134" w:type="dxa"/>
            <w:tcBorders>
              <w:top w:val="single" w:sz="4" w:space="0" w:color="auto"/>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0,0</w:t>
            </w:r>
          </w:p>
        </w:tc>
        <w:tc>
          <w:tcPr>
            <w:tcW w:w="1211" w:type="dxa"/>
            <w:tcBorders>
              <w:top w:val="single" w:sz="4" w:space="0" w:color="auto"/>
              <w:left w:val="nil"/>
              <w:bottom w:val="single" w:sz="4" w:space="0" w:color="auto"/>
              <w:right w:val="single" w:sz="4" w:space="0" w:color="auto"/>
            </w:tcBorders>
          </w:tcPr>
          <w:p w:rsidR="00434400" w:rsidRPr="003F3FD3" w:rsidRDefault="00434400" w:rsidP="00434400">
            <w:pPr>
              <w:jc w:val="center"/>
              <w:rPr>
                <w:b/>
                <w:bCs/>
                <w:sz w:val="18"/>
                <w:szCs w:val="18"/>
              </w:rPr>
            </w:pPr>
            <w:r w:rsidRPr="003F3FD3">
              <w:rPr>
                <w:b/>
                <w:bCs/>
                <w:sz w:val="18"/>
                <w:szCs w:val="18"/>
              </w:rPr>
              <w:t>0,0</w:t>
            </w:r>
          </w:p>
        </w:tc>
      </w:tr>
      <w:tr w:rsidR="00434400" w:rsidRPr="003F3FD3" w:rsidTr="00A67677">
        <w:trPr>
          <w:trHeight w:val="412"/>
        </w:trPr>
        <w:tc>
          <w:tcPr>
            <w:tcW w:w="1447" w:type="dxa"/>
            <w:vMerge/>
            <w:tcBorders>
              <w:left w:val="single" w:sz="4" w:space="0" w:color="auto"/>
              <w:right w:val="single" w:sz="4" w:space="0" w:color="auto"/>
            </w:tcBorders>
            <w:shd w:val="clear" w:color="auto" w:fill="auto"/>
            <w:vAlign w:val="center"/>
          </w:tcPr>
          <w:p w:rsidR="00434400" w:rsidRPr="003F3FD3" w:rsidRDefault="00434400" w:rsidP="00434400">
            <w:pPr>
              <w:jc w:val="center"/>
              <w:rPr>
                <w:b/>
                <w:bCs/>
                <w:sz w:val="18"/>
                <w:szCs w:val="18"/>
              </w:rPr>
            </w:pPr>
          </w:p>
        </w:tc>
        <w:tc>
          <w:tcPr>
            <w:tcW w:w="2282" w:type="dxa"/>
            <w:vMerge/>
            <w:tcBorders>
              <w:left w:val="single" w:sz="4" w:space="0" w:color="auto"/>
              <w:right w:val="single" w:sz="4" w:space="0" w:color="auto"/>
            </w:tcBorders>
            <w:shd w:val="clear" w:color="auto" w:fill="auto"/>
            <w:vAlign w:val="center"/>
          </w:tcPr>
          <w:p w:rsidR="00434400" w:rsidRPr="003F3FD3" w:rsidRDefault="00434400" w:rsidP="00434400">
            <w:pPr>
              <w:jc w:val="center"/>
              <w:rPr>
                <w:b/>
                <w:bCs/>
                <w:sz w:val="18"/>
                <w:szCs w:val="18"/>
              </w:rPr>
            </w:pPr>
          </w:p>
        </w:tc>
        <w:tc>
          <w:tcPr>
            <w:tcW w:w="1126" w:type="dxa"/>
            <w:tcBorders>
              <w:top w:val="nil"/>
              <w:left w:val="single" w:sz="4" w:space="0" w:color="auto"/>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х</w:t>
            </w:r>
          </w:p>
        </w:tc>
        <w:tc>
          <w:tcPr>
            <w:tcW w:w="1295"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х</w:t>
            </w:r>
          </w:p>
        </w:tc>
        <w:tc>
          <w:tcPr>
            <w:tcW w:w="1731" w:type="dxa"/>
            <w:tcBorders>
              <w:top w:val="nil"/>
              <w:left w:val="single" w:sz="4" w:space="0" w:color="auto"/>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республиканский бюджет Чувашской Республики</w:t>
            </w:r>
          </w:p>
        </w:tc>
        <w:tc>
          <w:tcPr>
            <w:tcW w:w="993" w:type="dxa"/>
            <w:tcBorders>
              <w:top w:val="nil"/>
              <w:left w:val="single" w:sz="4" w:space="0" w:color="auto"/>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500,0</w:t>
            </w:r>
          </w:p>
        </w:tc>
        <w:tc>
          <w:tcPr>
            <w:tcW w:w="1116"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0,0</w:t>
            </w:r>
          </w:p>
        </w:tc>
        <w:tc>
          <w:tcPr>
            <w:tcW w:w="992"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0,0</w:t>
            </w:r>
          </w:p>
        </w:tc>
        <w:tc>
          <w:tcPr>
            <w:tcW w:w="134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0,0</w:t>
            </w:r>
          </w:p>
        </w:tc>
        <w:tc>
          <w:tcPr>
            <w:tcW w:w="1134"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0,0</w:t>
            </w:r>
          </w:p>
        </w:tc>
        <w:tc>
          <w:tcPr>
            <w:tcW w:w="1211" w:type="dxa"/>
            <w:tcBorders>
              <w:top w:val="nil"/>
              <w:left w:val="nil"/>
              <w:bottom w:val="single" w:sz="4" w:space="0" w:color="auto"/>
              <w:right w:val="single" w:sz="4" w:space="0" w:color="auto"/>
            </w:tcBorders>
          </w:tcPr>
          <w:p w:rsidR="00434400" w:rsidRPr="003F3FD3" w:rsidRDefault="00434400" w:rsidP="00434400">
            <w:pPr>
              <w:jc w:val="center"/>
              <w:rPr>
                <w:b/>
                <w:bCs/>
                <w:sz w:val="18"/>
                <w:szCs w:val="18"/>
              </w:rPr>
            </w:pPr>
            <w:r w:rsidRPr="003F3FD3">
              <w:rPr>
                <w:b/>
                <w:bCs/>
                <w:sz w:val="18"/>
                <w:szCs w:val="18"/>
              </w:rPr>
              <w:t>0,0</w:t>
            </w:r>
          </w:p>
        </w:tc>
      </w:tr>
      <w:tr w:rsidR="00434400" w:rsidRPr="003F3FD3" w:rsidTr="00A67677">
        <w:trPr>
          <w:trHeight w:val="276"/>
        </w:trPr>
        <w:tc>
          <w:tcPr>
            <w:tcW w:w="1447" w:type="dxa"/>
            <w:vMerge/>
            <w:tcBorders>
              <w:left w:val="single" w:sz="4" w:space="0" w:color="auto"/>
              <w:right w:val="single" w:sz="4" w:space="0" w:color="auto"/>
            </w:tcBorders>
            <w:shd w:val="clear" w:color="auto" w:fill="auto"/>
            <w:vAlign w:val="center"/>
          </w:tcPr>
          <w:p w:rsidR="00434400" w:rsidRPr="003F3FD3" w:rsidRDefault="00434400" w:rsidP="00434400">
            <w:pPr>
              <w:jc w:val="center"/>
              <w:rPr>
                <w:b/>
                <w:bCs/>
                <w:sz w:val="18"/>
                <w:szCs w:val="18"/>
              </w:rPr>
            </w:pPr>
          </w:p>
        </w:tc>
        <w:tc>
          <w:tcPr>
            <w:tcW w:w="2282" w:type="dxa"/>
            <w:vMerge/>
            <w:tcBorders>
              <w:left w:val="single" w:sz="4" w:space="0" w:color="auto"/>
              <w:right w:val="single" w:sz="4" w:space="0" w:color="auto"/>
            </w:tcBorders>
            <w:shd w:val="clear" w:color="auto" w:fill="auto"/>
            <w:vAlign w:val="center"/>
          </w:tcPr>
          <w:p w:rsidR="00434400" w:rsidRPr="003F3FD3" w:rsidRDefault="00434400" w:rsidP="00434400">
            <w:pPr>
              <w:jc w:val="center"/>
              <w:rPr>
                <w:b/>
                <w:bCs/>
                <w:sz w:val="18"/>
                <w:szCs w:val="18"/>
              </w:rPr>
            </w:pPr>
          </w:p>
        </w:tc>
        <w:tc>
          <w:tcPr>
            <w:tcW w:w="1126" w:type="dxa"/>
            <w:tcBorders>
              <w:top w:val="nil"/>
              <w:left w:val="single" w:sz="4" w:space="0" w:color="auto"/>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974</w:t>
            </w:r>
          </w:p>
        </w:tc>
        <w:tc>
          <w:tcPr>
            <w:tcW w:w="1295"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Ц711116400</w:t>
            </w:r>
          </w:p>
        </w:tc>
        <w:tc>
          <w:tcPr>
            <w:tcW w:w="1731" w:type="dxa"/>
            <w:tcBorders>
              <w:top w:val="nil"/>
              <w:left w:val="single" w:sz="4" w:space="0" w:color="auto"/>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 xml:space="preserve">бюджет Козловского муниципального округа        </w:t>
            </w:r>
          </w:p>
        </w:tc>
        <w:tc>
          <w:tcPr>
            <w:tcW w:w="993" w:type="dxa"/>
            <w:tcBorders>
              <w:top w:val="nil"/>
              <w:left w:val="single" w:sz="4" w:space="0" w:color="auto"/>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0,0</w:t>
            </w:r>
          </w:p>
        </w:tc>
        <w:tc>
          <w:tcPr>
            <w:tcW w:w="1116"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0,0</w:t>
            </w:r>
          </w:p>
        </w:tc>
        <w:tc>
          <w:tcPr>
            <w:tcW w:w="992"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0,0</w:t>
            </w:r>
          </w:p>
        </w:tc>
        <w:tc>
          <w:tcPr>
            <w:tcW w:w="134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0,0</w:t>
            </w:r>
          </w:p>
        </w:tc>
        <w:tc>
          <w:tcPr>
            <w:tcW w:w="1134"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0,0</w:t>
            </w:r>
          </w:p>
        </w:tc>
        <w:tc>
          <w:tcPr>
            <w:tcW w:w="1211" w:type="dxa"/>
            <w:tcBorders>
              <w:top w:val="nil"/>
              <w:left w:val="nil"/>
              <w:bottom w:val="single" w:sz="4" w:space="0" w:color="auto"/>
              <w:right w:val="single" w:sz="4" w:space="0" w:color="auto"/>
            </w:tcBorders>
          </w:tcPr>
          <w:p w:rsidR="00434400" w:rsidRPr="003F3FD3" w:rsidRDefault="00434400" w:rsidP="00434400">
            <w:pPr>
              <w:jc w:val="center"/>
              <w:rPr>
                <w:b/>
                <w:bCs/>
                <w:sz w:val="18"/>
                <w:szCs w:val="18"/>
              </w:rPr>
            </w:pPr>
            <w:r w:rsidRPr="003F3FD3">
              <w:rPr>
                <w:b/>
                <w:bCs/>
                <w:sz w:val="18"/>
                <w:szCs w:val="18"/>
              </w:rPr>
              <w:t>0,0</w:t>
            </w:r>
          </w:p>
        </w:tc>
      </w:tr>
      <w:tr w:rsidR="00434400" w:rsidRPr="003F3FD3" w:rsidTr="00A67677">
        <w:trPr>
          <w:trHeight w:val="410"/>
        </w:trPr>
        <w:tc>
          <w:tcPr>
            <w:tcW w:w="1447" w:type="dxa"/>
            <w:vMerge/>
            <w:tcBorders>
              <w:left w:val="single" w:sz="4" w:space="0" w:color="auto"/>
              <w:bottom w:val="single" w:sz="4" w:space="0" w:color="auto"/>
              <w:right w:val="single" w:sz="4" w:space="0" w:color="auto"/>
            </w:tcBorders>
            <w:shd w:val="clear" w:color="auto" w:fill="auto"/>
            <w:vAlign w:val="center"/>
          </w:tcPr>
          <w:p w:rsidR="00434400" w:rsidRPr="003F3FD3" w:rsidRDefault="00434400" w:rsidP="00434400">
            <w:pPr>
              <w:jc w:val="center"/>
              <w:rPr>
                <w:b/>
                <w:bCs/>
                <w:sz w:val="18"/>
                <w:szCs w:val="18"/>
              </w:rPr>
            </w:pPr>
          </w:p>
        </w:tc>
        <w:tc>
          <w:tcPr>
            <w:tcW w:w="2282" w:type="dxa"/>
            <w:vMerge/>
            <w:tcBorders>
              <w:left w:val="single" w:sz="4" w:space="0" w:color="auto"/>
              <w:bottom w:val="single" w:sz="4" w:space="0" w:color="auto"/>
              <w:right w:val="single" w:sz="4" w:space="0" w:color="auto"/>
            </w:tcBorders>
            <w:shd w:val="clear" w:color="auto" w:fill="auto"/>
            <w:vAlign w:val="center"/>
          </w:tcPr>
          <w:p w:rsidR="00434400" w:rsidRPr="003F3FD3" w:rsidRDefault="00434400" w:rsidP="00434400">
            <w:pPr>
              <w:jc w:val="center"/>
              <w:rPr>
                <w:b/>
                <w:bCs/>
                <w:sz w:val="18"/>
                <w:szCs w:val="18"/>
              </w:rPr>
            </w:pPr>
          </w:p>
        </w:tc>
        <w:tc>
          <w:tcPr>
            <w:tcW w:w="1126" w:type="dxa"/>
            <w:tcBorders>
              <w:top w:val="nil"/>
              <w:left w:val="single" w:sz="4" w:space="0" w:color="auto"/>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х</w:t>
            </w:r>
          </w:p>
        </w:tc>
        <w:tc>
          <w:tcPr>
            <w:tcW w:w="1295"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х</w:t>
            </w:r>
          </w:p>
        </w:tc>
        <w:tc>
          <w:tcPr>
            <w:tcW w:w="1731" w:type="dxa"/>
            <w:tcBorders>
              <w:top w:val="nil"/>
              <w:left w:val="single" w:sz="4" w:space="0" w:color="auto"/>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0,0</w:t>
            </w:r>
          </w:p>
        </w:tc>
        <w:tc>
          <w:tcPr>
            <w:tcW w:w="1116"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0,0</w:t>
            </w:r>
          </w:p>
        </w:tc>
        <w:tc>
          <w:tcPr>
            <w:tcW w:w="992"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0,0</w:t>
            </w:r>
          </w:p>
        </w:tc>
        <w:tc>
          <w:tcPr>
            <w:tcW w:w="134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0,0</w:t>
            </w:r>
          </w:p>
        </w:tc>
        <w:tc>
          <w:tcPr>
            <w:tcW w:w="1134"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sidRPr="003F3FD3">
              <w:rPr>
                <w:b/>
                <w:bCs/>
                <w:sz w:val="18"/>
                <w:szCs w:val="18"/>
              </w:rPr>
              <w:t>0,0</w:t>
            </w:r>
          </w:p>
        </w:tc>
        <w:tc>
          <w:tcPr>
            <w:tcW w:w="1211" w:type="dxa"/>
            <w:tcBorders>
              <w:top w:val="nil"/>
              <w:left w:val="nil"/>
              <w:bottom w:val="single" w:sz="4" w:space="0" w:color="auto"/>
              <w:right w:val="single" w:sz="4" w:space="0" w:color="auto"/>
            </w:tcBorders>
          </w:tcPr>
          <w:p w:rsidR="00434400" w:rsidRPr="003F3FD3" w:rsidRDefault="00434400" w:rsidP="00434400">
            <w:pPr>
              <w:jc w:val="center"/>
              <w:rPr>
                <w:b/>
                <w:bCs/>
                <w:sz w:val="18"/>
                <w:szCs w:val="18"/>
              </w:rPr>
            </w:pPr>
            <w:r w:rsidRPr="003F3FD3">
              <w:rPr>
                <w:b/>
                <w:bCs/>
                <w:sz w:val="18"/>
                <w:szCs w:val="18"/>
              </w:rPr>
              <w:t>0,0</w:t>
            </w:r>
          </w:p>
        </w:tc>
      </w:tr>
      <w:tr w:rsidR="00434400" w:rsidRPr="003F3FD3" w:rsidTr="007920F5">
        <w:trPr>
          <w:trHeight w:val="255"/>
        </w:trPr>
        <w:tc>
          <w:tcPr>
            <w:tcW w:w="1447" w:type="dxa"/>
            <w:vMerge w:val="restart"/>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Основное мероприятие 6</w:t>
            </w:r>
          </w:p>
        </w:tc>
        <w:tc>
          <w:tcPr>
            <w:tcW w:w="2282" w:type="dxa"/>
            <w:vMerge w:val="restart"/>
            <w:tcBorders>
              <w:top w:val="nil"/>
              <w:left w:val="single" w:sz="4" w:space="0" w:color="auto"/>
              <w:bottom w:val="single" w:sz="4" w:space="0" w:color="auto"/>
              <w:right w:val="single" w:sz="4" w:space="0" w:color="auto"/>
            </w:tcBorders>
            <w:shd w:val="clear" w:color="000000" w:fill="FFFFFF"/>
            <w:hideMark/>
          </w:tcPr>
          <w:p w:rsidR="00434400" w:rsidRPr="003F3FD3" w:rsidRDefault="00434400" w:rsidP="00434400">
            <w:pPr>
              <w:jc w:val="center"/>
              <w:rPr>
                <w:b/>
                <w:bCs/>
                <w:sz w:val="18"/>
                <w:szCs w:val="18"/>
              </w:rPr>
            </w:pPr>
            <w:r w:rsidRPr="003F3FD3">
              <w:rPr>
                <w:b/>
                <w:bCs/>
                <w:sz w:val="18"/>
                <w:szCs w:val="18"/>
              </w:rPr>
              <w:t>Меры социальной поддержки</w:t>
            </w: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8861,7</w:t>
            </w:r>
          </w:p>
        </w:tc>
        <w:tc>
          <w:tcPr>
            <w:tcW w:w="1116"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10958,8</w:t>
            </w:r>
          </w:p>
        </w:tc>
        <w:tc>
          <w:tcPr>
            <w:tcW w:w="992"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10958,8</w:t>
            </w:r>
          </w:p>
        </w:tc>
        <w:tc>
          <w:tcPr>
            <w:tcW w:w="1341"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10958,7</w:t>
            </w:r>
          </w:p>
        </w:tc>
        <w:tc>
          <w:tcPr>
            <w:tcW w:w="1134"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49744,4</w:t>
            </w:r>
          </w:p>
        </w:tc>
        <w:tc>
          <w:tcPr>
            <w:tcW w:w="1211" w:type="dxa"/>
            <w:tcBorders>
              <w:top w:val="single" w:sz="4" w:space="0" w:color="auto"/>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Pr>
                <w:b/>
                <w:bCs/>
                <w:sz w:val="18"/>
                <w:szCs w:val="18"/>
              </w:rPr>
              <w:t>76028,2</w:t>
            </w:r>
          </w:p>
        </w:tc>
      </w:tr>
      <w:tr w:rsidR="00434400" w:rsidRPr="003F3FD3" w:rsidTr="007920F5">
        <w:trPr>
          <w:trHeight w:val="255"/>
        </w:trPr>
        <w:tc>
          <w:tcPr>
            <w:tcW w:w="1447"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
                <w:bCs/>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
                <w:bCs/>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федеральный бюджет</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5852,5</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7248,0</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7101,6</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6808,7</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27227,6</w:t>
            </w:r>
          </w:p>
        </w:tc>
        <w:tc>
          <w:tcPr>
            <w:tcW w:w="121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Pr>
                <w:b/>
                <w:bCs/>
                <w:sz w:val="18"/>
                <w:szCs w:val="18"/>
              </w:rPr>
              <w:t>35260,7</w:t>
            </w:r>
          </w:p>
        </w:tc>
      </w:tr>
      <w:tr w:rsidR="00434400" w:rsidRPr="003F3FD3" w:rsidTr="007920F5">
        <w:trPr>
          <w:trHeight w:val="480"/>
        </w:trPr>
        <w:tc>
          <w:tcPr>
            <w:tcW w:w="1447"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
                <w:bCs/>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
                <w:bCs/>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республиканский бюджет Чувашской Республики</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825,0</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1400,2</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1473,4</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1619,8</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6996,0</w:t>
            </w:r>
          </w:p>
        </w:tc>
        <w:tc>
          <w:tcPr>
            <w:tcW w:w="121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Pr>
                <w:b/>
                <w:bCs/>
                <w:sz w:val="18"/>
                <w:szCs w:val="18"/>
              </w:rPr>
              <w:t>27905,5</w:t>
            </w:r>
          </w:p>
        </w:tc>
      </w:tr>
      <w:tr w:rsidR="00434400" w:rsidRPr="003F3FD3" w:rsidTr="007920F5">
        <w:trPr>
          <w:trHeight w:val="480"/>
        </w:trPr>
        <w:tc>
          <w:tcPr>
            <w:tcW w:w="1447"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
                <w:bCs/>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
                <w:bCs/>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 xml:space="preserve">бюджет Козловского муниципального округа      </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2184,2</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2310,6</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2383,8</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2530,2</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Pr>
                <w:b/>
                <w:bCs/>
                <w:sz w:val="18"/>
                <w:szCs w:val="18"/>
              </w:rPr>
              <w:t>15520,8</w:t>
            </w:r>
          </w:p>
        </w:tc>
        <w:tc>
          <w:tcPr>
            <w:tcW w:w="121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Pr>
                <w:b/>
                <w:bCs/>
                <w:sz w:val="18"/>
                <w:szCs w:val="18"/>
              </w:rPr>
              <w:t>12862,0</w:t>
            </w:r>
          </w:p>
        </w:tc>
      </w:tr>
      <w:tr w:rsidR="00434400" w:rsidRPr="003F3FD3" w:rsidTr="007920F5">
        <w:trPr>
          <w:trHeight w:val="255"/>
        </w:trPr>
        <w:tc>
          <w:tcPr>
            <w:tcW w:w="1447"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
                <w:bCs/>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b/>
                <w:bCs/>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b/>
                <w:bCs/>
                <w:sz w:val="18"/>
                <w:szCs w:val="18"/>
              </w:rPr>
            </w:pPr>
            <w:r w:rsidRPr="003F3FD3">
              <w:rPr>
                <w:b/>
                <w:bCs/>
                <w:sz w:val="18"/>
                <w:szCs w:val="18"/>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b/>
                <w:bCs/>
                <w:sz w:val="18"/>
                <w:szCs w:val="18"/>
              </w:rPr>
              <w:t>0,0</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b/>
                <w:bCs/>
                <w:sz w:val="18"/>
                <w:szCs w:val="18"/>
              </w:rPr>
              <w:t>0,0</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b/>
                <w:bCs/>
                <w:sz w:val="18"/>
                <w:szCs w:val="18"/>
              </w:rPr>
              <w:t>0,0</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b/>
                <w:bCs/>
                <w:sz w:val="18"/>
                <w:szCs w:val="18"/>
              </w:rPr>
              <w:t>0,0</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b/>
                <w:bCs/>
                <w:sz w:val="18"/>
                <w:szCs w:val="18"/>
              </w:rPr>
              <w:t>0,0</w:t>
            </w:r>
          </w:p>
        </w:tc>
        <w:tc>
          <w:tcPr>
            <w:tcW w:w="1211" w:type="dxa"/>
            <w:tcBorders>
              <w:top w:val="nil"/>
              <w:left w:val="nil"/>
              <w:bottom w:val="single" w:sz="4" w:space="0" w:color="auto"/>
              <w:right w:val="single" w:sz="4" w:space="0" w:color="auto"/>
            </w:tcBorders>
            <w:shd w:val="clear" w:color="auto" w:fill="auto"/>
          </w:tcPr>
          <w:p w:rsidR="00434400" w:rsidRPr="003F3FD3" w:rsidRDefault="00434400" w:rsidP="00434400">
            <w:pPr>
              <w:jc w:val="center"/>
              <w:rPr>
                <w:b/>
                <w:bCs/>
                <w:sz w:val="18"/>
                <w:szCs w:val="18"/>
              </w:rPr>
            </w:pPr>
            <w:r>
              <w:rPr>
                <w:b/>
                <w:bCs/>
                <w:sz w:val="18"/>
                <w:szCs w:val="18"/>
              </w:rPr>
              <w:t>0,0</w:t>
            </w:r>
          </w:p>
        </w:tc>
      </w:tr>
      <w:tr w:rsidR="00434400" w:rsidRPr="003F3FD3" w:rsidTr="00A67677">
        <w:trPr>
          <w:trHeight w:val="255"/>
        </w:trPr>
        <w:tc>
          <w:tcPr>
            <w:tcW w:w="1447" w:type="dxa"/>
            <w:vMerge w:val="restart"/>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мероприятие 1</w:t>
            </w:r>
          </w:p>
        </w:tc>
        <w:tc>
          <w:tcPr>
            <w:tcW w:w="2282" w:type="dxa"/>
            <w:vMerge w:val="restart"/>
            <w:tcBorders>
              <w:top w:val="nil"/>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 xml:space="preserve">Осуществление государственных полномочий Чувашской Республики по выплате компенсации платы, взимаемой с родителей (законных представителей) за </w:t>
            </w:r>
            <w:r w:rsidRPr="003F3FD3">
              <w:rPr>
                <w:sz w:val="18"/>
                <w:szCs w:val="18"/>
              </w:rPr>
              <w:lastRenderedPageBreak/>
              <w:t xml:space="preserve">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w:t>
            </w: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lastRenderedPageBreak/>
              <w:t>х</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федеральный бюджет</w:t>
            </w:r>
          </w:p>
        </w:tc>
        <w:tc>
          <w:tcPr>
            <w:tcW w:w="993"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0,0</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0,0</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0,0</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0,0</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0,0</w:t>
            </w:r>
          </w:p>
        </w:tc>
        <w:tc>
          <w:tcPr>
            <w:tcW w:w="1211" w:type="dxa"/>
            <w:tcBorders>
              <w:top w:val="nil"/>
              <w:left w:val="nil"/>
              <w:bottom w:val="single" w:sz="4" w:space="0" w:color="auto"/>
              <w:right w:val="single" w:sz="4" w:space="0" w:color="auto"/>
            </w:tcBorders>
          </w:tcPr>
          <w:p w:rsidR="00434400" w:rsidRPr="003F3FD3" w:rsidRDefault="00434400" w:rsidP="00434400">
            <w:pPr>
              <w:jc w:val="center"/>
              <w:rPr>
                <w:sz w:val="18"/>
                <w:szCs w:val="18"/>
              </w:rPr>
            </w:pPr>
            <w:r w:rsidRPr="003F3FD3">
              <w:rPr>
                <w:sz w:val="18"/>
                <w:szCs w:val="18"/>
              </w:rPr>
              <w:t>0,0</w:t>
            </w:r>
          </w:p>
        </w:tc>
      </w:tr>
      <w:tr w:rsidR="00434400" w:rsidRPr="003F3FD3" w:rsidTr="00A67677">
        <w:trPr>
          <w:trHeight w:val="480"/>
        </w:trPr>
        <w:tc>
          <w:tcPr>
            <w:tcW w:w="1447"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974</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Ц711412040</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республиканский бюджет Чувашской Республики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170,0</w:t>
            </w:r>
          </w:p>
        </w:tc>
        <w:tc>
          <w:tcPr>
            <w:tcW w:w="1116"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219,1</w:t>
            </w:r>
          </w:p>
        </w:tc>
        <w:tc>
          <w:tcPr>
            <w:tcW w:w="992"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219,1</w:t>
            </w:r>
          </w:p>
        </w:tc>
        <w:tc>
          <w:tcPr>
            <w:tcW w:w="1341"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219,1</w:t>
            </w:r>
          </w:p>
        </w:tc>
        <w:tc>
          <w:tcPr>
            <w:tcW w:w="1134" w:type="dxa"/>
            <w:tcBorders>
              <w:top w:val="single" w:sz="4" w:space="0" w:color="auto"/>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Pr>
                <w:sz w:val="18"/>
                <w:szCs w:val="18"/>
              </w:rPr>
              <w:t>1254,8</w:t>
            </w:r>
          </w:p>
        </w:tc>
        <w:tc>
          <w:tcPr>
            <w:tcW w:w="1211" w:type="dxa"/>
            <w:tcBorders>
              <w:top w:val="single" w:sz="4" w:space="0" w:color="auto"/>
              <w:left w:val="nil"/>
              <w:bottom w:val="single" w:sz="4" w:space="0" w:color="auto"/>
              <w:right w:val="single" w:sz="4" w:space="0" w:color="auto"/>
            </w:tcBorders>
          </w:tcPr>
          <w:p w:rsidR="00434400" w:rsidRPr="003F3FD3" w:rsidRDefault="00434400" w:rsidP="00434400">
            <w:pPr>
              <w:jc w:val="center"/>
              <w:rPr>
                <w:sz w:val="18"/>
                <w:szCs w:val="18"/>
              </w:rPr>
            </w:pPr>
            <w:r>
              <w:rPr>
                <w:sz w:val="18"/>
                <w:szCs w:val="18"/>
              </w:rPr>
              <w:t>1962,0</w:t>
            </w:r>
          </w:p>
        </w:tc>
      </w:tr>
      <w:tr w:rsidR="00434400" w:rsidRPr="003F3FD3" w:rsidTr="00A67677">
        <w:trPr>
          <w:trHeight w:val="255"/>
        </w:trPr>
        <w:tc>
          <w:tcPr>
            <w:tcW w:w="1447"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434400" w:rsidRPr="003F3FD3" w:rsidRDefault="00434400" w:rsidP="00434400">
            <w:pPr>
              <w:rPr>
                <w:sz w:val="18"/>
                <w:szCs w:val="18"/>
              </w:rPr>
            </w:pPr>
          </w:p>
        </w:tc>
        <w:tc>
          <w:tcPr>
            <w:tcW w:w="112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х</w:t>
            </w:r>
          </w:p>
        </w:tc>
        <w:tc>
          <w:tcPr>
            <w:tcW w:w="1295"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х</w:t>
            </w:r>
          </w:p>
        </w:tc>
        <w:tc>
          <w:tcPr>
            <w:tcW w:w="173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 xml:space="preserve">бюджет Козловского муниципального </w:t>
            </w:r>
            <w:r w:rsidRPr="003F3FD3">
              <w:rPr>
                <w:sz w:val="18"/>
                <w:szCs w:val="18"/>
              </w:rPr>
              <w:lastRenderedPageBreak/>
              <w:t xml:space="preserve">округа      </w:t>
            </w:r>
          </w:p>
        </w:tc>
        <w:tc>
          <w:tcPr>
            <w:tcW w:w="993"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lastRenderedPageBreak/>
              <w:t>0,0</w:t>
            </w:r>
          </w:p>
        </w:tc>
        <w:tc>
          <w:tcPr>
            <w:tcW w:w="1116"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0,0</w:t>
            </w:r>
          </w:p>
        </w:tc>
        <w:tc>
          <w:tcPr>
            <w:tcW w:w="992"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0,0</w:t>
            </w:r>
          </w:p>
        </w:tc>
        <w:tc>
          <w:tcPr>
            <w:tcW w:w="1341"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0,0</w:t>
            </w:r>
          </w:p>
        </w:tc>
        <w:tc>
          <w:tcPr>
            <w:tcW w:w="1134" w:type="dxa"/>
            <w:tcBorders>
              <w:top w:val="nil"/>
              <w:left w:val="nil"/>
              <w:bottom w:val="single" w:sz="4" w:space="0" w:color="auto"/>
              <w:right w:val="single" w:sz="4" w:space="0" w:color="auto"/>
            </w:tcBorders>
            <w:shd w:val="clear" w:color="auto" w:fill="auto"/>
            <w:hideMark/>
          </w:tcPr>
          <w:p w:rsidR="00434400" w:rsidRPr="003F3FD3" w:rsidRDefault="00434400" w:rsidP="00434400">
            <w:pPr>
              <w:jc w:val="center"/>
              <w:rPr>
                <w:sz w:val="18"/>
                <w:szCs w:val="18"/>
              </w:rPr>
            </w:pPr>
            <w:r w:rsidRPr="003F3FD3">
              <w:rPr>
                <w:sz w:val="18"/>
                <w:szCs w:val="18"/>
              </w:rPr>
              <w:t>0,0</w:t>
            </w:r>
          </w:p>
        </w:tc>
        <w:tc>
          <w:tcPr>
            <w:tcW w:w="1211" w:type="dxa"/>
            <w:tcBorders>
              <w:top w:val="nil"/>
              <w:left w:val="nil"/>
              <w:bottom w:val="single" w:sz="4" w:space="0" w:color="auto"/>
              <w:right w:val="single" w:sz="4" w:space="0" w:color="auto"/>
            </w:tcBorders>
          </w:tcPr>
          <w:p w:rsidR="00434400" w:rsidRPr="003F3FD3" w:rsidRDefault="00434400" w:rsidP="00434400">
            <w:pPr>
              <w:jc w:val="center"/>
              <w:rPr>
                <w:sz w:val="18"/>
                <w:szCs w:val="18"/>
              </w:rPr>
            </w:pPr>
            <w:r w:rsidRPr="003F3FD3">
              <w:rPr>
                <w:sz w:val="18"/>
                <w:szCs w:val="18"/>
              </w:rPr>
              <w:t>0,0</w:t>
            </w:r>
          </w:p>
        </w:tc>
      </w:tr>
      <w:tr w:rsidR="001F3DBA" w:rsidRPr="003F3FD3" w:rsidTr="00A67677">
        <w:trPr>
          <w:trHeight w:val="255"/>
        </w:trPr>
        <w:tc>
          <w:tcPr>
            <w:tcW w:w="1447" w:type="dxa"/>
            <w:vMerge w:val="restart"/>
            <w:tcBorders>
              <w:top w:val="nil"/>
              <w:left w:val="single" w:sz="4" w:space="0" w:color="auto"/>
              <w:bottom w:val="single" w:sz="4" w:space="0" w:color="000000"/>
              <w:right w:val="single" w:sz="4" w:space="0" w:color="auto"/>
            </w:tcBorders>
            <w:shd w:val="clear" w:color="auto" w:fill="auto"/>
            <w:hideMark/>
          </w:tcPr>
          <w:p w:rsidR="001F3DBA" w:rsidRPr="003F3FD3" w:rsidRDefault="001F3DBA" w:rsidP="001F3DBA">
            <w:pPr>
              <w:jc w:val="center"/>
              <w:rPr>
                <w:sz w:val="18"/>
                <w:szCs w:val="18"/>
              </w:rPr>
            </w:pPr>
            <w:r w:rsidRPr="001F3DBA">
              <w:rPr>
                <w:sz w:val="18"/>
                <w:szCs w:val="18"/>
              </w:rPr>
              <w:lastRenderedPageBreak/>
              <w:t>мероприятие 2</w:t>
            </w:r>
          </w:p>
        </w:tc>
        <w:tc>
          <w:tcPr>
            <w:tcW w:w="2282" w:type="dxa"/>
            <w:vMerge w:val="restart"/>
            <w:tcBorders>
              <w:top w:val="nil"/>
              <w:left w:val="single" w:sz="4" w:space="0" w:color="auto"/>
              <w:bottom w:val="single" w:sz="4" w:space="0" w:color="000000"/>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 xml:space="preserve">Обеспечение бесплатным двухразовым питанием </w:t>
            </w:r>
            <w:proofErr w:type="spellStart"/>
            <w:r w:rsidRPr="003F3FD3">
              <w:rPr>
                <w:sz w:val="18"/>
                <w:szCs w:val="18"/>
              </w:rPr>
              <w:t>обучаю-щихся</w:t>
            </w:r>
            <w:proofErr w:type="spellEnd"/>
            <w:r w:rsidRPr="003F3FD3">
              <w:rPr>
                <w:sz w:val="18"/>
                <w:szCs w:val="18"/>
              </w:rPr>
              <w:t xml:space="preserve"> общеобразовательных организаций, находящихся на территории Чувашской Республики, являющихся членами семей лиц, проходящих военную службу в батальоне связи «</w:t>
            </w:r>
            <w:proofErr w:type="spellStart"/>
            <w:r w:rsidRPr="003F3FD3">
              <w:rPr>
                <w:sz w:val="18"/>
                <w:szCs w:val="18"/>
              </w:rPr>
              <w:t>Атал</w:t>
            </w:r>
            <w:proofErr w:type="spellEnd"/>
            <w:r w:rsidRPr="003F3FD3">
              <w:rPr>
                <w:sz w:val="18"/>
                <w:szCs w:val="18"/>
              </w:rPr>
              <w:t xml:space="preserve">», а также погибших (умерших) военнослужащих, лиц, проходивших службу в войсках национальной гвардии </w:t>
            </w:r>
            <w:proofErr w:type="spellStart"/>
            <w:r w:rsidRPr="003F3FD3">
              <w:rPr>
                <w:sz w:val="18"/>
                <w:szCs w:val="18"/>
              </w:rPr>
              <w:t>Рос-сийской</w:t>
            </w:r>
            <w:proofErr w:type="spellEnd"/>
            <w:r w:rsidRPr="003F3FD3">
              <w:rPr>
                <w:sz w:val="18"/>
                <w:szCs w:val="18"/>
              </w:rPr>
              <w:t xml:space="preserve"> Федерации</w:t>
            </w:r>
          </w:p>
        </w:tc>
        <w:tc>
          <w:tcPr>
            <w:tcW w:w="112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974</w:t>
            </w:r>
          </w:p>
        </w:tc>
        <w:tc>
          <w:tcPr>
            <w:tcW w:w="1295"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Ц711L3040</w:t>
            </w:r>
          </w:p>
        </w:tc>
        <w:tc>
          <w:tcPr>
            <w:tcW w:w="173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федеральный бюджет</w:t>
            </w:r>
          </w:p>
        </w:tc>
        <w:tc>
          <w:tcPr>
            <w:tcW w:w="993"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11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992"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34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211" w:type="dxa"/>
            <w:tcBorders>
              <w:top w:val="nil"/>
              <w:left w:val="nil"/>
              <w:bottom w:val="single" w:sz="4" w:space="0" w:color="auto"/>
              <w:right w:val="single" w:sz="4" w:space="0" w:color="auto"/>
            </w:tcBorders>
          </w:tcPr>
          <w:p w:rsidR="001F3DBA" w:rsidRPr="003F3FD3" w:rsidRDefault="001F3DBA" w:rsidP="001F3DBA">
            <w:pPr>
              <w:jc w:val="center"/>
              <w:rPr>
                <w:sz w:val="18"/>
                <w:szCs w:val="18"/>
              </w:rPr>
            </w:pPr>
            <w:r>
              <w:rPr>
                <w:sz w:val="18"/>
                <w:szCs w:val="18"/>
              </w:rPr>
              <w:t>0,0</w:t>
            </w:r>
          </w:p>
        </w:tc>
      </w:tr>
      <w:tr w:rsidR="00871ED5" w:rsidRPr="003F3FD3" w:rsidTr="00A67677">
        <w:trPr>
          <w:trHeight w:val="480"/>
        </w:trPr>
        <w:tc>
          <w:tcPr>
            <w:tcW w:w="1447" w:type="dxa"/>
            <w:vMerge/>
            <w:tcBorders>
              <w:top w:val="nil"/>
              <w:left w:val="single" w:sz="4" w:space="0" w:color="auto"/>
              <w:bottom w:val="single" w:sz="4" w:space="0" w:color="000000"/>
              <w:right w:val="single" w:sz="4" w:space="0" w:color="auto"/>
            </w:tcBorders>
            <w:vAlign w:val="center"/>
            <w:hideMark/>
          </w:tcPr>
          <w:p w:rsidR="00871ED5" w:rsidRPr="003F3FD3" w:rsidRDefault="00871ED5" w:rsidP="00871ED5">
            <w:pPr>
              <w:rPr>
                <w:sz w:val="18"/>
                <w:szCs w:val="18"/>
              </w:rPr>
            </w:pPr>
          </w:p>
        </w:tc>
        <w:tc>
          <w:tcPr>
            <w:tcW w:w="2282" w:type="dxa"/>
            <w:vMerge/>
            <w:tcBorders>
              <w:top w:val="nil"/>
              <w:left w:val="single" w:sz="4" w:space="0" w:color="auto"/>
              <w:bottom w:val="single" w:sz="4" w:space="0" w:color="000000"/>
              <w:right w:val="single" w:sz="4" w:space="0" w:color="auto"/>
            </w:tcBorders>
            <w:vAlign w:val="center"/>
            <w:hideMark/>
          </w:tcPr>
          <w:p w:rsidR="00871ED5" w:rsidRPr="003F3FD3" w:rsidRDefault="00871ED5" w:rsidP="00871ED5">
            <w:pPr>
              <w:rPr>
                <w:sz w:val="18"/>
                <w:szCs w:val="18"/>
              </w:rPr>
            </w:pPr>
          </w:p>
        </w:tc>
        <w:tc>
          <w:tcPr>
            <w:tcW w:w="1126" w:type="dxa"/>
            <w:tcBorders>
              <w:top w:val="nil"/>
              <w:left w:val="nil"/>
              <w:bottom w:val="single" w:sz="4" w:space="0" w:color="auto"/>
              <w:right w:val="single" w:sz="4" w:space="0" w:color="auto"/>
            </w:tcBorders>
            <w:shd w:val="clear" w:color="auto" w:fill="auto"/>
            <w:hideMark/>
          </w:tcPr>
          <w:p w:rsidR="00871ED5" w:rsidRPr="003F3FD3" w:rsidRDefault="00871ED5" w:rsidP="00871ED5">
            <w:pPr>
              <w:jc w:val="center"/>
              <w:rPr>
                <w:sz w:val="18"/>
                <w:szCs w:val="18"/>
              </w:rPr>
            </w:pPr>
            <w:r w:rsidRPr="003F3FD3">
              <w:rPr>
                <w:sz w:val="18"/>
                <w:szCs w:val="18"/>
              </w:rPr>
              <w:t>974</w:t>
            </w:r>
          </w:p>
        </w:tc>
        <w:tc>
          <w:tcPr>
            <w:tcW w:w="1295" w:type="dxa"/>
            <w:tcBorders>
              <w:top w:val="nil"/>
              <w:left w:val="nil"/>
              <w:bottom w:val="single" w:sz="4" w:space="0" w:color="auto"/>
              <w:right w:val="single" w:sz="4" w:space="0" w:color="auto"/>
            </w:tcBorders>
            <w:shd w:val="clear" w:color="auto" w:fill="auto"/>
            <w:hideMark/>
          </w:tcPr>
          <w:p w:rsidR="00871ED5" w:rsidRPr="003F3FD3" w:rsidRDefault="00871ED5" w:rsidP="00871ED5">
            <w:pPr>
              <w:jc w:val="center"/>
              <w:rPr>
                <w:sz w:val="18"/>
                <w:szCs w:val="18"/>
              </w:rPr>
            </w:pPr>
            <w:r w:rsidRPr="003F3FD3">
              <w:rPr>
                <w:sz w:val="18"/>
                <w:szCs w:val="18"/>
              </w:rPr>
              <w:t>Ц711</w:t>
            </w:r>
            <w:r>
              <w:rPr>
                <w:sz w:val="18"/>
                <w:szCs w:val="18"/>
              </w:rPr>
              <w:t>4202911</w:t>
            </w:r>
          </w:p>
        </w:tc>
        <w:tc>
          <w:tcPr>
            <w:tcW w:w="1731" w:type="dxa"/>
            <w:tcBorders>
              <w:top w:val="nil"/>
              <w:left w:val="nil"/>
              <w:bottom w:val="single" w:sz="4" w:space="0" w:color="auto"/>
              <w:right w:val="single" w:sz="4" w:space="0" w:color="auto"/>
            </w:tcBorders>
            <w:shd w:val="clear" w:color="auto" w:fill="auto"/>
            <w:hideMark/>
          </w:tcPr>
          <w:p w:rsidR="00871ED5" w:rsidRPr="003F3FD3" w:rsidRDefault="00871ED5" w:rsidP="00871ED5">
            <w:pPr>
              <w:jc w:val="center"/>
              <w:rPr>
                <w:sz w:val="18"/>
                <w:szCs w:val="18"/>
              </w:rPr>
            </w:pPr>
            <w:r w:rsidRPr="003F3FD3">
              <w:rPr>
                <w:sz w:val="18"/>
                <w:szCs w:val="18"/>
              </w:rPr>
              <w:t>республиканский бюджет Чувашской Республики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871ED5" w:rsidRPr="003F3FD3" w:rsidRDefault="00871ED5" w:rsidP="00871ED5">
            <w:pPr>
              <w:jc w:val="center"/>
              <w:rPr>
                <w:sz w:val="18"/>
                <w:szCs w:val="18"/>
              </w:rPr>
            </w:pPr>
            <w:r>
              <w:rPr>
                <w:sz w:val="18"/>
                <w:szCs w:val="18"/>
              </w:rPr>
              <w:t>355,5</w:t>
            </w:r>
          </w:p>
        </w:tc>
        <w:tc>
          <w:tcPr>
            <w:tcW w:w="1116" w:type="dxa"/>
            <w:tcBorders>
              <w:top w:val="single" w:sz="4" w:space="0" w:color="auto"/>
              <w:left w:val="nil"/>
              <w:bottom w:val="single" w:sz="4" w:space="0" w:color="auto"/>
              <w:right w:val="single" w:sz="4" w:space="0" w:color="auto"/>
            </w:tcBorders>
            <w:shd w:val="clear" w:color="auto" w:fill="auto"/>
            <w:hideMark/>
          </w:tcPr>
          <w:p w:rsidR="00871ED5" w:rsidRPr="003F3FD3" w:rsidRDefault="00871ED5" w:rsidP="00871ED5">
            <w:pPr>
              <w:jc w:val="center"/>
              <w:rPr>
                <w:sz w:val="18"/>
                <w:szCs w:val="18"/>
              </w:rPr>
            </w:pPr>
            <w:r>
              <w:rPr>
                <w:sz w:val="18"/>
                <w:szCs w:val="18"/>
              </w:rPr>
              <w:t>563,4</w:t>
            </w:r>
          </w:p>
        </w:tc>
        <w:tc>
          <w:tcPr>
            <w:tcW w:w="992" w:type="dxa"/>
            <w:tcBorders>
              <w:top w:val="single" w:sz="4" w:space="0" w:color="auto"/>
              <w:left w:val="nil"/>
              <w:bottom w:val="single" w:sz="4" w:space="0" w:color="auto"/>
              <w:right w:val="single" w:sz="4" w:space="0" w:color="auto"/>
            </w:tcBorders>
            <w:shd w:val="clear" w:color="auto" w:fill="auto"/>
            <w:hideMark/>
          </w:tcPr>
          <w:p w:rsidR="00871ED5" w:rsidRPr="003F3FD3" w:rsidRDefault="00871ED5" w:rsidP="00871ED5">
            <w:pPr>
              <w:jc w:val="center"/>
              <w:rPr>
                <w:sz w:val="18"/>
                <w:szCs w:val="18"/>
              </w:rPr>
            </w:pPr>
            <w:r>
              <w:rPr>
                <w:sz w:val="18"/>
                <w:szCs w:val="18"/>
              </w:rPr>
              <w:t>563,4</w:t>
            </w:r>
          </w:p>
        </w:tc>
        <w:tc>
          <w:tcPr>
            <w:tcW w:w="1341" w:type="dxa"/>
            <w:tcBorders>
              <w:top w:val="single" w:sz="4" w:space="0" w:color="auto"/>
              <w:left w:val="nil"/>
              <w:bottom w:val="single" w:sz="4" w:space="0" w:color="auto"/>
              <w:right w:val="single" w:sz="4" w:space="0" w:color="auto"/>
            </w:tcBorders>
            <w:shd w:val="clear" w:color="auto" w:fill="auto"/>
            <w:hideMark/>
          </w:tcPr>
          <w:p w:rsidR="00871ED5" w:rsidRPr="003F3FD3" w:rsidRDefault="00871ED5" w:rsidP="00871ED5">
            <w:pPr>
              <w:jc w:val="center"/>
              <w:rPr>
                <w:sz w:val="18"/>
                <w:szCs w:val="18"/>
              </w:rPr>
            </w:pPr>
            <w:r>
              <w:rPr>
                <w:sz w:val="18"/>
                <w:szCs w:val="18"/>
              </w:rPr>
              <w:t>563,4</w:t>
            </w:r>
          </w:p>
        </w:tc>
        <w:tc>
          <w:tcPr>
            <w:tcW w:w="1134" w:type="dxa"/>
            <w:tcBorders>
              <w:top w:val="single" w:sz="4" w:space="0" w:color="auto"/>
              <w:left w:val="nil"/>
              <w:bottom w:val="single" w:sz="4" w:space="0" w:color="auto"/>
              <w:right w:val="single" w:sz="4" w:space="0" w:color="auto"/>
            </w:tcBorders>
            <w:shd w:val="clear" w:color="auto" w:fill="auto"/>
            <w:hideMark/>
          </w:tcPr>
          <w:p w:rsidR="00871ED5" w:rsidRPr="003F3FD3" w:rsidRDefault="00871ED5" w:rsidP="00871ED5">
            <w:pPr>
              <w:jc w:val="center"/>
              <w:rPr>
                <w:sz w:val="18"/>
                <w:szCs w:val="18"/>
              </w:rPr>
            </w:pPr>
            <w:r>
              <w:rPr>
                <w:sz w:val="18"/>
                <w:szCs w:val="18"/>
              </w:rPr>
              <w:t>2592,0</w:t>
            </w:r>
          </w:p>
        </w:tc>
        <w:tc>
          <w:tcPr>
            <w:tcW w:w="1211" w:type="dxa"/>
            <w:tcBorders>
              <w:top w:val="single" w:sz="4" w:space="0" w:color="auto"/>
              <w:left w:val="nil"/>
              <w:bottom w:val="single" w:sz="4" w:space="0" w:color="auto"/>
              <w:right w:val="single" w:sz="4" w:space="0" w:color="auto"/>
            </w:tcBorders>
          </w:tcPr>
          <w:p w:rsidR="00871ED5" w:rsidRPr="003F3FD3" w:rsidRDefault="00871ED5" w:rsidP="00871ED5">
            <w:pPr>
              <w:jc w:val="center"/>
              <w:rPr>
                <w:sz w:val="18"/>
                <w:szCs w:val="18"/>
              </w:rPr>
            </w:pPr>
            <w:r>
              <w:rPr>
                <w:sz w:val="18"/>
                <w:szCs w:val="18"/>
              </w:rPr>
              <w:t>3830,0</w:t>
            </w:r>
          </w:p>
        </w:tc>
      </w:tr>
      <w:tr w:rsidR="001F3DBA" w:rsidRPr="003F3FD3" w:rsidTr="00A67677">
        <w:trPr>
          <w:trHeight w:val="1365"/>
        </w:trPr>
        <w:tc>
          <w:tcPr>
            <w:tcW w:w="1447" w:type="dxa"/>
            <w:vMerge/>
            <w:tcBorders>
              <w:top w:val="nil"/>
              <w:left w:val="single" w:sz="4" w:space="0" w:color="auto"/>
              <w:bottom w:val="single" w:sz="4" w:space="0" w:color="000000"/>
              <w:right w:val="single" w:sz="4" w:space="0" w:color="auto"/>
            </w:tcBorders>
            <w:vAlign w:val="center"/>
            <w:hideMark/>
          </w:tcPr>
          <w:p w:rsidR="001F3DBA" w:rsidRPr="003F3FD3" w:rsidRDefault="001F3DBA" w:rsidP="001F3DBA">
            <w:pPr>
              <w:rPr>
                <w:sz w:val="18"/>
                <w:szCs w:val="18"/>
              </w:rPr>
            </w:pPr>
          </w:p>
        </w:tc>
        <w:tc>
          <w:tcPr>
            <w:tcW w:w="2282" w:type="dxa"/>
            <w:vMerge/>
            <w:tcBorders>
              <w:top w:val="nil"/>
              <w:left w:val="single" w:sz="4" w:space="0" w:color="auto"/>
              <w:bottom w:val="single" w:sz="4" w:space="0" w:color="000000"/>
              <w:right w:val="single" w:sz="4" w:space="0" w:color="auto"/>
            </w:tcBorders>
            <w:vAlign w:val="center"/>
            <w:hideMark/>
          </w:tcPr>
          <w:p w:rsidR="001F3DBA" w:rsidRPr="003F3FD3" w:rsidRDefault="001F3DBA" w:rsidP="001F3DBA">
            <w:pPr>
              <w:rPr>
                <w:sz w:val="18"/>
                <w:szCs w:val="18"/>
              </w:rPr>
            </w:pPr>
          </w:p>
        </w:tc>
        <w:tc>
          <w:tcPr>
            <w:tcW w:w="112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х</w:t>
            </w:r>
          </w:p>
        </w:tc>
        <w:tc>
          <w:tcPr>
            <w:tcW w:w="1295"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Ц711422170</w:t>
            </w:r>
          </w:p>
        </w:tc>
        <w:tc>
          <w:tcPr>
            <w:tcW w:w="173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 xml:space="preserve">бюджет Козловского муниципального округа        </w:t>
            </w:r>
          </w:p>
        </w:tc>
        <w:tc>
          <w:tcPr>
            <w:tcW w:w="993"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11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992"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34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211" w:type="dxa"/>
            <w:tcBorders>
              <w:top w:val="nil"/>
              <w:left w:val="nil"/>
              <w:bottom w:val="single" w:sz="4" w:space="0" w:color="auto"/>
              <w:right w:val="single" w:sz="4" w:space="0" w:color="auto"/>
            </w:tcBorders>
          </w:tcPr>
          <w:p w:rsidR="001F3DBA" w:rsidRPr="003F3FD3" w:rsidRDefault="001F3DBA" w:rsidP="001F3DBA">
            <w:pPr>
              <w:jc w:val="center"/>
              <w:rPr>
                <w:sz w:val="18"/>
                <w:szCs w:val="18"/>
              </w:rPr>
            </w:pPr>
            <w:r>
              <w:rPr>
                <w:sz w:val="18"/>
                <w:szCs w:val="18"/>
              </w:rPr>
              <w:t>0,0</w:t>
            </w:r>
          </w:p>
        </w:tc>
      </w:tr>
      <w:tr w:rsidR="001F3DBA" w:rsidRPr="003F3FD3" w:rsidTr="00A67677">
        <w:trPr>
          <w:trHeight w:val="255"/>
        </w:trPr>
        <w:tc>
          <w:tcPr>
            <w:tcW w:w="1447" w:type="dxa"/>
            <w:vMerge w:val="restart"/>
            <w:tcBorders>
              <w:top w:val="nil"/>
              <w:left w:val="single" w:sz="4" w:space="0" w:color="auto"/>
              <w:bottom w:val="single" w:sz="4" w:space="0" w:color="000000"/>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мероприятие 3</w:t>
            </w:r>
          </w:p>
        </w:tc>
        <w:tc>
          <w:tcPr>
            <w:tcW w:w="2282" w:type="dxa"/>
            <w:vMerge w:val="restart"/>
            <w:tcBorders>
              <w:top w:val="nil"/>
              <w:left w:val="single" w:sz="4" w:space="0" w:color="auto"/>
              <w:bottom w:val="single" w:sz="4" w:space="0" w:color="000000"/>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 xml:space="preserve">Организация льготного питания для отдельных категорий учащихся в муниципальных общеобразовательных </w:t>
            </w:r>
            <w:proofErr w:type="spellStart"/>
            <w:proofErr w:type="gramStart"/>
            <w:r w:rsidRPr="003F3FD3">
              <w:rPr>
                <w:sz w:val="18"/>
                <w:szCs w:val="18"/>
              </w:rPr>
              <w:t>организа-циях</w:t>
            </w:r>
            <w:proofErr w:type="spellEnd"/>
            <w:proofErr w:type="gramEnd"/>
          </w:p>
        </w:tc>
        <w:tc>
          <w:tcPr>
            <w:tcW w:w="112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х</w:t>
            </w:r>
          </w:p>
        </w:tc>
        <w:tc>
          <w:tcPr>
            <w:tcW w:w="1295"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х</w:t>
            </w:r>
          </w:p>
        </w:tc>
        <w:tc>
          <w:tcPr>
            <w:tcW w:w="173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федеральный бюджет</w:t>
            </w:r>
          </w:p>
        </w:tc>
        <w:tc>
          <w:tcPr>
            <w:tcW w:w="993"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11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992"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34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211" w:type="dxa"/>
            <w:tcBorders>
              <w:top w:val="nil"/>
              <w:left w:val="nil"/>
              <w:bottom w:val="single" w:sz="4" w:space="0" w:color="auto"/>
              <w:right w:val="single" w:sz="4" w:space="0" w:color="auto"/>
            </w:tcBorders>
          </w:tcPr>
          <w:p w:rsidR="001F3DBA" w:rsidRPr="003F3FD3" w:rsidRDefault="001F3DBA" w:rsidP="001F3DBA">
            <w:pPr>
              <w:jc w:val="center"/>
              <w:rPr>
                <w:sz w:val="18"/>
                <w:szCs w:val="18"/>
              </w:rPr>
            </w:pPr>
            <w:r>
              <w:rPr>
                <w:sz w:val="18"/>
                <w:szCs w:val="18"/>
              </w:rPr>
              <w:t>0,0</w:t>
            </w:r>
          </w:p>
        </w:tc>
      </w:tr>
      <w:tr w:rsidR="001F3DBA" w:rsidRPr="003F3FD3" w:rsidTr="00A67677">
        <w:trPr>
          <w:trHeight w:val="480"/>
        </w:trPr>
        <w:tc>
          <w:tcPr>
            <w:tcW w:w="1447" w:type="dxa"/>
            <w:vMerge/>
            <w:tcBorders>
              <w:top w:val="nil"/>
              <w:left w:val="single" w:sz="4" w:space="0" w:color="auto"/>
              <w:bottom w:val="single" w:sz="4" w:space="0" w:color="000000"/>
              <w:right w:val="single" w:sz="4" w:space="0" w:color="auto"/>
            </w:tcBorders>
            <w:vAlign w:val="center"/>
            <w:hideMark/>
          </w:tcPr>
          <w:p w:rsidR="001F3DBA" w:rsidRPr="003F3FD3" w:rsidRDefault="001F3DBA" w:rsidP="001F3DBA">
            <w:pPr>
              <w:rPr>
                <w:sz w:val="18"/>
                <w:szCs w:val="18"/>
              </w:rPr>
            </w:pPr>
          </w:p>
        </w:tc>
        <w:tc>
          <w:tcPr>
            <w:tcW w:w="2282" w:type="dxa"/>
            <w:vMerge/>
            <w:tcBorders>
              <w:top w:val="nil"/>
              <w:left w:val="single" w:sz="4" w:space="0" w:color="auto"/>
              <w:bottom w:val="single" w:sz="4" w:space="0" w:color="000000"/>
              <w:right w:val="single" w:sz="4" w:space="0" w:color="auto"/>
            </w:tcBorders>
            <w:vAlign w:val="center"/>
            <w:hideMark/>
          </w:tcPr>
          <w:p w:rsidR="001F3DBA" w:rsidRPr="003F3FD3" w:rsidRDefault="001F3DBA" w:rsidP="001F3DBA">
            <w:pPr>
              <w:rPr>
                <w:sz w:val="18"/>
                <w:szCs w:val="18"/>
              </w:rPr>
            </w:pPr>
          </w:p>
        </w:tc>
        <w:tc>
          <w:tcPr>
            <w:tcW w:w="112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974</w:t>
            </w:r>
          </w:p>
        </w:tc>
        <w:tc>
          <w:tcPr>
            <w:tcW w:w="1295"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Ц711474540</w:t>
            </w:r>
          </w:p>
        </w:tc>
        <w:tc>
          <w:tcPr>
            <w:tcW w:w="173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11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992"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34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211" w:type="dxa"/>
            <w:tcBorders>
              <w:top w:val="nil"/>
              <w:left w:val="nil"/>
              <w:bottom w:val="single" w:sz="4" w:space="0" w:color="auto"/>
              <w:right w:val="single" w:sz="4" w:space="0" w:color="auto"/>
            </w:tcBorders>
          </w:tcPr>
          <w:p w:rsidR="001F3DBA" w:rsidRPr="003F3FD3" w:rsidRDefault="001F3DBA" w:rsidP="001F3DBA">
            <w:pPr>
              <w:jc w:val="center"/>
              <w:rPr>
                <w:sz w:val="18"/>
                <w:szCs w:val="18"/>
              </w:rPr>
            </w:pPr>
            <w:r>
              <w:rPr>
                <w:sz w:val="18"/>
                <w:szCs w:val="18"/>
              </w:rPr>
              <w:t>0,0</w:t>
            </w:r>
          </w:p>
        </w:tc>
      </w:tr>
      <w:tr w:rsidR="001F3DBA" w:rsidRPr="003F3FD3" w:rsidTr="00A67677">
        <w:trPr>
          <w:trHeight w:val="540"/>
        </w:trPr>
        <w:tc>
          <w:tcPr>
            <w:tcW w:w="1447" w:type="dxa"/>
            <w:vMerge/>
            <w:tcBorders>
              <w:top w:val="nil"/>
              <w:left w:val="single" w:sz="4" w:space="0" w:color="auto"/>
              <w:bottom w:val="single" w:sz="4" w:space="0" w:color="000000"/>
              <w:right w:val="single" w:sz="4" w:space="0" w:color="auto"/>
            </w:tcBorders>
            <w:vAlign w:val="center"/>
            <w:hideMark/>
          </w:tcPr>
          <w:p w:rsidR="001F3DBA" w:rsidRPr="003F3FD3" w:rsidRDefault="001F3DBA" w:rsidP="001F3DBA">
            <w:pPr>
              <w:rPr>
                <w:sz w:val="18"/>
                <w:szCs w:val="18"/>
              </w:rPr>
            </w:pPr>
          </w:p>
        </w:tc>
        <w:tc>
          <w:tcPr>
            <w:tcW w:w="2282" w:type="dxa"/>
            <w:vMerge/>
            <w:tcBorders>
              <w:top w:val="nil"/>
              <w:left w:val="single" w:sz="4" w:space="0" w:color="auto"/>
              <w:bottom w:val="single" w:sz="4" w:space="0" w:color="000000"/>
              <w:right w:val="single" w:sz="4" w:space="0" w:color="auto"/>
            </w:tcBorders>
            <w:vAlign w:val="center"/>
            <w:hideMark/>
          </w:tcPr>
          <w:p w:rsidR="001F3DBA" w:rsidRPr="003F3FD3" w:rsidRDefault="001F3DBA" w:rsidP="001F3DBA">
            <w:pPr>
              <w:rPr>
                <w:sz w:val="18"/>
                <w:szCs w:val="18"/>
              </w:rPr>
            </w:pPr>
          </w:p>
        </w:tc>
        <w:tc>
          <w:tcPr>
            <w:tcW w:w="112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974</w:t>
            </w:r>
          </w:p>
        </w:tc>
        <w:tc>
          <w:tcPr>
            <w:tcW w:w="1295"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Ц711474540</w:t>
            </w:r>
          </w:p>
        </w:tc>
        <w:tc>
          <w:tcPr>
            <w:tcW w:w="173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 xml:space="preserve">бюджет Козловского муниципального округа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1179,6</w:t>
            </w:r>
          </w:p>
        </w:tc>
        <w:tc>
          <w:tcPr>
            <w:tcW w:w="1116" w:type="dxa"/>
            <w:tcBorders>
              <w:top w:val="single" w:sz="4" w:space="0" w:color="auto"/>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1226,7</w:t>
            </w:r>
          </w:p>
        </w:tc>
        <w:tc>
          <w:tcPr>
            <w:tcW w:w="992" w:type="dxa"/>
            <w:tcBorders>
              <w:top w:val="single" w:sz="4" w:space="0" w:color="auto"/>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1226,7</w:t>
            </w:r>
          </w:p>
        </w:tc>
        <w:tc>
          <w:tcPr>
            <w:tcW w:w="1341" w:type="dxa"/>
            <w:tcBorders>
              <w:top w:val="single" w:sz="4" w:space="0" w:color="auto"/>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1226,7</w:t>
            </w:r>
          </w:p>
        </w:tc>
        <w:tc>
          <w:tcPr>
            <w:tcW w:w="1134" w:type="dxa"/>
            <w:tcBorders>
              <w:top w:val="single" w:sz="4" w:space="0" w:color="auto"/>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7906,8</w:t>
            </w:r>
          </w:p>
        </w:tc>
        <w:tc>
          <w:tcPr>
            <w:tcW w:w="1211" w:type="dxa"/>
            <w:tcBorders>
              <w:top w:val="single" w:sz="4" w:space="0" w:color="auto"/>
              <w:left w:val="nil"/>
              <w:bottom w:val="single" w:sz="4" w:space="0" w:color="auto"/>
              <w:right w:val="single" w:sz="4" w:space="0" w:color="auto"/>
            </w:tcBorders>
          </w:tcPr>
          <w:p w:rsidR="001F3DBA" w:rsidRPr="003F3FD3" w:rsidRDefault="001F3DBA" w:rsidP="001F3DBA">
            <w:pPr>
              <w:jc w:val="center"/>
              <w:rPr>
                <w:sz w:val="18"/>
                <w:szCs w:val="18"/>
              </w:rPr>
            </w:pPr>
            <w:r>
              <w:rPr>
                <w:sz w:val="18"/>
                <w:szCs w:val="18"/>
              </w:rPr>
              <w:t>5898,0</w:t>
            </w:r>
          </w:p>
        </w:tc>
      </w:tr>
      <w:tr w:rsidR="001F3DBA" w:rsidRPr="003F3FD3" w:rsidTr="001F3DBA">
        <w:trPr>
          <w:trHeight w:val="255"/>
        </w:trPr>
        <w:tc>
          <w:tcPr>
            <w:tcW w:w="1447" w:type="dxa"/>
            <w:vMerge w:val="restart"/>
            <w:tcBorders>
              <w:top w:val="nil"/>
              <w:left w:val="single" w:sz="4" w:space="0" w:color="auto"/>
              <w:bottom w:val="single" w:sz="4" w:space="0" w:color="000000"/>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мероприятие 4</w:t>
            </w:r>
          </w:p>
        </w:tc>
        <w:tc>
          <w:tcPr>
            <w:tcW w:w="2282" w:type="dxa"/>
            <w:vMerge w:val="restart"/>
            <w:tcBorders>
              <w:top w:val="nil"/>
              <w:left w:val="single" w:sz="4" w:space="0" w:color="auto"/>
              <w:bottom w:val="single" w:sz="4" w:space="0" w:color="000000"/>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Расходы, связанные с освобождением от платы (</w:t>
            </w:r>
            <w:proofErr w:type="spellStart"/>
            <w:proofErr w:type="gramStart"/>
            <w:r w:rsidRPr="003F3FD3">
              <w:rPr>
                <w:sz w:val="18"/>
                <w:szCs w:val="18"/>
              </w:rPr>
              <w:t>установле-нием</w:t>
            </w:r>
            <w:proofErr w:type="spellEnd"/>
            <w:proofErr w:type="gramEnd"/>
            <w:r w:rsidRPr="003F3FD3">
              <w:rPr>
                <w:sz w:val="18"/>
                <w:szCs w:val="18"/>
              </w:rPr>
              <w:t xml:space="preserve"> льготного размера платы), взимаемой с родителей (за-конных представителей) за присмотр и уход за детьми в </w:t>
            </w:r>
            <w:proofErr w:type="spellStart"/>
            <w:r w:rsidRPr="003F3FD3">
              <w:rPr>
                <w:sz w:val="18"/>
                <w:szCs w:val="18"/>
              </w:rPr>
              <w:t>му-</w:t>
            </w:r>
            <w:r w:rsidRPr="003F3FD3">
              <w:rPr>
                <w:sz w:val="18"/>
                <w:szCs w:val="18"/>
              </w:rPr>
              <w:lastRenderedPageBreak/>
              <w:t>ниципальныхдошкольных</w:t>
            </w:r>
            <w:proofErr w:type="spellEnd"/>
            <w:r w:rsidRPr="003F3FD3">
              <w:rPr>
                <w:sz w:val="18"/>
                <w:szCs w:val="18"/>
              </w:rPr>
              <w:t xml:space="preserve"> образовательных организациях</w:t>
            </w:r>
          </w:p>
        </w:tc>
        <w:tc>
          <w:tcPr>
            <w:tcW w:w="112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lastRenderedPageBreak/>
              <w:t>х</w:t>
            </w:r>
          </w:p>
        </w:tc>
        <w:tc>
          <w:tcPr>
            <w:tcW w:w="1295"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х</w:t>
            </w:r>
          </w:p>
        </w:tc>
        <w:tc>
          <w:tcPr>
            <w:tcW w:w="173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федеральный бюджет</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116" w:type="dxa"/>
            <w:tcBorders>
              <w:top w:val="single" w:sz="4" w:space="0" w:color="auto"/>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341" w:type="dxa"/>
            <w:tcBorders>
              <w:top w:val="single" w:sz="4" w:space="0" w:color="auto"/>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134" w:type="dxa"/>
            <w:tcBorders>
              <w:top w:val="single" w:sz="4" w:space="0" w:color="auto"/>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211" w:type="dxa"/>
            <w:tcBorders>
              <w:top w:val="single" w:sz="4" w:space="0" w:color="auto"/>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r>
      <w:tr w:rsidR="001F3DBA" w:rsidRPr="003F3FD3" w:rsidTr="001F3DBA">
        <w:trPr>
          <w:trHeight w:val="480"/>
        </w:trPr>
        <w:tc>
          <w:tcPr>
            <w:tcW w:w="1447" w:type="dxa"/>
            <w:vMerge/>
            <w:tcBorders>
              <w:top w:val="nil"/>
              <w:left w:val="single" w:sz="4" w:space="0" w:color="auto"/>
              <w:bottom w:val="single" w:sz="4" w:space="0" w:color="000000"/>
              <w:right w:val="single" w:sz="4" w:space="0" w:color="auto"/>
            </w:tcBorders>
            <w:vAlign w:val="center"/>
            <w:hideMark/>
          </w:tcPr>
          <w:p w:rsidR="001F3DBA" w:rsidRPr="003F3FD3" w:rsidRDefault="001F3DBA" w:rsidP="001F3DBA">
            <w:pPr>
              <w:rPr>
                <w:sz w:val="18"/>
                <w:szCs w:val="18"/>
              </w:rPr>
            </w:pPr>
          </w:p>
        </w:tc>
        <w:tc>
          <w:tcPr>
            <w:tcW w:w="2282" w:type="dxa"/>
            <w:vMerge/>
            <w:tcBorders>
              <w:top w:val="nil"/>
              <w:left w:val="single" w:sz="4" w:space="0" w:color="auto"/>
              <w:bottom w:val="single" w:sz="4" w:space="0" w:color="000000"/>
              <w:right w:val="single" w:sz="4" w:space="0" w:color="auto"/>
            </w:tcBorders>
            <w:vAlign w:val="center"/>
            <w:hideMark/>
          </w:tcPr>
          <w:p w:rsidR="001F3DBA" w:rsidRPr="003F3FD3" w:rsidRDefault="001F3DBA" w:rsidP="001F3DBA">
            <w:pPr>
              <w:rPr>
                <w:sz w:val="18"/>
                <w:szCs w:val="18"/>
              </w:rPr>
            </w:pPr>
          </w:p>
        </w:tc>
        <w:tc>
          <w:tcPr>
            <w:tcW w:w="112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974</w:t>
            </w:r>
          </w:p>
        </w:tc>
        <w:tc>
          <w:tcPr>
            <w:tcW w:w="1295"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Ц7114S5493</w:t>
            </w:r>
          </w:p>
        </w:tc>
        <w:tc>
          <w:tcPr>
            <w:tcW w:w="173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республиканский бюджет Чувашской Республики</w:t>
            </w:r>
          </w:p>
        </w:tc>
        <w:tc>
          <w:tcPr>
            <w:tcW w:w="993" w:type="dxa"/>
            <w:tcBorders>
              <w:top w:val="nil"/>
              <w:left w:val="single" w:sz="4" w:space="0" w:color="auto"/>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11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992"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34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21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r>
      <w:tr w:rsidR="001F3DBA" w:rsidRPr="003F3FD3" w:rsidTr="001F3DBA">
        <w:trPr>
          <w:trHeight w:val="480"/>
        </w:trPr>
        <w:tc>
          <w:tcPr>
            <w:tcW w:w="1447" w:type="dxa"/>
            <w:vMerge/>
            <w:tcBorders>
              <w:top w:val="nil"/>
              <w:left w:val="single" w:sz="4" w:space="0" w:color="auto"/>
              <w:bottom w:val="single" w:sz="4" w:space="0" w:color="000000"/>
              <w:right w:val="single" w:sz="4" w:space="0" w:color="auto"/>
            </w:tcBorders>
            <w:vAlign w:val="center"/>
            <w:hideMark/>
          </w:tcPr>
          <w:p w:rsidR="001F3DBA" w:rsidRPr="003F3FD3" w:rsidRDefault="001F3DBA" w:rsidP="001F3DBA">
            <w:pPr>
              <w:rPr>
                <w:sz w:val="18"/>
                <w:szCs w:val="18"/>
              </w:rPr>
            </w:pPr>
          </w:p>
        </w:tc>
        <w:tc>
          <w:tcPr>
            <w:tcW w:w="2282" w:type="dxa"/>
            <w:vMerge/>
            <w:tcBorders>
              <w:top w:val="nil"/>
              <w:left w:val="single" w:sz="4" w:space="0" w:color="auto"/>
              <w:bottom w:val="single" w:sz="4" w:space="0" w:color="000000"/>
              <w:right w:val="single" w:sz="4" w:space="0" w:color="auto"/>
            </w:tcBorders>
            <w:vAlign w:val="center"/>
            <w:hideMark/>
          </w:tcPr>
          <w:p w:rsidR="001F3DBA" w:rsidRPr="003F3FD3" w:rsidRDefault="001F3DBA" w:rsidP="001F3DBA">
            <w:pPr>
              <w:rPr>
                <w:sz w:val="18"/>
                <w:szCs w:val="18"/>
              </w:rPr>
            </w:pPr>
          </w:p>
        </w:tc>
        <w:tc>
          <w:tcPr>
            <w:tcW w:w="112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974</w:t>
            </w:r>
          </w:p>
        </w:tc>
        <w:tc>
          <w:tcPr>
            <w:tcW w:w="1295"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Ц7114</w:t>
            </w:r>
            <w:r w:rsidR="00871ED5">
              <w:rPr>
                <w:sz w:val="18"/>
                <w:szCs w:val="18"/>
              </w:rPr>
              <w:t>74550</w:t>
            </w:r>
          </w:p>
        </w:tc>
        <w:tc>
          <w:tcPr>
            <w:tcW w:w="173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 xml:space="preserve">бюджет Козловского муниципального округа       </w:t>
            </w:r>
          </w:p>
        </w:tc>
        <w:tc>
          <w:tcPr>
            <w:tcW w:w="993" w:type="dxa"/>
            <w:tcBorders>
              <w:top w:val="nil"/>
              <w:left w:val="single" w:sz="4" w:space="0" w:color="auto"/>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945,0</w:t>
            </w:r>
          </w:p>
        </w:tc>
        <w:tc>
          <w:tcPr>
            <w:tcW w:w="111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982,7</w:t>
            </w:r>
          </w:p>
        </w:tc>
        <w:tc>
          <w:tcPr>
            <w:tcW w:w="992"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982,7</w:t>
            </w:r>
          </w:p>
        </w:tc>
        <w:tc>
          <w:tcPr>
            <w:tcW w:w="134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982,7</w:t>
            </w:r>
          </w:p>
        </w:tc>
        <w:tc>
          <w:tcPr>
            <w:tcW w:w="1134"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4930,8</w:t>
            </w:r>
          </w:p>
        </w:tc>
        <w:tc>
          <w:tcPr>
            <w:tcW w:w="121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4725,0</w:t>
            </w:r>
          </w:p>
        </w:tc>
      </w:tr>
      <w:tr w:rsidR="00871ED5" w:rsidRPr="003F3FD3" w:rsidTr="001F3DBA">
        <w:trPr>
          <w:trHeight w:val="255"/>
        </w:trPr>
        <w:tc>
          <w:tcPr>
            <w:tcW w:w="1447" w:type="dxa"/>
            <w:vMerge w:val="restart"/>
            <w:tcBorders>
              <w:top w:val="nil"/>
              <w:left w:val="single" w:sz="4" w:space="0" w:color="auto"/>
              <w:bottom w:val="single" w:sz="4" w:space="0" w:color="000000"/>
              <w:right w:val="single" w:sz="4" w:space="0" w:color="auto"/>
            </w:tcBorders>
            <w:shd w:val="clear" w:color="auto" w:fill="auto"/>
            <w:hideMark/>
          </w:tcPr>
          <w:p w:rsidR="00871ED5" w:rsidRPr="003F3FD3" w:rsidRDefault="00871ED5" w:rsidP="00871ED5">
            <w:pPr>
              <w:jc w:val="center"/>
              <w:rPr>
                <w:sz w:val="18"/>
                <w:szCs w:val="18"/>
              </w:rPr>
            </w:pPr>
            <w:r w:rsidRPr="003F3FD3">
              <w:rPr>
                <w:sz w:val="18"/>
                <w:szCs w:val="18"/>
              </w:rPr>
              <w:lastRenderedPageBreak/>
              <w:t>мероприятие 5</w:t>
            </w:r>
          </w:p>
        </w:tc>
        <w:tc>
          <w:tcPr>
            <w:tcW w:w="2282" w:type="dxa"/>
            <w:vMerge w:val="restart"/>
            <w:tcBorders>
              <w:top w:val="nil"/>
              <w:left w:val="single" w:sz="4" w:space="0" w:color="auto"/>
              <w:bottom w:val="single" w:sz="4" w:space="0" w:color="000000"/>
              <w:right w:val="single" w:sz="4" w:space="0" w:color="auto"/>
            </w:tcBorders>
            <w:shd w:val="clear" w:color="auto" w:fill="auto"/>
            <w:hideMark/>
          </w:tcPr>
          <w:p w:rsidR="00871ED5" w:rsidRPr="003F3FD3" w:rsidRDefault="00871ED5" w:rsidP="00871ED5">
            <w:pPr>
              <w:jc w:val="center"/>
              <w:rPr>
                <w:sz w:val="18"/>
                <w:szCs w:val="18"/>
              </w:rPr>
            </w:pPr>
            <w:r w:rsidRPr="003F3FD3">
              <w:rPr>
                <w:sz w:val="18"/>
                <w:szCs w:val="18"/>
              </w:rPr>
              <w:t xml:space="preserve">Организация бесплатного горячего питания обучающихся, получающих начальное общее образование в </w:t>
            </w:r>
            <w:proofErr w:type="spellStart"/>
            <w:proofErr w:type="gramStart"/>
            <w:r w:rsidRPr="003F3FD3">
              <w:rPr>
                <w:sz w:val="18"/>
                <w:szCs w:val="18"/>
              </w:rPr>
              <w:t>государствен-ных</w:t>
            </w:r>
            <w:proofErr w:type="spellEnd"/>
            <w:proofErr w:type="gramEnd"/>
            <w:r w:rsidRPr="003F3FD3">
              <w:rPr>
                <w:sz w:val="18"/>
                <w:szCs w:val="18"/>
              </w:rPr>
              <w:t xml:space="preserve"> и муниципальных образовательных организациях </w:t>
            </w:r>
          </w:p>
        </w:tc>
        <w:tc>
          <w:tcPr>
            <w:tcW w:w="1126" w:type="dxa"/>
            <w:tcBorders>
              <w:top w:val="nil"/>
              <w:left w:val="nil"/>
              <w:bottom w:val="single" w:sz="4" w:space="0" w:color="auto"/>
              <w:right w:val="single" w:sz="4" w:space="0" w:color="auto"/>
            </w:tcBorders>
            <w:shd w:val="clear" w:color="auto" w:fill="auto"/>
            <w:hideMark/>
          </w:tcPr>
          <w:p w:rsidR="00871ED5" w:rsidRPr="003F3FD3" w:rsidRDefault="00871ED5" w:rsidP="00871ED5">
            <w:pPr>
              <w:jc w:val="center"/>
              <w:rPr>
                <w:sz w:val="18"/>
                <w:szCs w:val="18"/>
              </w:rPr>
            </w:pPr>
            <w:r w:rsidRPr="003F3FD3">
              <w:rPr>
                <w:sz w:val="18"/>
                <w:szCs w:val="18"/>
              </w:rPr>
              <w:t>974</w:t>
            </w:r>
          </w:p>
        </w:tc>
        <w:tc>
          <w:tcPr>
            <w:tcW w:w="1295" w:type="dxa"/>
            <w:tcBorders>
              <w:top w:val="nil"/>
              <w:left w:val="nil"/>
              <w:bottom w:val="single" w:sz="4" w:space="0" w:color="auto"/>
              <w:right w:val="single" w:sz="4" w:space="0" w:color="auto"/>
            </w:tcBorders>
            <w:shd w:val="clear" w:color="auto" w:fill="auto"/>
            <w:hideMark/>
          </w:tcPr>
          <w:p w:rsidR="00871ED5" w:rsidRPr="003F3FD3" w:rsidRDefault="00871ED5" w:rsidP="00871ED5">
            <w:pPr>
              <w:jc w:val="center"/>
              <w:rPr>
                <w:sz w:val="18"/>
                <w:szCs w:val="18"/>
              </w:rPr>
            </w:pPr>
            <w:r w:rsidRPr="003F3FD3">
              <w:rPr>
                <w:sz w:val="18"/>
                <w:szCs w:val="18"/>
              </w:rPr>
              <w:t>Ц7114</w:t>
            </w:r>
            <w:r>
              <w:rPr>
                <w:sz w:val="18"/>
                <w:szCs w:val="18"/>
              </w:rPr>
              <w:t>23040</w:t>
            </w:r>
          </w:p>
        </w:tc>
        <w:tc>
          <w:tcPr>
            <w:tcW w:w="1731" w:type="dxa"/>
            <w:tcBorders>
              <w:top w:val="nil"/>
              <w:left w:val="nil"/>
              <w:bottom w:val="single" w:sz="4" w:space="0" w:color="auto"/>
              <w:right w:val="single" w:sz="4" w:space="0" w:color="auto"/>
            </w:tcBorders>
            <w:shd w:val="clear" w:color="auto" w:fill="auto"/>
            <w:hideMark/>
          </w:tcPr>
          <w:p w:rsidR="00871ED5" w:rsidRPr="003F3FD3" w:rsidRDefault="00871ED5" w:rsidP="00871ED5">
            <w:pPr>
              <w:jc w:val="center"/>
              <w:rPr>
                <w:sz w:val="18"/>
                <w:szCs w:val="18"/>
              </w:rPr>
            </w:pPr>
            <w:r w:rsidRPr="003F3FD3">
              <w:rPr>
                <w:sz w:val="18"/>
                <w:szCs w:val="18"/>
              </w:rPr>
              <w:t>федеральный бюджет</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871ED5" w:rsidRPr="003F3FD3" w:rsidRDefault="00871ED5" w:rsidP="00871ED5">
            <w:pPr>
              <w:jc w:val="center"/>
              <w:rPr>
                <w:sz w:val="18"/>
                <w:szCs w:val="18"/>
              </w:rPr>
            </w:pPr>
            <w:r>
              <w:rPr>
                <w:sz w:val="18"/>
                <w:szCs w:val="18"/>
              </w:rPr>
              <w:t>5852,5</w:t>
            </w:r>
          </w:p>
        </w:tc>
        <w:tc>
          <w:tcPr>
            <w:tcW w:w="1116" w:type="dxa"/>
            <w:tcBorders>
              <w:top w:val="single" w:sz="4" w:space="0" w:color="auto"/>
              <w:left w:val="nil"/>
              <w:bottom w:val="single" w:sz="4" w:space="0" w:color="auto"/>
              <w:right w:val="single" w:sz="4" w:space="0" w:color="auto"/>
            </w:tcBorders>
            <w:shd w:val="clear" w:color="auto" w:fill="auto"/>
            <w:hideMark/>
          </w:tcPr>
          <w:p w:rsidR="00871ED5" w:rsidRPr="003F3FD3" w:rsidRDefault="00871ED5" w:rsidP="00871ED5">
            <w:pPr>
              <w:jc w:val="center"/>
              <w:rPr>
                <w:sz w:val="18"/>
                <w:szCs w:val="18"/>
              </w:rPr>
            </w:pPr>
            <w:r>
              <w:rPr>
                <w:sz w:val="18"/>
                <w:szCs w:val="18"/>
              </w:rPr>
              <w:t>7248,0</w:t>
            </w:r>
          </w:p>
        </w:tc>
        <w:tc>
          <w:tcPr>
            <w:tcW w:w="992" w:type="dxa"/>
            <w:tcBorders>
              <w:top w:val="single" w:sz="4" w:space="0" w:color="auto"/>
              <w:left w:val="nil"/>
              <w:bottom w:val="single" w:sz="4" w:space="0" w:color="auto"/>
              <w:right w:val="single" w:sz="4" w:space="0" w:color="auto"/>
            </w:tcBorders>
            <w:shd w:val="clear" w:color="auto" w:fill="auto"/>
            <w:hideMark/>
          </w:tcPr>
          <w:p w:rsidR="00871ED5" w:rsidRPr="003F3FD3" w:rsidRDefault="00871ED5" w:rsidP="00871ED5">
            <w:pPr>
              <w:jc w:val="center"/>
              <w:rPr>
                <w:sz w:val="18"/>
                <w:szCs w:val="18"/>
              </w:rPr>
            </w:pPr>
            <w:r>
              <w:rPr>
                <w:sz w:val="18"/>
                <w:szCs w:val="18"/>
              </w:rPr>
              <w:t>7101,6</w:t>
            </w:r>
          </w:p>
        </w:tc>
        <w:tc>
          <w:tcPr>
            <w:tcW w:w="1341" w:type="dxa"/>
            <w:tcBorders>
              <w:top w:val="single" w:sz="4" w:space="0" w:color="auto"/>
              <w:left w:val="nil"/>
              <w:bottom w:val="single" w:sz="4" w:space="0" w:color="auto"/>
              <w:right w:val="single" w:sz="4" w:space="0" w:color="auto"/>
            </w:tcBorders>
            <w:shd w:val="clear" w:color="auto" w:fill="auto"/>
            <w:hideMark/>
          </w:tcPr>
          <w:p w:rsidR="00871ED5" w:rsidRPr="003F3FD3" w:rsidRDefault="00871ED5" w:rsidP="00871ED5">
            <w:pPr>
              <w:jc w:val="center"/>
              <w:rPr>
                <w:sz w:val="18"/>
                <w:szCs w:val="18"/>
              </w:rPr>
            </w:pPr>
            <w:r>
              <w:rPr>
                <w:sz w:val="18"/>
                <w:szCs w:val="18"/>
              </w:rPr>
              <w:t>6808,7</w:t>
            </w:r>
          </w:p>
        </w:tc>
        <w:tc>
          <w:tcPr>
            <w:tcW w:w="1134" w:type="dxa"/>
            <w:tcBorders>
              <w:top w:val="single" w:sz="4" w:space="0" w:color="auto"/>
              <w:left w:val="nil"/>
              <w:bottom w:val="single" w:sz="4" w:space="0" w:color="auto"/>
              <w:right w:val="single" w:sz="4" w:space="0" w:color="auto"/>
            </w:tcBorders>
            <w:shd w:val="clear" w:color="auto" w:fill="auto"/>
            <w:hideMark/>
          </w:tcPr>
          <w:p w:rsidR="00871ED5" w:rsidRPr="003F3FD3" w:rsidRDefault="00871ED5" w:rsidP="00871ED5">
            <w:pPr>
              <w:jc w:val="center"/>
              <w:rPr>
                <w:sz w:val="18"/>
                <w:szCs w:val="18"/>
              </w:rPr>
            </w:pPr>
            <w:r>
              <w:rPr>
                <w:sz w:val="18"/>
                <w:szCs w:val="18"/>
              </w:rPr>
              <w:t>27227,6</w:t>
            </w:r>
          </w:p>
        </w:tc>
        <w:tc>
          <w:tcPr>
            <w:tcW w:w="1211" w:type="dxa"/>
            <w:tcBorders>
              <w:top w:val="single" w:sz="4" w:space="0" w:color="auto"/>
              <w:left w:val="nil"/>
              <w:bottom w:val="single" w:sz="4" w:space="0" w:color="auto"/>
              <w:right w:val="single" w:sz="4" w:space="0" w:color="auto"/>
            </w:tcBorders>
            <w:shd w:val="clear" w:color="auto" w:fill="auto"/>
          </w:tcPr>
          <w:p w:rsidR="00871ED5" w:rsidRPr="003F3FD3" w:rsidRDefault="00871ED5" w:rsidP="00871ED5">
            <w:pPr>
              <w:jc w:val="center"/>
              <w:rPr>
                <w:sz w:val="18"/>
                <w:szCs w:val="18"/>
              </w:rPr>
            </w:pPr>
            <w:r>
              <w:rPr>
                <w:sz w:val="18"/>
                <w:szCs w:val="18"/>
              </w:rPr>
              <w:t>35260,7</w:t>
            </w:r>
          </w:p>
        </w:tc>
      </w:tr>
      <w:tr w:rsidR="001F3DBA" w:rsidRPr="003F3FD3" w:rsidTr="001F3DBA">
        <w:trPr>
          <w:trHeight w:val="480"/>
        </w:trPr>
        <w:tc>
          <w:tcPr>
            <w:tcW w:w="1447" w:type="dxa"/>
            <w:vMerge/>
            <w:tcBorders>
              <w:top w:val="nil"/>
              <w:left w:val="single" w:sz="4" w:space="0" w:color="auto"/>
              <w:bottom w:val="single" w:sz="4" w:space="0" w:color="000000"/>
              <w:right w:val="single" w:sz="4" w:space="0" w:color="auto"/>
            </w:tcBorders>
            <w:vAlign w:val="center"/>
            <w:hideMark/>
          </w:tcPr>
          <w:p w:rsidR="001F3DBA" w:rsidRPr="003F3FD3" w:rsidRDefault="001F3DBA" w:rsidP="001F3DBA">
            <w:pPr>
              <w:rPr>
                <w:sz w:val="18"/>
                <w:szCs w:val="18"/>
              </w:rPr>
            </w:pPr>
          </w:p>
        </w:tc>
        <w:tc>
          <w:tcPr>
            <w:tcW w:w="2282" w:type="dxa"/>
            <w:vMerge/>
            <w:tcBorders>
              <w:top w:val="nil"/>
              <w:left w:val="single" w:sz="4" w:space="0" w:color="auto"/>
              <w:bottom w:val="single" w:sz="4" w:space="0" w:color="000000"/>
              <w:right w:val="single" w:sz="4" w:space="0" w:color="auto"/>
            </w:tcBorders>
            <w:vAlign w:val="center"/>
            <w:hideMark/>
          </w:tcPr>
          <w:p w:rsidR="001F3DBA" w:rsidRPr="003F3FD3" w:rsidRDefault="001F3DBA" w:rsidP="001F3DBA">
            <w:pPr>
              <w:rPr>
                <w:sz w:val="18"/>
                <w:szCs w:val="18"/>
              </w:rPr>
            </w:pPr>
          </w:p>
        </w:tc>
        <w:tc>
          <w:tcPr>
            <w:tcW w:w="112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974</w:t>
            </w:r>
          </w:p>
        </w:tc>
        <w:tc>
          <w:tcPr>
            <w:tcW w:w="1295"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Ц7114</w:t>
            </w:r>
            <w:r w:rsidR="007920F5">
              <w:rPr>
                <w:sz w:val="18"/>
                <w:szCs w:val="18"/>
              </w:rPr>
              <w:t>23040</w:t>
            </w:r>
          </w:p>
        </w:tc>
        <w:tc>
          <w:tcPr>
            <w:tcW w:w="173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республиканский бюджет Чувашской Республики</w:t>
            </w:r>
          </w:p>
        </w:tc>
        <w:tc>
          <w:tcPr>
            <w:tcW w:w="993" w:type="dxa"/>
            <w:tcBorders>
              <w:top w:val="nil"/>
              <w:left w:val="single" w:sz="4" w:space="0" w:color="auto"/>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29,6</w:t>
            </w:r>
          </w:p>
        </w:tc>
        <w:tc>
          <w:tcPr>
            <w:tcW w:w="111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36,6</w:t>
            </w:r>
          </w:p>
        </w:tc>
        <w:tc>
          <w:tcPr>
            <w:tcW w:w="992"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109,8</w:t>
            </w:r>
          </w:p>
        </w:tc>
        <w:tc>
          <w:tcPr>
            <w:tcW w:w="134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256,2</w:t>
            </w:r>
          </w:p>
        </w:tc>
        <w:tc>
          <w:tcPr>
            <w:tcW w:w="1134"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974,8</w:t>
            </w:r>
          </w:p>
        </w:tc>
        <w:tc>
          <w:tcPr>
            <w:tcW w:w="121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842,0</w:t>
            </w:r>
          </w:p>
        </w:tc>
      </w:tr>
      <w:tr w:rsidR="001F3DBA" w:rsidRPr="003F3FD3" w:rsidTr="001F3DBA">
        <w:trPr>
          <w:trHeight w:val="720"/>
        </w:trPr>
        <w:tc>
          <w:tcPr>
            <w:tcW w:w="1447" w:type="dxa"/>
            <w:vMerge/>
            <w:tcBorders>
              <w:top w:val="nil"/>
              <w:left w:val="single" w:sz="4" w:space="0" w:color="auto"/>
              <w:bottom w:val="single" w:sz="4" w:space="0" w:color="000000"/>
              <w:right w:val="single" w:sz="4" w:space="0" w:color="auto"/>
            </w:tcBorders>
            <w:vAlign w:val="center"/>
            <w:hideMark/>
          </w:tcPr>
          <w:p w:rsidR="001F3DBA" w:rsidRPr="003F3FD3" w:rsidRDefault="001F3DBA" w:rsidP="001F3DBA">
            <w:pPr>
              <w:rPr>
                <w:sz w:val="18"/>
                <w:szCs w:val="18"/>
              </w:rPr>
            </w:pPr>
          </w:p>
        </w:tc>
        <w:tc>
          <w:tcPr>
            <w:tcW w:w="2282" w:type="dxa"/>
            <w:vMerge/>
            <w:tcBorders>
              <w:top w:val="nil"/>
              <w:left w:val="single" w:sz="4" w:space="0" w:color="auto"/>
              <w:bottom w:val="single" w:sz="4" w:space="0" w:color="000000"/>
              <w:right w:val="single" w:sz="4" w:space="0" w:color="auto"/>
            </w:tcBorders>
            <w:vAlign w:val="center"/>
            <w:hideMark/>
          </w:tcPr>
          <w:p w:rsidR="001F3DBA" w:rsidRPr="003F3FD3" w:rsidRDefault="001F3DBA" w:rsidP="001F3DBA">
            <w:pPr>
              <w:rPr>
                <w:sz w:val="18"/>
                <w:szCs w:val="18"/>
              </w:rPr>
            </w:pPr>
          </w:p>
        </w:tc>
        <w:tc>
          <w:tcPr>
            <w:tcW w:w="112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974</w:t>
            </w:r>
          </w:p>
        </w:tc>
        <w:tc>
          <w:tcPr>
            <w:tcW w:w="1295"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Ц7114L3040</w:t>
            </w:r>
          </w:p>
        </w:tc>
        <w:tc>
          <w:tcPr>
            <w:tcW w:w="173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 xml:space="preserve">бюджет Козловского муниципального округа  </w:t>
            </w:r>
          </w:p>
        </w:tc>
        <w:tc>
          <w:tcPr>
            <w:tcW w:w="993" w:type="dxa"/>
            <w:tcBorders>
              <w:top w:val="nil"/>
              <w:left w:val="single" w:sz="4" w:space="0" w:color="auto"/>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29,6</w:t>
            </w:r>
          </w:p>
        </w:tc>
        <w:tc>
          <w:tcPr>
            <w:tcW w:w="111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36,6</w:t>
            </w:r>
          </w:p>
        </w:tc>
        <w:tc>
          <w:tcPr>
            <w:tcW w:w="992"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109,8</w:t>
            </w:r>
          </w:p>
        </w:tc>
        <w:tc>
          <w:tcPr>
            <w:tcW w:w="134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256,2</w:t>
            </w:r>
          </w:p>
        </w:tc>
        <w:tc>
          <w:tcPr>
            <w:tcW w:w="1134"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2024,8</w:t>
            </w:r>
          </w:p>
        </w:tc>
        <w:tc>
          <w:tcPr>
            <w:tcW w:w="121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542,0</w:t>
            </w:r>
          </w:p>
        </w:tc>
      </w:tr>
      <w:tr w:rsidR="001F3DBA" w:rsidRPr="003F3FD3" w:rsidTr="001F3DBA">
        <w:trPr>
          <w:trHeight w:val="255"/>
        </w:trPr>
        <w:tc>
          <w:tcPr>
            <w:tcW w:w="1447" w:type="dxa"/>
            <w:vMerge w:val="restart"/>
            <w:tcBorders>
              <w:top w:val="nil"/>
              <w:left w:val="single" w:sz="4" w:space="0" w:color="auto"/>
              <w:bottom w:val="single" w:sz="4" w:space="0" w:color="000000"/>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мероприятие 6</w:t>
            </w:r>
          </w:p>
        </w:tc>
        <w:tc>
          <w:tcPr>
            <w:tcW w:w="2282" w:type="dxa"/>
            <w:vMerge w:val="restart"/>
            <w:tcBorders>
              <w:top w:val="nil"/>
              <w:left w:val="single" w:sz="4" w:space="0" w:color="auto"/>
              <w:bottom w:val="single" w:sz="4" w:space="0" w:color="000000"/>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 xml:space="preserve">Дополнительное финансовое обеспечение мероприятий по организации бесплатного горячего питания детей из </w:t>
            </w:r>
            <w:proofErr w:type="spellStart"/>
            <w:proofErr w:type="gramStart"/>
            <w:r w:rsidRPr="003F3FD3">
              <w:rPr>
                <w:sz w:val="18"/>
                <w:szCs w:val="18"/>
              </w:rPr>
              <w:t>много-детных</w:t>
            </w:r>
            <w:proofErr w:type="spellEnd"/>
            <w:proofErr w:type="gramEnd"/>
            <w:r w:rsidRPr="003F3FD3">
              <w:rPr>
                <w:sz w:val="18"/>
                <w:szCs w:val="18"/>
              </w:rPr>
              <w:t xml:space="preserve"> малоимущих семей, обучающихся по </w:t>
            </w:r>
            <w:proofErr w:type="spellStart"/>
            <w:r w:rsidRPr="003F3FD3">
              <w:rPr>
                <w:sz w:val="18"/>
                <w:szCs w:val="18"/>
              </w:rPr>
              <w:t>образователь-ным</w:t>
            </w:r>
            <w:proofErr w:type="spellEnd"/>
            <w:r w:rsidRPr="003F3FD3">
              <w:rPr>
                <w:sz w:val="18"/>
                <w:szCs w:val="18"/>
              </w:rPr>
              <w:t xml:space="preserve"> программам основного общего и среднего общего </w:t>
            </w:r>
            <w:proofErr w:type="spellStart"/>
            <w:r w:rsidRPr="003F3FD3">
              <w:rPr>
                <w:sz w:val="18"/>
                <w:szCs w:val="18"/>
              </w:rPr>
              <w:t>обра-зования</w:t>
            </w:r>
            <w:proofErr w:type="spellEnd"/>
            <w:r w:rsidRPr="003F3FD3">
              <w:rPr>
                <w:sz w:val="18"/>
                <w:szCs w:val="18"/>
              </w:rPr>
              <w:t xml:space="preserve"> в муниципальных образовательных организациях</w:t>
            </w:r>
          </w:p>
        </w:tc>
        <w:tc>
          <w:tcPr>
            <w:tcW w:w="112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х</w:t>
            </w:r>
          </w:p>
        </w:tc>
        <w:tc>
          <w:tcPr>
            <w:tcW w:w="1295"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х</w:t>
            </w:r>
          </w:p>
        </w:tc>
        <w:tc>
          <w:tcPr>
            <w:tcW w:w="173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федеральный бюджет</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116" w:type="dxa"/>
            <w:tcBorders>
              <w:top w:val="single" w:sz="4" w:space="0" w:color="auto"/>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341" w:type="dxa"/>
            <w:tcBorders>
              <w:top w:val="single" w:sz="4" w:space="0" w:color="auto"/>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134" w:type="dxa"/>
            <w:tcBorders>
              <w:top w:val="single" w:sz="4" w:space="0" w:color="auto"/>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211" w:type="dxa"/>
            <w:tcBorders>
              <w:top w:val="single" w:sz="4" w:space="0" w:color="auto"/>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r>
      <w:tr w:rsidR="001F3DBA" w:rsidRPr="003F3FD3" w:rsidTr="001F3DBA">
        <w:trPr>
          <w:trHeight w:val="480"/>
        </w:trPr>
        <w:tc>
          <w:tcPr>
            <w:tcW w:w="1447" w:type="dxa"/>
            <w:vMerge/>
            <w:tcBorders>
              <w:top w:val="nil"/>
              <w:left w:val="single" w:sz="4" w:space="0" w:color="auto"/>
              <w:bottom w:val="single" w:sz="4" w:space="0" w:color="000000"/>
              <w:right w:val="single" w:sz="4" w:space="0" w:color="auto"/>
            </w:tcBorders>
            <w:vAlign w:val="center"/>
            <w:hideMark/>
          </w:tcPr>
          <w:p w:rsidR="001F3DBA" w:rsidRPr="003F3FD3" w:rsidRDefault="001F3DBA" w:rsidP="001F3DBA">
            <w:pPr>
              <w:rPr>
                <w:sz w:val="18"/>
                <w:szCs w:val="18"/>
              </w:rPr>
            </w:pPr>
          </w:p>
        </w:tc>
        <w:tc>
          <w:tcPr>
            <w:tcW w:w="2282" w:type="dxa"/>
            <w:vMerge/>
            <w:tcBorders>
              <w:top w:val="nil"/>
              <w:left w:val="single" w:sz="4" w:space="0" w:color="auto"/>
              <w:bottom w:val="single" w:sz="4" w:space="0" w:color="000000"/>
              <w:right w:val="single" w:sz="4" w:space="0" w:color="auto"/>
            </w:tcBorders>
            <w:vAlign w:val="center"/>
            <w:hideMark/>
          </w:tcPr>
          <w:p w:rsidR="001F3DBA" w:rsidRPr="003F3FD3" w:rsidRDefault="001F3DBA" w:rsidP="001F3DBA">
            <w:pPr>
              <w:rPr>
                <w:sz w:val="18"/>
                <w:szCs w:val="18"/>
              </w:rPr>
            </w:pPr>
          </w:p>
        </w:tc>
        <w:tc>
          <w:tcPr>
            <w:tcW w:w="112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974</w:t>
            </w:r>
          </w:p>
        </w:tc>
        <w:tc>
          <w:tcPr>
            <w:tcW w:w="1295"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Ц7114S1560</w:t>
            </w:r>
          </w:p>
        </w:tc>
        <w:tc>
          <w:tcPr>
            <w:tcW w:w="173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республиканский бюджет Чувашской Республики</w:t>
            </w:r>
          </w:p>
        </w:tc>
        <w:tc>
          <w:tcPr>
            <w:tcW w:w="993" w:type="dxa"/>
            <w:tcBorders>
              <w:top w:val="nil"/>
              <w:left w:val="single" w:sz="4" w:space="0" w:color="auto"/>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270,0</w:t>
            </w:r>
          </w:p>
        </w:tc>
        <w:tc>
          <w:tcPr>
            <w:tcW w:w="111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581,1</w:t>
            </w:r>
          </w:p>
        </w:tc>
        <w:tc>
          <w:tcPr>
            <w:tcW w:w="992"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581,1</w:t>
            </w:r>
          </w:p>
        </w:tc>
        <w:tc>
          <w:tcPr>
            <w:tcW w:w="134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581,1</w:t>
            </w:r>
          </w:p>
        </w:tc>
        <w:tc>
          <w:tcPr>
            <w:tcW w:w="1134"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2174,4</w:t>
            </w:r>
          </w:p>
        </w:tc>
        <w:tc>
          <w:tcPr>
            <w:tcW w:w="121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21271,5</w:t>
            </w:r>
          </w:p>
        </w:tc>
      </w:tr>
      <w:tr w:rsidR="001F3DBA" w:rsidRPr="003F3FD3" w:rsidTr="001F3DBA">
        <w:trPr>
          <w:trHeight w:val="720"/>
        </w:trPr>
        <w:tc>
          <w:tcPr>
            <w:tcW w:w="1447" w:type="dxa"/>
            <w:vMerge/>
            <w:tcBorders>
              <w:top w:val="nil"/>
              <w:left w:val="single" w:sz="4" w:space="0" w:color="auto"/>
              <w:bottom w:val="single" w:sz="4" w:space="0" w:color="000000"/>
              <w:right w:val="single" w:sz="4" w:space="0" w:color="auto"/>
            </w:tcBorders>
            <w:vAlign w:val="center"/>
            <w:hideMark/>
          </w:tcPr>
          <w:p w:rsidR="001F3DBA" w:rsidRPr="003F3FD3" w:rsidRDefault="001F3DBA" w:rsidP="001F3DBA">
            <w:pPr>
              <w:rPr>
                <w:sz w:val="18"/>
                <w:szCs w:val="18"/>
              </w:rPr>
            </w:pPr>
          </w:p>
        </w:tc>
        <w:tc>
          <w:tcPr>
            <w:tcW w:w="2282" w:type="dxa"/>
            <w:vMerge/>
            <w:tcBorders>
              <w:top w:val="nil"/>
              <w:left w:val="single" w:sz="4" w:space="0" w:color="auto"/>
              <w:bottom w:val="single" w:sz="4" w:space="0" w:color="000000"/>
              <w:right w:val="single" w:sz="4" w:space="0" w:color="auto"/>
            </w:tcBorders>
            <w:vAlign w:val="center"/>
            <w:hideMark/>
          </w:tcPr>
          <w:p w:rsidR="001F3DBA" w:rsidRPr="003F3FD3" w:rsidRDefault="001F3DBA" w:rsidP="001F3DBA">
            <w:pPr>
              <w:rPr>
                <w:sz w:val="18"/>
                <w:szCs w:val="18"/>
              </w:rPr>
            </w:pPr>
          </w:p>
        </w:tc>
        <w:tc>
          <w:tcPr>
            <w:tcW w:w="112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974</w:t>
            </w:r>
          </w:p>
        </w:tc>
        <w:tc>
          <w:tcPr>
            <w:tcW w:w="1295"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Ц7114S1560</w:t>
            </w:r>
          </w:p>
        </w:tc>
        <w:tc>
          <w:tcPr>
            <w:tcW w:w="173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 xml:space="preserve">бюджет Козловского муниципального округа       </w:t>
            </w:r>
          </w:p>
        </w:tc>
        <w:tc>
          <w:tcPr>
            <w:tcW w:w="993" w:type="dxa"/>
            <w:tcBorders>
              <w:top w:val="nil"/>
              <w:left w:val="single" w:sz="4" w:space="0" w:color="auto"/>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30,0</w:t>
            </w:r>
          </w:p>
        </w:tc>
        <w:tc>
          <w:tcPr>
            <w:tcW w:w="111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64,6</w:t>
            </w:r>
          </w:p>
        </w:tc>
        <w:tc>
          <w:tcPr>
            <w:tcW w:w="992"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64,6</w:t>
            </w:r>
          </w:p>
        </w:tc>
        <w:tc>
          <w:tcPr>
            <w:tcW w:w="134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64,6</w:t>
            </w:r>
          </w:p>
        </w:tc>
        <w:tc>
          <w:tcPr>
            <w:tcW w:w="1134"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658,4</w:t>
            </w:r>
          </w:p>
        </w:tc>
        <w:tc>
          <w:tcPr>
            <w:tcW w:w="121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1697,0</w:t>
            </w:r>
          </w:p>
        </w:tc>
      </w:tr>
      <w:tr w:rsidR="001F3DBA" w:rsidRPr="003F3FD3" w:rsidTr="007920F5">
        <w:trPr>
          <w:trHeight w:val="255"/>
        </w:trPr>
        <w:tc>
          <w:tcPr>
            <w:tcW w:w="1447" w:type="dxa"/>
            <w:vMerge w:val="restart"/>
            <w:tcBorders>
              <w:top w:val="nil"/>
              <w:left w:val="single" w:sz="4" w:space="0" w:color="auto"/>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sidRPr="003F3FD3">
              <w:rPr>
                <w:b/>
                <w:bCs/>
                <w:sz w:val="18"/>
                <w:szCs w:val="18"/>
              </w:rPr>
              <w:t>Основное мероприятие 7</w:t>
            </w:r>
          </w:p>
        </w:tc>
        <w:tc>
          <w:tcPr>
            <w:tcW w:w="2282" w:type="dxa"/>
            <w:vMerge w:val="restart"/>
            <w:tcBorders>
              <w:top w:val="nil"/>
              <w:left w:val="single" w:sz="4" w:space="0" w:color="auto"/>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sidRPr="003F3FD3">
              <w:rPr>
                <w:b/>
                <w:bCs/>
                <w:sz w:val="18"/>
                <w:szCs w:val="18"/>
              </w:rPr>
              <w:t>Капитальный ремонт объектов образования</w:t>
            </w:r>
          </w:p>
        </w:tc>
        <w:tc>
          <w:tcPr>
            <w:tcW w:w="112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sidRPr="003F3FD3">
              <w:rPr>
                <w:b/>
                <w:bCs/>
                <w:sz w:val="18"/>
                <w:szCs w:val="18"/>
              </w:rPr>
              <w:t>х</w:t>
            </w:r>
          </w:p>
        </w:tc>
        <w:tc>
          <w:tcPr>
            <w:tcW w:w="1295"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sidRPr="003F3FD3">
              <w:rPr>
                <w:b/>
                <w:bCs/>
                <w:sz w:val="18"/>
                <w:szCs w:val="18"/>
              </w:rPr>
              <w:t>х</w:t>
            </w:r>
          </w:p>
        </w:tc>
        <w:tc>
          <w:tcPr>
            <w:tcW w:w="173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sidRPr="003F3FD3">
              <w:rPr>
                <w:b/>
                <w:bCs/>
                <w:sz w:val="18"/>
                <w:szCs w:val="18"/>
              </w:rPr>
              <w:t>федеральный бюджет</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0,0</w:t>
            </w:r>
          </w:p>
        </w:tc>
        <w:tc>
          <w:tcPr>
            <w:tcW w:w="1116" w:type="dxa"/>
            <w:tcBorders>
              <w:top w:val="single" w:sz="4" w:space="0" w:color="auto"/>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0,0</w:t>
            </w:r>
          </w:p>
        </w:tc>
        <w:tc>
          <w:tcPr>
            <w:tcW w:w="992" w:type="dxa"/>
            <w:tcBorders>
              <w:top w:val="single" w:sz="4" w:space="0" w:color="auto"/>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0,0</w:t>
            </w:r>
          </w:p>
        </w:tc>
        <w:tc>
          <w:tcPr>
            <w:tcW w:w="1341" w:type="dxa"/>
            <w:tcBorders>
              <w:top w:val="single" w:sz="4" w:space="0" w:color="auto"/>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0,0</w:t>
            </w:r>
          </w:p>
        </w:tc>
        <w:tc>
          <w:tcPr>
            <w:tcW w:w="1134" w:type="dxa"/>
            <w:tcBorders>
              <w:top w:val="single" w:sz="4" w:space="0" w:color="auto"/>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0,0</w:t>
            </w:r>
          </w:p>
        </w:tc>
        <w:tc>
          <w:tcPr>
            <w:tcW w:w="1211" w:type="dxa"/>
            <w:tcBorders>
              <w:top w:val="single" w:sz="4" w:space="0" w:color="auto"/>
              <w:left w:val="nil"/>
              <w:bottom w:val="single" w:sz="4" w:space="0" w:color="auto"/>
              <w:right w:val="single" w:sz="4" w:space="0" w:color="auto"/>
            </w:tcBorders>
            <w:shd w:val="clear" w:color="auto" w:fill="auto"/>
          </w:tcPr>
          <w:p w:rsidR="001F3DBA" w:rsidRPr="003F3FD3" w:rsidRDefault="001F3DBA" w:rsidP="001F3DBA">
            <w:pPr>
              <w:jc w:val="center"/>
              <w:rPr>
                <w:b/>
                <w:bCs/>
                <w:sz w:val="18"/>
                <w:szCs w:val="18"/>
              </w:rPr>
            </w:pPr>
            <w:r>
              <w:rPr>
                <w:b/>
                <w:bCs/>
                <w:sz w:val="18"/>
                <w:szCs w:val="18"/>
              </w:rPr>
              <w:t>0,0</w:t>
            </w:r>
          </w:p>
        </w:tc>
      </w:tr>
      <w:tr w:rsidR="001F3DBA" w:rsidRPr="003F3FD3" w:rsidTr="007920F5">
        <w:trPr>
          <w:trHeight w:val="480"/>
        </w:trPr>
        <w:tc>
          <w:tcPr>
            <w:tcW w:w="1447" w:type="dxa"/>
            <w:vMerge/>
            <w:tcBorders>
              <w:top w:val="nil"/>
              <w:left w:val="single" w:sz="4" w:space="0" w:color="auto"/>
              <w:bottom w:val="single" w:sz="4" w:space="0" w:color="auto"/>
              <w:right w:val="single" w:sz="4" w:space="0" w:color="auto"/>
            </w:tcBorders>
            <w:vAlign w:val="center"/>
            <w:hideMark/>
          </w:tcPr>
          <w:p w:rsidR="001F3DBA" w:rsidRPr="003F3FD3" w:rsidRDefault="001F3DBA" w:rsidP="001F3DBA">
            <w:pPr>
              <w:rPr>
                <w:b/>
                <w:bCs/>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1F3DBA" w:rsidRPr="003F3FD3" w:rsidRDefault="001F3DBA" w:rsidP="001F3DBA">
            <w:pPr>
              <w:rPr>
                <w:b/>
                <w:bCs/>
                <w:sz w:val="18"/>
                <w:szCs w:val="18"/>
              </w:rPr>
            </w:pPr>
          </w:p>
        </w:tc>
        <w:tc>
          <w:tcPr>
            <w:tcW w:w="112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sidRPr="003F3FD3">
              <w:rPr>
                <w:b/>
                <w:bCs/>
                <w:sz w:val="18"/>
                <w:szCs w:val="18"/>
              </w:rPr>
              <w:t>х</w:t>
            </w:r>
          </w:p>
        </w:tc>
        <w:tc>
          <w:tcPr>
            <w:tcW w:w="1295"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sidRPr="003F3FD3">
              <w:rPr>
                <w:b/>
                <w:bCs/>
                <w:sz w:val="18"/>
                <w:szCs w:val="18"/>
              </w:rPr>
              <w:t>х</w:t>
            </w:r>
          </w:p>
        </w:tc>
        <w:tc>
          <w:tcPr>
            <w:tcW w:w="173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sidRPr="003F3FD3">
              <w:rPr>
                <w:b/>
                <w:bCs/>
                <w:sz w:val="18"/>
                <w:szCs w:val="18"/>
              </w:rPr>
              <w:t>республиканский бюджет Чувашской Республики</w:t>
            </w:r>
          </w:p>
        </w:tc>
        <w:tc>
          <w:tcPr>
            <w:tcW w:w="993" w:type="dxa"/>
            <w:tcBorders>
              <w:top w:val="nil"/>
              <w:left w:val="single" w:sz="4" w:space="0" w:color="auto"/>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10272,1</w:t>
            </w:r>
          </w:p>
        </w:tc>
        <w:tc>
          <w:tcPr>
            <w:tcW w:w="111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0,0</w:t>
            </w:r>
          </w:p>
        </w:tc>
        <w:tc>
          <w:tcPr>
            <w:tcW w:w="992"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0,0</w:t>
            </w:r>
          </w:p>
        </w:tc>
        <w:tc>
          <w:tcPr>
            <w:tcW w:w="134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0,0</w:t>
            </w:r>
          </w:p>
        </w:tc>
        <w:tc>
          <w:tcPr>
            <w:tcW w:w="1134"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0,0</w:t>
            </w:r>
          </w:p>
        </w:tc>
        <w:tc>
          <w:tcPr>
            <w:tcW w:w="121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b/>
                <w:bCs/>
                <w:sz w:val="18"/>
                <w:szCs w:val="18"/>
              </w:rPr>
            </w:pPr>
            <w:r>
              <w:rPr>
                <w:b/>
                <w:bCs/>
                <w:sz w:val="18"/>
                <w:szCs w:val="18"/>
              </w:rPr>
              <w:t>0,0</w:t>
            </w:r>
          </w:p>
        </w:tc>
      </w:tr>
      <w:tr w:rsidR="001F3DBA" w:rsidRPr="003F3FD3" w:rsidTr="007920F5">
        <w:trPr>
          <w:trHeight w:val="480"/>
        </w:trPr>
        <w:tc>
          <w:tcPr>
            <w:tcW w:w="1447" w:type="dxa"/>
            <w:vMerge/>
            <w:tcBorders>
              <w:top w:val="nil"/>
              <w:left w:val="single" w:sz="4" w:space="0" w:color="auto"/>
              <w:bottom w:val="single" w:sz="4" w:space="0" w:color="auto"/>
              <w:right w:val="single" w:sz="4" w:space="0" w:color="auto"/>
            </w:tcBorders>
            <w:vAlign w:val="center"/>
            <w:hideMark/>
          </w:tcPr>
          <w:p w:rsidR="001F3DBA" w:rsidRPr="003F3FD3" w:rsidRDefault="001F3DBA" w:rsidP="001F3DBA">
            <w:pPr>
              <w:rPr>
                <w:b/>
                <w:bCs/>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1F3DBA" w:rsidRPr="003F3FD3" w:rsidRDefault="001F3DBA" w:rsidP="001F3DBA">
            <w:pPr>
              <w:rPr>
                <w:b/>
                <w:bCs/>
                <w:sz w:val="18"/>
                <w:szCs w:val="18"/>
              </w:rPr>
            </w:pPr>
          </w:p>
        </w:tc>
        <w:tc>
          <w:tcPr>
            <w:tcW w:w="112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sidRPr="003F3FD3">
              <w:rPr>
                <w:b/>
                <w:bCs/>
                <w:sz w:val="18"/>
                <w:szCs w:val="18"/>
              </w:rPr>
              <w:t>х</w:t>
            </w:r>
          </w:p>
        </w:tc>
        <w:tc>
          <w:tcPr>
            <w:tcW w:w="1295"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sidRPr="003F3FD3">
              <w:rPr>
                <w:b/>
                <w:bCs/>
                <w:sz w:val="18"/>
                <w:szCs w:val="18"/>
              </w:rPr>
              <w:t>х</w:t>
            </w:r>
          </w:p>
        </w:tc>
        <w:tc>
          <w:tcPr>
            <w:tcW w:w="173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sidRPr="003F3FD3">
              <w:rPr>
                <w:b/>
                <w:bCs/>
                <w:sz w:val="18"/>
                <w:szCs w:val="18"/>
              </w:rPr>
              <w:t xml:space="preserve">бюджет Козловского </w:t>
            </w:r>
            <w:r w:rsidRPr="003F3FD3">
              <w:rPr>
                <w:b/>
                <w:sz w:val="18"/>
                <w:szCs w:val="18"/>
              </w:rPr>
              <w:t>муниципального округа</w:t>
            </w:r>
          </w:p>
        </w:tc>
        <w:tc>
          <w:tcPr>
            <w:tcW w:w="993" w:type="dxa"/>
            <w:tcBorders>
              <w:top w:val="nil"/>
              <w:left w:val="single" w:sz="4" w:space="0" w:color="auto"/>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788,6</w:t>
            </w:r>
          </w:p>
        </w:tc>
        <w:tc>
          <w:tcPr>
            <w:tcW w:w="111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1748,3</w:t>
            </w:r>
          </w:p>
        </w:tc>
        <w:tc>
          <w:tcPr>
            <w:tcW w:w="992"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0,0</w:t>
            </w:r>
          </w:p>
        </w:tc>
        <w:tc>
          <w:tcPr>
            <w:tcW w:w="134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0,0</w:t>
            </w:r>
          </w:p>
        </w:tc>
        <w:tc>
          <w:tcPr>
            <w:tcW w:w="1134"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8993,2</w:t>
            </w:r>
          </w:p>
        </w:tc>
        <w:tc>
          <w:tcPr>
            <w:tcW w:w="121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b/>
                <w:bCs/>
                <w:sz w:val="18"/>
                <w:szCs w:val="18"/>
              </w:rPr>
            </w:pPr>
            <w:r>
              <w:rPr>
                <w:b/>
                <w:bCs/>
                <w:sz w:val="18"/>
                <w:szCs w:val="18"/>
              </w:rPr>
              <w:t>125790,4</w:t>
            </w:r>
          </w:p>
        </w:tc>
      </w:tr>
      <w:tr w:rsidR="001F3DBA" w:rsidRPr="003F3FD3" w:rsidTr="007920F5">
        <w:trPr>
          <w:trHeight w:val="255"/>
        </w:trPr>
        <w:tc>
          <w:tcPr>
            <w:tcW w:w="1447" w:type="dxa"/>
            <w:vMerge/>
            <w:tcBorders>
              <w:top w:val="nil"/>
              <w:left w:val="single" w:sz="4" w:space="0" w:color="auto"/>
              <w:bottom w:val="single" w:sz="4" w:space="0" w:color="auto"/>
              <w:right w:val="single" w:sz="4" w:space="0" w:color="auto"/>
            </w:tcBorders>
            <w:vAlign w:val="center"/>
            <w:hideMark/>
          </w:tcPr>
          <w:p w:rsidR="001F3DBA" w:rsidRPr="003F3FD3" w:rsidRDefault="001F3DBA" w:rsidP="001F3DBA">
            <w:pPr>
              <w:rPr>
                <w:b/>
                <w:bCs/>
                <w:sz w:val="18"/>
                <w:szCs w:val="18"/>
              </w:rPr>
            </w:pPr>
          </w:p>
        </w:tc>
        <w:tc>
          <w:tcPr>
            <w:tcW w:w="2282" w:type="dxa"/>
            <w:vMerge/>
            <w:tcBorders>
              <w:top w:val="nil"/>
              <w:left w:val="single" w:sz="4" w:space="0" w:color="auto"/>
              <w:bottom w:val="single" w:sz="4" w:space="0" w:color="auto"/>
              <w:right w:val="single" w:sz="4" w:space="0" w:color="auto"/>
            </w:tcBorders>
            <w:vAlign w:val="center"/>
            <w:hideMark/>
          </w:tcPr>
          <w:p w:rsidR="001F3DBA" w:rsidRPr="003F3FD3" w:rsidRDefault="001F3DBA" w:rsidP="001F3DBA">
            <w:pPr>
              <w:rPr>
                <w:b/>
                <w:bCs/>
                <w:sz w:val="18"/>
                <w:szCs w:val="18"/>
              </w:rPr>
            </w:pPr>
          </w:p>
        </w:tc>
        <w:tc>
          <w:tcPr>
            <w:tcW w:w="112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sidRPr="003F3FD3">
              <w:rPr>
                <w:b/>
                <w:bCs/>
                <w:sz w:val="18"/>
                <w:szCs w:val="18"/>
              </w:rPr>
              <w:t>х</w:t>
            </w:r>
          </w:p>
        </w:tc>
        <w:tc>
          <w:tcPr>
            <w:tcW w:w="1295"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sidRPr="003F3FD3">
              <w:rPr>
                <w:b/>
                <w:bCs/>
                <w:sz w:val="18"/>
                <w:szCs w:val="18"/>
              </w:rPr>
              <w:t>х</w:t>
            </w:r>
          </w:p>
        </w:tc>
        <w:tc>
          <w:tcPr>
            <w:tcW w:w="173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sidRPr="003F3FD3">
              <w:rPr>
                <w:b/>
                <w:bCs/>
                <w:sz w:val="18"/>
                <w:szCs w:val="18"/>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0,0</w:t>
            </w:r>
          </w:p>
        </w:tc>
        <w:tc>
          <w:tcPr>
            <w:tcW w:w="111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0,0</w:t>
            </w:r>
          </w:p>
        </w:tc>
        <w:tc>
          <w:tcPr>
            <w:tcW w:w="992"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0,0</w:t>
            </w:r>
          </w:p>
        </w:tc>
        <w:tc>
          <w:tcPr>
            <w:tcW w:w="134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0,0</w:t>
            </w:r>
          </w:p>
        </w:tc>
        <w:tc>
          <w:tcPr>
            <w:tcW w:w="1134"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0,0</w:t>
            </w:r>
          </w:p>
        </w:tc>
        <w:tc>
          <w:tcPr>
            <w:tcW w:w="121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b/>
                <w:bCs/>
                <w:sz w:val="18"/>
                <w:szCs w:val="18"/>
              </w:rPr>
            </w:pPr>
            <w:r>
              <w:rPr>
                <w:b/>
                <w:bCs/>
                <w:sz w:val="18"/>
                <w:szCs w:val="18"/>
              </w:rPr>
              <w:t>0,0</w:t>
            </w:r>
          </w:p>
        </w:tc>
      </w:tr>
      <w:tr w:rsidR="001F3DBA" w:rsidRPr="003F3FD3" w:rsidTr="001F3DBA">
        <w:trPr>
          <w:trHeight w:val="255"/>
        </w:trPr>
        <w:tc>
          <w:tcPr>
            <w:tcW w:w="1447" w:type="dxa"/>
            <w:vMerge w:val="restart"/>
            <w:tcBorders>
              <w:top w:val="nil"/>
              <w:left w:val="single" w:sz="4" w:space="0" w:color="auto"/>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мероприятие 1</w:t>
            </w:r>
          </w:p>
        </w:tc>
        <w:tc>
          <w:tcPr>
            <w:tcW w:w="2282" w:type="dxa"/>
            <w:vMerge w:val="restart"/>
            <w:tcBorders>
              <w:top w:val="nil"/>
              <w:left w:val="single" w:sz="4" w:space="0" w:color="auto"/>
              <w:bottom w:val="nil"/>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 xml:space="preserve">Реализация мероприятий по обеспечению антитеррористической защищенности объектов (территорий), пожарной </w:t>
            </w:r>
            <w:r w:rsidRPr="003F3FD3">
              <w:rPr>
                <w:sz w:val="18"/>
                <w:szCs w:val="18"/>
              </w:rPr>
              <w:lastRenderedPageBreak/>
              <w:t>безопасности и оснащение медицинских блоков муниципальных образовательных организаций</w:t>
            </w:r>
          </w:p>
        </w:tc>
        <w:tc>
          <w:tcPr>
            <w:tcW w:w="112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lastRenderedPageBreak/>
              <w:t>х</w:t>
            </w:r>
          </w:p>
        </w:tc>
        <w:tc>
          <w:tcPr>
            <w:tcW w:w="1295"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х</w:t>
            </w:r>
          </w:p>
        </w:tc>
        <w:tc>
          <w:tcPr>
            <w:tcW w:w="173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федеральный бюджет</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116" w:type="dxa"/>
            <w:tcBorders>
              <w:top w:val="single" w:sz="4" w:space="0" w:color="auto"/>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341" w:type="dxa"/>
            <w:tcBorders>
              <w:top w:val="single" w:sz="4" w:space="0" w:color="auto"/>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134" w:type="dxa"/>
            <w:tcBorders>
              <w:top w:val="single" w:sz="4" w:space="0" w:color="auto"/>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211" w:type="dxa"/>
            <w:tcBorders>
              <w:top w:val="single" w:sz="4" w:space="0" w:color="auto"/>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r>
      <w:tr w:rsidR="007920F5" w:rsidRPr="003F3FD3" w:rsidTr="001F3DBA">
        <w:trPr>
          <w:trHeight w:val="480"/>
        </w:trPr>
        <w:tc>
          <w:tcPr>
            <w:tcW w:w="1447" w:type="dxa"/>
            <w:vMerge/>
            <w:tcBorders>
              <w:top w:val="nil"/>
              <w:left w:val="single" w:sz="4" w:space="0" w:color="auto"/>
              <w:bottom w:val="single" w:sz="4" w:space="0" w:color="auto"/>
              <w:right w:val="single" w:sz="4" w:space="0" w:color="auto"/>
            </w:tcBorders>
            <w:vAlign w:val="center"/>
            <w:hideMark/>
          </w:tcPr>
          <w:p w:rsidR="007920F5" w:rsidRPr="003F3FD3" w:rsidRDefault="007920F5" w:rsidP="007920F5">
            <w:pPr>
              <w:rPr>
                <w:sz w:val="18"/>
                <w:szCs w:val="18"/>
              </w:rPr>
            </w:pPr>
          </w:p>
        </w:tc>
        <w:tc>
          <w:tcPr>
            <w:tcW w:w="2282" w:type="dxa"/>
            <w:vMerge/>
            <w:tcBorders>
              <w:top w:val="nil"/>
              <w:left w:val="single" w:sz="4" w:space="0" w:color="auto"/>
              <w:bottom w:val="nil"/>
              <w:right w:val="single" w:sz="4" w:space="0" w:color="auto"/>
            </w:tcBorders>
            <w:vAlign w:val="center"/>
            <w:hideMark/>
          </w:tcPr>
          <w:p w:rsidR="007920F5" w:rsidRPr="003F3FD3" w:rsidRDefault="007920F5" w:rsidP="007920F5">
            <w:pPr>
              <w:rPr>
                <w:sz w:val="18"/>
                <w:szCs w:val="18"/>
              </w:rPr>
            </w:pPr>
          </w:p>
        </w:tc>
        <w:tc>
          <w:tcPr>
            <w:tcW w:w="1126" w:type="dxa"/>
            <w:tcBorders>
              <w:top w:val="nil"/>
              <w:left w:val="nil"/>
              <w:bottom w:val="single" w:sz="4" w:space="0" w:color="auto"/>
              <w:right w:val="single" w:sz="4" w:space="0" w:color="auto"/>
            </w:tcBorders>
            <w:shd w:val="clear" w:color="auto" w:fill="auto"/>
            <w:hideMark/>
          </w:tcPr>
          <w:p w:rsidR="007920F5" w:rsidRPr="003F3FD3" w:rsidRDefault="007920F5" w:rsidP="007920F5">
            <w:pPr>
              <w:jc w:val="center"/>
              <w:rPr>
                <w:sz w:val="18"/>
                <w:szCs w:val="18"/>
              </w:rPr>
            </w:pPr>
            <w:r w:rsidRPr="003F3FD3">
              <w:rPr>
                <w:sz w:val="18"/>
                <w:szCs w:val="18"/>
              </w:rPr>
              <w:t>974</w:t>
            </w:r>
          </w:p>
        </w:tc>
        <w:tc>
          <w:tcPr>
            <w:tcW w:w="1295" w:type="dxa"/>
            <w:tcBorders>
              <w:top w:val="nil"/>
              <w:left w:val="nil"/>
              <w:bottom w:val="single" w:sz="4" w:space="0" w:color="auto"/>
              <w:right w:val="single" w:sz="4" w:space="0" w:color="auto"/>
            </w:tcBorders>
            <w:shd w:val="clear" w:color="auto" w:fill="auto"/>
            <w:hideMark/>
          </w:tcPr>
          <w:p w:rsidR="007920F5" w:rsidRPr="003F3FD3" w:rsidRDefault="007920F5" w:rsidP="007920F5">
            <w:pPr>
              <w:jc w:val="center"/>
              <w:rPr>
                <w:sz w:val="18"/>
                <w:szCs w:val="18"/>
              </w:rPr>
            </w:pPr>
            <w:r w:rsidRPr="003F3FD3">
              <w:rPr>
                <w:sz w:val="18"/>
                <w:szCs w:val="18"/>
              </w:rPr>
              <w:t>Ц71</w:t>
            </w:r>
            <w:r>
              <w:rPr>
                <w:sz w:val="18"/>
                <w:szCs w:val="18"/>
              </w:rPr>
              <w:t>03</w:t>
            </w:r>
            <w:r w:rsidRPr="003F3FD3">
              <w:rPr>
                <w:sz w:val="18"/>
                <w:szCs w:val="18"/>
              </w:rPr>
              <w:t>S</w:t>
            </w:r>
            <w:r>
              <w:rPr>
                <w:sz w:val="18"/>
                <w:szCs w:val="18"/>
              </w:rPr>
              <w:t>5010</w:t>
            </w:r>
          </w:p>
        </w:tc>
        <w:tc>
          <w:tcPr>
            <w:tcW w:w="1731" w:type="dxa"/>
            <w:tcBorders>
              <w:top w:val="nil"/>
              <w:left w:val="nil"/>
              <w:bottom w:val="single" w:sz="4" w:space="0" w:color="auto"/>
              <w:right w:val="single" w:sz="4" w:space="0" w:color="auto"/>
            </w:tcBorders>
            <w:shd w:val="clear" w:color="auto" w:fill="auto"/>
            <w:hideMark/>
          </w:tcPr>
          <w:p w:rsidR="007920F5" w:rsidRPr="003F3FD3" w:rsidRDefault="007920F5" w:rsidP="007920F5">
            <w:pPr>
              <w:jc w:val="center"/>
              <w:rPr>
                <w:sz w:val="18"/>
                <w:szCs w:val="18"/>
              </w:rPr>
            </w:pPr>
            <w:r w:rsidRPr="003F3FD3">
              <w:rPr>
                <w:sz w:val="18"/>
                <w:szCs w:val="18"/>
              </w:rPr>
              <w:t>республиканский бюджет Чувашской Республики</w:t>
            </w:r>
          </w:p>
        </w:tc>
        <w:tc>
          <w:tcPr>
            <w:tcW w:w="993" w:type="dxa"/>
            <w:tcBorders>
              <w:top w:val="nil"/>
              <w:left w:val="single" w:sz="4" w:space="0" w:color="auto"/>
              <w:bottom w:val="single" w:sz="4" w:space="0" w:color="auto"/>
              <w:right w:val="single" w:sz="4" w:space="0" w:color="auto"/>
            </w:tcBorders>
            <w:shd w:val="clear" w:color="auto" w:fill="auto"/>
            <w:hideMark/>
          </w:tcPr>
          <w:p w:rsidR="007920F5" w:rsidRPr="003F3FD3" w:rsidRDefault="007920F5" w:rsidP="007920F5">
            <w:pPr>
              <w:jc w:val="center"/>
              <w:rPr>
                <w:sz w:val="18"/>
                <w:szCs w:val="18"/>
              </w:rPr>
            </w:pPr>
            <w:r>
              <w:rPr>
                <w:sz w:val="18"/>
                <w:szCs w:val="18"/>
              </w:rPr>
              <w:t>10272,1</w:t>
            </w:r>
          </w:p>
        </w:tc>
        <w:tc>
          <w:tcPr>
            <w:tcW w:w="1116" w:type="dxa"/>
            <w:tcBorders>
              <w:top w:val="nil"/>
              <w:left w:val="nil"/>
              <w:bottom w:val="single" w:sz="4" w:space="0" w:color="auto"/>
              <w:right w:val="single" w:sz="4" w:space="0" w:color="auto"/>
            </w:tcBorders>
            <w:shd w:val="clear" w:color="auto" w:fill="auto"/>
            <w:hideMark/>
          </w:tcPr>
          <w:p w:rsidR="007920F5" w:rsidRPr="003F3FD3" w:rsidRDefault="007920F5" w:rsidP="007920F5">
            <w:pPr>
              <w:jc w:val="center"/>
              <w:rPr>
                <w:sz w:val="18"/>
                <w:szCs w:val="18"/>
              </w:rPr>
            </w:pPr>
            <w:r>
              <w:rPr>
                <w:sz w:val="18"/>
                <w:szCs w:val="18"/>
              </w:rPr>
              <w:t>0,0</w:t>
            </w:r>
          </w:p>
        </w:tc>
        <w:tc>
          <w:tcPr>
            <w:tcW w:w="992" w:type="dxa"/>
            <w:tcBorders>
              <w:top w:val="nil"/>
              <w:left w:val="nil"/>
              <w:bottom w:val="single" w:sz="4" w:space="0" w:color="auto"/>
              <w:right w:val="single" w:sz="4" w:space="0" w:color="auto"/>
            </w:tcBorders>
            <w:shd w:val="clear" w:color="auto" w:fill="auto"/>
            <w:hideMark/>
          </w:tcPr>
          <w:p w:rsidR="007920F5" w:rsidRPr="003F3FD3" w:rsidRDefault="007920F5" w:rsidP="007920F5">
            <w:pPr>
              <w:jc w:val="center"/>
              <w:rPr>
                <w:sz w:val="18"/>
                <w:szCs w:val="18"/>
              </w:rPr>
            </w:pPr>
            <w:r>
              <w:rPr>
                <w:sz w:val="18"/>
                <w:szCs w:val="18"/>
              </w:rPr>
              <w:t>0,0</w:t>
            </w:r>
          </w:p>
        </w:tc>
        <w:tc>
          <w:tcPr>
            <w:tcW w:w="1341" w:type="dxa"/>
            <w:tcBorders>
              <w:top w:val="nil"/>
              <w:left w:val="nil"/>
              <w:bottom w:val="single" w:sz="4" w:space="0" w:color="auto"/>
              <w:right w:val="single" w:sz="4" w:space="0" w:color="auto"/>
            </w:tcBorders>
            <w:shd w:val="clear" w:color="auto" w:fill="auto"/>
            <w:hideMark/>
          </w:tcPr>
          <w:p w:rsidR="007920F5" w:rsidRPr="003F3FD3" w:rsidRDefault="007920F5" w:rsidP="007920F5">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auto"/>
            <w:hideMark/>
          </w:tcPr>
          <w:p w:rsidR="007920F5" w:rsidRPr="003F3FD3" w:rsidRDefault="007920F5" w:rsidP="007920F5">
            <w:pPr>
              <w:jc w:val="center"/>
              <w:rPr>
                <w:sz w:val="18"/>
                <w:szCs w:val="18"/>
              </w:rPr>
            </w:pPr>
            <w:r>
              <w:rPr>
                <w:sz w:val="18"/>
                <w:szCs w:val="18"/>
              </w:rPr>
              <w:t>0,0</w:t>
            </w:r>
          </w:p>
        </w:tc>
        <w:tc>
          <w:tcPr>
            <w:tcW w:w="1211" w:type="dxa"/>
            <w:tcBorders>
              <w:top w:val="nil"/>
              <w:left w:val="nil"/>
              <w:bottom w:val="single" w:sz="4" w:space="0" w:color="auto"/>
              <w:right w:val="single" w:sz="4" w:space="0" w:color="auto"/>
            </w:tcBorders>
            <w:shd w:val="clear" w:color="auto" w:fill="auto"/>
          </w:tcPr>
          <w:p w:rsidR="007920F5" w:rsidRPr="003F3FD3" w:rsidRDefault="007920F5" w:rsidP="007920F5">
            <w:pPr>
              <w:jc w:val="center"/>
              <w:rPr>
                <w:sz w:val="18"/>
                <w:szCs w:val="18"/>
              </w:rPr>
            </w:pPr>
            <w:r>
              <w:rPr>
                <w:sz w:val="18"/>
                <w:szCs w:val="18"/>
              </w:rPr>
              <w:t>0,0</w:t>
            </w:r>
          </w:p>
        </w:tc>
      </w:tr>
      <w:tr w:rsidR="007920F5" w:rsidRPr="003F3FD3" w:rsidTr="001F3DBA">
        <w:trPr>
          <w:trHeight w:val="651"/>
        </w:trPr>
        <w:tc>
          <w:tcPr>
            <w:tcW w:w="1447" w:type="dxa"/>
            <w:vMerge/>
            <w:tcBorders>
              <w:top w:val="nil"/>
              <w:left w:val="single" w:sz="4" w:space="0" w:color="auto"/>
              <w:bottom w:val="single" w:sz="4" w:space="0" w:color="auto"/>
              <w:right w:val="single" w:sz="4" w:space="0" w:color="auto"/>
            </w:tcBorders>
            <w:vAlign w:val="center"/>
            <w:hideMark/>
          </w:tcPr>
          <w:p w:rsidR="007920F5" w:rsidRPr="003F3FD3" w:rsidRDefault="007920F5" w:rsidP="007920F5">
            <w:pPr>
              <w:rPr>
                <w:sz w:val="18"/>
                <w:szCs w:val="18"/>
              </w:rPr>
            </w:pPr>
          </w:p>
        </w:tc>
        <w:tc>
          <w:tcPr>
            <w:tcW w:w="2282" w:type="dxa"/>
            <w:vMerge/>
            <w:tcBorders>
              <w:top w:val="nil"/>
              <w:left w:val="single" w:sz="4" w:space="0" w:color="auto"/>
              <w:bottom w:val="nil"/>
              <w:right w:val="single" w:sz="4" w:space="0" w:color="auto"/>
            </w:tcBorders>
            <w:vAlign w:val="center"/>
            <w:hideMark/>
          </w:tcPr>
          <w:p w:rsidR="007920F5" w:rsidRPr="003F3FD3" w:rsidRDefault="007920F5" w:rsidP="007920F5">
            <w:pPr>
              <w:rPr>
                <w:sz w:val="18"/>
                <w:szCs w:val="18"/>
              </w:rPr>
            </w:pPr>
          </w:p>
        </w:tc>
        <w:tc>
          <w:tcPr>
            <w:tcW w:w="1126" w:type="dxa"/>
            <w:tcBorders>
              <w:top w:val="single" w:sz="4" w:space="0" w:color="auto"/>
              <w:left w:val="single" w:sz="4" w:space="0" w:color="auto"/>
              <w:bottom w:val="single" w:sz="4" w:space="0" w:color="auto"/>
              <w:right w:val="single" w:sz="4" w:space="0" w:color="auto"/>
            </w:tcBorders>
            <w:shd w:val="clear" w:color="auto" w:fill="auto"/>
            <w:hideMark/>
          </w:tcPr>
          <w:p w:rsidR="007920F5" w:rsidRPr="003F3FD3" w:rsidRDefault="007920F5" w:rsidP="007920F5">
            <w:pPr>
              <w:jc w:val="center"/>
              <w:rPr>
                <w:sz w:val="18"/>
                <w:szCs w:val="18"/>
              </w:rPr>
            </w:pPr>
            <w:r w:rsidRPr="003F3FD3">
              <w:rPr>
                <w:sz w:val="18"/>
                <w:szCs w:val="18"/>
              </w:rPr>
              <w:t>974</w:t>
            </w:r>
          </w:p>
        </w:tc>
        <w:tc>
          <w:tcPr>
            <w:tcW w:w="1295" w:type="dxa"/>
            <w:tcBorders>
              <w:top w:val="single" w:sz="4" w:space="0" w:color="auto"/>
              <w:left w:val="nil"/>
              <w:bottom w:val="single" w:sz="4" w:space="0" w:color="auto"/>
              <w:right w:val="single" w:sz="4" w:space="0" w:color="auto"/>
            </w:tcBorders>
            <w:shd w:val="clear" w:color="auto" w:fill="auto"/>
            <w:hideMark/>
          </w:tcPr>
          <w:p w:rsidR="007920F5" w:rsidRPr="003F3FD3" w:rsidRDefault="007920F5" w:rsidP="007920F5">
            <w:pPr>
              <w:jc w:val="center"/>
              <w:rPr>
                <w:sz w:val="18"/>
                <w:szCs w:val="18"/>
              </w:rPr>
            </w:pPr>
            <w:r w:rsidRPr="003F3FD3">
              <w:rPr>
                <w:sz w:val="18"/>
                <w:szCs w:val="18"/>
              </w:rPr>
              <w:t>Ц71</w:t>
            </w:r>
            <w:r>
              <w:rPr>
                <w:sz w:val="18"/>
                <w:szCs w:val="18"/>
              </w:rPr>
              <w:t>03</w:t>
            </w:r>
            <w:r w:rsidRPr="003F3FD3">
              <w:rPr>
                <w:sz w:val="18"/>
                <w:szCs w:val="18"/>
              </w:rPr>
              <w:t>S</w:t>
            </w:r>
            <w:r>
              <w:rPr>
                <w:sz w:val="18"/>
                <w:szCs w:val="18"/>
              </w:rPr>
              <w:t>5010</w:t>
            </w:r>
          </w:p>
        </w:tc>
        <w:tc>
          <w:tcPr>
            <w:tcW w:w="1731" w:type="dxa"/>
            <w:tcBorders>
              <w:top w:val="nil"/>
              <w:left w:val="nil"/>
              <w:bottom w:val="single" w:sz="4" w:space="0" w:color="auto"/>
              <w:right w:val="single" w:sz="4" w:space="0" w:color="auto"/>
            </w:tcBorders>
            <w:shd w:val="clear" w:color="auto" w:fill="auto"/>
            <w:hideMark/>
          </w:tcPr>
          <w:p w:rsidR="007920F5" w:rsidRPr="003F3FD3" w:rsidRDefault="007920F5" w:rsidP="007920F5">
            <w:pPr>
              <w:jc w:val="center"/>
              <w:rPr>
                <w:sz w:val="18"/>
                <w:szCs w:val="18"/>
              </w:rPr>
            </w:pPr>
            <w:r w:rsidRPr="003F3FD3">
              <w:rPr>
                <w:sz w:val="18"/>
                <w:szCs w:val="18"/>
              </w:rPr>
              <w:t xml:space="preserve">бюджет Козловского муниципального округа       </w:t>
            </w:r>
          </w:p>
        </w:tc>
        <w:tc>
          <w:tcPr>
            <w:tcW w:w="993" w:type="dxa"/>
            <w:tcBorders>
              <w:top w:val="nil"/>
              <w:left w:val="single" w:sz="4" w:space="0" w:color="auto"/>
              <w:bottom w:val="single" w:sz="4" w:space="0" w:color="auto"/>
              <w:right w:val="single" w:sz="4" w:space="0" w:color="auto"/>
            </w:tcBorders>
            <w:shd w:val="clear" w:color="auto" w:fill="auto"/>
            <w:hideMark/>
          </w:tcPr>
          <w:p w:rsidR="007920F5" w:rsidRPr="003F3FD3" w:rsidRDefault="007920F5" w:rsidP="007920F5">
            <w:pPr>
              <w:jc w:val="center"/>
              <w:rPr>
                <w:sz w:val="18"/>
                <w:szCs w:val="18"/>
              </w:rPr>
            </w:pPr>
            <w:r>
              <w:rPr>
                <w:sz w:val="18"/>
                <w:szCs w:val="18"/>
              </w:rPr>
              <w:t>540,6</w:t>
            </w:r>
          </w:p>
        </w:tc>
        <w:tc>
          <w:tcPr>
            <w:tcW w:w="1116" w:type="dxa"/>
            <w:tcBorders>
              <w:top w:val="nil"/>
              <w:left w:val="nil"/>
              <w:bottom w:val="single" w:sz="4" w:space="0" w:color="auto"/>
              <w:right w:val="single" w:sz="4" w:space="0" w:color="auto"/>
            </w:tcBorders>
            <w:shd w:val="clear" w:color="auto" w:fill="auto"/>
            <w:hideMark/>
          </w:tcPr>
          <w:p w:rsidR="007920F5" w:rsidRPr="003F3FD3" w:rsidRDefault="007920F5" w:rsidP="007920F5">
            <w:pPr>
              <w:jc w:val="center"/>
              <w:rPr>
                <w:sz w:val="18"/>
                <w:szCs w:val="18"/>
              </w:rPr>
            </w:pPr>
            <w:r>
              <w:rPr>
                <w:sz w:val="18"/>
                <w:szCs w:val="18"/>
              </w:rPr>
              <w:t>0,0</w:t>
            </w:r>
          </w:p>
        </w:tc>
        <w:tc>
          <w:tcPr>
            <w:tcW w:w="992" w:type="dxa"/>
            <w:tcBorders>
              <w:top w:val="nil"/>
              <w:left w:val="nil"/>
              <w:bottom w:val="single" w:sz="4" w:space="0" w:color="auto"/>
              <w:right w:val="single" w:sz="4" w:space="0" w:color="auto"/>
            </w:tcBorders>
            <w:shd w:val="clear" w:color="auto" w:fill="auto"/>
            <w:hideMark/>
          </w:tcPr>
          <w:p w:rsidR="007920F5" w:rsidRPr="003F3FD3" w:rsidRDefault="007920F5" w:rsidP="007920F5">
            <w:pPr>
              <w:jc w:val="center"/>
              <w:rPr>
                <w:sz w:val="18"/>
                <w:szCs w:val="18"/>
              </w:rPr>
            </w:pPr>
            <w:r>
              <w:rPr>
                <w:sz w:val="18"/>
                <w:szCs w:val="18"/>
              </w:rPr>
              <w:t>0,0</w:t>
            </w:r>
          </w:p>
        </w:tc>
        <w:tc>
          <w:tcPr>
            <w:tcW w:w="1341" w:type="dxa"/>
            <w:tcBorders>
              <w:top w:val="nil"/>
              <w:left w:val="nil"/>
              <w:bottom w:val="single" w:sz="4" w:space="0" w:color="auto"/>
              <w:right w:val="single" w:sz="4" w:space="0" w:color="auto"/>
            </w:tcBorders>
            <w:shd w:val="clear" w:color="auto" w:fill="auto"/>
            <w:hideMark/>
          </w:tcPr>
          <w:p w:rsidR="007920F5" w:rsidRPr="003F3FD3" w:rsidRDefault="007920F5" w:rsidP="007920F5">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auto"/>
            <w:hideMark/>
          </w:tcPr>
          <w:p w:rsidR="007920F5" w:rsidRPr="003F3FD3" w:rsidRDefault="007920F5" w:rsidP="007920F5">
            <w:pPr>
              <w:jc w:val="center"/>
              <w:rPr>
                <w:sz w:val="18"/>
                <w:szCs w:val="18"/>
              </w:rPr>
            </w:pPr>
            <w:r>
              <w:rPr>
                <w:sz w:val="18"/>
                <w:szCs w:val="18"/>
              </w:rPr>
              <w:t>0,0</w:t>
            </w:r>
          </w:p>
        </w:tc>
        <w:tc>
          <w:tcPr>
            <w:tcW w:w="1211" w:type="dxa"/>
            <w:tcBorders>
              <w:top w:val="nil"/>
              <w:left w:val="nil"/>
              <w:bottom w:val="single" w:sz="4" w:space="0" w:color="auto"/>
              <w:right w:val="single" w:sz="4" w:space="0" w:color="auto"/>
            </w:tcBorders>
            <w:shd w:val="clear" w:color="auto" w:fill="auto"/>
          </w:tcPr>
          <w:p w:rsidR="007920F5" w:rsidRPr="003F3FD3" w:rsidRDefault="007920F5" w:rsidP="007920F5">
            <w:pPr>
              <w:jc w:val="center"/>
              <w:rPr>
                <w:sz w:val="18"/>
                <w:szCs w:val="18"/>
              </w:rPr>
            </w:pPr>
            <w:r>
              <w:rPr>
                <w:sz w:val="18"/>
                <w:szCs w:val="18"/>
              </w:rPr>
              <w:t>0,0</w:t>
            </w:r>
          </w:p>
        </w:tc>
      </w:tr>
      <w:tr w:rsidR="001F3DBA" w:rsidRPr="003F3FD3" w:rsidTr="001F3DBA">
        <w:trPr>
          <w:trHeight w:val="255"/>
        </w:trPr>
        <w:tc>
          <w:tcPr>
            <w:tcW w:w="1447" w:type="dxa"/>
            <w:vMerge w:val="restart"/>
            <w:tcBorders>
              <w:top w:val="nil"/>
              <w:left w:val="single" w:sz="4" w:space="0" w:color="auto"/>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lastRenderedPageBreak/>
              <w:t>мероприятие 2</w:t>
            </w:r>
          </w:p>
        </w:tc>
        <w:tc>
          <w:tcPr>
            <w:tcW w:w="2282" w:type="dxa"/>
            <w:vMerge w:val="restart"/>
            <w:tcBorders>
              <w:top w:val="nil"/>
              <w:left w:val="single" w:sz="4" w:space="0" w:color="auto"/>
              <w:bottom w:val="single" w:sz="4" w:space="0" w:color="000000"/>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Укрепление материально-технической базы муниципальных образовательных организаций</w:t>
            </w:r>
          </w:p>
        </w:tc>
        <w:tc>
          <w:tcPr>
            <w:tcW w:w="112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х</w:t>
            </w:r>
          </w:p>
        </w:tc>
        <w:tc>
          <w:tcPr>
            <w:tcW w:w="1295"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х</w:t>
            </w:r>
          </w:p>
        </w:tc>
        <w:tc>
          <w:tcPr>
            <w:tcW w:w="173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федеральный бюджет</w:t>
            </w:r>
          </w:p>
        </w:tc>
        <w:tc>
          <w:tcPr>
            <w:tcW w:w="993"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0,0</w:t>
            </w:r>
          </w:p>
        </w:tc>
        <w:tc>
          <w:tcPr>
            <w:tcW w:w="111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0,0</w:t>
            </w:r>
          </w:p>
        </w:tc>
        <w:tc>
          <w:tcPr>
            <w:tcW w:w="992"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0,0</w:t>
            </w:r>
          </w:p>
        </w:tc>
        <w:tc>
          <w:tcPr>
            <w:tcW w:w="134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0,0</w:t>
            </w:r>
          </w:p>
        </w:tc>
        <w:tc>
          <w:tcPr>
            <w:tcW w:w="1134"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0,0</w:t>
            </w:r>
          </w:p>
        </w:tc>
        <w:tc>
          <w:tcPr>
            <w:tcW w:w="121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sidRPr="003F3FD3">
              <w:rPr>
                <w:sz w:val="18"/>
                <w:szCs w:val="18"/>
              </w:rPr>
              <w:t>0,0</w:t>
            </w:r>
          </w:p>
        </w:tc>
      </w:tr>
      <w:tr w:rsidR="001F3DBA" w:rsidRPr="003F3FD3" w:rsidTr="00A67677">
        <w:trPr>
          <w:trHeight w:val="270"/>
        </w:trPr>
        <w:tc>
          <w:tcPr>
            <w:tcW w:w="1447" w:type="dxa"/>
            <w:vMerge/>
            <w:tcBorders>
              <w:top w:val="nil"/>
              <w:left w:val="single" w:sz="4" w:space="0" w:color="auto"/>
              <w:bottom w:val="single" w:sz="4" w:space="0" w:color="auto"/>
              <w:right w:val="single" w:sz="4" w:space="0" w:color="auto"/>
            </w:tcBorders>
            <w:vAlign w:val="center"/>
            <w:hideMark/>
          </w:tcPr>
          <w:p w:rsidR="001F3DBA" w:rsidRPr="003F3FD3" w:rsidRDefault="001F3DBA" w:rsidP="001F3DBA">
            <w:pPr>
              <w:rPr>
                <w:sz w:val="18"/>
                <w:szCs w:val="18"/>
              </w:rPr>
            </w:pPr>
          </w:p>
        </w:tc>
        <w:tc>
          <w:tcPr>
            <w:tcW w:w="2282" w:type="dxa"/>
            <w:vMerge/>
            <w:tcBorders>
              <w:top w:val="nil"/>
              <w:left w:val="single" w:sz="4" w:space="0" w:color="auto"/>
              <w:bottom w:val="single" w:sz="4" w:space="0" w:color="000000"/>
              <w:right w:val="single" w:sz="4" w:space="0" w:color="auto"/>
            </w:tcBorders>
            <w:vAlign w:val="center"/>
            <w:hideMark/>
          </w:tcPr>
          <w:p w:rsidR="001F3DBA" w:rsidRPr="003F3FD3" w:rsidRDefault="001F3DBA" w:rsidP="001F3DBA">
            <w:pPr>
              <w:rPr>
                <w:sz w:val="18"/>
                <w:szCs w:val="18"/>
              </w:rPr>
            </w:pPr>
          </w:p>
        </w:tc>
        <w:tc>
          <w:tcPr>
            <w:tcW w:w="1126" w:type="dxa"/>
            <w:vMerge w:val="restart"/>
            <w:tcBorders>
              <w:top w:val="nil"/>
              <w:left w:val="single" w:sz="4" w:space="0" w:color="auto"/>
              <w:bottom w:val="single" w:sz="4" w:space="0" w:color="000000"/>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974</w:t>
            </w:r>
          </w:p>
        </w:tc>
        <w:tc>
          <w:tcPr>
            <w:tcW w:w="1295"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p>
        </w:tc>
        <w:tc>
          <w:tcPr>
            <w:tcW w:w="1731" w:type="dxa"/>
            <w:vMerge w:val="restart"/>
            <w:tcBorders>
              <w:top w:val="nil"/>
              <w:left w:val="single" w:sz="4" w:space="0" w:color="auto"/>
              <w:bottom w:val="single" w:sz="4" w:space="0" w:color="000000"/>
              <w:right w:val="single" w:sz="4" w:space="0" w:color="auto"/>
            </w:tcBorders>
            <w:shd w:val="clear" w:color="auto" w:fill="auto"/>
            <w:hideMark/>
          </w:tcPr>
          <w:p w:rsidR="001F3DBA" w:rsidRPr="003F3FD3" w:rsidRDefault="002B7CBA" w:rsidP="001F3DBA">
            <w:pPr>
              <w:jc w:val="center"/>
              <w:rPr>
                <w:sz w:val="18"/>
                <w:szCs w:val="18"/>
              </w:rPr>
            </w:pPr>
            <w:r w:rsidRPr="003F3FD3">
              <w:rPr>
                <w:sz w:val="18"/>
                <w:szCs w:val="18"/>
              </w:rPr>
              <w:t xml:space="preserve">бюджет Козловского муниципального округа        </w:t>
            </w:r>
          </w:p>
        </w:tc>
        <w:tc>
          <w:tcPr>
            <w:tcW w:w="993"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0,0</w:t>
            </w:r>
          </w:p>
        </w:tc>
        <w:tc>
          <w:tcPr>
            <w:tcW w:w="111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0,0</w:t>
            </w:r>
          </w:p>
        </w:tc>
        <w:tc>
          <w:tcPr>
            <w:tcW w:w="992"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0,0</w:t>
            </w:r>
          </w:p>
        </w:tc>
        <w:tc>
          <w:tcPr>
            <w:tcW w:w="134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0,0</w:t>
            </w:r>
          </w:p>
        </w:tc>
        <w:tc>
          <w:tcPr>
            <w:tcW w:w="1134"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0,0</w:t>
            </w:r>
          </w:p>
        </w:tc>
        <w:tc>
          <w:tcPr>
            <w:tcW w:w="1211" w:type="dxa"/>
            <w:tcBorders>
              <w:top w:val="nil"/>
              <w:left w:val="nil"/>
              <w:bottom w:val="single" w:sz="4" w:space="0" w:color="auto"/>
              <w:right w:val="single" w:sz="4" w:space="0" w:color="auto"/>
            </w:tcBorders>
          </w:tcPr>
          <w:p w:rsidR="001F3DBA" w:rsidRPr="003F3FD3" w:rsidRDefault="001F3DBA" w:rsidP="001F3DBA">
            <w:pPr>
              <w:jc w:val="center"/>
              <w:rPr>
                <w:sz w:val="18"/>
                <w:szCs w:val="18"/>
              </w:rPr>
            </w:pPr>
            <w:r w:rsidRPr="003F3FD3">
              <w:rPr>
                <w:sz w:val="18"/>
                <w:szCs w:val="18"/>
              </w:rPr>
              <w:t>0,0</w:t>
            </w:r>
          </w:p>
        </w:tc>
      </w:tr>
      <w:tr w:rsidR="001F3DBA" w:rsidRPr="003F3FD3" w:rsidTr="00A67677">
        <w:trPr>
          <w:trHeight w:val="270"/>
        </w:trPr>
        <w:tc>
          <w:tcPr>
            <w:tcW w:w="1447" w:type="dxa"/>
            <w:vMerge/>
            <w:tcBorders>
              <w:top w:val="nil"/>
              <w:left w:val="single" w:sz="4" w:space="0" w:color="auto"/>
              <w:bottom w:val="single" w:sz="4" w:space="0" w:color="auto"/>
              <w:right w:val="single" w:sz="4" w:space="0" w:color="auto"/>
            </w:tcBorders>
            <w:vAlign w:val="center"/>
            <w:hideMark/>
          </w:tcPr>
          <w:p w:rsidR="001F3DBA" w:rsidRPr="003F3FD3" w:rsidRDefault="001F3DBA" w:rsidP="001F3DBA">
            <w:pPr>
              <w:rPr>
                <w:sz w:val="18"/>
                <w:szCs w:val="18"/>
              </w:rPr>
            </w:pPr>
          </w:p>
        </w:tc>
        <w:tc>
          <w:tcPr>
            <w:tcW w:w="2282" w:type="dxa"/>
            <w:vMerge/>
            <w:tcBorders>
              <w:top w:val="nil"/>
              <w:left w:val="single" w:sz="4" w:space="0" w:color="auto"/>
              <w:bottom w:val="single" w:sz="4" w:space="0" w:color="000000"/>
              <w:right w:val="single" w:sz="4" w:space="0" w:color="auto"/>
            </w:tcBorders>
            <w:vAlign w:val="center"/>
            <w:hideMark/>
          </w:tcPr>
          <w:p w:rsidR="001F3DBA" w:rsidRPr="003F3FD3" w:rsidRDefault="001F3DBA" w:rsidP="001F3DBA">
            <w:pPr>
              <w:rPr>
                <w:sz w:val="18"/>
                <w:szCs w:val="18"/>
              </w:rPr>
            </w:pPr>
          </w:p>
        </w:tc>
        <w:tc>
          <w:tcPr>
            <w:tcW w:w="1126" w:type="dxa"/>
            <w:vMerge/>
            <w:tcBorders>
              <w:top w:val="nil"/>
              <w:left w:val="single" w:sz="4" w:space="0" w:color="auto"/>
              <w:bottom w:val="single" w:sz="4" w:space="0" w:color="000000"/>
              <w:right w:val="single" w:sz="4" w:space="0" w:color="auto"/>
            </w:tcBorders>
            <w:vAlign w:val="center"/>
            <w:hideMark/>
          </w:tcPr>
          <w:p w:rsidR="001F3DBA" w:rsidRPr="003F3FD3" w:rsidRDefault="001F3DBA" w:rsidP="001F3DBA">
            <w:pPr>
              <w:rPr>
                <w:sz w:val="18"/>
                <w:szCs w:val="18"/>
              </w:rPr>
            </w:pPr>
          </w:p>
        </w:tc>
        <w:tc>
          <w:tcPr>
            <w:tcW w:w="1295"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Ц7115S1660</w:t>
            </w:r>
          </w:p>
        </w:tc>
        <w:tc>
          <w:tcPr>
            <w:tcW w:w="1731" w:type="dxa"/>
            <w:vMerge/>
            <w:tcBorders>
              <w:top w:val="nil"/>
              <w:left w:val="single" w:sz="4" w:space="0" w:color="auto"/>
              <w:bottom w:val="single" w:sz="4" w:space="0" w:color="000000"/>
              <w:right w:val="single" w:sz="4" w:space="0" w:color="auto"/>
            </w:tcBorders>
            <w:shd w:val="clear" w:color="auto" w:fill="auto"/>
            <w:vAlign w:val="center"/>
            <w:hideMark/>
          </w:tcPr>
          <w:p w:rsidR="001F3DBA" w:rsidRPr="003F3FD3" w:rsidRDefault="001F3DBA" w:rsidP="001F3DBA">
            <w:pPr>
              <w:rPr>
                <w:sz w:val="18"/>
                <w:szCs w:val="18"/>
              </w:rPr>
            </w:pPr>
          </w:p>
        </w:tc>
        <w:tc>
          <w:tcPr>
            <w:tcW w:w="993"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0,0</w:t>
            </w:r>
          </w:p>
        </w:tc>
        <w:tc>
          <w:tcPr>
            <w:tcW w:w="1116" w:type="dxa"/>
            <w:tcBorders>
              <w:top w:val="nil"/>
              <w:left w:val="nil"/>
              <w:bottom w:val="single" w:sz="4" w:space="0" w:color="auto"/>
              <w:right w:val="single" w:sz="4" w:space="0" w:color="auto"/>
            </w:tcBorders>
            <w:shd w:val="clear" w:color="auto" w:fill="auto"/>
            <w:hideMark/>
          </w:tcPr>
          <w:p w:rsidR="001F3DBA" w:rsidRPr="003F3FD3" w:rsidRDefault="002B7CBA" w:rsidP="002B7CBA">
            <w:pPr>
              <w:rPr>
                <w:sz w:val="18"/>
                <w:szCs w:val="18"/>
              </w:rPr>
            </w:pPr>
            <w:r>
              <w:rPr>
                <w:sz w:val="18"/>
                <w:szCs w:val="18"/>
              </w:rPr>
              <w:t xml:space="preserve">     1748</w:t>
            </w:r>
            <w:r w:rsidR="001F3DBA" w:rsidRPr="003F3FD3">
              <w:rPr>
                <w:sz w:val="18"/>
                <w:szCs w:val="18"/>
              </w:rPr>
              <w:t>,</w:t>
            </w:r>
            <w:r>
              <w:rPr>
                <w:sz w:val="18"/>
                <w:szCs w:val="18"/>
              </w:rPr>
              <w:t>3</w:t>
            </w:r>
          </w:p>
        </w:tc>
        <w:tc>
          <w:tcPr>
            <w:tcW w:w="992"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0,0</w:t>
            </w:r>
          </w:p>
        </w:tc>
        <w:tc>
          <w:tcPr>
            <w:tcW w:w="134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0,0</w:t>
            </w:r>
          </w:p>
        </w:tc>
        <w:tc>
          <w:tcPr>
            <w:tcW w:w="1134"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0,0</w:t>
            </w:r>
          </w:p>
        </w:tc>
        <w:tc>
          <w:tcPr>
            <w:tcW w:w="1211" w:type="dxa"/>
            <w:tcBorders>
              <w:top w:val="nil"/>
              <w:left w:val="nil"/>
              <w:bottom w:val="single" w:sz="4" w:space="0" w:color="auto"/>
              <w:right w:val="single" w:sz="4" w:space="0" w:color="auto"/>
            </w:tcBorders>
          </w:tcPr>
          <w:p w:rsidR="001F3DBA" w:rsidRPr="003F3FD3" w:rsidRDefault="001F3DBA" w:rsidP="001F3DBA">
            <w:pPr>
              <w:jc w:val="center"/>
              <w:rPr>
                <w:sz w:val="18"/>
                <w:szCs w:val="18"/>
              </w:rPr>
            </w:pPr>
            <w:r w:rsidRPr="003F3FD3">
              <w:rPr>
                <w:sz w:val="18"/>
                <w:szCs w:val="18"/>
              </w:rPr>
              <w:t>0,0</w:t>
            </w:r>
          </w:p>
        </w:tc>
      </w:tr>
      <w:tr w:rsidR="001F3DBA" w:rsidRPr="003F3FD3" w:rsidTr="007920F5">
        <w:trPr>
          <w:trHeight w:val="270"/>
        </w:trPr>
        <w:tc>
          <w:tcPr>
            <w:tcW w:w="1447" w:type="dxa"/>
            <w:vMerge/>
            <w:tcBorders>
              <w:top w:val="nil"/>
              <w:left w:val="single" w:sz="4" w:space="0" w:color="auto"/>
              <w:bottom w:val="single" w:sz="4" w:space="0" w:color="auto"/>
              <w:right w:val="single" w:sz="4" w:space="0" w:color="auto"/>
            </w:tcBorders>
            <w:vAlign w:val="center"/>
            <w:hideMark/>
          </w:tcPr>
          <w:p w:rsidR="001F3DBA" w:rsidRPr="003F3FD3" w:rsidRDefault="001F3DBA" w:rsidP="001F3DBA">
            <w:pPr>
              <w:rPr>
                <w:sz w:val="18"/>
                <w:szCs w:val="18"/>
              </w:rPr>
            </w:pPr>
          </w:p>
        </w:tc>
        <w:tc>
          <w:tcPr>
            <w:tcW w:w="2282" w:type="dxa"/>
            <w:vMerge/>
            <w:tcBorders>
              <w:top w:val="nil"/>
              <w:left w:val="single" w:sz="4" w:space="0" w:color="auto"/>
              <w:bottom w:val="single" w:sz="4" w:space="0" w:color="000000"/>
              <w:right w:val="single" w:sz="4" w:space="0" w:color="auto"/>
            </w:tcBorders>
            <w:vAlign w:val="center"/>
            <w:hideMark/>
          </w:tcPr>
          <w:p w:rsidR="001F3DBA" w:rsidRPr="003F3FD3" w:rsidRDefault="001F3DBA" w:rsidP="001F3DBA">
            <w:pPr>
              <w:rPr>
                <w:sz w:val="18"/>
                <w:szCs w:val="18"/>
              </w:rPr>
            </w:pPr>
          </w:p>
        </w:tc>
        <w:tc>
          <w:tcPr>
            <w:tcW w:w="1126" w:type="dxa"/>
            <w:vMerge w:val="restart"/>
            <w:tcBorders>
              <w:top w:val="nil"/>
              <w:left w:val="single" w:sz="4" w:space="0" w:color="auto"/>
              <w:bottom w:val="single" w:sz="4" w:space="0" w:color="000000"/>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974</w:t>
            </w:r>
          </w:p>
        </w:tc>
        <w:tc>
          <w:tcPr>
            <w:tcW w:w="1295" w:type="dxa"/>
            <w:tcBorders>
              <w:top w:val="nil"/>
              <w:left w:val="nil"/>
              <w:bottom w:val="single" w:sz="4" w:space="0" w:color="auto"/>
              <w:right w:val="single" w:sz="4" w:space="0" w:color="auto"/>
            </w:tcBorders>
            <w:shd w:val="clear" w:color="auto" w:fill="auto"/>
          </w:tcPr>
          <w:p w:rsidR="001F3DBA" w:rsidRPr="003F3FD3" w:rsidRDefault="007920F5" w:rsidP="001F3DBA">
            <w:pPr>
              <w:jc w:val="center"/>
              <w:rPr>
                <w:sz w:val="18"/>
                <w:szCs w:val="18"/>
              </w:rPr>
            </w:pPr>
            <w:r w:rsidRPr="003F3FD3">
              <w:rPr>
                <w:sz w:val="18"/>
                <w:szCs w:val="18"/>
              </w:rPr>
              <w:t>Ц71</w:t>
            </w:r>
            <w:r w:rsidR="002B7CBA">
              <w:rPr>
                <w:sz w:val="18"/>
                <w:szCs w:val="18"/>
              </w:rPr>
              <w:t>0375010</w:t>
            </w:r>
          </w:p>
        </w:tc>
        <w:tc>
          <w:tcPr>
            <w:tcW w:w="1731" w:type="dxa"/>
            <w:vMerge w:val="restart"/>
            <w:tcBorders>
              <w:top w:val="nil"/>
              <w:left w:val="single" w:sz="4" w:space="0" w:color="auto"/>
              <w:bottom w:val="single" w:sz="4" w:space="0" w:color="000000"/>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 xml:space="preserve">бюджет Козловского муниципального округа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248,0</w:t>
            </w:r>
          </w:p>
        </w:tc>
        <w:tc>
          <w:tcPr>
            <w:tcW w:w="1116" w:type="dxa"/>
            <w:tcBorders>
              <w:top w:val="single" w:sz="4" w:space="0" w:color="auto"/>
              <w:left w:val="nil"/>
              <w:bottom w:val="single" w:sz="4" w:space="0" w:color="auto"/>
              <w:right w:val="single" w:sz="4" w:space="0" w:color="auto"/>
            </w:tcBorders>
            <w:shd w:val="clear" w:color="auto" w:fill="auto"/>
            <w:hideMark/>
          </w:tcPr>
          <w:p w:rsidR="001F3DBA" w:rsidRPr="003F3FD3" w:rsidRDefault="002B7CBA" w:rsidP="001F3DBA">
            <w:pPr>
              <w:jc w:val="center"/>
              <w:rPr>
                <w:sz w:val="18"/>
                <w:szCs w:val="18"/>
              </w:rPr>
            </w:pPr>
            <w:r w:rsidRPr="003F3FD3">
              <w:rPr>
                <w:sz w:val="18"/>
                <w:szCs w:val="18"/>
              </w:rPr>
              <w:t>0,0</w:t>
            </w:r>
          </w:p>
        </w:tc>
        <w:tc>
          <w:tcPr>
            <w:tcW w:w="992" w:type="dxa"/>
            <w:tcBorders>
              <w:top w:val="single" w:sz="4" w:space="0" w:color="auto"/>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341" w:type="dxa"/>
            <w:tcBorders>
              <w:top w:val="single" w:sz="4" w:space="0" w:color="auto"/>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0,0</w:t>
            </w:r>
          </w:p>
        </w:tc>
        <w:tc>
          <w:tcPr>
            <w:tcW w:w="1134" w:type="dxa"/>
            <w:tcBorders>
              <w:top w:val="single" w:sz="4" w:space="0" w:color="auto"/>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Pr>
                <w:sz w:val="18"/>
                <w:szCs w:val="18"/>
              </w:rPr>
              <w:t>8993,2</w:t>
            </w:r>
          </w:p>
        </w:tc>
        <w:tc>
          <w:tcPr>
            <w:tcW w:w="1211" w:type="dxa"/>
            <w:tcBorders>
              <w:top w:val="single" w:sz="4" w:space="0" w:color="auto"/>
              <w:left w:val="nil"/>
              <w:bottom w:val="single" w:sz="4" w:space="0" w:color="auto"/>
              <w:right w:val="single" w:sz="4" w:space="0" w:color="auto"/>
            </w:tcBorders>
          </w:tcPr>
          <w:p w:rsidR="001F3DBA" w:rsidRPr="003F3FD3" w:rsidRDefault="001F3DBA" w:rsidP="001F3DBA">
            <w:pPr>
              <w:jc w:val="center"/>
              <w:rPr>
                <w:sz w:val="18"/>
                <w:szCs w:val="18"/>
              </w:rPr>
            </w:pPr>
            <w:r>
              <w:rPr>
                <w:sz w:val="18"/>
                <w:szCs w:val="18"/>
              </w:rPr>
              <w:t>125790,4</w:t>
            </w:r>
          </w:p>
        </w:tc>
      </w:tr>
      <w:tr w:rsidR="001F3DBA" w:rsidRPr="003F3FD3" w:rsidTr="007920F5">
        <w:trPr>
          <w:trHeight w:val="270"/>
        </w:trPr>
        <w:tc>
          <w:tcPr>
            <w:tcW w:w="1447" w:type="dxa"/>
            <w:vMerge/>
            <w:tcBorders>
              <w:top w:val="nil"/>
              <w:left w:val="single" w:sz="4" w:space="0" w:color="auto"/>
              <w:bottom w:val="single" w:sz="4" w:space="0" w:color="auto"/>
              <w:right w:val="single" w:sz="4" w:space="0" w:color="auto"/>
            </w:tcBorders>
            <w:vAlign w:val="center"/>
            <w:hideMark/>
          </w:tcPr>
          <w:p w:rsidR="001F3DBA" w:rsidRPr="003F3FD3" w:rsidRDefault="001F3DBA" w:rsidP="001F3DBA">
            <w:pPr>
              <w:rPr>
                <w:sz w:val="18"/>
                <w:szCs w:val="18"/>
              </w:rPr>
            </w:pPr>
          </w:p>
        </w:tc>
        <w:tc>
          <w:tcPr>
            <w:tcW w:w="2282" w:type="dxa"/>
            <w:vMerge/>
            <w:tcBorders>
              <w:top w:val="nil"/>
              <w:left w:val="single" w:sz="4" w:space="0" w:color="auto"/>
              <w:bottom w:val="single" w:sz="4" w:space="0" w:color="000000"/>
              <w:right w:val="single" w:sz="4" w:space="0" w:color="auto"/>
            </w:tcBorders>
            <w:vAlign w:val="center"/>
            <w:hideMark/>
          </w:tcPr>
          <w:p w:rsidR="001F3DBA" w:rsidRPr="003F3FD3" w:rsidRDefault="001F3DBA" w:rsidP="001F3DBA">
            <w:pPr>
              <w:rPr>
                <w:sz w:val="18"/>
                <w:szCs w:val="18"/>
              </w:rPr>
            </w:pPr>
          </w:p>
        </w:tc>
        <w:tc>
          <w:tcPr>
            <w:tcW w:w="1126" w:type="dxa"/>
            <w:vMerge/>
            <w:tcBorders>
              <w:top w:val="nil"/>
              <w:left w:val="single" w:sz="4" w:space="0" w:color="auto"/>
              <w:bottom w:val="single" w:sz="4" w:space="0" w:color="000000"/>
              <w:right w:val="single" w:sz="4" w:space="0" w:color="auto"/>
            </w:tcBorders>
            <w:vAlign w:val="center"/>
            <w:hideMark/>
          </w:tcPr>
          <w:p w:rsidR="001F3DBA" w:rsidRPr="003F3FD3" w:rsidRDefault="001F3DBA" w:rsidP="001F3DBA">
            <w:pPr>
              <w:rPr>
                <w:sz w:val="18"/>
                <w:szCs w:val="18"/>
              </w:rPr>
            </w:pPr>
          </w:p>
        </w:tc>
        <w:tc>
          <w:tcPr>
            <w:tcW w:w="1295"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p>
        </w:tc>
        <w:tc>
          <w:tcPr>
            <w:tcW w:w="1731" w:type="dxa"/>
            <w:vMerge/>
            <w:tcBorders>
              <w:top w:val="nil"/>
              <w:left w:val="single" w:sz="4" w:space="0" w:color="auto"/>
              <w:bottom w:val="single" w:sz="4" w:space="0" w:color="000000"/>
              <w:right w:val="single" w:sz="4" w:space="0" w:color="auto"/>
            </w:tcBorders>
            <w:shd w:val="clear" w:color="auto" w:fill="auto"/>
            <w:vAlign w:val="center"/>
            <w:hideMark/>
          </w:tcPr>
          <w:p w:rsidR="001F3DBA" w:rsidRPr="003F3FD3" w:rsidRDefault="001F3DBA" w:rsidP="001F3DBA">
            <w:pPr>
              <w:rPr>
                <w:sz w:val="18"/>
                <w:szCs w:val="18"/>
              </w:rPr>
            </w:pPr>
          </w:p>
        </w:tc>
        <w:tc>
          <w:tcPr>
            <w:tcW w:w="993"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0,0</w:t>
            </w:r>
          </w:p>
        </w:tc>
        <w:tc>
          <w:tcPr>
            <w:tcW w:w="111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0,0</w:t>
            </w:r>
          </w:p>
        </w:tc>
        <w:tc>
          <w:tcPr>
            <w:tcW w:w="992"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0,0</w:t>
            </w:r>
          </w:p>
        </w:tc>
        <w:tc>
          <w:tcPr>
            <w:tcW w:w="134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0,0</w:t>
            </w:r>
          </w:p>
        </w:tc>
        <w:tc>
          <w:tcPr>
            <w:tcW w:w="1134"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0,0</w:t>
            </w:r>
          </w:p>
        </w:tc>
        <w:tc>
          <w:tcPr>
            <w:tcW w:w="1211" w:type="dxa"/>
            <w:tcBorders>
              <w:top w:val="nil"/>
              <w:left w:val="nil"/>
              <w:bottom w:val="single" w:sz="4" w:space="0" w:color="auto"/>
              <w:right w:val="single" w:sz="4" w:space="0" w:color="auto"/>
            </w:tcBorders>
          </w:tcPr>
          <w:p w:rsidR="001F3DBA" w:rsidRPr="003F3FD3" w:rsidRDefault="001F3DBA" w:rsidP="001F3DBA">
            <w:pPr>
              <w:jc w:val="center"/>
              <w:rPr>
                <w:sz w:val="18"/>
                <w:szCs w:val="18"/>
              </w:rPr>
            </w:pPr>
            <w:r w:rsidRPr="003F3FD3">
              <w:rPr>
                <w:sz w:val="18"/>
                <w:szCs w:val="18"/>
              </w:rPr>
              <w:t>0,0</w:t>
            </w:r>
          </w:p>
        </w:tc>
      </w:tr>
      <w:tr w:rsidR="001F3DBA" w:rsidRPr="003F3FD3" w:rsidTr="00A67677">
        <w:trPr>
          <w:trHeight w:val="255"/>
        </w:trPr>
        <w:tc>
          <w:tcPr>
            <w:tcW w:w="1447" w:type="dxa"/>
            <w:vMerge/>
            <w:tcBorders>
              <w:top w:val="nil"/>
              <w:left w:val="single" w:sz="4" w:space="0" w:color="auto"/>
              <w:bottom w:val="single" w:sz="4" w:space="0" w:color="auto"/>
              <w:right w:val="single" w:sz="4" w:space="0" w:color="auto"/>
            </w:tcBorders>
            <w:vAlign w:val="center"/>
            <w:hideMark/>
          </w:tcPr>
          <w:p w:rsidR="001F3DBA" w:rsidRPr="003F3FD3" w:rsidRDefault="001F3DBA" w:rsidP="001F3DBA">
            <w:pPr>
              <w:rPr>
                <w:sz w:val="18"/>
                <w:szCs w:val="18"/>
              </w:rPr>
            </w:pPr>
          </w:p>
        </w:tc>
        <w:tc>
          <w:tcPr>
            <w:tcW w:w="2282" w:type="dxa"/>
            <w:vMerge/>
            <w:tcBorders>
              <w:top w:val="nil"/>
              <w:left w:val="single" w:sz="4" w:space="0" w:color="auto"/>
              <w:bottom w:val="single" w:sz="4" w:space="0" w:color="000000"/>
              <w:right w:val="single" w:sz="4" w:space="0" w:color="auto"/>
            </w:tcBorders>
            <w:vAlign w:val="center"/>
            <w:hideMark/>
          </w:tcPr>
          <w:p w:rsidR="001F3DBA" w:rsidRPr="003F3FD3" w:rsidRDefault="001F3DBA" w:rsidP="001F3DBA">
            <w:pPr>
              <w:rPr>
                <w:sz w:val="18"/>
                <w:szCs w:val="18"/>
              </w:rPr>
            </w:pPr>
          </w:p>
        </w:tc>
        <w:tc>
          <w:tcPr>
            <w:tcW w:w="112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х</w:t>
            </w:r>
          </w:p>
        </w:tc>
        <w:tc>
          <w:tcPr>
            <w:tcW w:w="1295"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х</w:t>
            </w:r>
          </w:p>
        </w:tc>
        <w:tc>
          <w:tcPr>
            <w:tcW w:w="173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внебюджетные источники</w:t>
            </w:r>
          </w:p>
        </w:tc>
        <w:tc>
          <w:tcPr>
            <w:tcW w:w="993"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0,0</w:t>
            </w:r>
          </w:p>
        </w:tc>
        <w:tc>
          <w:tcPr>
            <w:tcW w:w="111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0,0</w:t>
            </w:r>
          </w:p>
        </w:tc>
        <w:tc>
          <w:tcPr>
            <w:tcW w:w="992"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0,0</w:t>
            </w:r>
          </w:p>
        </w:tc>
        <w:tc>
          <w:tcPr>
            <w:tcW w:w="134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0,0</w:t>
            </w:r>
          </w:p>
        </w:tc>
        <w:tc>
          <w:tcPr>
            <w:tcW w:w="1134"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sz w:val="18"/>
                <w:szCs w:val="18"/>
              </w:rPr>
            </w:pPr>
            <w:r w:rsidRPr="003F3FD3">
              <w:rPr>
                <w:sz w:val="18"/>
                <w:szCs w:val="18"/>
              </w:rPr>
              <w:t>0,0</w:t>
            </w:r>
          </w:p>
        </w:tc>
        <w:tc>
          <w:tcPr>
            <w:tcW w:w="1211" w:type="dxa"/>
            <w:tcBorders>
              <w:top w:val="nil"/>
              <w:left w:val="nil"/>
              <w:bottom w:val="single" w:sz="4" w:space="0" w:color="auto"/>
              <w:right w:val="single" w:sz="4" w:space="0" w:color="auto"/>
            </w:tcBorders>
          </w:tcPr>
          <w:p w:rsidR="001F3DBA" w:rsidRPr="003F3FD3" w:rsidRDefault="001F3DBA" w:rsidP="001F3DBA">
            <w:pPr>
              <w:jc w:val="center"/>
              <w:rPr>
                <w:sz w:val="18"/>
                <w:szCs w:val="18"/>
              </w:rPr>
            </w:pPr>
          </w:p>
        </w:tc>
      </w:tr>
      <w:tr w:rsidR="001F3DBA" w:rsidRPr="003F3FD3" w:rsidTr="007920F5">
        <w:trPr>
          <w:trHeight w:val="255"/>
        </w:trPr>
        <w:tc>
          <w:tcPr>
            <w:tcW w:w="1447" w:type="dxa"/>
            <w:vMerge w:val="restart"/>
            <w:tcBorders>
              <w:top w:val="nil"/>
              <w:left w:val="single" w:sz="4" w:space="0" w:color="auto"/>
              <w:right w:val="single" w:sz="4" w:space="0" w:color="auto"/>
            </w:tcBorders>
          </w:tcPr>
          <w:p w:rsidR="001F3DBA" w:rsidRPr="003F3FD3" w:rsidRDefault="001F3DBA" w:rsidP="001F3DBA">
            <w:pPr>
              <w:rPr>
                <w:sz w:val="18"/>
                <w:szCs w:val="18"/>
              </w:rPr>
            </w:pPr>
            <w:r w:rsidRPr="003F3FD3">
              <w:rPr>
                <w:b/>
                <w:bCs/>
                <w:sz w:val="18"/>
                <w:szCs w:val="18"/>
              </w:rPr>
              <w:t>Основное мероприятие 8</w:t>
            </w:r>
          </w:p>
        </w:tc>
        <w:tc>
          <w:tcPr>
            <w:tcW w:w="2282" w:type="dxa"/>
            <w:vMerge w:val="restart"/>
            <w:tcBorders>
              <w:top w:val="nil"/>
              <w:left w:val="single" w:sz="4" w:space="0" w:color="auto"/>
              <w:right w:val="single" w:sz="4" w:space="0" w:color="auto"/>
            </w:tcBorders>
          </w:tcPr>
          <w:p w:rsidR="001F3DBA" w:rsidRPr="003F3FD3" w:rsidRDefault="001F3DBA" w:rsidP="001F3DBA">
            <w:pPr>
              <w:rPr>
                <w:sz w:val="18"/>
                <w:szCs w:val="18"/>
              </w:rPr>
            </w:pPr>
            <w:r w:rsidRPr="003F3FD3">
              <w:rPr>
                <w:b/>
                <w:bCs/>
                <w:sz w:val="18"/>
                <w:szCs w:val="18"/>
              </w:rPr>
              <w:t xml:space="preserve"> «Модернизация инфраструктуры муниципальных образовательных организаций»</w:t>
            </w:r>
          </w:p>
        </w:tc>
        <w:tc>
          <w:tcPr>
            <w:tcW w:w="1126"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sidRPr="003F3FD3">
              <w:rPr>
                <w:b/>
                <w:bCs/>
                <w:sz w:val="18"/>
                <w:szCs w:val="18"/>
              </w:rPr>
              <w:t>х</w:t>
            </w:r>
          </w:p>
        </w:tc>
        <w:tc>
          <w:tcPr>
            <w:tcW w:w="1295"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sidRPr="003F3FD3">
              <w:rPr>
                <w:b/>
                <w:bCs/>
                <w:sz w:val="18"/>
                <w:szCs w:val="18"/>
              </w:rPr>
              <w:t>х</w:t>
            </w:r>
          </w:p>
        </w:tc>
        <w:tc>
          <w:tcPr>
            <w:tcW w:w="173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sidRPr="003F3FD3">
              <w:rPr>
                <w:b/>
                <w:bCs/>
                <w:sz w:val="18"/>
                <w:szCs w:val="18"/>
              </w:rPr>
              <w:t>федеральный бюджет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F3DBA" w:rsidRPr="003F3FD3" w:rsidRDefault="001F3DBA" w:rsidP="001F3DBA">
            <w:pPr>
              <w:jc w:val="center"/>
              <w:rPr>
                <w:sz w:val="18"/>
                <w:szCs w:val="18"/>
              </w:rPr>
            </w:pPr>
            <w:r>
              <w:rPr>
                <w:b/>
                <w:bCs/>
                <w:sz w:val="18"/>
                <w:szCs w:val="18"/>
              </w:rPr>
              <w:t>0,0</w:t>
            </w:r>
          </w:p>
        </w:tc>
        <w:tc>
          <w:tcPr>
            <w:tcW w:w="1116" w:type="dxa"/>
            <w:tcBorders>
              <w:top w:val="single" w:sz="4" w:space="0" w:color="auto"/>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b/>
                <w:bCs/>
                <w:sz w:val="18"/>
                <w:szCs w:val="18"/>
              </w:rPr>
              <w:t>0,0</w:t>
            </w:r>
          </w:p>
        </w:tc>
        <w:tc>
          <w:tcPr>
            <w:tcW w:w="992" w:type="dxa"/>
            <w:tcBorders>
              <w:top w:val="single" w:sz="4" w:space="0" w:color="auto"/>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b/>
                <w:bCs/>
                <w:sz w:val="18"/>
                <w:szCs w:val="18"/>
              </w:rPr>
              <w:t>0,0</w:t>
            </w:r>
          </w:p>
        </w:tc>
        <w:tc>
          <w:tcPr>
            <w:tcW w:w="1341" w:type="dxa"/>
            <w:tcBorders>
              <w:top w:val="single" w:sz="4" w:space="0" w:color="auto"/>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b/>
                <w:bCs/>
                <w:sz w:val="18"/>
                <w:szCs w:val="18"/>
              </w:rPr>
              <w:t>0,0</w:t>
            </w:r>
          </w:p>
        </w:tc>
        <w:tc>
          <w:tcPr>
            <w:tcW w:w="1134" w:type="dxa"/>
            <w:tcBorders>
              <w:top w:val="single" w:sz="4" w:space="0" w:color="auto"/>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b/>
                <w:bCs/>
                <w:sz w:val="18"/>
                <w:szCs w:val="18"/>
              </w:rPr>
              <w:t>0,0</w:t>
            </w:r>
          </w:p>
        </w:tc>
        <w:tc>
          <w:tcPr>
            <w:tcW w:w="1211" w:type="dxa"/>
            <w:tcBorders>
              <w:top w:val="single" w:sz="4" w:space="0" w:color="auto"/>
              <w:left w:val="nil"/>
              <w:bottom w:val="single" w:sz="4" w:space="0" w:color="auto"/>
              <w:right w:val="single" w:sz="4" w:space="0" w:color="auto"/>
            </w:tcBorders>
            <w:shd w:val="clear" w:color="auto" w:fill="auto"/>
          </w:tcPr>
          <w:p w:rsidR="001F3DBA" w:rsidRPr="003F3FD3" w:rsidRDefault="001F3DBA" w:rsidP="001F3DBA">
            <w:pPr>
              <w:jc w:val="center"/>
              <w:rPr>
                <w:b/>
                <w:bCs/>
                <w:sz w:val="18"/>
                <w:szCs w:val="18"/>
              </w:rPr>
            </w:pPr>
            <w:r>
              <w:rPr>
                <w:b/>
                <w:bCs/>
                <w:sz w:val="18"/>
                <w:szCs w:val="18"/>
              </w:rPr>
              <w:t>0,0</w:t>
            </w:r>
          </w:p>
        </w:tc>
      </w:tr>
      <w:tr w:rsidR="001F3DBA" w:rsidRPr="003F3FD3" w:rsidTr="007920F5">
        <w:trPr>
          <w:trHeight w:val="255"/>
        </w:trPr>
        <w:tc>
          <w:tcPr>
            <w:tcW w:w="1447" w:type="dxa"/>
            <w:vMerge/>
            <w:tcBorders>
              <w:left w:val="single" w:sz="4" w:space="0" w:color="auto"/>
              <w:right w:val="single" w:sz="4" w:space="0" w:color="auto"/>
            </w:tcBorders>
            <w:vAlign w:val="center"/>
          </w:tcPr>
          <w:p w:rsidR="001F3DBA" w:rsidRPr="003F3FD3" w:rsidRDefault="001F3DBA" w:rsidP="001F3DBA">
            <w:pPr>
              <w:rPr>
                <w:sz w:val="18"/>
                <w:szCs w:val="18"/>
              </w:rPr>
            </w:pPr>
          </w:p>
        </w:tc>
        <w:tc>
          <w:tcPr>
            <w:tcW w:w="2282" w:type="dxa"/>
            <w:vMerge/>
            <w:tcBorders>
              <w:left w:val="single" w:sz="4" w:space="0" w:color="auto"/>
              <w:right w:val="single" w:sz="4" w:space="0" w:color="auto"/>
            </w:tcBorders>
            <w:vAlign w:val="center"/>
          </w:tcPr>
          <w:p w:rsidR="001F3DBA" w:rsidRPr="003F3FD3" w:rsidRDefault="001F3DBA" w:rsidP="001F3DBA">
            <w:pPr>
              <w:rPr>
                <w:sz w:val="18"/>
                <w:szCs w:val="18"/>
              </w:rPr>
            </w:pPr>
          </w:p>
        </w:tc>
        <w:tc>
          <w:tcPr>
            <w:tcW w:w="1126"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sidRPr="003F3FD3">
              <w:rPr>
                <w:b/>
                <w:bCs/>
                <w:sz w:val="18"/>
                <w:szCs w:val="18"/>
              </w:rPr>
              <w:t>х</w:t>
            </w:r>
          </w:p>
        </w:tc>
        <w:tc>
          <w:tcPr>
            <w:tcW w:w="1295"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sidRPr="003F3FD3">
              <w:rPr>
                <w:b/>
                <w:bCs/>
                <w:sz w:val="18"/>
                <w:szCs w:val="18"/>
              </w:rPr>
              <w:t>х</w:t>
            </w:r>
          </w:p>
        </w:tc>
        <w:tc>
          <w:tcPr>
            <w:tcW w:w="173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sidRPr="003F3FD3">
              <w:rPr>
                <w:b/>
                <w:bCs/>
                <w:sz w:val="18"/>
                <w:szCs w:val="18"/>
              </w:rPr>
              <w:t>республиканский бюджет Чувашской Республики</w:t>
            </w:r>
          </w:p>
        </w:tc>
        <w:tc>
          <w:tcPr>
            <w:tcW w:w="993" w:type="dxa"/>
            <w:tcBorders>
              <w:top w:val="nil"/>
              <w:left w:val="single" w:sz="4" w:space="0" w:color="auto"/>
              <w:bottom w:val="single" w:sz="4" w:space="0" w:color="auto"/>
              <w:right w:val="single" w:sz="4" w:space="0" w:color="auto"/>
            </w:tcBorders>
            <w:shd w:val="clear" w:color="auto" w:fill="auto"/>
          </w:tcPr>
          <w:p w:rsidR="001F3DBA" w:rsidRPr="003F3FD3" w:rsidRDefault="001F3DBA" w:rsidP="001F3DBA">
            <w:pPr>
              <w:jc w:val="center"/>
              <w:rPr>
                <w:sz w:val="18"/>
                <w:szCs w:val="18"/>
              </w:rPr>
            </w:pPr>
            <w:r>
              <w:rPr>
                <w:b/>
                <w:bCs/>
                <w:sz w:val="18"/>
                <w:szCs w:val="18"/>
              </w:rPr>
              <w:t>9700,0</w:t>
            </w:r>
          </w:p>
        </w:tc>
        <w:tc>
          <w:tcPr>
            <w:tcW w:w="1116"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b/>
                <w:bCs/>
                <w:sz w:val="18"/>
                <w:szCs w:val="18"/>
              </w:rPr>
              <w:t>0,0</w:t>
            </w:r>
          </w:p>
        </w:tc>
        <w:tc>
          <w:tcPr>
            <w:tcW w:w="992"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b/>
                <w:bCs/>
                <w:sz w:val="18"/>
                <w:szCs w:val="18"/>
              </w:rPr>
              <w:t>0,0</w:t>
            </w:r>
          </w:p>
        </w:tc>
        <w:tc>
          <w:tcPr>
            <w:tcW w:w="134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b/>
                <w:bCs/>
                <w:sz w:val="18"/>
                <w:szCs w:val="18"/>
              </w:rPr>
              <w:t>0,0</w:t>
            </w:r>
          </w:p>
        </w:tc>
        <w:tc>
          <w:tcPr>
            <w:tcW w:w="1134"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b/>
                <w:bCs/>
                <w:sz w:val="18"/>
                <w:szCs w:val="18"/>
              </w:rPr>
              <w:t>0,0</w:t>
            </w:r>
          </w:p>
        </w:tc>
        <w:tc>
          <w:tcPr>
            <w:tcW w:w="121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b/>
                <w:bCs/>
                <w:sz w:val="18"/>
                <w:szCs w:val="18"/>
              </w:rPr>
            </w:pPr>
            <w:r>
              <w:rPr>
                <w:b/>
                <w:bCs/>
                <w:sz w:val="18"/>
                <w:szCs w:val="18"/>
              </w:rPr>
              <w:t>0,0</w:t>
            </w:r>
          </w:p>
        </w:tc>
      </w:tr>
      <w:tr w:rsidR="001F3DBA" w:rsidRPr="003F3FD3" w:rsidTr="007920F5">
        <w:trPr>
          <w:trHeight w:val="255"/>
        </w:trPr>
        <w:tc>
          <w:tcPr>
            <w:tcW w:w="1447" w:type="dxa"/>
            <w:vMerge/>
            <w:tcBorders>
              <w:left w:val="single" w:sz="4" w:space="0" w:color="auto"/>
              <w:right w:val="single" w:sz="4" w:space="0" w:color="auto"/>
            </w:tcBorders>
            <w:vAlign w:val="center"/>
          </w:tcPr>
          <w:p w:rsidR="001F3DBA" w:rsidRPr="003F3FD3" w:rsidRDefault="001F3DBA" w:rsidP="001F3DBA">
            <w:pPr>
              <w:rPr>
                <w:sz w:val="18"/>
                <w:szCs w:val="18"/>
              </w:rPr>
            </w:pPr>
          </w:p>
        </w:tc>
        <w:tc>
          <w:tcPr>
            <w:tcW w:w="2282" w:type="dxa"/>
            <w:vMerge/>
            <w:tcBorders>
              <w:left w:val="single" w:sz="4" w:space="0" w:color="auto"/>
              <w:right w:val="single" w:sz="4" w:space="0" w:color="auto"/>
            </w:tcBorders>
            <w:vAlign w:val="center"/>
          </w:tcPr>
          <w:p w:rsidR="001F3DBA" w:rsidRPr="003F3FD3" w:rsidRDefault="001F3DBA" w:rsidP="001F3DBA">
            <w:pPr>
              <w:rPr>
                <w:sz w:val="18"/>
                <w:szCs w:val="18"/>
              </w:rPr>
            </w:pPr>
          </w:p>
        </w:tc>
        <w:tc>
          <w:tcPr>
            <w:tcW w:w="1126"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sidRPr="003F3FD3">
              <w:rPr>
                <w:b/>
                <w:bCs/>
                <w:sz w:val="18"/>
                <w:szCs w:val="18"/>
              </w:rPr>
              <w:t>х</w:t>
            </w:r>
          </w:p>
        </w:tc>
        <w:tc>
          <w:tcPr>
            <w:tcW w:w="1295"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sidRPr="003F3FD3">
              <w:rPr>
                <w:b/>
                <w:bCs/>
                <w:sz w:val="18"/>
                <w:szCs w:val="18"/>
              </w:rPr>
              <w:t>х</w:t>
            </w:r>
          </w:p>
        </w:tc>
        <w:tc>
          <w:tcPr>
            <w:tcW w:w="173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sidRPr="003F3FD3">
              <w:rPr>
                <w:b/>
                <w:bCs/>
                <w:sz w:val="18"/>
                <w:szCs w:val="18"/>
              </w:rPr>
              <w:t xml:space="preserve">бюджет Козловского </w:t>
            </w:r>
            <w:r w:rsidRPr="003F3FD3">
              <w:rPr>
                <w:b/>
                <w:sz w:val="18"/>
                <w:szCs w:val="18"/>
              </w:rPr>
              <w:t>муниципального округа</w:t>
            </w:r>
          </w:p>
        </w:tc>
        <w:tc>
          <w:tcPr>
            <w:tcW w:w="993" w:type="dxa"/>
            <w:tcBorders>
              <w:top w:val="nil"/>
              <w:left w:val="single" w:sz="4" w:space="0" w:color="auto"/>
              <w:bottom w:val="single" w:sz="4" w:space="0" w:color="auto"/>
              <w:right w:val="single" w:sz="4" w:space="0" w:color="auto"/>
            </w:tcBorders>
            <w:shd w:val="clear" w:color="auto" w:fill="auto"/>
          </w:tcPr>
          <w:p w:rsidR="001F3DBA" w:rsidRPr="003F3FD3" w:rsidRDefault="001F3DBA" w:rsidP="001F3DBA">
            <w:pPr>
              <w:jc w:val="center"/>
              <w:rPr>
                <w:sz w:val="18"/>
                <w:szCs w:val="18"/>
              </w:rPr>
            </w:pPr>
            <w:r>
              <w:rPr>
                <w:b/>
                <w:bCs/>
                <w:sz w:val="18"/>
                <w:szCs w:val="18"/>
              </w:rPr>
              <w:t>4524,0</w:t>
            </w:r>
          </w:p>
        </w:tc>
        <w:tc>
          <w:tcPr>
            <w:tcW w:w="1116"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b/>
                <w:bCs/>
                <w:sz w:val="18"/>
                <w:szCs w:val="18"/>
              </w:rPr>
              <w:t>3727,6</w:t>
            </w:r>
          </w:p>
        </w:tc>
        <w:tc>
          <w:tcPr>
            <w:tcW w:w="992"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b/>
                <w:bCs/>
                <w:sz w:val="18"/>
                <w:szCs w:val="18"/>
              </w:rPr>
              <w:t>0,0</w:t>
            </w:r>
          </w:p>
        </w:tc>
        <w:tc>
          <w:tcPr>
            <w:tcW w:w="134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b/>
                <w:bCs/>
                <w:sz w:val="18"/>
                <w:szCs w:val="18"/>
              </w:rPr>
              <w:t>0,0</w:t>
            </w:r>
          </w:p>
        </w:tc>
        <w:tc>
          <w:tcPr>
            <w:tcW w:w="1134"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b/>
                <w:bCs/>
                <w:sz w:val="18"/>
                <w:szCs w:val="18"/>
              </w:rPr>
              <w:t>0,0</w:t>
            </w:r>
          </w:p>
        </w:tc>
        <w:tc>
          <w:tcPr>
            <w:tcW w:w="121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b/>
                <w:bCs/>
                <w:sz w:val="18"/>
                <w:szCs w:val="18"/>
              </w:rPr>
            </w:pPr>
            <w:r>
              <w:rPr>
                <w:b/>
                <w:bCs/>
                <w:sz w:val="18"/>
                <w:szCs w:val="18"/>
              </w:rPr>
              <w:t>0,0</w:t>
            </w:r>
          </w:p>
        </w:tc>
      </w:tr>
      <w:tr w:rsidR="001F3DBA" w:rsidRPr="003F3FD3" w:rsidTr="007920F5">
        <w:trPr>
          <w:trHeight w:val="255"/>
        </w:trPr>
        <w:tc>
          <w:tcPr>
            <w:tcW w:w="1447" w:type="dxa"/>
            <w:vMerge/>
            <w:tcBorders>
              <w:left w:val="single" w:sz="4" w:space="0" w:color="auto"/>
              <w:bottom w:val="single" w:sz="4" w:space="0" w:color="auto"/>
              <w:right w:val="single" w:sz="4" w:space="0" w:color="auto"/>
            </w:tcBorders>
            <w:vAlign w:val="center"/>
          </w:tcPr>
          <w:p w:rsidR="001F3DBA" w:rsidRPr="003F3FD3" w:rsidRDefault="001F3DBA" w:rsidP="001F3DBA">
            <w:pPr>
              <w:rPr>
                <w:sz w:val="18"/>
                <w:szCs w:val="18"/>
              </w:rPr>
            </w:pPr>
          </w:p>
        </w:tc>
        <w:tc>
          <w:tcPr>
            <w:tcW w:w="2282" w:type="dxa"/>
            <w:vMerge/>
            <w:tcBorders>
              <w:left w:val="single" w:sz="4" w:space="0" w:color="auto"/>
              <w:bottom w:val="single" w:sz="4" w:space="0" w:color="000000"/>
              <w:right w:val="single" w:sz="4" w:space="0" w:color="auto"/>
            </w:tcBorders>
            <w:vAlign w:val="center"/>
          </w:tcPr>
          <w:p w:rsidR="001F3DBA" w:rsidRPr="003F3FD3" w:rsidRDefault="001F3DBA" w:rsidP="001F3DBA">
            <w:pPr>
              <w:rPr>
                <w:sz w:val="18"/>
                <w:szCs w:val="18"/>
              </w:rPr>
            </w:pPr>
          </w:p>
        </w:tc>
        <w:tc>
          <w:tcPr>
            <w:tcW w:w="1126"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sidRPr="003F3FD3">
              <w:rPr>
                <w:b/>
                <w:bCs/>
                <w:sz w:val="18"/>
                <w:szCs w:val="18"/>
              </w:rPr>
              <w:t>х</w:t>
            </w:r>
          </w:p>
        </w:tc>
        <w:tc>
          <w:tcPr>
            <w:tcW w:w="1295"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sidRPr="003F3FD3">
              <w:rPr>
                <w:b/>
                <w:bCs/>
                <w:sz w:val="18"/>
                <w:szCs w:val="18"/>
              </w:rPr>
              <w:t>х</w:t>
            </w:r>
          </w:p>
        </w:tc>
        <w:tc>
          <w:tcPr>
            <w:tcW w:w="173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sidRPr="003F3FD3">
              <w:rPr>
                <w:b/>
                <w:bCs/>
                <w:sz w:val="18"/>
                <w:szCs w:val="18"/>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tcPr>
          <w:p w:rsidR="001F3DBA" w:rsidRPr="003F3FD3" w:rsidRDefault="001F3DBA" w:rsidP="001F3DBA">
            <w:pPr>
              <w:jc w:val="center"/>
              <w:rPr>
                <w:sz w:val="18"/>
                <w:szCs w:val="18"/>
              </w:rPr>
            </w:pPr>
            <w:r>
              <w:rPr>
                <w:b/>
                <w:bCs/>
                <w:sz w:val="18"/>
                <w:szCs w:val="18"/>
              </w:rPr>
              <w:t>0,0</w:t>
            </w:r>
          </w:p>
        </w:tc>
        <w:tc>
          <w:tcPr>
            <w:tcW w:w="1116"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b/>
                <w:bCs/>
                <w:sz w:val="18"/>
                <w:szCs w:val="18"/>
              </w:rPr>
              <w:t>0,0</w:t>
            </w:r>
          </w:p>
        </w:tc>
        <w:tc>
          <w:tcPr>
            <w:tcW w:w="992"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b/>
                <w:bCs/>
                <w:sz w:val="18"/>
                <w:szCs w:val="18"/>
              </w:rPr>
              <w:t>0,0</w:t>
            </w:r>
          </w:p>
        </w:tc>
        <w:tc>
          <w:tcPr>
            <w:tcW w:w="134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b/>
                <w:bCs/>
                <w:sz w:val="18"/>
                <w:szCs w:val="18"/>
              </w:rPr>
              <w:t>0,0</w:t>
            </w:r>
          </w:p>
        </w:tc>
        <w:tc>
          <w:tcPr>
            <w:tcW w:w="1134"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b/>
                <w:bCs/>
                <w:sz w:val="18"/>
                <w:szCs w:val="18"/>
              </w:rPr>
              <w:t>0,0</w:t>
            </w:r>
          </w:p>
        </w:tc>
        <w:tc>
          <w:tcPr>
            <w:tcW w:w="121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b/>
                <w:bCs/>
                <w:sz w:val="18"/>
                <w:szCs w:val="18"/>
              </w:rPr>
            </w:pPr>
            <w:r>
              <w:rPr>
                <w:b/>
                <w:bCs/>
                <w:sz w:val="18"/>
                <w:szCs w:val="18"/>
              </w:rPr>
              <w:t>0,0</w:t>
            </w:r>
          </w:p>
        </w:tc>
      </w:tr>
      <w:tr w:rsidR="001F3DBA" w:rsidRPr="003F3FD3" w:rsidTr="007920F5">
        <w:trPr>
          <w:trHeight w:val="255"/>
        </w:trPr>
        <w:tc>
          <w:tcPr>
            <w:tcW w:w="1447" w:type="dxa"/>
            <w:vMerge w:val="restart"/>
            <w:tcBorders>
              <w:top w:val="nil"/>
              <w:left w:val="single" w:sz="4" w:space="0" w:color="auto"/>
              <w:right w:val="single" w:sz="4" w:space="0" w:color="auto"/>
            </w:tcBorders>
            <w:vAlign w:val="center"/>
          </w:tcPr>
          <w:p w:rsidR="001F3DBA" w:rsidRPr="003F3FD3" w:rsidRDefault="001F3DBA" w:rsidP="001F3DBA">
            <w:pPr>
              <w:rPr>
                <w:sz w:val="18"/>
                <w:szCs w:val="18"/>
              </w:rPr>
            </w:pPr>
            <w:r w:rsidRPr="003F3FD3">
              <w:rPr>
                <w:sz w:val="18"/>
                <w:szCs w:val="18"/>
              </w:rPr>
              <w:t>мероприятие 1</w:t>
            </w:r>
          </w:p>
        </w:tc>
        <w:tc>
          <w:tcPr>
            <w:tcW w:w="2282" w:type="dxa"/>
            <w:vMerge w:val="restart"/>
            <w:tcBorders>
              <w:top w:val="nil"/>
              <w:left w:val="single" w:sz="4" w:space="0" w:color="auto"/>
              <w:right w:val="single" w:sz="4" w:space="0" w:color="auto"/>
            </w:tcBorders>
            <w:vAlign w:val="center"/>
          </w:tcPr>
          <w:p w:rsidR="001F3DBA" w:rsidRPr="003F3FD3" w:rsidRDefault="001F3DBA" w:rsidP="001F3DBA">
            <w:pPr>
              <w:rPr>
                <w:sz w:val="18"/>
                <w:szCs w:val="18"/>
              </w:rPr>
            </w:pPr>
            <w:r w:rsidRPr="003F3FD3">
              <w:rPr>
                <w:sz w:val="18"/>
                <w:szCs w:val="18"/>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tc>
        <w:tc>
          <w:tcPr>
            <w:tcW w:w="1126"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sidRPr="003F3FD3">
              <w:rPr>
                <w:sz w:val="18"/>
                <w:szCs w:val="18"/>
              </w:rPr>
              <w:t>974</w:t>
            </w:r>
          </w:p>
        </w:tc>
        <w:tc>
          <w:tcPr>
            <w:tcW w:w="1295"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sidRPr="003F3FD3">
              <w:rPr>
                <w:sz w:val="18"/>
                <w:szCs w:val="18"/>
              </w:rPr>
              <w:t>Ц71Е151690</w:t>
            </w:r>
          </w:p>
        </w:tc>
        <w:tc>
          <w:tcPr>
            <w:tcW w:w="173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sidRPr="003F3FD3">
              <w:rPr>
                <w:sz w:val="18"/>
                <w:szCs w:val="18"/>
              </w:rPr>
              <w:t>федеральный бюджет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c>
          <w:tcPr>
            <w:tcW w:w="1116" w:type="dxa"/>
            <w:tcBorders>
              <w:top w:val="single" w:sz="4" w:space="0" w:color="auto"/>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c>
          <w:tcPr>
            <w:tcW w:w="1341" w:type="dxa"/>
            <w:tcBorders>
              <w:top w:val="single" w:sz="4" w:space="0" w:color="auto"/>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c>
          <w:tcPr>
            <w:tcW w:w="1134" w:type="dxa"/>
            <w:tcBorders>
              <w:top w:val="single" w:sz="4" w:space="0" w:color="auto"/>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c>
          <w:tcPr>
            <w:tcW w:w="1211" w:type="dxa"/>
            <w:tcBorders>
              <w:top w:val="single" w:sz="4" w:space="0" w:color="auto"/>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r>
      <w:tr w:rsidR="001F3DBA" w:rsidRPr="003F3FD3" w:rsidTr="007920F5">
        <w:trPr>
          <w:trHeight w:val="255"/>
        </w:trPr>
        <w:tc>
          <w:tcPr>
            <w:tcW w:w="1447" w:type="dxa"/>
            <w:vMerge/>
            <w:tcBorders>
              <w:left w:val="single" w:sz="4" w:space="0" w:color="auto"/>
              <w:right w:val="single" w:sz="4" w:space="0" w:color="auto"/>
            </w:tcBorders>
            <w:vAlign w:val="center"/>
          </w:tcPr>
          <w:p w:rsidR="001F3DBA" w:rsidRPr="003F3FD3" w:rsidRDefault="001F3DBA" w:rsidP="001F3DBA">
            <w:pPr>
              <w:rPr>
                <w:sz w:val="18"/>
                <w:szCs w:val="18"/>
              </w:rPr>
            </w:pPr>
          </w:p>
        </w:tc>
        <w:tc>
          <w:tcPr>
            <w:tcW w:w="2282" w:type="dxa"/>
            <w:vMerge/>
            <w:tcBorders>
              <w:left w:val="single" w:sz="4" w:space="0" w:color="auto"/>
              <w:right w:val="single" w:sz="4" w:space="0" w:color="auto"/>
            </w:tcBorders>
            <w:vAlign w:val="center"/>
          </w:tcPr>
          <w:p w:rsidR="001F3DBA" w:rsidRPr="003F3FD3" w:rsidRDefault="001F3DBA" w:rsidP="001F3DBA">
            <w:pPr>
              <w:rPr>
                <w:sz w:val="18"/>
                <w:szCs w:val="18"/>
              </w:rPr>
            </w:pPr>
          </w:p>
        </w:tc>
        <w:tc>
          <w:tcPr>
            <w:tcW w:w="1126"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sidRPr="003F3FD3">
              <w:rPr>
                <w:sz w:val="18"/>
                <w:szCs w:val="18"/>
              </w:rPr>
              <w:t>974</w:t>
            </w:r>
          </w:p>
        </w:tc>
        <w:tc>
          <w:tcPr>
            <w:tcW w:w="1295"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sidRPr="003F3FD3">
              <w:rPr>
                <w:sz w:val="18"/>
                <w:szCs w:val="18"/>
              </w:rPr>
              <w:t>Ц71Е151690</w:t>
            </w:r>
          </w:p>
        </w:tc>
        <w:tc>
          <w:tcPr>
            <w:tcW w:w="173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sidRPr="003F3FD3">
              <w:rPr>
                <w:sz w:val="18"/>
                <w:szCs w:val="18"/>
              </w:rPr>
              <w:t>республиканский бюджет Чувашской Республики</w:t>
            </w:r>
          </w:p>
        </w:tc>
        <w:tc>
          <w:tcPr>
            <w:tcW w:w="993" w:type="dxa"/>
            <w:tcBorders>
              <w:top w:val="nil"/>
              <w:left w:val="single" w:sz="4" w:space="0" w:color="auto"/>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c>
          <w:tcPr>
            <w:tcW w:w="1116"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c>
          <w:tcPr>
            <w:tcW w:w="992"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c>
          <w:tcPr>
            <w:tcW w:w="134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c>
          <w:tcPr>
            <w:tcW w:w="121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r>
      <w:tr w:rsidR="001F3DBA" w:rsidRPr="003F3FD3" w:rsidTr="007920F5">
        <w:trPr>
          <w:trHeight w:val="255"/>
        </w:trPr>
        <w:tc>
          <w:tcPr>
            <w:tcW w:w="1447" w:type="dxa"/>
            <w:vMerge/>
            <w:tcBorders>
              <w:left w:val="single" w:sz="4" w:space="0" w:color="auto"/>
              <w:bottom w:val="single" w:sz="4" w:space="0" w:color="auto"/>
              <w:right w:val="single" w:sz="4" w:space="0" w:color="auto"/>
            </w:tcBorders>
            <w:vAlign w:val="center"/>
          </w:tcPr>
          <w:p w:rsidR="001F3DBA" w:rsidRPr="003F3FD3" w:rsidRDefault="001F3DBA" w:rsidP="001F3DBA">
            <w:pPr>
              <w:rPr>
                <w:sz w:val="18"/>
                <w:szCs w:val="18"/>
              </w:rPr>
            </w:pPr>
          </w:p>
        </w:tc>
        <w:tc>
          <w:tcPr>
            <w:tcW w:w="2282" w:type="dxa"/>
            <w:vMerge/>
            <w:tcBorders>
              <w:left w:val="single" w:sz="4" w:space="0" w:color="auto"/>
              <w:bottom w:val="single" w:sz="4" w:space="0" w:color="000000"/>
              <w:right w:val="single" w:sz="4" w:space="0" w:color="auto"/>
            </w:tcBorders>
            <w:vAlign w:val="center"/>
          </w:tcPr>
          <w:p w:rsidR="001F3DBA" w:rsidRPr="003F3FD3" w:rsidRDefault="001F3DBA" w:rsidP="001F3DBA">
            <w:pPr>
              <w:rPr>
                <w:sz w:val="18"/>
                <w:szCs w:val="18"/>
              </w:rPr>
            </w:pPr>
          </w:p>
        </w:tc>
        <w:tc>
          <w:tcPr>
            <w:tcW w:w="1126"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sidRPr="003F3FD3">
              <w:rPr>
                <w:sz w:val="18"/>
                <w:szCs w:val="18"/>
              </w:rPr>
              <w:t>974</w:t>
            </w:r>
          </w:p>
        </w:tc>
        <w:tc>
          <w:tcPr>
            <w:tcW w:w="1295"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sidRPr="003F3FD3">
              <w:rPr>
                <w:sz w:val="18"/>
                <w:szCs w:val="18"/>
              </w:rPr>
              <w:t>Ц71</w:t>
            </w:r>
            <w:r w:rsidR="002B7CBA">
              <w:rPr>
                <w:sz w:val="18"/>
                <w:szCs w:val="18"/>
              </w:rPr>
              <w:t>3072700</w:t>
            </w:r>
          </w:p>
        </w:tc>
        <w:tc>
          <w:tcPr>
            <w:tcW w:w="173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sidRPr="003F3FD3">
              <w:rPr>
                <w:sz w:val="18"/>
                <w:szCs w:val="18"/>
              </w:rPr>
              <w:t xml:space="preserve">бюджет Козловского муниципального округа       </w:t>
            </w:r>
          </w:p>
        </w:tc>
        <w:tc>
          <w:tcPr>
            <w:tcW w:w="993" w:type="dxa"/>
            <w:tcBorders>
              <w:top w:val="nil"/>
              <w:left w:val="single" w:sz="4" w:space="0" w:color="auto"/>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4013,5</w:t>
            </w:r>
          </w:p>
        </w:tc>
        <w:tc>
          <w:tcPr>
            <w:tcW w:w="1116"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2883,3</w:t>
            </w:r>
          </w:p>
        </w:tc>
        <w:tc>
          <w:tcPr>
            <w:tcW w:w="992"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c>
          <w:tcPr>
            <w:tcW w:w="134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c>
          <w:tcPr>
            <w:tcW w:w="121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r>
      <w:tr w:rsidR="001F3DBA" w:rsidRPr="003F3FD3" w:rsidTr="007920F5">
        <w:trPr>
          <w:trHeight w:val="255"/>
        </w:trPr>
        <w:tc>
          <w:tcPr>
            <w:tcW w:w="1447" w:type="dxa"/>
            <w:vMerge w:val="restart"/>
            <w:tcBorders>
              <w:top w:val="nil"/>
              <w:left w:val="single" w:sz="4" w:space="0" w:color="auto"/>
              <w:right w:val="single" w:sz="4" w:space="0" w:color="auto"/>
            </w:tcBorders>
            <w:vAlign w:val="center"/>
          </w:tcPr>
          <w:p w:rsidR="001F3DBA" w:rsidRPr="003F3FD3" w:rsidRDefault="001F3DBA" w:rsidP="001F3DBA">
            <w:pPr>
              <w:rPr>
                <w:sz w:val="18"/>
                <w:szCs w:val="18"/>
              </w:rPr>
            </w:pPr>
            <w:r w:rsidRPr="003F3FD3">
              <w:rPr>
                <w:sz w:val="18"/>
                <w:szCs w:val="18"/>
              </w:rPr>
              <w:t>мероприятие 2</w:t>
            </w:r>
          </w:p>
        </w:tc>
        <w:tc>
          <w:tcPr>
            <w:tcW w:w="2282" w:type="dxa"/>
            <w:vMerge w:val="restart"/>
            <w:tcBorders>
              <w:top w:val="nil"/>
              <w:left w:val="single" w:sz="4" w:space="0" w:color="auto"/>
              <w:right w:val="single" w:sz="4" w:space="0" w:color="auto"/>
            </w:tcBorders>
            <w:vAlign w:val="center"/>
          </w:tcPr>
          <w:p w:rsidR="001F3DBA" w:rsidRPr="003F3FD3" w:rsidRDefault="001F3DBA" w:rsidP="001F3DBA">
            <w:pPr>
              <w:rPr>
                <w:sz w:val="18"/>
                <w:szCs w:val="18"/>
              </w:rPr>
            </w:pPr>
            <w:r w:rsidRPr="003F3FD3">
              <w:rPr>
                <w:sz w:val="18"/>
                <w:szCs w:val="18"/>
              </w:rPr>
              <w:t xml:space="preserve">Укрепление материально-технической базы </w:t>
            </w:r>
            <w:r w:rsidRPr="003F3FD3">
              <w:rPr>
                <w:sz w:val="18"/>
                <w:szCs w:val="18"/>
              </w:rPr>
              <w:lastRenderedPageBreak/>
              <w:t>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tc>
        <w:tc>
          <w:tcPr>
            <w:tcW w:w="1126"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sidRPr="003F3FD3">
              <w:rPr>
                <w:sz w:val="18"/>
                <w:szCs w:val="18"/>
              </w:rPr>
              <w:lastRenderedPageBreak/>
              <w:t>974</w:t>
            </w:r>
          </w:p>
        </w:tc>
        <w:tc>
          <w:tcPr>
            <w:tcW w:w="1295"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sidRPr="003F3FD3">
              <w:rPr>
                <w:sz w:val="18"/>
                <w:szCs w:val="18"/>
              </w:rPr>
              <w:t>Ц7130</w:t>
            </w:r>
            <w:r w:rsidRPr="003F3FD3">
              <w:rPr>
                <w:sz w:val="18"/>
                <w:szCs w:val="18"/>
                <w:lang w:val="en-US"/>
              </w:rPr>
              <w:t>S</w:t>
            </w:r>
            <w:r w:rsidRPr="003F3FD3">
              <w:rPr>
                <w:sz w:val="18"/>
                <w:szCs w:val="18"/>
              </w:rPr>
              <w:t>2700</w:t>
            </w:r>
          </w:p>
        </w:tc>
        <w:tc>
          <w:tcPr>
            <w:tcW w:w="173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sidRPr="003F3FD3">
              <w:rPr>
                <w:sz w:val="18"/>
                <w:szCs w:val="18"/>
              </w:rPr>
              <w:t>федеральный бюджет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c>
          <w:tcPr>
            <w:tcW w:w="1116" w:type="dxa"/>
            <w:tcBorders>
              <w:top w:val="single" w:sz="4" w:space="0" w:color="auto"/>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c>
          <w:tcPr>
            <w:tcW w:w="1341" w:type="dxa"/>
            <w:tcBorders>
              <w:top w:val="single" w:sz="4" w:space="0" w:color="auto"/>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c>
          <w:tcPr>
            <w:tcW w:w="1134" w:type="dxa"/>
            <w:tcBorders>
              <w:top w:val="single" w:sz="4" w:space="0" w:color="auto"/>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c>
          <w:tcPr>
            <w:tcW w:w="1211" w:type="dxa"/>
            <w:tcBorders>
              <w:top w:val="single" w:sz="4" w:space="0" w:color="auto"/>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r>
      <w:tr w:rsidR="001F3DBA" w:rsidRPr="003F3FD3" w:rsidTr="007920F5">
        <w:trPr>
          <w:trHeight w:val="255"/>
        </w:trPr>
        <w:tc>
          <w:tcPr>
            <w:tcW w:w="1447" w:type="dxa"/>
            <w:vMerge/>
            <w:tcBorders>
              <w:left w:val="single" w:sz="4" w:space="0" w:color="auto"/>
              <w:right w:val="single" w:sz="4" w:space="0" w:color="auto"/>
            </w:tcBorders>
            <w:vAlign w:val="center"/>
          </w:tcPr>
          <w:p w:rsidR="001F3DBA" w:rsidRPr="003F3FD3" w:rsidRDefault="001F3DBA" w:rsidP="001F3DBA">
            <w:pPr>
              <w:rPr>
                <w:sz w:val="18"/>
                <w:szCs w:val="18"/>
              </w:rPr>
            </w:pPr>
          </w:p>
        </w:tc>
        <w:tc>
          <w:tcPr>
            <w:tcW w:w="2282" w:type="dxa"/>
            <w:vMerge/>
            <w:tcBorders>
              <w:left w:val="single" w:sz="4" w:space="0" w:color="auto"/>
              <w:right w:val="single" w:sz="4" w:space="0" w:color="auto"/>
            </w:tcBorders>
            <w:vAlign w:val="center"/>
          </w:tcPr>
          <w:p w:rsidR="001F3DBA" w:rsidRPr="003F3FD3" w:rsidRDefault="001F3DBA" w:rsidP="001F3DBA">
            <w:pPr>
              <w:rPr>
                <w:sz w:val="18"/>
                <w:szCs w:val="18"/>
              </w:rPr>
            </w:pPr>
          </w:p>
        </w:tc>
        <w:tc>
          <w:tcPr>
            <w:tcW w:w="1126"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sidRPr="003F3FD3">
              <w:rPr>
                <w:sz w:val="18"/>
                <w:szCs w:val="18"/>
              </w:rPr>
              <w:t>974</w:t>
            </w:r>
          </w:p>
        </w:tc>
        <w:tc>
          <w:tcPr>
            <w:tcW w:w="1295"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sidRPr="003F3FD3">
              <w:rPr>
                <w:sz w:val="18"/>
                <w:szCs w:val="18"/>
              </w:rPr>
              <w:t>Ц7130</w:t>
            </w:r>
            <w:r w:rsidRPr="003F3FD3">
              <w:rPr>
                <w:sz w:val="18"/>
                <w:szCs w:val="18"/>
                <w:lang w:val="en-US"/>
              </w:rPr>
              <w:t>S</w:t>
            </w:r>
            <w:r w:rsidRPr="003F3FD3">
              <w:rPr>
                <w:sz w:val="18"/>
                <w:szCs w:val="18"/>
              </w:rPr>
              <w:t>2700</w:t>
            </w:r>
          </w:p>
        </w:tc>
        <w:tc>
          <w:tcPr>
            <w:tcW w:w="173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sidRPr="003F3FD3">
              <w:rPr>
                <w:sz w:val="18"/>
                <w:szCs w:val="18"/>
              </w:rPr>
              <w:t>республиканский бюджет Чувашской Республики</w:t>
            </w:r>
          </w:p>
        </w:tc>
        <w:tc>
          <w:tcPr>
            <w:tcW w:w="993" w:type="dxa"/>
            <w:tcBorders>
              <w:top w:val="nil"/>
              <w:left w:val="single" w:sz="4" w:space="0" w:color="auto"/>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9700,0</w:t>
            </w:r>
          </w:p>
        </w:tc>
        <w:tc>
          <w:tcPr>
            <w:tcW w:w="1116"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c>
          <w:tcPr>
            <w:tcW w:w="992"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c>
          <w:tcPr>
            <w:tcW w:w="134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c>
          <w:tcPr>
            <w:tcW w:w="121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r>
      <w:tr w:rsidR="001F3DBA" w:rsidRPr="003F3FD3" w:rsidTr="007920F5">
        <w:trPr>
          <w:trHeight w:val="255"/>
        </w:trPr>
        <w:tc>
          <w:tcPr>
            <w:tcW w:w="1447" w:type="dxa"/>
            <w:vMerge/>
            <w:tcBorders>
              <w:left w:val="single" w:sz="4" w:space="0" w:color="auto"/>
              <w:bottom w:val="single" w:sz="4" w:space="0" w:color="auto"/>
              <w:right w:val="single" w:sz="4" w:space="0" w:color="auto"/>
            </w:tcBorders>
            <w:vAlign w:val="center"/>
          </w:tcPr>
          <w:p w:rsidR="001F3DBA" w:rsidRPr="003F3FD3" w:rsidRDefault="001F3DBA" w:rsidP="001F3DBA">
            <w:pPr>
              <w:rPr>
                <w:sz w:val="18"/>
                <w:szCs w:val="18"/>
              </w:rPr>
            </w:pPr>
          </w:p>
        </w:tc>
        <w:tc>
          <w:tcPr>
            <w:tcW w:w="2282" w:type="dxa"/>
            <w:vMerge/>
            <w:tcBorders>
              <w:left w:val="single" w:sz="4" w:space="0" w:color="auto"/>
              <w:bottom w:val="single" w:sz="4" w:space="0" w:color="000000"/>
              <w:right w:val="single" w:sz="4" w:space="0" w:color="auto"/>
            </w:tcBorders>
            <w:vAlign w:val="center"/>
          </w:tcPr>
          <w:p w:rsidR="001F3DBA" w:rsidRPr="003F3FD3" w:rsidRDefault="001F3DBA" w:rsidP="001F3DBA">
            <w:pPr>
              <w:rPr>
                <w:sz w:val="18"/>
                <w:szCs w:val="18"/>
              </w:rPr>
            </w:pPr>
          </w:p>
        </w:tc>
        <w:tc>
          <w:tcPr>
            <w:tcW w:w="1126"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sidRPr="003F3FD3">
              <w:rPr>
                <w:sz w:val="18"/>
                <w:szCs w:val="18"/>
              </w:rPr>
              <w:t>974</w:t>
            </w:r>
          </w:p>
        </w:tc>
        <w:tc>
          <w:tcPr>
            <w:tcW w:w="1295"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sidRPr="003F3FD3">
              <w:rPr>
                <w:sz w:val="18"/>
                <w:szCs w:val="18"/>
              </w:rPr>
              <w:t>Ц7130</w:t>
            </w:r>
            <w:r w:rsidRPr="003F3FD3">
              <w:rPr>
                <w:sz w:val="18"/>
                <w:szCs w:val="18"/>
                <w:lang w:val="en-US"/>
              </w:rPr>
              <w:t>S</w:t>
            </w:r>
            <w:r w:rsidRPr="003F3FD3">
              <w:rPr>
                <w:sz w:val="18"/>
                <w:szCs w:val="18"/>
              </w:rPr>
              <w:t>2700</w:t>
            </w:r>
          </w:p>
        </w:tc>
        <w:tc>
          <w:tcPr>
            <w:tcW w:w="173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sidRPr="003F3FD3">
              <w:rPr>
                <w:sz w:val="18"/>
                <w:szCs w:val="18"/>
              </w:rPr>
              <w:t xml:space="preserve">бюджет Козловского муниципального округа       </w:t>
            </w:r>
          </w:p>
        </w:tc>
        <w:tc>
          <w:tcPr>
            <w:tcW w:w="993" w:type="dxa"/>
            <w:tcBorders>
              <w:top w:val="nil"/>
              <w:left w:val="single" w:sz="4" w:space="0" w:color="auto"/>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510,5</w:t>
            </w:r>
          </w:p>
        </w:tc>
        <w:tc>
          <w:tcPr>
            <w:tcW w:w="1116"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844,3</w:t>
            </w:r>
          </w:p>
        </w:tc>
        <w:tc>
          <w:tcPr>
            <w:tcW w:w="992"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c>
          <w:tcPr>
            <w:tcW w:w="134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c>
          <w:tcPr>
            <w:tcW w:w="121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Pr>
                <w:sz w:val="18"/>
                <w:szCs w:val="18"/>
              </w:rPr>
              <w:t>0,0</w:t>
            </w:r>
          </w:p>
        </w:tc>
      </w:tr>
      <w:tr w:rsidR="001F3DBA" w:rsidRPr="003F3FD3" w:rsidTr="007920F5">
        <w:trPr>
          <w:trHeight w:val="255"/>
        </w:trPr>
        <w:tc>
          <w:tcPr>
            <w:tcW w:w="1447" w:type="dxa"/>
            <w:vMerge w:val="restart"/>
            <w:tcBorders>
              <w:top w:val="nil"/>
              <w:left w:val="single" w:sz="4" w:space="0" w:color="auto"/>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sidRPr="003F3FD3">
              <w:rPr>
                <w:b/>
                <w:bCs/>
                <w:sz w:val="18"/>
                <w:szCs w:val="18"/>
              </w:rPr>
              <w:t>Основное мероприятие 9</w:t>
            </w:r>
          </w:p>
        </w:tc>
        <w:tc>
          <w:tcPr>
            <w:tcW w:w="2282" w:type="dxa"/>
            <w:vMerge w:val="restart"/>
            <w:tcBorders>
              <w:top w:val="nil"/>
              <w:left w:val="single" w:sz="4" w:space="0" w:color="auto"/>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sidRPr="003F3FD3">
              <w:rPr>
                <w:b/>
                <w:bCs/>
                <w:sz w:val="18"/>
                <w:szCs w:val="18"/>
              </w:rPr>
              <w:t>Реализация мероприятий регионального проекта «Успех каждого ребенка»</w:t>
            </w:r>
          </w:p>
        </w:tc>
        <w:tc>
          <w:tcPr>
            <w:tcW w:w="112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sidRPr="003F3FD3">
              <w:rPr>
                <w:b/>
                <w:bCs/>
                <w:sz w:val="18"/>
                <w:szCs w:val="18"/>
              </w:rPr>
              <w:t>х</w:t>
            </w:r>
          </w:p>
        </w:tc>
        <w:tc>
          <w:tcPr>
            <w:tcW w:w="1295"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sidRPr="003F3FD3">
              <w:rPr>
                <w:b/>
                <w:bCs/>
                <w:sz w:val="18"/>
                <w:szCs w:val="18"/>
              </w:rPr>
              <w:t>х</w:t>
            </w:r>
          </w:p>
        </w:tc>
        <w:tc>
          <w:tcPr>
            <w:tcW w:w="173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sidRPr="003F3FD3">
              <w:rPr>
                <w:b/>
                <w:bCs/>
                <w:sz w:val="18"/>
                <w:szCs w:val="18"/>
              </w:rPr>
              <w:t>федеральный бюджет</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2725,7</w:t>
            </w:r>
          </w:p>
        </w:tc>
        <w:tc>
          <w:tcPr>
            <w:tcW w:w="1116" w:type="dxa"/>
            <w:tcBorders>
              <w:top w:val="single" w:sz="4" w:space="0" w:color="auto"/>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70,8</w:t>
            </w:r>
          </w:p>
        </w:tc>
        <w:tc>
          <w:tcPr>
            <w:tcW w:w="992" w:type="dxa"/>
            <w:tcBorders>
              <w:top w:val="single" w:sz="4" w:space="0" w:color="auto"/>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0,0</w:t>
            </w:r>
          </w:p>
        </w:tc>
        <w:tc>
          <w:tcPr>
            <w:tcW w:w="1341" w:type="dxa"/>
            <w:tcBorders>
              <w:top w:val="single" w:sz="4" w:space="0" w:color="auto"/>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0,0</w:t>
            </w:r>
          </w:p>
        </w:tc>
        <w:tc>
          <w:tcPr>
            <w:tcW w:w="1134" w:type="dxa"/>
            <w:tcBorders>
              <w:top w:val="single" w:sz="4" w:space="0" w:color="auto"/>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0,0</w:t>
            </w:r>
          </w:p>
        </w:tc>
        <w:tc>
          <w:tcPr>
            <w:tcW w:w="1211" w:type="dxa"/>
            <w:tcBorders>
              <w:top w:val="single" w:sz="4" w:space="0" w:color="auto"/>
              <w:left w:val="nil"/>
              <w:bottom w:val="single" w:sz="4" w:space="0" w:color="auto"/>
              <w:right w:val="single" w:sz="4" w:space="0" w:color="auto"/>
            </w:tcBorders>
            <w:shd w:val="clear" w:color="auto" w:fill="auto"/>
          </w:tcPr>
          <w:p w:rsidR="001F3DBA" w:rsidRPr="003F3FD3" w:rsidRDefault="001F3DBA" w:rsidP="001F3DBA">
            <w:pPr>
              <w:jc w:val="center"/>
              <w:rPr>
                <w:b/>
                <w:bCs/>
                <w:sz w:val="18"/>
                <w:szCs w:val="18"/>
              </w:rPr>
            </w:pPr>
            <w:r>
              <w:rPr>
                <w:b/>
                <w:bCs/>
                <w:sz w:val="18"/>
                <w:szCs w:val="18"/>
              </w:rPr>
              <w:t>0,0</w:t>
            </w:r>
          </w:p>
        </w:tc>
      </w:tr>
      <w:tr w:rsidR="001F3DBA" w:rsidRPr="003F3FD3" w:rsidTr="007920F5">
        <w:trPr>
          <w:trHeight w:val="480"/>
        </w:trPr>
        <w:tc>
          <w:tcPr>
            <w:tcW w:w="1447" w:type="dxa"/>
            <w:vMerge/>
            <w:tcBorders>
              <w:top w:val="nil"/>
              <w:left w:val="single" w:sz="4" w:space="0" w:color="auto"/>
              <w:bottom w:val="single" w:sz="4" w:space="0" w:color="auto"/>
              <w:right w:val="single" w:sz="4" w:space="0" w:color="auto"/>
            </w:tcBorders>
            <w:shd w:val="clear" w:color="auto" w:fill="FFFF00"/>
            <w:vAlign w:val="center"/>
            <w:hideMark/>
          </w:tcPr>
          <w:p w:rsidR="001F3DBA" w:rsidRPr="003F3FD3" w:rsidRDefault="001F3DBA" w:rsidP="001F3DBA">
            <w:pPr>
              <w:rPr>
                <w:b/>
                <w:bCs/>
                <w:sz w:val="18"/>
                <w:szCs w:val="18"/>
              </w:rPr>
            </w:pPr>
          </w:p>
        </w:tc>
        <w:tc>
          <w:tcPr>
            <w:tcW w:w="2282" w:type="dxa"/>
            <w:vMerge/>
            <w:tcBorders>
              <w:top w:val="nil"/>
              <w:left w:val="single" w:sz="4" w:space="0" w:color="auto"/>
              <w:bottom w:val="single" w:sz="4" w:space="0" w:color="auto"/>
              <w:right w:val="single" w:sz="4" w:space="0" w:color="auto"/>
            </w:tcBorders>
            <w:shd w:val="clear" w:color="auto" w:fill="FFFF00"/>
            <w:vAlign w:val="center"/>
            <w:hideMark/>
          </w:tcPr>
          <w:p w:rsidR="001F3DBA" w:rsidRPr="003F3FD3" w:rsidRDefault="001F3DBA" w:rsidP="001F3DBA">
            <w:pPr>
              <w:rPr>
                <w:b/>
                <w:bCs/>
                <w:sz w:val="18"/>
                <w:szCs w:val="18"/>
              </w:rPr>
            </w:pPr>
          </w:p>
        </w:tc>
        <w:tc>
          <w:tcPr>
            <w:tcW w:w="112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sidRPr="003F3FD3">
              <w:rPr>
                <w:b/>
                <w:bCs/>
                <w:sz w:val="18"/>
                <w:szCs w:val="18"/>
              </w:rPr>
              <w:t>х</w:t>
            </w:r>
          </w:p>
        </w:tc>
        <w:tc>
          <w:tcPr>
            <w:tcW w:w="1295"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sidRPr="003F3FD3">
              <w:rPr>
                <w:b/>
                <w:bCs/>
                <w:sz w:val="18"/>
                <w:szCs w:val="18"/>
              </w:rPr>
              <w:t>х</w:t>
            </w:r>
          </w:p>
        </w:tc>
        <w:tc>
          <w:tcPr>
            <w:tcW w:w="173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sidRPr="003F3FD3">
              <w:rPr>
                <w:b/>
                <w:bCs/>
                <w:sz w:val="18"/>
                <w:szCs w:val="18"/>
              </w:rPr>
              <w:t>республиканский бюджет Чувашской Республики</w:t>
            </w:r>
          </w:p>
        </w:tc>
        <w:tc>
          <w:tcPr>
            <w:tcW w:w="993" w:type="dxa"/>
            <w:tcBorders>
              <w:top w:val="nil"/>
              <w:left w:val="single" w:sz="4" w:space="0" w:color="auto"/>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13,8</w:t>
            </w:r>
          </w:p>
        </w:tc>
        <w:tc>
          <w:tcPr>
            <w:tcW w:w="111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0,7</w:t>
            </w:r>
          </w:p>
        </w:tc>
        <w:tc>
          <w:tcPr>
            <w:tcW w:w="992"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0,0</w:t>
            </w:r>
          </w:p>
        </w:tc>
        <w:tc>
          <w:tcPr>
            <w:tcW w:w="134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0,0</w:t>
            </w:r>
          </w:p>
        </w:tc>
        <w:tc>
          <w:tcPr>
            <w:tcW w:w="1134"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0,0</w:t>
            </w:r>
          </w:p>
        </w:tc>
        <w:tc>
          <w:tcPr>
            <w:tcW w:w="121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b/>
                <w:bCs/>
                <w:sz w:val="18"/>
                <w:szCs w:val="18"/>
              </w:rPr>
            </w:pPr>
            <w:r>
              <w:rPr>
                <w:b/>
                <w:bCs/>
                <w:sz w:val="18"/>
                <w:szCs w:val="18"/>
              </w:rPr>
              <w:t>0,0</w:t>
            </w:r>
          </w:p>
        </w:tc>
      </w:tr>
      <w:tr w:rsidR="001F3DBA" w:rsidRPr="003F3FD3" w:rsidTr="007920F5">
        <w:trPr>
          <w:trHeight w:val="480"/>
        </w:trPr>
        <w:tc>
          <w:tcPr>
            <w:tcW w:w="1447" w:type="dxa"/>
            <w:vMerge/>
            <w:tcBorders>
              <w:top w:val="nil"/>
              <w:left w:val="single" w:sz="4" w:space="0" w:color="auto"/>
              <w:bottom w:val="single" w:sz="4" w:space="0" w:color="auto"/>
              <w:right w:val="single" w:sz="4" w:space="0" w:color="auto"/>
            </w:tcBorders>
            <w:shd w:val="clear" w:color="auto" w:fill="FFFF00"/>
            <w:vAlign w:val="center"/>
            <w:hideMark/>
          </w:tcPr>
          <w:p w:rsidR="001F3DBA" w:rsidRPr="003F3FD3" w:rsidRDefault="001F3DBA" w:rsidP="001F3DBA">
            <w:pPr>
              <w:rPr>
                <w:b/>
                <w:bCs/>
                <w:sz w:val="18"/>
                <w:szCs w:val="18"/>
              </w:rPr>
            </w:pPr>
          </w:p>
        </w:tc>
        <w:tc>
          <w:tcPr>
            <w:tcW w:w="2282" w:type="dxa"/>
            <w:vMerge/>
            <w:tcBorders>
              <w:top w:val="nil"/>
              <w:left w:val="single" w:sz="4" w:space="0" w:color="auto"/>
              <w:bottom w:val="single" w:sz="4" w:space="0" w:color="auto"/>
              <w:right w:val="single" w:sz="4" w:space="0" w:color="auto"/>
            </w:tcBorders>
            <w:shd w:val="clear" w:color="auto" w:fill="FFFF00"/>
            <w:vAlign w:val="center"/>
            <w:hideMark/>
          </w:tcPr>
          <w:p w:rsidR="001F3DBA" w:rsidRPr="003F3FD3" w:rsidRDefault="001F3DBA" w:rsidP="001F3DBA">
            <w:pPr>
              <w:rPr>
                <w:b/>
                <w:bCs/>
                <w:sz w:val="18"/>
                <w:szCs w:val="18"/>
              </w:rPr>
            </w:pPr>
          </w:p>
        </w:tc>
        <w:tc>
          <w:tcPr>
            <w:tcW w:w="112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sidRPr="003F3FD3">
              <w:rPr>
                <w:b/>
                <w:bCs/>
                <w:sz w:val="18"/>
                <w:szCs w:val="18"/>
              </w:rPr>
              <w:t>х</w:t>
            </w:r>
          </w:p>
        </w:tc>
        <w:tc>
          <w:tcPr>
            <w:tcW w:w="1295"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sidRPr="003F3FD3">
              <w:rPr>
                <w:b/>
                <w:bCs/>
                <w:sz w:val="18"/>
                <w:szCs w:val="18"/>
              </w:rPr>
              <w:t>х</w:t>
            </w:r>
          </w:p>
        </w:tc>
        <w:tc>
          <w:tcPr>
            <w:tcW w:w="173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sidRPr="003F3FD3">
              <w:rPr>
                <w:b/>
                <w:bCs/>
                <w:sz w:val="18"/>
                <w:szCs w:val="18"/>
              </w:rPr>
              <w:t xml:space="preserve">бюджет Козловского </w:t>
            </w:r>
            <w:r w:rsidRPr="003F3FD3">
              <w:rPr>
                <w:b/>
                <w:sz w:val="18"/>
                <w:szCs w:val="18"/>
              </w:rPr>
              <w:t>муниципального округа</w:t>
            </w:r>
          </w:p>
        </w:tc>
        <w:tc>
          <w:tcPr>
            <w:tcW w:w="993" w:type="dxa"/>
            <w:tcBorders>
              <w:top w:val="nil"/>
              <w:left w:val="single" w:sz="4" w:space="0" w:color="auto"/>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3381,6</w:t>
            </w:r>
          </w:p>
        </w:tc>
        <w:tc>
          <w:tcPr>
            <w:tcW w:w="111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3368,5</w:t>
            </w:r>
          </w:p>
        </w:tc>
        <w:tc>
          <w:tcPr>
            <w:tcW w:w="992"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3367,8</w:t>
            </w:r>
          </w:p>
        </w:tc>
        <w:tc>
          <w:tcPr>
            <w:tcW w:w="134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3367,8</w:t>
            </w:r>
          </w:p>
        </w:tc>
        <w:tc>
          <w:tcPr>
            <w:tcW w:w="1134"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14471,2</w:t>
            </w:r>
          </w:p>
        </w:tc>
        <w:tc>
          <w:tcPr>
            <w:tcW w:w="121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b/>
                <w:bCs/>
                <w:sz w:val="18"/>
                <w:szCs w:val="18"/>
              </w:rPr>
            </w:pPr>
            <w:r>
              <w:rPr>
                <w:b/>
                <w:bCs/>
                <w:sz w:val="18"/>
                <w:szCs w:val="18"/>
              </w:rPr>
              <w:t>17980,0</w:t>
            </w:r>
          </w:p>
        </w:tc>
      </w:tr>
      <w:tr w:rsidR="001F3DBA" w:rsidRPr="003F3FD3" w:rsidTr="007920F5">
        <w:trPr>
          <w:trHeight w:val="255"/>
        </w:trPr>
        <w:tc>
          <w:tcPr>
            <w:tcW w:w="1447" w:type="dxa"/>
            <w:vMerge/>
            <w:tcBorders>
              <w:top w:val="nil"/>
              <w:left w:val="single" w:sz="4" w:space="0" w:color="auto"/>
              <w:bottom w:val="single" w:sz="4" w:space="0" w:color="auto"/>
              <w:right w:val="single" w:sz="4" w:space="0" w:color="auto"/>
            </w:tcBorders>
            <w:shd w:val="clear" w:color="auto" w:fill="FFFF00"/>
            <w:vAlign w:val="center"/>
            <w:hideMark/>
          </w:tcPr>
          <w:p w:rsidR="001F3DBA" w:rsidRPr="003F3FD3" w:rsidRDefault="001F3DBA" w:rsidP="001F3DBA">
            <w:pPr>
              <w:rPr>
                <w:b/>
                <w:bCs/>
                <w:sz w:val="18"/>
                <w:szCs w:val="18"/>
              </w:rPr>
            </w:pPr>
          </w:p>
        </w:tc>
        <w:tc>
          <w:tcPr>
            <w:tcW w:w="2282" w:type="dxa"/>
            <w:vMerge/>
            <w:tcBorders>
              <w:top w:val="nil"/>
              <w:left w:val="single" w:sz="4" w:space="0" w:color="auto"/>
              <w:bottom w:val="single" w:sz="4" w:space="0" w:color="auto"/>
              <w:right w:val="single" w:sz="4" w:space="0" w:color="auto"/>
            </w:tcBorders>
            <w:shd w:val="clear" w:color="auto" w:fill="FFFF00"/>
            <w:vAlign w:val="center"/>
            <w:hideMark/>
          </w:tcPr>
          <w:p w:rsidR="001F3DBA" w:rsidRPr="003F3FD3" w:rsidRDefault="001F3DBA" w:rsidP="001F3DBA">
            <w:pPr>
              <w:rPr>
                <w:b/>
                <w:bCs/>
                <w:sz w:val="18"/>
                <w:szCs w:val="18"/>
              </w:rPr>
            </w:pPr>
          </w:p>
        </w:tc>
        <w:tc>
          <w:tcPr>
            <w:tcW w:w="112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sidRPr="003F3FD3">
              <w:rPr>
                <w:b/>
                <w:bCs/>
                <w:sz w:val="18"/>
                <w:szCs w:val="18"/>
              </w:rPr>
              <w:t>х</w:t>
            </w:r>
          </w:p>
        </w:tc>
        <w:tc>
          <w:tcPr>
            <w:tcW w:w="1295"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sidRPr="003F3FD3">
              <w:rPr>
                <w:b/>
                <w:bCs/>
                <w:sz w:val="18"/>
                <w:szCs w:val="18"/>
              </w:rPr>
              <w:t>х</w:t>
            </w:r>
          </w:p>
        </w:tc>
        <w:tc>
          <w:tcPr>
            <w:tcW w:w="173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sidRPr="003F3FD3">
              <w:rPr>
                <w:b/>
                <w:bCs/>
                <w:sz w:val="18"/>
                <w:szCs w:val="18"/>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0,0</w:t>
            </w:r>
          </w:p>
        </w:tc>
        <w:tc>
          <w:tcPr>
            <w:tcW w:w="1116"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0,0</w:t>
            </w:r>
          </w:p>
        </w:tc>
        <w:tc>
          <w:tcPr>
            <w:tcW w:w="992"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0,0</w:t>
            </w:r>
          </w:p>
        </w:tc>
        <w:tc>
          <w:tcPr>
            <w:tcW w:w="1341"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0,0</w:t>
            </w:r>
          </w:p>
        </w:tc>
        <w:tc>
          <w:tcPr>
            <w:tcW w:w="1134" w:type="dxa"/>
            <w:tcBorders>
              <w:top w:val="nil"/>
              <w:left w:val="nil"/>
              <w:bottom w:val="single" w:sz="4" w:space="0" w:color="auto"/>
              <w:right w:val="single" w:sz="4" w:space="0" w:color="auto"/>
            </w:tcBorders>
            <w:shd w:val="clear" w:color="auto" w:fill="auto"/>
            <w:hideMark/>
          </w:tcPr>
          <w:p w:rsidR="001F3DBA" w:rsidRPr="003F3FD3" w:rsidRDefault="001F3DBA" w:rsidP="001F3DBA">
            <w:pPr>
              <w:jc w:val="center"/>
              <w:rPr>
                <w:b/>
                <w:bCs/>
                <w:sz w:val="18"/>
                <w:szCs w:val="18"/>
              </w:rPr>
            </w:pPr>
            <w:r>
              <w:rPr>
                <w:b/>
                <w:bCs/>
                <w:sz w:val="18"/>
                <w:szCs w:val="18"/>
              </w:rPr>
              <w:t>0,0</w:t>
            </w:r>
          </w:p>
        </w:tc>
        <w:tc>
          <w:tcPr>
            <w:tcW w:w="121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b/>
                <w:bCs/>
                <w:sz w:val="18"/>
                <w:szCs w:val="18"/>
              </w:rPr>
            </w:pPr>
            <w:r>
              <w:rPr>
                <w:b/>
                <w:bCs/>
                <w:sz w:val="18"/>
                <w:szCs w:val="18"/>
              </w:rPr>
              <w:t>0,0</w:t>
            </w:r>
          </w:p>
        </w:tc>
      </w:tr>
      <w:tr w:rsidR="001F3DBA" w:rsidRPr="001F3DBA" w:rsidTr="001F3DBA">
        <w:trPr>
          <w:trHeight w:val="480"/>
        </w:trPr>
        <w:tc>
          <w:tcPr>
            <w:tcW w:w="1447" w:type="dxa"/>
            <w:vMerge w:val="restart"/>
            <w:tcBorders>
              <w:top w:val="nil"/>
              <w:left w:val="single" w:sz="4" w:space="0" w:color="auto"/>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мероприятие 1</w:t>
            </w:r>
          </w:p>
        </w:tc>
        <w:tc>
          <w:tcPr>
            <w:tcW w:w="2282" w:type="dxa"/>
            <w:vMerge w:val="restart"/>
            <w:tcBorders>
              <w:top w:val="nil"/>
              <w:left w:val="single" w:sz="4" w:space="0" w:color="auto"/>
              <w:bottom w:val="nil"/>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26"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903</w:t>
            </w:r>
          </w:p>
        </w:tc>
        <w:tc>
          <w:tcPr>
            <w:tcW w:w="1295" w:type="dxa"/>
            <w:tcBorders>
              <w:top w:val="nil"/>
              <w:left w:val="nil"/>
              <w:bottom w:val="single" w:sz="4" w:space="0" w:color="auto"/>
              <w:right w:val="single" w:sz="4" w:space="0" w:color="auto"/>
            </w:tcBorders>
            <w:shd w:val="clear" w:color="auto" w:fill="auto"/>
            <w:hideMark/>
          </w:tcPr>
          <w:p w:rsidR="001F3DBA" w:rsidRDefault="001F3DBA" w:rsidP="001F3DBA">
            <w:pPr>
              <w:jc w:val="center"/>
              <w:rPr>
                <w:sz w:val="18"/>
                <w:szCs w:val="18"/>
              </w:rPr>
            </w:pPr>
            <w:r w:rsidRPr="001F3DBA">
              <w:rPr>
                <w:sz w:val="18"/>
                <w:szCs w:val="18"/>
              </w:rPr>
              <w:t>Ц71E2509</w:t>
            </w:r>
            <w:r w:rsidR="002B7CBA">
              <w:rPr>
                <w:sz w:val="18"/>
                <w:szCs w:val="18"/>
              </w:rPr>
              <w:t>8</w:t>
            </w:r>
            <w:r w:rsidRPr="001F3DBA">
              <w:rPr>
                <w:sz w:val="18"/>
                <w:szCs w:val="18"/>
              </w:rPr>
              <w:t>0</w:t>
            </w:r>
          </w:p>
          <w:p w:rsidR="002B7CBA" w:rsidRPr="001F3DBA" w:rsidRDefault="002B7CBA" w:rsidP="001F3DBA">
            <w:pPr>
              <w:jc w:val="center"/>
              <w:rPr>
                <w:sz w:val="18"/>
                <w:szCs w:val="18"/>
              </w:rPr>
            </w:pPr>
            <w:r w:rsidRPr="001F3DBA">
              <w:rPr>
                <w:sz w:val="18"/>
                <w:szCs w:val="18"/>
              </w:rPr>
              <w:t>Ц71E</w:t>
            </w:r>
            <w:r>
              <w:rPr>
                <w:sz w:val="18"/>
                <w:szCs w:val="18"/>
              </w:rPr>
              <w:t>251710</w:t>
            </w:r>
          </w:p>
        </w:tc>
        <w:tc>
          <w:tcPr>
            <w:tcW w:w="1731"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федеральный бюджет</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2725,7</w:t>
            </w:r>
          </w:p>
        </w:tc>
        <w:tc>
          <w:tcPr>
            <w:tcW w:w="1116" w:type="dxa"/>
            <w:tcBorders>
              <w:top w:val="single" w:sz="4" w:space="0" w:color="auto"/>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70,8</w:t>
            </w:r>
          </w:p>
        </w:tc>
        <w:tc>
          <w:tcPr>
            <w:tcW w:w="992" w:type="dxa"/>
            <w:tcBorders>
              <w:top w:val="single" w:sz="4" w:space="0" w:color="auto"/>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0,0</w:t>
            </w:r>
          </w:p>
        </w:tc>
        <w:tc>
          <w:tcPr>
            <w:tcW w:w="1341" w:type="dxa"/>
            <w:tcBorders>
              <w:top w:val="single" w:sz="4" w:space="0" w:color="auto"/>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0,0</w:t>
            </w:r>
          </w:p>
        </w:tc>
        <w:tc>
          <w:tcPr>
            <w:tcW w:w="1134" w:type="dxa"/>
            <w:tcBorders>
              <w:top w:val="single" w:sz="4" w:space="0" w:color="auto"/>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0,0</w:t>
            </w:r>
          </w:p>
        </w:tc>
        <w:tc>
          <w:tcPr>
            <w:tcW w:w="1211" w:type="dxa"/>
            <w:tcBorders>
              <w:top w:val="single" w:sz="4" w:space="0" w:color="auto"/>
              <w:left w:val="nil"/>
              <w:bottom w:val="single" w:sz="4" w:space="0" w:color="auto"/>
              <w:right w:val="single" w:sz="4" w:space="0" w:color="auto"/>
            </w:tcBorders>
            <w:shd w:val="clear" w:color="auto" w:fill="auto"/>
          </w:tcPr>
          <w:p w:rsidR="001F3DBA" w:rsidRPr="001F3DBA" w:rsidRDefault="001F3DBA" w:rsidP="001F3DBA">
            <w:pPr>
              <w:jc w:val="center"/>
              <w:rPr>
                <w:sz w:val="18"/>
                <w:szCs w:val="18"/>
              </w:rPr>
            </w:pPr>
            <w:r w:rsidRPr="001F3DBA">
              <w:rPr>
                <w:sz w:val="18"/>
                <w:szCs w:val="18"/>
              </w:rPr>
              <w:t>0,0</w:t>
            </w:r>
          </w:p>
        </w:tc>
      </w:tr>
      <w:tr w:rsidR="001F3DBA" w:rsidRPr="001F3DBA" w:rsidTr="001F3DBA">
        <w:trPr>
          <w:trHeight w:val="480"/>
        </w:trPr>
        <w:tc>
          <w:tcPr>
            <w:tcW w:w="1447" w:type="dxa"/>
            <w:vMerge/>
            <w:tcBorders>
              <w:top w:val="nil"/>
              <w:left w:val="single" w:sz="4" w:space="0" w:color="auto"/>
              <w:bottom w:val="single" w:sz="4" w:space="0" w:color="auto"/>
              <w:right w:val="single" w:sz="4" w:space="0" w:color="auto"/>
            </w:tcBorders>
            <w:vAlign w:val="center"/>
            <w:hideMark/>
          </w:tcPr>
          <w:p w:rsidR="001F3DBA" w:rsidRPr="001F3DBA" w:rsidRDefault="001F3DBA" w:rsidP="001F3DBA">
            <w:pPr>
              <w:rPr>
                <w:sz w:val="18"/>
                <w:szCs w:val="18"/>
              </w:rPr>
            </w:pPr>
          </w:p>
        </w:tc>
        <w:tc>
          <w:tcPr>
            <w:tcW w:w="2282" w:type="dxa"/>
            <w:vMerge/>
            <w:tcBorders>
              <w:top w:val="nil"/>
              <w:left w:val="single" w:sz="4" w:space="0" w:color="auto"/>
              <w:bottom w:val="nil"/>
              <w:right w:val="single" w:sz="4" w:space="0" w:color="auto"/>
            </w:tcBorders>
            <w:vAlign w:val="center"/>
            <w:hideMark/>
          </w:tcPr>
          <w:p w:rsidR="001F3DBA" w:rsidRPr="001F3DBA" w:rsidRDefault="001F3DBA" w:rsidP="001F3DBA">
            <w:pPr>
              <w:rPr>
                <w:sz w:val="18"/>
                <w:szCs w:val="18"/>
              </w:rPr>
            </w:pPr>
          </w:p>
        </w:tc>
        <w:tc>
          <w:tcPr>
            <w:tcW w:w="1126"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903</w:t>
            </w:r>
          </w:p>
        </w:tc>
        <w:tc>
          <w:tcPr>
            <w:tcW w:w="1295" w:type="dxa"/>
            <w:tcBorders>
              <w:top w:val="nil"/>
              <w:left w:val="nil"/>
              <w:bottom w:val="single" w:sz="4" w:space="0" w:color="auto"/>
              <w:right w:val="single" w:sz="4" w:space="0" w:color="auto"/>
            </w:tcBorders>
            <w:shd w:val="clear" w:color="auto" w:fill="auto"/>
            <w:hideMark/>
          </w:tcPr>
          <w:p w:rsidR="001F3DBA" w:rsidRDefault="001F3DBA" w:rsidP="001F3DBA">
            <w:pPr>
              <w:jc w:val="center"/>
              <w:rPr>
                <w:sz w:val="18"/>
                <w:szCs w:val="18"/>
              </w:rPr>
            </w:pPr>
            <w:r w:rsidRPr="001F3DBA">
              <w:rPr>
                <w:sz w:val="18"/>
                <w:szCs w:val="18"/>
              </w:rPr>
              <w:t>Ц71E2509</w:t>
            </w:r>
            <w:r w:rsidR="002B7CBA">
              <w:rPr>
                <w:sz w:val="18"/>
                <w:szCs w:val="18"/>
              </w:rPr>
              <w:t>8</w:t>
            </w:r>
            <w:r w:rsidRPr="001F3DBA">
              <w:rPr>
                <w:sz w:val="18"/>
                <w:szCs w:val="18"/>
              </w:rPr>
              <w:t>0</w:t>
            </w:r>
          </w:p>
          <w:p w:rsidR="002B7CBA" w:rsidRPr="001F3DBA" w:rsidRDefault="002B7CBA" w:rsidP="001F3DBA">
            <w:pPr>
              <w:jc w:val="center"/>
              <w:rPr>
                <w:sz w:val="18"/>
                <w:szCs w:val="18"/>
              </w:rPr>
            </w:pPr>
            <w:r w:rsidRPr="001F3DBA">
              <w:rPr>
                <w:sz w:val="18"/>
                <w:szCs w:val="18"/>
              </w:rPr>
              <w:t>Ц71E</w:t>
            </w:r>
            <w:r>
              <w:rPr>
                <w:sz w:val="18"/>
                <w:szCs w:val="18"/>
              </w:rPr>
              <w:t xml:space="preserve">251710 </w:t>
            </w:r>
          </w:p>
        </w:tc>
        <w:tc>
          <w:tcPr>
            <w:tcW w:w="1731"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республиканский бюджет Чувашской Республики</w:t>
            </w:r>
          </w:p>
        </w:tc>
        <w:tc>
          <w:tcPr>
            <w:tcW w:w="993" w:type="dxa"/>
            <w:tcBorders>
              <w:top w:val="nil"/>
              <w:left w:val="single" w:sz="4" w:space="0" w:color="auto"/>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13,8</w:t>
            </w:r>
          </w:p>
        </w:tc>
        <w:tc>
          <w:tcPr>
            <w:tcW w:w="1116"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0,7</w:t>
            </w:r>
          </w:p>
        </w:tc>
        <w:tc>
          <w:tcPr>
            <w:tcW w:w="992"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0,0</w:t>
            </w:r>
          </w:p>
        </w:tc>
        <w:tc>
          <w:tcPr>
            <w:tcW w:w="1341"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0,0</w:t>
            </w:r>
          </w:p>
        </w:tc>
        <w:tc>
          <w:tcPr>
            <w:tcW w:w="1134"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0,0</w:t>
            </w:r>
          </w:p>
        </w:tc>
        <w:tc>
          <w:tcPr>
            <w:tcW w:w="1211" w:type="dxa"/>
            <w:tcBorders>
              <w:top w:val="nil"/>
              <w:left w:val="nil"/>
              <w:bottom w:val="single" w:sz="4" w:space="0" w:color="auto"/>
              <w:right w:val="single" w:sz="4" w:space="0" w:color="auto"/>
            </w:tcBorders>
            <w:shd w:val="clear" w:color="auto" w:fill="auto"/>
          </w:tcPr>
          <w:p w:rsidR="001F3DBA" w:rsidRPr="001F3DBA" w:rsidRDefault="001F3DBA" w:rsidP="001F3DBA">
            <w:pPr>
              <w:jc w:val="center"/>
              <w:rPr>
                <w:sz w:val="18"/>
                <w:szCs w:val="18"/>
              </w:rPr>
            </w:pPr>
            <w:r w:rsidRPr="001F3DBA">
              <w:rPr>
                <w:sz w:val="18"/>
                <w:szCs w:val="18"/>
              </w:rPr>
              <w:t>0,0</w:t>
            </w:r>
          </w:p>
        </w:tc>
      </w:tr>
      <w:tr w:rsidR="001F3DBA" w:rsidRPr="001F3DBA" w:rsidTr="001F3DBA">
        <w:trPr>
          <w:trHeight w:val="480"/>
        </w:trPr>
        <w:tc>
          <w:tcPr>
            <w:tcW w:w="1447" w:type="dxa"/>
            <w:vMerge/>
            <w:tcBorders>
              <w:top w:val="nil"/>
              <w:left w:val="single" w:sz="4" w:space="0" w:color="auto"/>
              <w:bottom w:val="single" w:sz="4" w:space="0" w:color="auto"/>
              <w:right w:val="single" w:sz="4" w:space="0" w:color="auto"/>
            </w:tcBorders>
            <w:vAlign w:val="center"/>
            <w:hideMark/>
          </w:tcPr>
          <w:p w:rsidR="001F3DBA" w:rsidRPr="001F3DBA" w:rsidRDefault="001F3DBA" w:rsidP="001F3DBA">
            <w:pPr>
              <w:rPr>
                <w:sz w:val="18"/>
                <w:szCs w:val="18"/>
              </w:rPr>
            </w:pPr>
          </w:p>
        </w:tc>
        <w:tc>
          <w:tcPr>
            <w:tcW w:w="2282" w:type="dxa"/>
            <w:vMerge/>
            <w:tcBorders>
              <w:top w:val="nil"/>
              <w:left w:val="single" w:sz="4" w:space="0" w:color="auto"/>
              <w:bottom w:val="nil"/>
              <w:right w:val="single" w:sz="4" w:space="0" w:color="auto"/>
            </w:tcBorders>
            <w:vAlign w:val="center"/>
            <w:hideMark/>
          </w:tcPr>
          <w:p w:rsidR="001F3DBA" w:rsidRPr="001F3DBA" w:rsidRDefault="001F3DBA" w:rsidP="001F3DBA">
            <w:pPr>
              <w:rPr>
                <w:sz w:val="18"/>
                <w:szCs w:val="18"/>
              </w:rPr>
            </w:pPr>
          </w:p>
        </w:tc>
        <w:tc>
          <w:tcPr>
            <w:tcW w:w="1126"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903</w:t>
            </w:r>
          </w:p>
        </w:tc>
        <w:tc>
          <w:tcPr>
            <w:tcW w:w="1295" w:type="dxa"/>
            <w:tcBorders>
              <w:top w:val="nil"/>
              <w:left w:val="nil"/>
              <w:bottom w:val="single" w:sz="4" w:space="0" w:color="auto"/>
              <w:right w:val="single" w:sz="4" w:space="0" w:color="auto"/>
            </w:tcBorders>
            <w:shd w:val="clear" w:color="auto" w:fill="auto"/>
            <w:hideMark/>
          </w:tcPr>
          <w:p w:rsidR="001F3DBA" w:rsidRDefault="001F3DBA" w:rsidP="001F3DBA">
            <w:pPr>
              <w:jc w:val="center"/>
              <w:rPr>
                <w:sz w:val="18"/>
                <w:szCs w:val="18"/>
              </w:rPr>
            </w:pPr>
            <w:r w:rsidRPr="001F3DBA">
              <w:rPr>
                <w:sz w:val="18"/>
                <w:szCs w:val="18"/>
              </w:rPr>
              <w:t>Ц71E250980</w:t>
            </w:r>
          </w:p>
          <w:p w:rsidR="002B7CBA" w:rsidRPr="001F3DBA" w:rsidRDefault="002B7CBA" w:rsidP="001F3DBA">
            <w:pPr>
              <w:jc w:val="center"/>
              <w:rPr>
                <w:sz w:val="18"/>
                <w:szCs w:val="18"/>
              </w:rPr>
            </w:pPr>
            <w:r w:rsidRPr="001F3DBA">
              <w:rPr>
                <w:sz w:val="18"/>
                <w:szCs w:val="18"/>
              </w:rPr>
              <w:t>Ц71E</w:t>
            </w:r>
            <w:r>
              <w:rPr>
                <w:sz w:val="18"/>
                <w:szCs w:val="18"/>
              </w:rPr>
              <w:t>251710</w:t>
            </w:r>
          </w:p>
        </w:tc>
        <w:tc>
          <w:tcPr>
            <w:tcW w:w="1731"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 xml:space="preserve">бюджет Козловского муниципального округа       </w:t>
            </w:r>
          </w:p>
        </w:tc>
        <w:tc>
          <w:tcPr>
            <w:tcW w:w="993" w:type="dxa"/>
            <w:tcBorders>
              <w:top w:val="nil"/>
              <w:left w:val="single" w:sz="4" w:space="0" w:color="auto"/>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13,8</w:t>
            </w:r>
          </w:p>
        </w:tc>
        <w:tc>
          <w:tcPr>
            <w:tcW w:w="1116"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0,7</w:t>
            </w:r>
          </w:p>
        </w:tc>
        <w:tc>
          <w:tcPr>
            <w:tcW w:w="992"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0,0</w:t>
            </w:r>
          </w:p>
        </w:tc>
        <w:tc>
          <w:tcPr>
            <w:tcW w:w="1341"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0,0</w:t>
            </w:r>
          </w:p>
        </w:tc>
        <w:tc>
          <w:tcPr>
            <w:tcW w:w="1134"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0,0</w:t>
            </w:r>
          </w:p>
        </w:tc>
        <w:tc>
          <w:tcPr>
            <w:tcW w:w="1211" w:type="dxa"/>
            <w:tcBorders>
              <w:top w:val="nil"/>
              <w:left w:val="nil"/>
              <w:bottom w:val="single" w:sz="4" w:space="0" w:color="auto"/>
              <w:right w:val="single" w:sz="4" w:space="0" w:color="auto"/>
            </w:tcBorders>
            <w:shd w:val="clear" w:color="auto" w:fill="auto"/>
          </w:tcPr>
          <w:p w:rsidR="001F3DBA" w:rsidRPr="001F3DBA" w:rsidRDefault="001F3DBA" w:rsidP="001F3DBA">
            <w:pPr>
              <w:jc w:val="center"/>
              <w:rPr>
                <w:sz w:val="18"/>
                <w:szCs w:val="18"/>
              </w:rPr>
            </w:pPr>
            <w:r w:rsidRPr="001F3DBA">
              <w:rPr>
                <w:sz w:val="18"/>
                <w:szCs w:val="18"/>
              </w:rPr>
              <w:t>0,0</w:t>
            </w:r>
          </w:p>
        </w:tc>
      </w:tr>
      <w:tr w:rsidR="001F3DBA" w:rsidRPr="001F3DBA" w:rsidTr="001F3DBA">
        <w:trPr>
          <w:trHeight w:val="255"/>
        </w:trPr>
        <w:tc>
          <w:tcPr>
            <w:tcW w:w="1447" w:type="dxa"/>
            <w:vMerge w:val="restart"/>
            <w:tcBorders>
              <w:top w:val="nil"/>
              <w:left w:val="single" w:sz="4" w:space="0" w:color="auto"/>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мероприятие 2</w:t>
            </w:r>
          </w:p>
        </w:tc>
        <w:tc>
          <w:tcPr>
            <w:tcW w:w="2282" w:type="dxa"/>
            <w:vMerge w:val="restart"/>
            <w:tcBorders>
              <w:top w:val="nil"/>
              <w:left w:val="single" w:sz="4" w:space="0" w:color="auto"/>
              <w:bottom w:val="single" w:sz="4" w:space="0" w:color="000000"/>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Персонифицированное финансирование дополнительного образования детей</w:t>
            </w:r>
          </w:p>
        </w:tc>
        <w:tc>
          <w:tcPr>
            <w:tcW w:w="1126"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х</w:t>
            </w:r>
          </w:p>
        </w:tc>
        <w:tc>
          <w:tcPr>
            <w:tcW w:w="1295"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х</w:t>
            </w:r>
          </w:p>
        </w:tc>
        <w:tc>
          <w:tcPr>
            <w:tcW w:w="1731"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федеральный бюджет</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0,0</w:t>
            </w:r>
          </w:p>
        </w:tc>
        <w:tc>
          <w:tcPr>
            <w:tcW w:w="1116" w:type="dxa"/>
            <w:tcBorders>
              <w:top w:val="single" w:sz="4" w:space="0" w:color="auto"/>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0,0</w:t>
            </w:r>
          </w:p>
        </w:tc>
        <w:tc>
          <w:tcPr>
            <w:tcW w:w="992" w:type="dxa"/>
            <w:tcBorders>
              <w:top w:val="single" w:sz="4" w:space="0" w:color="auto"/>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0,0</w:t>
            </w:r>
          </w:p>
        </w:tc>
        <w:tc>
          <w:tcPr>
            <w:tcW w:w="1341" w:type="dxa"/>
            <w:tcBorders>
              <w:top w:val="single" w:sz="4" w:space="0" w:color="auto"/>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0,0</w:t>
            </w:r>
          </w:p>
        </w:tc>
        <w:tc>
          <w:tcPr>
            <w:tcW w:w="1134" w:type="dxa"/>
            <w:tcBorders>
              <w:top w:val="single" w:sz="4" w:space="0" w:color="auto"/>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0,0</w:t>
            </w:r>
          </w:p>
        </w:tc>
        <w:tc>
          <w:tcPr>
            <w:tcW w:w="1211" w:type="dxa"/>
            <w:tcBorders>
              <w:top w:val="single" w:sz="4" w:space="0" w:color="auto"/>
              <w:left w:val="nil"/>
              <w:bottom w:val="single" w:sz="4" w:space="0" w:color="auto"/>
              <w:right w:val="single" w:sz="4" w:space="0" w:color="auto"/>
            </w:tcBorders>
            <w:shd w:val="clear" w:color="auto" w:fill="auto"/>
          </w:tcPr>
          <w:p w:rsidR="001F3DBA" w:rsidRPr="001F3DBA" w:rsidRDefault="001F3DBA" w:rsidP="001F3DBA">
            <w:pPr>
              <w:jc w:val="center"/>
              <w:rPr>
                <w:sz w:val="18"/>
                <w:szCs w:val="18"/>
              </w:rPr>
            </w:pPr>
            <w:r w:rsidRPr="001F3DBA">
              <w:rPr>
                <w:sz w:val="18"/>
                <w:szCs w:val="18"/>
              </w:rPr>
              <w:t>0,0</w:t>
            </w:r>
          </w:p>
        </w:tc>
      </w:tr>
      <w:tr w:rsidR="001F3DBA" w:rsidRPr="001F3DBA" w:rsidTr="001F3DBA">
        <w:trPr>
          <w:trHeight w:val="480"/>
        </w:trPr>
        <w:tc>
          <w:tcPr>
            <w:tcW w:w="1447" w:type="dxa"/>
            <w:vMerge/>
            <w:tcBorders>
              <w:top w:val="nil"/>
              <w:left w:val="single" w:sz="4" w:space="0" w:color="auto"/>
              <w:bottom w:val="single" w:sz="4" w:space="0" w:color="auto"/>
              <w:right w:val="single" w:sz="4" w:space="0" w:color="auto"/>
            </w:tcBorders>
            <w:shd w:val="clear" w:color="auto" w:fill="auto"/>
            <w:vAlign w:val="center"/>
            <w:hideMark/>
          </w:tcPr>
          <w:p w:rsidR="001F3DBA" w:rsidRPr="001F3DBA" w:rsidRDefault="001F3DBA" w:rsidP="001F3DBA">
            <w:pPr>
              <w:rPr>
                <w:sz w:val="18"/>
                <w:szCs w:val="18"/>
              </w:rPr>
            </w:pPr>
          </w:p>
        </w:tc>
        <w:tc>
          <w:tcPr>
            <w:tcW w:w="2282" w:type="dxa"/>
            <w:vMerge/>
            <w:tcBorders>
              <w:top w:val="nil"/>
              <w:left w:val="single" w:sz="4" w:space="0" w:color="auto"/>
              <w:bottom w:val="single" w:sz="4" w:space="0" w:color="000000"/>
              <w:right w:val="single" w:sz="4" w:space="0" w:color="auto"/>
            </w:tcBorders>
            <w:shd w:val="clear" w:color="auto" w:fill="auto"/>
            <w:vAlign w:val="center"/>
            <w:hideMark/>
          </w:tcPr>
          <w:p w:rsidR="001F3DBA" w:rsidRPr="001F3DBA" w:rsidRDefault="001F3DBA" w:rsidP="001F3DBA">
            <w:pPr>
              <w:rPr>
                <w:sz w:val="18"/>
                <w:szCs w:val="18"/>
              </w:rPr>
            </w:pPr>
          </w:p>
        </w:tc>
        <w:tc>
          <w:tcPr>
            <w:tcW w:w="1126"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х</w:t>
            </w:r>
          </w:p>
        </w:tc>
        <w:tc>
          <w:tcPr>
            <w:tcW w:w="1295"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х</w:t>
            </w:r>
          </w:p>
        </w:tc>
        <w:tc>
          <w:tcPr>
            <w:tcW w:w="1731" w:type="dxa"/>
            <w:tcBorders>
              <w:top w:val="nil"/>
              <w:left w:val="nil"/>
              <w:bottom w:val="nil"/>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республиканский бюджет Чувашской Республики</w:t>
            </w:r>
          </w:p>
        </w:tc>
        <w:tc>
          <w:tcPr>
            <w:tcW w:w="993" w:type="dxa"/>
            <w:tcBorders>
              <w:top w:val="nil"/>
              <w:left w:val="single" w:sz="4" w:space="0" w:color="auto"/>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0,0</w:t>
            </w:r>
          </w:p>
        </w:tc>
        <w:tc>
          <w:tcPr>
            <w:tcW w:w="1116"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0,0</w:t>
            </w:r>
          </w:p>
        </w:tc>
        <w:tc>
          <w:tcPr>
            <w:tcW w:w="992"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0,0</w:t>
            </w:r>
          </w:p>
        </w:tc>
        <w:tc>
          <w:tcPr>
            <w:tcW w:w="1341"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0,0</w:t>
            </w:r>
          </w:p>
        </w:tc>
        <w:tc>
          <w:tcPr>
            <w:tcW w:w="1134"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0,0</w:t>
            </w:r>
          </w:p>
        </w:tc>
        <w:tc>
          <w:tcPr>
            <w:tcW w:w="1211" w:type="dxa"/>
            <w:tcBorders>
              <w:top w:val="nil"/>
              <w:left w:val="nil"/>
              <w:bottom w:val="single" w:sz="4" w:space="0" w:color="auto"/>
              <w:right w:val="single" w:sz="4" w:space="0" w:color="auto"/>
            </w:tcBorders>
            <w:shd w:val="clear" w:color="auto" w:fill="auto"/>
          </w:tcPr>
          <w:p w:rsidR="001F3DBA" w:rsidRPr="001F3DBA" w:rsidRDefault="001F3DBA" w:rsidP="001F3DBA">
            <w:pPr>
              <w:jc w:val="center"/>
              <w:rPr>
                <w:sz w:val="18"/>
                <w:szCs w:val="18"/>
              </w:rPr>
            </w:pPr>
            <w:r w:rsidRPr="001F3DBA">
              <w:rPr>
                <w:sz w:val="18"/>
                <w:szCs w:val="18"/>
              </w:rPr>
              <w:t>0,0</w:t>
            </w:r>
          </w:p>
        </w:tc>
      </w:tr>
      <w:tr w:rsidR="001F3DBA" w:rsidRPr="001F3DBA" w:rsidTr="001F3DBA">
        <w:trPr>
          <w:trHeight w:val="480"/>
        </w:trPr>
        <w:tc>
          <w:tcPr>
            <w:tcW w:w="1447" w:type="dxa"/>
            <w:vMerge/>
            <w:tcBorders>
              <w:top w:val="nil"/>
              <w:left w:val="single" w:sz="4" w:space="0" w:color="auto"/>
              <w:bottom w:val="single" w:sz="4" w:space="0" w:color="auto"/>
              <w:right w:val="single" w:sz="4" w:space="0" w:color="auto"/>
            </w:tcBorders>
            <w:shd w:val="clear" w:color="auto" w:fill="auto"/>
            <w:vAlign w:val="center"/>
            <w:hideMark/>
          </w:tcPr>
          <w:p w:rsidR="001F3DBA" w:rsidRPr="001F3DBA" w:rsidRDefault="001F3DBA" w:rsidP="001F3DBA">
            <w:pPr>
              <w:rPr>
                <w:sz w:val="18"/>
                <w:szCs w:val="18"/>
              </w:rPr>
            </w:pPr>
          </w:p>
        </w:tc>
        <w:tc>
          <w:tcPr>
            <w:tcW w:w="2282" w:type="dxa"/>
            <w:vMerge/>
            <w:tcBorders>
              <w:top w:val="nil"/>
              <w:left w:val="single" w:sz="4" w:space="0" w:color="auto"/>
              <w:bottom w:val="single" w:sz="4" w:space="0" w:color="000000"/>
              <w:right w:val="single" w:sz="4" w:space="0" w:color="auto"/>
            </w:tcBorders>
            <w:shd w:val="clear" w:color="auto" w:fill="auto"/>
            <w:vAlign w:val="center"/>
            <w:hideMark/>
          </w:tcPr>
          <w:p w:rsidR="001F3DBA" w:rsidRPr="001F3DBA" w:rsidRDefault="001F3DBA" w:rsidP="001F3DBA">
            <w:pPr>
              <w:rPr>
                <w:sz w:val="18"/>
                <w:szCs w:val="18"/>
              </w:rPr>
            </w:pPr>
          </w:p>
        </w:tc>
        <w:tc>
          <w:tcPr>
            <w:tcW w:w="1126"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974</w:t>
            </w:r>
          </w:p>
        </w:tc>
        <w:tc>
          <w:tcPr>
            <w:tcW w:w="1295"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Ц71E275150</w:t>
            </w:r>
          </w:p>
        </w:tc>
        <w:tc>
          <w:tcPr>
            <w:tcW w:w="1731" w:type="dxa"/>
            <w:tcBorders>
              <w:top w:val="single" w:sz="4" w:space="0" w:color="auto"/>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 xml:space="preserve">бюджет Козловского муниципального округа        </w:t>
            </w:r>
          </w:p>
        </w:tc>
        <w:tc>
          <w:tcPr>
            <w:tcW w:w="993" w:type="dxa"/>
            <w:tcBorders>
              <w:top w:val="nil"/>
              <w:left w:val="single" w:sz="4" w:space="0" w:color="auto"/>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3367,8</w:t>
            </w:r>
          </w:p>
        </w:tc>
        <w:tc>
          <w:tcPr>
            <w:tcW w:w="1116"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3367,8</w:t>
            </w:r>
          </w:p>
        </w:tc>
        <w:tc>
          <w:tcPr>
            <w:tcW w:w="992"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3367,8</w:t>
            </w:r>
          </w:p>
        </w:tc>
        <w:tc>
          <w:tcPr>
            <w:tcW w:w="1341"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3367,8</w:t>
            </w:r>
          </w:p>
        </w:tc>
        <w:tc>
          <w:tcPr>
            <w:tcW w:w="1134"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14471,2</w:t>
            </w:r>
          </w:p>
        </w:tc>
        <w:tc>
          <w:tcPr>
            <w:tcW w:w="1211" w:type="dxa"/>
            <w:tcBorders>
              <w:top w:val="nil"/>
              <w:left w:val="nil"/>
              <w:bottom w:val="single" w:sz="4" w:space="0" w:color="auto"/>
              <w:right w:val="single" w:sz="4" w:space="0" w:color="auto"/>
            </w:tcBorders>
            <w:shd w:val="clear" w:color="auto" w:fill="auto"/>
          </w:tcPr>
          <w:p w:rsidR="001F3DBA" w:rsidRPr="001F3DBA" w:rsidRDefault="001F3DBA" w:rsidP="001F3DBA">
            <w:pPr>
              <w:jc w:val="center"/>
              <w:rPr>
                <w:sz w:val="18"/>
                <w:szCs w:val="18"/>
              </w:rPr>
            </w:pPr>
            <w:r w:rsidRPr="001F3DBA">
              <w:rPr>
                <w:sz w:val="18"/>
                <w:szCs w:val="18"/>
              </w:rPr>
              <w:t>17980,0</w:t>
            </w:r>
          </w:p>
        </w:tc>
      </w:tr>
      <w:tr w:rsidR="001F3DBA" w:rsidRPr="007F24B5" w:rsidTr="001F3DBA">
        <w:trPr>
          <w:trHeight w:val="255"/>
        </w:trPr>
        <w:tc>
          <w:tcPr>
            <w:tcW w:w="1447" w:type="dxa"/>
            <w:vMerge/>
            <w:tcBorders>
              <w:top w:val="nil"/>
              <w:left w:val="single" w:sz="4" w:space="0" w:color="auto"/>
              <w:bottom w:val="single" w:sz="4" w:space="0" w:color="auto"/>
              <w:right w:val="single" w:sz="4" w:space="0" w:color="auto"/>
            </w:tcBorders>
            <w:shd w:val="clear" w:color="auto" w:fill="auto"/>
            <w:vAlign w:val="center"/>
            <w:hideMark/>
          </w:tcPr>
          <w:p w:rsidR="001F3DBA" w:rsidRPr="001F3DBA" w:rsidRDefault="001F3DBA" w:rsidP="001F3DBA">
            <w:pPr>
              <w:rPr>
                <w:sz w:val="18"/>
                <w:szCs w:val="18"/>
              </w:rPr>
            </w:pPr>
          </w:p>
        </w:tc>
        <w:tc>
          <w:tcPr>
            <w:tcW w:w="2282" w:type="dxa"/>
            <w:vMerge/>
            <w:tcBorders>
              <w:top w:val="nil"/>
              <w:left w:val="single" w:sz="4" w:space="0" w:color="auto"/>
              <w:bottom w:val="single" w:sz="4" w:space="0" w:color="000000"/>
              <w:right w:val="single" w:sz="4" w:space="0" w:color="auto"/>
            </w:tcBorders>
            <w:shd w:val="clear" w:color="auto" w:fill="auto"/>
            <w:vAlign w:val="center"/>
            <w:hideMark/>
          </w:tcPr>
          <w:p w:rsidR="001F3DBA" w:rsidRPr="001F3DBA" w:rsidRDefault="001F3DBA" w:rsidP="001F3DBA">
            <w:pPr>
              <w:rPr>
                <w:sz w:val="18"/>
                <w:szCs w:val="18"/>
              </w:rPr>
            </w:pPr>
          </w:p>
        </w:tc>
        <w:tc>
          <w:tcPr>
            <w:tcW w:w="1126"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х</w:t>
            </w:r>
          </w:p>
        </w:tc>
        <w:tc>
          <w:tcPr>
            <w:tcW w:w="1295"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х</w:t>
            </w:r>
          </w:p>
        </w:tc>
        <w:tc>
          <w:tcPr>
            <w:tcW w:w="1731"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внебюджетные источники</w:t>
            </w:r>
          </w:p>
        </w:tc>
        <w:tc>
          <w:tcPr>
            <w:tcW w:w="993" w:type="dxa"/>
            <w:tcBorders>
              <w:top w:val="nil"/>
              <w:left w:val="single" w:sz="4" w:space="0" w:color="auto"/>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0,0</w:t>
            </w:r>
          </w:p>
        </w:tc>
        <w:tc>
          <w:tcPr>
            <w:tcW w:w="1116"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0,0</w:t>
            </w:r>
          </w:p>
        </w:tc>
        <w:tc>
          <w:tcPr>
            <w:tcW w:w="992"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0,0</w:t>
            </w:r>
          </w:p>
        </w:tc>
        <w:tc>
          <w:tcPr>
            <w:tcW w:w="1341"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0,0</w:t>
            </w:r>
          </w:p>
        </w:tc>
        <w:tc>
          <w:tcPr>
            <w:tcW w:w="1134" w:type="dxa"/>
            <w:tcBorders>
              <w:top w:val="nil"/>
              <w:left w:val="nil"/>
              <w:bottom w:val="single" w:sz="4" w:space="0" w:color="auto"/>
              <w:right w:val="single" w:sz="4" w:space="0" w:color="auto"/>
            </w:tcBorders>
            <w:shd w:val="clear" w:color="auto" w:fill="auto"/>
            <w:hideMark/>
          </w:tcPr>
          <w:p w:rsidR="001F3DBA" w:rsidRPr="001F3DBA" w:rsidRDefault="001F3DBA" w:rsidP="001F3DBA">
            <w:pPr>
              <w:jc w:val="center"/>
              <w:rPr>
                <w:sz w:val="18"/>
                <w:szCs w:val="18"/>
              </w:rPr>
            </w:pPr>
            <w:r w:rsidRPr="001F3DBA">
              <w:rPr>
                <w:sz w:val="18"/>
                <w:szCs w:val="18"/>
              </w:rPr>
              <w:t>0,0</w:t>
            </w:r>
          </w:p>
        </w:tc>
        <w:tc>
          <w:tcPr>
            <w:tcW w:w="1211" w:type="dxa"/>
            <w:tcBorders>
              <w:top w:val="nil"/>
              <w:left w:val="nil"/>
              <w:bottom w:val="single" w:sz="4" w:space="0" w:color="auto"/>
              <w:right w:val="single" w:sz="4" w:space="0" w:color="auto"/>
            </w:tcBorders>
            <w:shd w:val="clear" w:color="auto" w:fill="auto"/>
          </w:tcPr>
          <w:p w:rsidR="001F3DBA" w:rsidRPr="003F3FD3" w:rsidRDefault="001F3DBA" w:rsidP="001F3DBA">
            <w:pPr>
              <w:jc w:val="center"/>
              <w:rPr>
                <w:sz w:val="18"/>
                <w:szCs w:val="18"/>
              </w:rPr>
            </w:pPr>
            <w:r w:rsidRPr="001F3DBA">
              <w:rPr>
                <w:sz w:val="18"/>
                <w:szCs w:val="18"/>
              </w:rPr>
              <w:t>0,0</w:t>
            </w:r>
          </w:p>
        </w:tc>
      </w:tr>
    </w:tbl>
    <w:p w:rsidR="00613305" w:rsidRPr="007F24B5" w:rsidRDefault="00613305" w:rsidP="007F24B5">
      <w:pPr>
        <w:tabs>
          <w:tab w:val="left" w:pos="4386"/>
        </w:tabs>
      </w:pPr>
    </w:p>
    <w:p w:rsidR="00C33F15" w:rsidRPr="007F24B5" w:rsidRDefault="00C33F15" w:rsidP="007F24B5">
      <w:pPr>
        <w:tabs>
          <w:tab w:val="left" w:pos="4386"/>
        </w:tabs>
      </w:pPr>
    </w:p>
    <w:p w:rsidR="00427EA4" w:rsidRPr="007F24B5" w:rsidRDefault="00427EA4" w:rsidP="007F24B5">
      <w:pPr>
        <w:tabs>
          <w:tab w:val="left" w:pos="4386"/>
        </w:tabs>
        <w:sectPr w:rsidR="00427EA4" w:rsidRPr="007F24B5" w:rsidSect="004542D0">
          <w:pgSz w:w="16838" w:h="11906" w:orient="landscape"/>
          <w:pgMar w:top="1276" w:right="1134" w:bottom="851" w:left="1134" w:header="709" w:footer="709" w:gutter="0"/>
          <w:cols w:space="708"/>
          <w:docGrid w:linePitch="360"/>
        </w:sectPr>
      </w:pPr>
    </w:p>
    <w:p w:rsidR="00427EA4" w:rsidRPr="00E41EFA" w:rsidRDefault="00427EA4" w:rsidP="007F24B5">
      <w:pPr>
        <w:pStyle w:val="a6"/>
        <w:spacing w:before="0" w:beforeAutospacing="0" w:after="0" w:afterAutospacing="0"/>
        <w:ind w:left="5664"/>
        <w:jc w:val="right"/>
      </w:pPr>
      <w:r w:rsidRPr="007F24B5">
        <w:lastRenderedPageBreak/>
        <w:t>Приложение</w:t>
      </w:r>
      <w:r w:rsidRPr="00E41EFA">
        <w:t xml:space="preserve"> № 4</w:t>
      </w:r>
    </w:p>
    <w:p w:rsidR="00427EA4" w:rsidRPr="00E41EFA" w:rsidRDefault="00427EA4" w:rsidP="00427EA4">
      <w:pPr>
        <w:ind w:left="5664"/>
        <w:jc w:val="right"/>
      </w:pPr>
      <w:r w:rsidRPr="00E41EFA">
        <w:t xml:space="preserve"> к Муниципальной программе</w:t>
      </w:r>
    </w:p>
    <w:p w:rsidR="00427EA4" w:rsidRPr="00E41EFA" w:rsidRDefault="00427EA4" w:rsidP="00427EA4">
      <w:pPr>
        <w:ind w:left="5664"/>
        <w:jc w:val="right"/>
      </w:pPr>
      <w:r w:rsidRPr="00E41EFA">
        <w:t xml:space="preserve"> Козловского муниципального округа Чувашской Республики </w:t>
      </w:r>
    </w:p>
    <w:p w:rsidR="00427EA4" w:rsidRPr="00E41EFA" w:rsidRDefault="00427EA4" w:rsidP="00427EA4">
      <w:pPr>
        <w:ind w:left="5664"/>
        <w:jc w:val="right"/>
      </w:pPr>
      <w:r w:rsidRPr="00E41EFA">
        <w:t>«Развитие образования в Козловском муниципальном округе</w:t>
      </w:r>
    </w:p>
    <w:p w:rsidR="00427EA4" w:rsidRPr="00E41EFA" w:rsidRDefault="00427EA4" w:rsidP="00427EA4">
      <w:pPr>
        <w:ind w:left="5664"/>
        <w:jc w:val="right"/>
      </w:pPr>
      <w:r w:rsidRPr="00E41EFA">
        <w:t xml:space="preserve"> Чувашской Республики» </w:t>
      </w:r>
    </w:p>
    <w:p w:rsidR="00427EA4" w:rsidRPr="00E41EFA" w:rsidRDefault="00427EA4" w:rsidP="00427EA4">
      <w:pPr>
        <w:pStyle w:val="a7"/>
      </w:pPr>
    </w:p>
    <w:p w:rsidR="00427EA4" w:rsidRPr="008405E9" w:rsidRDefault="00427EA4" w:rsidP="00427EA4">
      <w:pPr>
        <w:pStyle w:val="a7"/>
      </w:pPr>
      <w:r w:rsidRPr="008405E9">
        <w:t>ПАСПОРТ ПОДПРОГРАММЫ</w:t>
      </w:r>
    </w:p>
    <w:p w:rsidR="00427EA4" w:rsidRPr="008405E9" w:rsidRDefault="00427EA4" w:rsidP="00427EA4">
      <w:pPr>
        <w:pStyle w:val="a7"/>
      </w:pPr>
    </w:p>
    <w:tbl>
      <w:tblPr>
        <w:tblW w:w="9805" w:type="dxa"/>
        <w:jc w:val="center"/>
        <w:tblCellSpacing w:w="15" w:type="dxa"/>
        <w:tblCellMar>
          <w:top w:w="15" w:type="dxa"/>
          <w:left w:w="15" w:type="dxa"/>
          <w:bottom w:w="15" w:type="dxa"/>
          <w:right w:w="15" w:type="dxa"/>
        </w:tblCellMar>
        <w:tblLook w:val="0000"/>
      </w:tblPr>
      <w:tblGrid>
        <w:gridCol w:w="2756"/>
        <w:gridCol w:w="7049"/>
      </w:tblGrid>
      <w:tr w:rsidR="00427EA4" w:rsidRPr="008405E9" w:rsidTr="00B478FD">
        <w:trPr>
          <w:tblCellSpacing w:w="15" w:type="dxa"/>
          <w:jc w:val="center"/>
        </w:trPr>
        <w:tc>
          <w:tcPr>
            <w:tcW w:w="2711" w:type="dxa"/>
          </w:tcPr>
          <w:p w:rsidR="00427EA4" w:rsidRPr="008405E9" w:rsidRDefault="00427EA4" w:rsidP="00B478FD">
            <w:r w:rsidRPr="008405E9">
              <w:t>Наименование подпрограммы</w:t>
            </w:r>
          </w:p>
          <w:p w:rsidR="00427EA4" w:rsidRPr="008405E9" w:rsidRDefault="00427EA4" w:rsidP="00B478FD"/>
          <w:p w:rsidR="00427EA4" w:rsidRPr="008405E9" w:rsidRDefault="00427EA4" w:rsidP="00B478FD"/>
          <w:p w:rsidR="00427EA4" w:rsidRPr="008405E9" w:rsidRDefault="00427EA4" w:rsidP="00B478FD"/>
        </w:tc>
        <w:tc>
          <w:tcPr>
            <w:tcW w:w="7004" w:type="dxa"/>
            <w:vAlign w:val="center"/>
          </w:tcPr>
          <w:p w:rsidR="00427EA4" w:rsidRPr="008405E9" w:rsidRDefault="00427EA4" w:rsidP="00427EA4">
            <w:pPr>
              <w:jc w:val="both"/>
            </w:pPr>
            <w:r w:rsidRPr="008405E9">
              <w:t xml:space="preserve">Подпрограмма «Молодёжь Козловского </w:t>
            </w:r>
            <w:r>
              <w:t>муниципального округа</w:t>
            </w:r>
            <w:r w:rsidRPr="008405E9">
              <w:t xml:space="preserve"> Чувашской Республики» Козловского </w:t>
            </w:r>
            <w:r>
              <w:t>муниципального округа</w:t>
            </w:r>
            <w:r w:rsidRPr="008405E9">
              <w:t xml:space="preserve"> Чувашской Республики муниципальной программы Козловского </w:t>
            </w:r>
            <w:r>
              <w:t>муниципального округа</w:t>
            </w:r>
            <w:r w:rsidRPr="008405E9">
              <w:t xml:space="preserve"> Чувашской Республики «Развитие образования в Козловском</w:t>
            </w:r>
            <w:r>
              <w:t xml:space="preserve"> муниципально</w:t>
            </w:r>
            <w:r w:rsidR="00EF5F41">
              <w:t>м</w:t>
            </w:r>
            <w:r>
              <w:t xml:space="preserve"> округ</w:t>
            </w:r>
            <w:r w:rsidR="00EF5F41">
              <w:t>е</w:t>
            </w:r>
            <w:r w:rsidRPr="008405E9">
              <w:t xml:space="preserve"> Чувашской Республики» </w:t>
            </w:r>
          </w:p>
        </w:tc>
      </w:tr>
      <w:tr w:rsidR="00427EA4" w:rsidRPr="008405E9" w:rsidTr="00B478FD">
        <w:trPr>
          <w:tblCellSpacing w:w="15" w:type="dxa"/>
          <w:jc w:val="center"/>
        </w:trPr>
        <w:tc>
          <w:tcPr>
            <w:tcW w:w="2711" w:type="dxa"/>
          </w:tcPr>
          <w:p w:rsidR="00427EA4" w:rsidRPr="008405E9" w:rsidRDefault="00427EA4" w:rsidP="00B478FD">
            <w:r w:rsidRPr="008405E9">
              <w:t>Основания для разработки подпрограммы</w:t>
            </w:r>
          </w:p>
        </w:tc>
        <w:tc>
          <w:tcPr>
            <w:tcW w:w="7004" w:type="dxa"/>
            <w:vAlign w:val="center"/>
          </w:tcPr>
          <w:p w:rsidR="00427EA4" w:rsidRPr="008405E9" w:rsidRDefault="00427EA4" w:rsidP="00B478FD">
            <w:pPr>
              <w:jc w:val="both"/>
            </w:pPr>
            <w:r w:rsidRPr="008405E9">
              <w:t>Федеральный закон «Об образовании в Российской Федерации» от 29.12.2013 № 273-ФЗ;</w:t>
            </w:r>
          </w:p>
          <w:p w:rsidR="00427EA4" w:rsidRPr="008405E9" w:rsidRDefault="00427EA4" w:rsidP="00B478FD">
            <w:pPr>
              <w:jc w:val="both"/>
            </w:pPr>
            <w:r w:rsidRPr="008405E9">
              <w:t>Закон Чувашской Республики «Об образовании в Чувашской Республики» от 13.07.2013 № 50;</w:t>
            </w:r>
          </w:p>
          <w:p w:rsidR="00427EA4" w:rsidRPr="008405E9" w:rsidRDefault="00427EA4" w:rsidP="00B478FD">
            <w:pPr>
              <w:jc w:val="both"/>
            </w:pPr>
            <w:r w:rsidRPr="008405E9">
              <w:t>Указ Президента Чувашской Республики от 21.03.2008 № 25 «О Стратегии развития образования в Чувашской Республике до 2040 года»;</w:t>
            </w:r>
          </w:p>
          <w:p w:rsidR="00427EA4" w:rsidRPr="008405E9" w:rsidRDefault="00427EA4" w:rsidP="00B478FD">
            <w:pPr>
              <w:jc w:val="both"/>
            </w:pPr>
            <w:r w:rsidRPr="008405E9">
              <w:t xml:space="preserve">Закон Чувашской Республики от 15.11.2007 № 70  «О Государственной молодежной политике»; </w:t>
            </w:r>
          </w:p>
          <w:p w:rsidR="00427EA4" w:rsidRPr="008405E9" w:rsidRDefault="00427EA4" w:rsidP="00B478FD">
            <w:pPr>
              <w:jc w:val="both"/>
              <w:rPr>
                <w:sz w:val="26"/>
                <w:szCs w:val="26"/>
              </w:rPr>
            </w:pPr>
            <w:r w:rsidRPr="008405E9">
              <w:t>Концепция долгосрочного развития социально-экономического развития Российской Федерации до 2020 года, утверждённая распоряжением Правительства Российской Федерации от 17.11.2008  № 1662-р.</w:t>
            </w:r>
          </w:p>
        </w:tc>
      </w:tr>
      <w:tr w:rsidR="00427EA4" w:rsidRPr="008405E9" w:rsidTr="00B478FD">
        <w:trPr>
          <w:tblCellSpacing w:w="15" w:type="dxa"/>
          <w:jc w:val="center"/>
        </w:trPr>
        <w:tc>
          <w:tcPr>
            <w:tcW w:w="2711" w:type="dxa"/>
          </w:tcPr>
          <w:p w:rsidR="00427EA4" w:rsidRPr="008405E9" w:rsidRDefault="00427EA4" w:rsidP="00B478FD">
            <w:r w:rsidRPr="008405E9">
              <w:t>Муниципальный</w:t>
            </w:r>
          </w:p>
          <w:p w:rsidR="00427EA4" w:rsidRPr="008405E9" w:rsidRDefault="00427EA4" w:rsidP="00B478FD">
            <w:r w:rsidRPr="008405E9">
              <w:t xml:space="preserve">заказчик подпрограммы </w:t>
            </w:r>
          </w:p>
        </w:tc>
        <w:tc>
          <w:tcPr>
            <w:tcW w:w="7004" w:type="dxa"/>
          </w:tcPr>
          <w:p w:rsidR="00427EA4" w:rsidRPr="008405E9" w:rsidRDefault="00427EA4" w:rsidP="00B478FD">
            <w:r w:rsidRPr="008405E9">
              <w:t xml:space="preserve">Администрация Козловского </w:t>
            </w:r>
            <w:r>
              <w:t>муниципального округа</w:t>
            </w:r>
            <w:r w:rsidRPr="008405E9">
              <w:t xml:space="preserve"> Чувашской Республики</w:t>
            </w:r>
          </w:p>
        </w:tc>
      </w:tr>
      <w:tr w:rsidR="00427EA4" w:rsidRPr="008405E9" w:rsidTr="00B478FD">
        <w:trPr>
          <w:tblCellSpacing w:w="15" w:type="dxa"/>
          <w:jc w:val="center"/>
        </w:trPr>
        <w:tc>
          <w:tcPr>
            <w:tcW w:w="2711" w:type="dxa"/>
          </w:tcPr>
          <w:p w:rsidR="00427EA4" w:rsidRPr="008405E9" w:rsidRDefault="00427EA4" w:rsidP="00B478FD">
            <w:r w:rsidRPr="008405E9">
              <w:t xml:space="preserve">Основной разработчик подпрограммы </w:t>
            </w:r>
          </w:p>
        </w:tc>
        <w:tc>
          <w:tcPr>
            <w:tcW w:w="7004" w:type="dxa"/>
          </w:tcPr>
          <w:p w:rsidR="00427EA4" w:rsidRPr="008405E9" w:rsidRDefault="00427EA4" w:rsidP="00B478FD">
            <w:r w:rsidRPr="008405E9">
              <w:t xml:space="preserve">Администрация Козловского </w:t>
            </w:r>
            <w:r>
              <w:t>муниципального округа</w:t>
            </w:r>
            <w:r w:rsidRPr="008405E9">
              <w:t xml:space="preserve"> Чувашской Республики</w:t>
            </w:r>
          </w:p>
        </w:tc>
      </w:tr>
      <w:tr w:rsidR="00427EA4" w:rsidRPr="008405E9" w:rsidTr="00B478FD">
        <w:trPr>
          <w:tblCellSpacing w:w="15" w:type="dxa"/>
          <w:jc w:val="center"/>
        </w:trPr>
        <w:tc>
          <w:tcPr>
            <w:tcW w:w="2711" w:type="dxa"/>
          </w:tcPr>
          <w:p w:rsidR="00427EA4" w:rsidRPr="008405E9" w:rsidRDefault="00427EA4" w:rsidP="00B478FD">
            <w:r w:rsidRPr="008405E9">
              <w:t xml:space="preserve">Цель подпрограммы </w:t>
            </w:r>
          </w:p>
          <w:p w:rsidR="00427EA4" w:rsidRPr="008405E9" w:rsidRDefault="00427EA4" w:rsidP="00B478FD"/>
          <w:p w:rsidR="00427EA4" w:rsidRPr="008405E9" w:rsidRDefault="00427EA4" w:rsidP="00B478FD"/>
          <w:p w:rsidR="00427EA4" w:rsidRPr="008405E9" w:rsidRDefault="00427EA4" w:rsidP="00B478FD"/>
        </w:tc>
        <w:tc>
          <w:tcPr>
            <w:tcW w:w="7004" w:type="dxa"/>
          </w:tcPr>
          <w:p w:rsidR="00427EA4" w:rsidRPr="008405E9" w:rsidRDefault="00427EA4" w:rsidP="00E41EFA">
            <w:pPr>
              <w:jc w:val="both"/>
            </w:pPr>
            <w:r w:rsidRPr="008405E9">
              <w:t>Создание условий для активного включения молодых граждан в процесс социально-эконо</w:t>
            </w:r>
            <w:r w:rsidRPr="008405E9">
              <w:softHyphen/>
              <w:t>ми</w:t>
            </w:r>
            <w:r w:rsidRPr="008405E9">
              <w:softHyphen/>
              <w:t>ческого, общественно-политического и куль</w:t>
            </w:r>
            <w:r w:rsidRPr="008405E9">
              <w:softHyphen/>
              <w:t xml:space="preserve">турного развития Козловского </w:t>
            </w:r>
            <w:r w:rsidR="00E41EFA">
              <w:t>муниципального округа</w:t>
            </w:r>
            <w:r w:rsidRPr="008405E9">
              <w:t xml:space="preserve"> и Чувашской Республики </w:t>
            </w:r>
          </w:p>
        </w:tc>
      </w:tr>
      <w:tr w:rsidR="00427EA4" w:rsidRPr="008405E9" w:rsidTr="00B478FD">
        <w:trPr>
          <w:tblCellSpacing w:w="15" w:type="dxa"/>
          <w:jc w:val="center"/>
        </w:trPr>
        <w:tc>
          <w:tcPr>
            <w:tcW w:w="2711" w:type="dxa"/>
          </w:tcPr>
          <w:p w:rsidR="00427EA4" w:rsidRPr="008405E9" w:rsidRDefault="00427EA4" w:rsidP="00B478FD">
            <w:r w:rsidRPr="008405E9">
              <w:t xml:space="preserve">Задачи подпрограммы  </w:t>
            </w:r>
          </w:p>
        </w:tc>
        <w:tc>
          <w:tcPr>
            <w:tcW w:w="7004" w:type="dxa"/>
            <w:vAlign w:val="center"/>
          </w:tcPr>
          <w:p w:rsidR="00427EA4" w:rsidRPr="008405E9" w:rsidRDefault="00427EA4" w:rsidP="00B478FD">
            <w:pPr>
              <w:jc w:val="both"/>
            </w:pPr>
            <w:r w:rsidRPr="008405E9">
              <w:t>Развитие добровольчества, повышение гражданской активности молодежи;</w:t>
            </w:r>
          </w:p>
          <w:p w:rsidR="00427EA4" w:rsidRPr="008405E9" w:rsidRDefault="00427EA4" w:rsidP="00B478FD">
            <w:pPr>
              <w:jc w:val="both"/>
            </w:pPr>
            <w:r w:rsidRPr="008405E9">
              <w:t>развитие и совершенствование  здорового образа жизни; воспитание патриотического сознания молодых граждан.</w:t>
            </w:r>
          </w:p>
        </w:tc>
      </w:tr>
      <w:tr w:rsidR="00427EA4" w:rsidRPr="008405E9" w:rsidTr="00B478FD">
        <w:trPr>
          <w:tblCellSpacing w:w="15" w:type="dxa"/>
          <w:jc w:val="center"/>
        </w:trPr>
        <w:tc>
          <w:tcPr>
            <w:tcW w:w="2711" w:type="dxa"/>
          </w:tcPr>
          <w:p w:rsidR="00427EA4" w:rsidRPr="008405E9" w:rsidRDefault="00427EA4" w:rsidP="00B478FD">
            <w:r w:rsidRPr="008405E9">
              <w:t xml:space="preserve">Срок реализации подпрограммы </w:t>
            </w:r>
          </w:p>
        </w:tc>
        <w:tc>
          <w:tcPr>
            <w:tcW w:w="7004" w:type="dxa"/>
          </w:tcPr>
          <w:p w:rsidR="00427EA4" w:rsidRPr="008405E9" w:rsidRDefault="00427EA4" w:rsidP="00B478FD">
            <w:r w:rsidRPr="008405E9">
              <w:t>20</w:t>
            </w:r>
            <w:r w:rsidR="00E41A34">
              <w:t>23</w:t>
            </w:r>
            <w:r w:rsidRPr="008405E9">
              <w:t xml:space="preserve">-2035 годы </w:t>
            </w:r>
          </w:p>
          <w:p w:rsidR="00427EA4" w:rsidRPr="008405E9" w:rsidRDefault="00427EA4" w:rsidP="00B478FD"/>
        </w:tc>
      </w:tr>
      <w:tr w:rsidR="00427EA4" w:rsidRPr="008405E9" w:rsidTr="00B478FD">
        <w:trPr>
          <w:tblCellSpacing w:w="15" w:type="dxa"/>
          <w:jc w:val="center"/>
        </w:trPr>
        <w:tc>
          <w:tcPr>
            <w:tcW w:w="2711" w:type="dxa"/>
          </w:tcPr>
          <w:p w:rsidR="00427EA4" w:rsidRPr="008405E9" w:rsidRDefault="00427EA4" w:rsidP="00B478FD">
            <w:r w:rsidRPr="008405E9">
              <w:t xml:space="preserve">Перечень приоритетных мероприятий </w:t>
            </w:r>
          </w:p>
        </w:tc>
        <w:tc>
          <w:tcPr>
            <w:tcW w:w="7004" w:type="dxa"/>
            <w:vAlign w:val="center"/>
          </w:tcPr>
          <w:p w:rsidR="00427EA4" w:rsidRPr="008405E9" w:rsidRDefault="00427EA4" w:rsidP="00B478FD">
            <w:pPr>
              <w:jc w:val="both"/>
            </w:pPr>
            <w:r w:rsidRPr="008405E9">
              <w:t>- внедрение эффективных механизмов ресурсного обеспечения развития молодежной политики;</w:t>
            </w:r>
          </w:p>
          <w:p w:rsidR="00427EA4" w:rsidRPr="008405E9" w:rsidRDefault="00427EA4" w:rsidP="00B478FD">
            <w:pPr>
              <w:jc w:val="both"/>
            </w:pPr>
            <w:r w:rsidRPr="008405E9">
              <w:t>- формирование и внедрение современной системы государственно-общественного управления молодежной политикой;</w:t>
            </w:r>
          </w:p>
          <w:p w:rsidR="00427EA4" w:rsidRPr="008405E9" w:rsidRDefault="00427EA4" w:rsidP="00B478FD">
            <w:pPr>
              <w:jc w:val="both"/>
            </w:pPr>
            <w:r w:rsidRPr="008405E9">
              <w:t>- создание эффективной системы мониторинга, статистики и оценки развития молодежной политики</w:t>
            </w:r>
          </w:p>
        </w:tc>
      </w:tr>
      <w:tr w:rsidR="00427EA4" w:rsidRPr="008405E9" w:rsidTr="00B478FD">
        <w:trPr>
          <w:trHeight w:val="928"/>
          <w:tblCellSpacing w:w="15" w:type="dxa"/>
          <w:jc w:val="center"/>
        </w:trPr>
        <w:tc>
          <w:tcPr>
            <w:tcW w:w="2711" w:type="dxa"/>
          </w:tcPr>
          <w:p w:rsidR="00427EA4" w:rsidRPr="008405E9" w:rsidRDefault="00427EA4" w:rsidP="00B478FD">
            <w:r w:rsidRPr="008405E9">
              <w:lastRenderedPageBreak/>
              <w:t>Исполнители мероприятий подпрограммы</w:t>
            </w:r>
          </w:p>
        </w:tc>
        <w:tc>
          <w:tcPr>
            <w:tcW w:w="7004" w:type="dxa"/>
          </w:tcPr>
          <w:p w:rsidR="00427EA4" w:rsidRPr="008405E9" w:rsidRDefault="00427EA4" w:rsidP="00427EA4">
            <w:pPr>
              <w:jc w:val="both"/>
            </w:pPr>
            <w:r>
              <w:t>Отдел</w:t>
            </w:r>
            <w:r w:rsidRPr="008405E9">
              <w:t xml:space="preserve"> образования администрации Козловского </w:t>
            </w:r>
            <w:r>
              <w:t>муниципального округа</w:t>
            </w:r>
            <w:r w:rsidRPr="008405E9">
              <w:t xml:space="preserve"> Чувашской Республики; образовательные учреждения. </w:t>
            </w:r>
          </w:p>
        </w:tc>
      </w:tr>
      <w:tr w:rsidR="00427EA4" w:rsidRPr="008405E9" w:rsidTr="00B478FD">
        <w:trPr>
          <w:trHeight w:val="2775"/>
          <w:tblCellSpacing w:w="15" w:type="dxa"/>
          <w:jc w:val="center"/>
        </w:trPr>
        <w:tc>
          <w:tcPr>
            <w:tcW w:w="2711" w:type="dxa"/>
          </w:tcPr>
          <w:p w:rsidR="00427EA4" w:rsidRPr="008405E9" w:rsidRDefault="00427EA4" w:rsidP="00B478FD">
            <w:r w:rsidRPr="008405E9">
              <w:t xml:space="preserve">Объемы и источники финансирования подпрограммы </w:t>
            </w:r>
          </w:p>
          <w:p w:rsidR="00427EA4" w:rsidRPr="008405E9" w:rsidRDefault="00427EA4" w:rsidP="00B478FD"/>
          <w:p w:rsidR="00427EA4" w:rsidRPr="008405E9" w:rsidRDefault="00427EA4" w:rsidP="00B478FD"/>
          <w:p w:rsidR="00427EA4" w:rsidRPr="008405E9" w:rsidRDefault="00427EA4" w:rsidP="00B478FD"/>
          <w:p w:rsidR="00427EA4" w:rsidRPr="008405E9" w:rsidRDefault="00427EA4" w:rsidP="00B478FD"/>
          <w:p w:rsidR="00427EA4" w:rsidRPr="008405E9" w:rsidRDefault="00427EA4" w:rsidP="00B478FD"/>
          <w:p w:rsidR="00427EA4" w:rsidRPr="008405E9" w:rsidRDefault="00427EA4" w:rsidP="00B478FD"/>
          <w:p w:rsidR="00427EA4" w:rsidRPr="008405E9" w:rsidRDefault="00427EA4" w:rsidP="00B478FD"/>
        </w:tc>
        <w:tc>
          <w:tcPr>
            <w:tcW w:w="7004" w:type="dxa"/>
            <w:vAlign w:val="center"/>
          </w:tcPr>
          <w:p w:rsidR="00427EA4" w:rsidRPr="008405E9" w:rsidRDefault="00427EA4" w:rsidP="00B478FD">
            <w:pPr>
              <w:keepNext/>
              <w:tabs>
                <w:tab w:val="left" w:pos="1260"/>
                <w:tab w:val="left" w:pos="11443"/>
              </w:tabs>
              <w:autoSpaceDE w:val="0"/>
              <w:autoSpaceDN w:val="0"/>
              <w:adjustRightInd w:val="0"/>
              <w:jc w:val="both"/>
            </w:pPr>
            <w:r w:rsidRPr="008405E9">
              <w:t>- предполагаемый общий объем финансирования на 20</w:t>
            </w:r>
            <w:r w:rsidR="00E41A34">
              <w:t>23</w:t>
            </w:r>
            <w:r w:rsidRPr="008405E9">
              <w:t xml:space="preserve">–2035 годы составляет </w:t>
            </w:r>
            <w:r w:rsidR="008554AC">
              <w:t>20740,2</w:t>
            </w:r>
            <w:r w:rsidRPr="008405E9">
              <w:t xml:space="preserve"> тыс. рублей, в том числе:</w:t>
            </w:r>
          </w:p>
          <w:p w:rsidR="00427EA4" w:rsidRPr="008405E9" w:rsidRDefault="00427EA4" w:rsidP="00B478FD">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в 2023 году – 1</w:t>
            </w:r>
            <w:r w:rsidR="00BE531F">
              <w:rPr>
                <w:rFonts w:ascii="Times New Roman" w:hAnsi="Times New Roman" w:cs="Times New Roman"/>
                <w:sz w:val="24"/>
                <w:szCs w:val="24"/>
              </w:rPr>
              <w:t>5</w:t>
            </w:r>
            <w:r w:rsidR="00E41A34">
              <w:rPr>
                <w:rFonts w:ascii="Times New Roman" w:hAnsi="Times New Roman" w:cs="Times New Roman"/>
                <w:sz w:val="24"/>
                <w:szCs w:val="24"/>
              </w:rPr>
              <w:t>95</w:t>
            </w:r>
            <w:r w:rsidRPr="008405E9">
              <w:rPr>
                <w:rFonts w:ascii="Times New Roman" w:hAnsi="Times New Roman" w:cs="Times New Roman"/>
                <w:sz w:val="24"/>
                <w:szCs w:val="24"/>
              </w:rPr>
              <w:t>,</w:t>
            </w:r>
            <w:r w:rsidR="00BE531F">
              <w:rPr>
                <w:rFonts w:ascii="Times New Roman" w:hAnsi="Times New Roman" w:cs="Times New Roman"/>
                <w:sz w:val="24"/>
                <w:szCs w:val="24"/>
              </w:rPr>
              <w:t>4</w:t>
            </w:r>
            <w:r w:rsidRPr="008405E9">
              <w:rPr>
                <w:rFonts w:ascii="Times New Roman" w:hAnsi="Times New Roman" w:cs="Times New Roman"/>
                <w:sz w:val="24"/>
                <w:szCs w:val="24"/>
              </w:rPr>
              <w:t xml:space="preserve"> тыс. рублей;</w:t>
            </w:r>
          </w:p>
          <w:p w:rsidR="00427EA4" w:rsidRPr="008405E9" w:rsidRDefault="00427EA4" w:rsidP="00B478FD">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 xml:space="preserve">в 2024 году – </w:t>
            </w:r>
            <w:r w:rsidR="00BE531F" w:rsidRPr="008405E9">
              <w:rPr>
                <w:rFonts w:ascii="Times New Roman" w:hAnsi="Times New Roman" w:cs="Times New Roman"/>
                <w:sz w:val="24"/>
                <w:szCs w:val="24"/>
              </w:rPr>
              <w:t>1</w:t>
            </w:r>
            <w:r w:rsidR="00BE531F">
              <w:rPr>
                <w:rFonts w:ascii="Times New Roman" w:hAnsi="Times New Roman" w:cs="Times New Roman"/>
                <w:sz w:val="24"/>
                <w:szCs w:val="24"/>
              </w:rPr>
              <w:t>595</w:t>
            </w:r>
            <w:r w:rsidR="00BE531F" w:rsidRPr="008405E9">
              <w:rPr>
                <w:rFonts w:ascii="Times New Roman" w:hAnsi="Times New Roman" w:cs="Times New Roman"/>
                <w:sz w:val="24"/>
                <w:szCs w:val="24"/>
              </w:rPr>
              <w:t>,</w:t>
            </w:r>
            <w:r w:rsidR="00BE531F">
              <w:rPr>
                <w:rFonts w:ascii="Times New Roman" w:hAnsi="Times New Roman" w:cs="Times New Roman"/>
                <w:sz w:val="24"/>
                <w:szCs w:val="24"/>
              </w:rPr>
              <w:t>4</w:t>
            </w:r>
            <w:r w:rsidRPr="008405E9">
              <w:rPr>
                <w:rFonts w:ascii="Times New Roman" w:hAnsi="Times New Roman" w:cs="Times New Roman"/>
                <w:sz w:val="24"/>
                <w:szCs w:val="24"/>
              </w:rPr>
              <w:t>тыс. рублей;</w:t>
            </w:r>
          </w:p>
          <w:p w:rsidR="00427EA4" w:rsidRPr="008405E9" w:rsidRDefault="00427EA4" w:rsidP="00B478FD">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 xml:space="preserve">в 2025 году – </w:t>
            </w:r>
            <w:r w:rsidR="00BE531F" w:rsidRPr="008405E9">
              <w:rPr>
                <w:rFonts w:ascii="Times New Roman" w:hAnsi="Times New Roman" w:cs="Times New Roman"/>
                <w:sz w:val="24"/>
                <w:szCs w:val="24"/>
              </w:rPr>
              <w:t>1</w:t>
            </w:r>
            <w:r w:rsidR="00BE531F">
              <w:rPr>
                <w:rFonts w:ascii="Times New Roman" w:hAnsi="Times New Roman" w:cs="Times New Roman"/>
                <w:sz w:val="24"/>
                <w:szCs w:val="24"/>
              </w:rPr>
              <w:t>595</w:t>
            </w:r>
            <w:r w:rsidR="00BE531F" w:rsidRPr="008405E9">
              <w:rPr>
                <w:rFonts w:ascii="Times New Roman" w:hAnsi="Times New Roman" w:cs="Times New Roman"/>
                <w:sz w:val="24"/>
                <w:szCs w:val="24"/>
              </w:rPr>
              <w:t>,</w:t>
            </w:r>
            <w:r w:rsidR="00BE531F">
              <w:rPr>
                <w:rFonts w:ascii="Times New Roman" w:hAnsi="Times New Roman" w:cs="Times New Roman"/>
                <w:sz w:val="24"/>
                <w:szCs w:val="24"/>
              </w:rPr>
              <w:t>4</w:t>
            </w:r>
            <w:r w:rsidRPr="008405E9">
              <w:rPr>
                <w:rFonts w:ascii="Times New Roman" w:hAnsi="Times New Roman" w:cs="Times New Roman"/>
                <w:sz w:val="24"/>
                <w:szCs w:val="24"/>
              </w:rPr>
              <w:t>тыс. рублей;</w:t>
            </w:r>
          </w:p>
          <w:p w:rsidR="00427EA4" w:rsidRPr="008405E9" w:rsidRDefault="00427EA4" w:rsidP="00B478FD">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 xml:space="preserve">в 2026-2030 годах </w:t>
            </w:r>
            <w:r w:rsidR="008554AC">
              <w:rPr>
                <w:rFonts w:ascii="Times New Roman" w:hAnsi="Times New Roman" w:cs="Times New Roman"/>
                <w:sz w:val="24"/>
                <w:szCs w:val="24"/>
              </w:rPr>
              <w:t>–7977,0</w:t>
            </w:r>
            <w:r w:rsidRPr="008405E9">
              <w:rPr>
                <w:rFonts w:ascii="Times New Roman" w:hAnsi="Times New Roman" w:cs="Times New Roman"/>
                <w:sz w:val="24"/>
                <w:szCs w:val="24"/>
              </w:rPr>
              <w:t xml:space="preserve"> тыс. рублей;</w:t>
            </w:r>
          </w:p>
          <w:p w:rsidR="00427EA4" w:rsidRPr="008405E9" w:rsidRDefault="00427EA4" w:rsidP="00B478FD">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 xml:space="preserve">в 2031-2035 годах </w:t>
            </w:r>
            <w:r w:rsidR="008554AC">
              <w:rPr>
                <w:rFonts w:ascii="Times New Roman" w:hAnsi="Times New Roman" w:cs="Times New Roman"/>
                <w:sz w:val="24"/>
                <w:szCs w:val="24"/>
              </w:rPr>
              <w:t>–7977,0</w:t>
            </w:r>
            <w:r w:rsidRPr="008405E9">
              <w:rPr>
                <w:rFonts w:ascii="Times New Roman" w:hAnsi="Times New Roman" w:cs="Times New Roman"/>
                <w:sz w:val="24"/>
                <w:szCs w:val="24"/>
              </w:rPr>
              <w:t xml:space="preserve"> тыс. рублей;</w:t>
            </w:r>
          </w:p>
          <w:p w:rsidR="00427EA4" w:rsidRPr="008405E9" w:rsidRDefault="00427EA4" w:rsidP="00B478FD">
            <w:pPr>
              <w:pStyle w:val="ConsNormal"/>
              <w:tabs>
                <w:tab w:val="center" w:pos="2911"/>
              </w:tabs>
              <w:ind w:firstLine="403"/>
              <w:jc w:val="both"/>
              <w:rPr>
                <w:rFonts w:ascii="Times New Roman" w:hAnsi="Times New Roman" w:cs="Times New Roman"/>
                <w:sz w:val="24"/>
                <w:szCs w:val="24"/>
              </w:rPr>
            </w:pPr>
            <w:r w:rsidRPr="008405E9">
              <w:rPr>
                <w:rFonts w:ascii="Times New Roman" w:hAnsi="Times New Roman" w:cs="Times New Roman"/>
                <w:sz w:val="24"/>
                <w:szCs w:val="24"/>
              </w:rPr>
              <w:t>из них средства:</w:t>
            </w:r>
          </w:p>
          <w:p w:rsidR="00427EA4" w:rsidRPr="008405E9" w:rsidRDefault="00427EA4" w:rsidP="00B478FD">
            <w:pPr>
              <w:keepNext/>
              <w:tabs>
                <w:tab w:val="left" w:pos="1260"/>
                <w:tab w:val="left" w:pos="11443"/>
              </w:tabs>
              <w:autoSpaceDE w:val="0"/>
              <w:autoSpaceDN w:val="0"/>
              <w:adjustRightInd w:val="0"/>
              <w:jc w:val="both"/>
            </w:pPr>
            <w:r w:rsidRPr="008405E9">
              <w:t xml:space="preserve">бюджета Козловского </w:t>
            </w:r>
            <w:r w:rsidR="00E41A34">
              <w:t>муниципального округа</w:t>
            </w:r>
            <w:r w:rsidRPr="008405E9">
              <w:t xml:space="preserve"> – </w:t>
            </w:r>
            <w:r w:rsidR="008554AC">
              <w:t>20740,2</w:t>
            </w:r>
            <w:r w:rsidRPr="008405E9">
              <w:t>тыс. рублей, в том числе:</w:t>
            </w:r>
          </w:p>
          <w:p w:rsidR="008554AC" w:rsidRPr="008405E9" w:rsidRDefault="008554AC" w:rsidP="008554AC">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в 2023 году – 1</w:t>
            </w:r>
            <w:r>
              <w:rPr>
                <w:rFonts w:ascii="Times New Roman" w:hAnsi="Times New Roman" w:cs="Times New Roman"/>
                <w:sz w:val="24"/>
                <w:szCs w:val="24"/>
              </w:rPr>
              <w:t>595</w:t>
            </w:r>
            <w:r w:rsidRPr="008405E9">
              <w:rPr>
                <w:rFonts w:ascii="Times New Roman" w:hAnsi="Times New Roman" w:cs="Times New Roman"/>
                <w:sz w:val="24"/>
                <w:szCs w:val="24"/>
              </w:rPr>
              <w:t>,</w:t>
            </w:r>
            <w:r>
              <w:rPr>
                <w:rFonts w:ascii="Times New Roman" w:hAnsi="Times New Roman" w:cs="Times New Roman"/>
                <w:sz w:val="24"/>
                <w:szCs w:val="24"/>
              </w:rPr>
              <w:t>4</w:t>
            </w:r>
            <w:r w:rsidRPr="008405E9">
              <w:rPr>
                <w:rFonts w:ascii="Times New Roman" w:hAnsi="Times New Roman" w:cs="Times New Roman"/>
                <w:sz w:val="24"/>
                <w:szCs w:val="24"/>
              </w:rPr>
              <w:t xml:space="preserve"> тыс. рублей;</w:t>
            </w:r>
          </w:p>
          <w:p w:rsidR="008554AC" w:rsidRPr="008405E9" w:rsidRDefault="008554AC" w:rsidP="008554AC">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в 2024 году – 1</w:t>
            </w:r>
            <w:r>
              <w:rPr>
                <w:rFonts w:ascii="Times New Roman" w:hAnsi="Times New Roman" w:cs="Times New Roman"/>
                <w:sz w:val="24"/>
                <w:szCs w:val="24"/>
              </w:rPr>
              <w:t>595</w:t>
            </w:r>
            <w:r w:rsidRPr="008405E9">
              <w:rPr>
                <w:rFonts w:ascii="Times New Roman" w:hAnsi="Times New Roman" w:cs="Times New Roman"/>
                <w:sz w:val="24"/>
                <w:szCs w:val="24"/>
              </w:rPr>
              <w:t>,</w:t>
            </w:r>
            <w:r>
              <w:rPr>
                <w:rFonts w:ascii="Times New Roman" w:hAnsi="Times New Roman" w:cs="Times New Roman"/>
                <w:sz w:val="24"/>
                <w:szCs w:val="24"/>
              </w:rPr>
              <w:t>4</w:t>
            </w:r>
            <w:r w:rsidRPr="008405E9">
              <w:rPr>
                <w:rFonts w:ascii="Times New Roman" w:hAnsi="Times New Roman" w:cs="Times New Roman"/>
                <w:sz w:val="24"/>
                <w:szCs w:val="24"/>
              </w:rPr>
              <w:t xml:space="preserve"> тыс. рублей;</w:t>
            </w:r>
          </w:p>
          <w:p w:rsidR="008554AC" w:rsidRPr="008405E9" w:rsidRDefault="008554AC" w:rsidP="008554AC">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в 2025 году – 1</w:t>
            </w:r>
            <w:r>
              <w:rPr>
                <w:rFonts w:ascii="Times New Roman" w:hAnsi="Times New Roman" w:cs="Times New Roman"/>
                <w:sz w:val="24"/>
                <w:szCs w:val="24"/>
              </w:rPr>
              <w:t>595</w:t>
            </w:r>
            <w:r w:rsidRPr="008405E9">
              <w:rPr>
                <w:rFonts w:ascii="Times New Roman" w:hAnsi="Times New Roman" w:cs="Times New Roman"/>
                <w:sz w:val="24"/>
                <w:szCs w:val="24"/>
              </w:rPr>
              <w:t>,</w:t>
            </w:r>
            <w:r>
              <w:rPr>
                <w:rFonts w:ascii="Times New Roman" w:hAnsi="Times New Roman" w:cs="Times New Roman"/>
                <w:sz w:val="24"/>
                <w:szCs w:val="24"/>
              </w:rPr>
              <w:t>4</w:t>
            </w:r>
            <w:r w:rsidRPr="008405E9">
              <w:rPr>
                <w:rFonts w:ascii="Times New Roman" w:hAnsi="Times New Roman" w:cs="Times New Roman"/>
                <w:sz w:val="24"/>
                <w:szCs w:val="24"/>
              </w:rPr>
              <w:t xml:space="preserve"> тыс. рублей;</w:t>
            </w:r>
          </w:p>
          <w:p w:rsidR="008554AC" w:rsidRPr="008405E9" w:rsidRDefault="008554AC" w:rsidP="008554AC">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 xml:space="preserve">в 2026-2030 годах </w:t>
            </w:r>
            <w:r>
              <w:rPr>
                <w:rFonts w:ascii="Times New Roman" w:hAnsi="Times New Roman" w:cs="Times New Roman"/>
                <w:sz w:val="24"/>
                <w:szCs w:val="24"/>
              </w:rPr>
              <w:t>–7977,0</w:t>
            </w:r>
            <w:r w:rsidRPr="008405E9">
              <w:rPr>
                <w:rFonts w:ascii="Times New Roman" w:hAnsi="Times New Roman" w:cs="Times New Roman"/>
                <w:sz w:val="24"/>
                <w:szCs w:val="24"/>
              </w:rPr>
              <w:t xml:space="preserve"> тыс. рублей;</w:t>
            </w:r>
          </w:p>
          <w:p w:rsidR="00427EA4" w:rsidRPr="008405E9" w:rsidRDefault="008554AC" w:rsidP="008554AC">
            <w:pPr>
              <w:pStyle w:val="ConsNormal"/>
              <w:ind w:firstLine="403"/>
              <w:jc w:val="both"/>
              <w:rPr>
                <w:rFonts w:ascii="Times New Roman" w:hAnsi="Times New Roman" w:cs="Times New Roman"/>
                <w:sz w:val="24"/>
                <w:szCs w:val="24"/>
              </w:rPr>
            </w:pPr>
            <w:r w:rsidRPr="008405E9">
              <w:rPr>
                <w:rFonts w:ascii="Times New Roman" w:hAnsi="Times New Roman" w:cs="Times New Roman"/>
                <w:sz w:val="24"/>
                <w:szCs w:val="24"/>
              </w:rPr>
              <w:t xml:space="preserve">в 2031-2035 годах </w:t>
            </w:r>
            <w:r>
              <w:rPr>
                <w:rFonts w:ascii="Times New Roman" w:hAnsi="Times New Roman" w:cs="Times New Roman"/>
                <w:sz w:val="24"/>
                <w:szCs w:val="24"/>
              </w:rPr>
              <w:t>–7977,0</w:t>
            </w:r>
            <w:r w:rsidRPr="008405E9">
              <w:rPr>
                <w:rFonts w:ascii="Times New Roman" w:hAnsi="Times New Roman" w:cs="Times New Roman"/>
                <w:sz w:val="24"/>
                <w:szCs w:val="24"/>
              </w:rPr>
              <w:t xml:space="preserve"> тыс. рублей</w:t>
            </w:r>
            <w:r w:rsidR="00427EA4" w:rsidRPr="008405E9">
              <w:rPr>
                <w:rFonts w:ascii="Times New Roman" w:hAnsi="Times New Roman" w:cs="Times New Roman"/>
                <w:sz w:val="24"/>
                <w:szCs w:val="24"/>
              </w:rPr>
              <w:t>.</w:t>
            </w:r>
          </w:p>
        </w:tc>
      </w:tr>
      <w:tr w:rsidR="00427EA4" w:rsidRPr="008405E9" w:rsidTr="00B478FD">
        <w:trPr>
          <w:trHeight w:val="2034"/>
          <w:tblCellSpacing w:w="15" w:type="dxa"/>
          <w:jc w:val="center"/>
        </w:trPr>
        <w:tc>
          <w:tcPr>
            <w:tcW w:w="2711" w:type="dxa"/>
          </w:tcPr>
          <w:p w:rsidR="00427EA4" w:rsidRPr="008405E9" w:rsidRDefault="00427EA4" w:rsidP="00B478FD">
            <w:r w:rsidRPr="008405E9">
              <w:t>Важнейшие целевые индикаторы и показатели подпрограммы</w:t>
            </w:r>
          </w:p>
        </w:tc>
        <w:tc>
          <w:tcPr>
            <w:tcW w:w="7004" w:type="dxa"/>
          </w:tcPr>
          <w:p w:rsidR="00427EA4" w:rsidRPr="008405E9" w:rsidRDefault="00427EA4" w:rsidP="00B478FD">
            <w:pPr>
              <w:widowControl w:val="0"/>
              <w:jc w:val="both"/>
            </w:pPr>
            <w:r w:rsidRPr="008405E9">
              <w:t>Удельный вес подростков, охваченных деятельностью детских общественных организаций и объединений;</w:t>
            </w:r>
          </w:p>
          <w:p w:rsidR="00427EA4" w:rsidRPr="008405E9" w:rsidRDefault="00427EA4" w:rsidP="00B478FD">
            <w:pPr>
              <w:widowControl w:val="0"/>
              <w:jc w:val="both"/>
            </w:pPr>
            <w:r w:rsidRPr="008405E9">
              <w:t>удельный вес молодых людей, охваченных деятельностью молодежных общественных объединений;</w:t>
            </w:r>
          </w:p>
          <w:p w:rsidR="00427EA4" w:rsidRPr="008405E9" w:rsidRDefault="00427EA4" w:rsidP="00B478FD">
            <w:pPr>
              <w:widowControl w:val="0"/>
              <w:jc w:val="both"/>
            </w:pPr>
            <w:r w:rsidRPr="008405E9">
              <w:t>количество военно-патриотических клубов;</w:t>
            </w:r>
          </w:p>
          <w:p w:rsidR="00427EA4" w:rsidRPr="008405E9" w:rsidRDefault="00427EA4" w:rsidP="00B478FD">
            <w:pPr>
              <w:widowControl w:val="0"/>
              <w:jc w:val="both"/>
            </w:pPr>
            <w:r w:rsidRPr="008405E9">
              <w:t>количество спортивно-туристических клубов;</w:t>
            </w:r>
          </w:p>
          <w:p w:rsidR="00427EA4" w:rsidRPr="008405E9" w:rsidRDefault="00427EA4" w:rsidP="00B478FD">
            <w:pPr>
              <w:widowControl w:val="0"/>
              <w:jc w:val="both"/>
            </w:pPr>
            <w:r w:rsidRPr="008405E9">
              <w:t>количество спортивных клубов.</w:t>
            </w:r>
          </w:p>
        </w:tc>
      </w:tr>
      <w:tr w:rsidR="00427EA4" w:rsidRPr="008405E9" w:rsidTr="00B478FD">
        <w:trPr>
          <w:trHeight w:val="2419"/>
          <w:tblCellSpacing w:w="15" w:type="dxa"/>
          <w:jc w:val="center"/>
        </w:trPr>
        <w:tc>
          <w:tcPr>
            <w:tcW w:w="2711" w:type="dxa"/>
          </w:tcPr>
          <w:p w:rsidR="00427EA4" w:rsidRPr="008405E9" w:rsidRDefault="00427EA4" w:rsidP="00B478FD"/>
        </w:tc>
        <w:tc>
          <w:tcPr>
            <w:tcW w:w="7004" w:type="dxa"/>
          </w:tcPr>
          <w:p w:rsidR="00427EA4" w:rsidRPr="008405E9" w:rsidRDefault="00427EA4" w:rsidP="00B478FD">
            <w:pPr>
              <w:jc w:val="both"/>
            </w:pPr>
          </w:p>
        </w:tc>
      </w:tr>
    </w:tbl>
    <w:p w:rsidR="00C33F15" w:rsidRDefault="00C33F15" w:rsidP="00C33F15">
      <w:pPr>
        <w:tabs>
          <w:tab w:val="left" w:pos="4386"/>
        </w:tabs>
      </w:pPr>
    </w:p>
    <w:p w:rsidR="00C33F15" w:rsidRDefault="00C33F15" w:rsidP="00C33F15">
      <w:pPr>
        <w:tabs>
          <w:tab w:val="left" w:pos="4386"/>
        </w:tabs>
      </w:pPr>
    </w:p>
    <w:p w:rsidR="00C33F15" w:rsidRDefault="00C33F15" w:rsidP="00C33F15">
      <w:pPr>
        <w:tabs>
          <w:tab w:val="left" w:pos="4386"/>
        </w:tabs>
      </w:pPr>
    </w:p>
    <w:p w:rsidR="00427EA4" w:rsidRDefault="00427EA4" w:rsidP="00C33F15">
      <w:pPr>
        <w:tabs>
          <w:tab w:val="left" w:pos="4386"/>
        </w:tabs>
      </w:pPr>
    </w:p>
    <w:p w:rsidR="00427EA4" w:rsidRDefault="00427EA4" w:rsidP="00C33F15">
      <w:pPr>
        <w:tabs>
          <w:tab w:val="left" w:pos="4386"/>
        </w:tabs>
      </w:pPr>
    </w:p>
    <w:p w:rsidR="00427EA4" w:rsidRDefault="00427EA4" w:rsidP="00C33F15">
      <w:pPr>
        <w:tabs>
          <w:tab w:val="left" w:pos="4386"/>
        </w:tabs>
      </w:pPr>
    </w:p>
    <w:p w:rsidR="00EF5F41" w:rsidRDefault="00EF5F41" w:rsidP="00C33F15">
      <w:pPr>
        <w:tabs>
          <w:tab w:val="left" w:pos="4386"/>
        </w:tabs>
      </w:pPr>
    </w:p>
    <w:p w:rsidR="00EF5F41" w:rsidRDefault="00EF5F41" w:rsidP="00C33F15">
      <w:pPr>
        <w:tabs>
          <w:tab w:val="left" w:pos="4386"/>
        </w:tabs>
      </w:pPr>
    </w:p>
    <w:p w:rsidR="00EF5F41" w:rsidRDefault="00EF5F41" w:rsidP="00C33F15">
      <w:pPr>
        <w:tabs>
          <w:tab w:val="left" w:pos="4386"/>
        </w:tabs>
      </w:pPr>
    </w:p>
    <w:p w:rsidR="00EF5F41" w:rsidRDefault="00EF5F41" w:rsidP="00C33F15">
      <w:pPr>
        <w:tabs>
          <w:tab w:val="left" w:pos="4386"/>
        </w:tabs>
      </w:pPr>
    </w:p>
    <w:p w:rsidR="00EF5F41" w:rsidRDefault="00EF5F41" w:rsidP="00C33F15">
      <w:pPr>
        <w:tabs>
          <w:tab w:val="left" w:pos="4386"/>
        </w:tabs>
      </w:pPr>
    </w:p>
    <w:p w:rsidR="00EF5F41" w:rsidRDefault="00EF5F41" w:rsidP="00C33F15">
      <w:pPr>
        <w:tabs>
          <w:tab w:val="left" w:pos="4386"/>
        </w:tabs>
      </w:pPr>
    </w:p>
    <w:p w:rsidR="00EF5F41" w:rsidRDefault="00EF5F41" w:rsidP="00C33F15">
      <w:pPr>
        <w:tabs>
          <w:tab w:val="left" w:pos="4386"/>
        </w:tabs>
      </w:pPr>
    </w:p>
    <w:p w:rsidR="00427EA4" w:rsidRDefault="00427EA4" w:rsidP="00C33F15">
      <w:pPr>
        <w:tabs>
          <w:tab w:val="left" w:pos="4386"/>
        </w:tabs>
      </w:pPr>
    </w:p>
    <w:p w:rsidR="00427EA4" w:rsidRDefault="00427EA4" w:rsidP="00C33F15">
      <w:pPr>
        <w:tabs>
          <w:tab w:val="left" w:pos="4386"/>
        </w:tabs>
      </w:pPr>
    </w:p>
    <w:p w:rsidR="00427EA4" w:rsidRDefault="00427EA4" w:rsidP="00C33F15">
      <w:pPr>
        <w:tabs>
          <w:tab w:val="left" w:pos="4386"/>
        </w:tabs>
      </w:pPr>
    </w:p>
    <w:p w:rsidR="00427EA4" w:rsidRDefault="00427EA4" w:rsidP="00C33F15">
      <w:pPr>
        <w:tabs>
          <w:tab w:val="left" w:pos="4386"/>
        </w:tabs>
      </w:pPr>
    </w:p>
    <w:p w:rsidR="00427EA4" w:rsidRPr="008405E9" w:rsidRDefault="00427EA4" w:rsidP="00427EA4">
      <w:pPr>
        <w:pStyle w:val="ConsPlusCell"/>
        <w:jc w:val="center"/>
        <w:rPr>
          <w:rFonts w:ascii="Times New Roman" w:hAnsi="Times New Roman" w:cs="Times New Roman"/>
          <w:sz w:val="24"/>
          <w:szCs w:val="24"/>
        </w:rPr>
      </w:pPr>
      <w:r w:rsidRPr="008405E9">
        <w:rPr>
          <w:rFonts w:ascii="Times New Roman" w:hAnsi="Times New Roman"/>
          <w:sz w:val="24"/>
          <w:szCs w:val="24"/>
        </w:rPr>
        <w:lastRenderedPageBreak/>
        <w:t xml:space="preserve">Раздел I. Общая характеристика сферы реализации </w:t>
      </w:r>
      <w:r w:rsidRPr="008405E9">
        <w:rPr>
          <w:rFonts w:ascii="Times New Roman" w:hAnsi="Times New Roman" w:cs="Times New Roman"/>
          <w:sz w:val="24"/>
          <w:szCs w:val="24"/>
        </w:rPr>
        <w:t xml:space="preserve">подпрограммы </w:t>
      </w:r>
    </w:p>
    <w:p w:rsidR="00427EA4" w:rsidRPr="008405E9" w:rsidRDefault="00427EA4" w:rsidP="00427EA4">
      <w:pPr>
        <w:pStyle w:val="ConsPlusCell"/>
        <w:jc w:val="center"/>
        <w:rPr>
          <w:rFonts w:ascii="Times New Roman" w:hAnsi="Times New Roman" w:cs="Times New Roman"/>
          <w:sz w:val="24"/>
          <w:szCs w:val="24"/>
        </w:rPr>
      </w:pPr>
      <w:r w:rsidRPr="008405E9">
        <w:rPr>
          <w:rFonts w:ascii="Times New Roman" w:hAnsi="Times New Roman" w:cs="Times New Roman"/>
          <w:sz w:val="24"/>
          <w:szCs w:val="24"/>
        </w:rPr>
        <w:t xml:space="preserve">«Молодежь Козловского </w:t>
      </w:r>
      <w:r>
        <w:rPr>
          <w:rFonts w:ascii="Times New Roman" w:hAnsi="Times New Roman" w:cs="Times New Roman"/>
          <w:sz w:val="24"/>
          <w:szCs w:val="24"/>
        </w:rPr>
        <w:t>муниципального округа</w:t>
      </w:r>
      <w:r w:rsidRPr="008405E9">
        <w:rPr>
          <w:rFonts w:ascii="Times New Roman" w:hAnsi="Times New Roman" w:cs="Times New Roman"/>
          <w:sz w:val="24"/>
          <w:szCs w:val="24"/>
        </w:rPr>
        <w:t xml:space="preserve"> Чувашской Республики»</w:t>
      </w:r>
    </w:p>
    <w:p w:rsidR="00427EA4" w:rsidRPr="008405E9" w:rsidRDefault="00427EA4" w:rsidP="00427EA4">
      <w:pPr>
        <w:jc w:val="center"/>
      </w:pPr>
    </w:p>
    <w:p w:rsidR="00427EA4" w:rsidRPr="008405E9" w:rsidRDefault="00427EA4" w:rsidP="00427EA4">
      <w:pPr>
        <w:ind w:firstLine="709"/>
        <w:jc w:val="both"/>
      </w:pPr>
      <w:r w:rsidRPr="008405E9">
        <w:t xml:space="preserve">Важнейшим фактором устойчивого развития Козловского </w:t>
      </w:r>
      <w:r>
        <w:t>муниципального округа</w:t>
      </w:r>
      <w:r w:rsidRPr="008405E9">
        <w:t xml:space="preserve"> Чувашской Республики, формирования инновационной экономики, роста благосостояния и общественной активности является эффективная реализация в муниципальном образовании молодежной политики.</w:t>
      </w:r>
    </w:p>
    <w:p w:rsidR="00427EA4" w:rsidRPr="008405E9" w:rsidRDefault="00427EA4" w:rsidP="00427EA4">
      <w:pPr>
        <w:ind w:firstLine="709"/>
        <w:jc w:val="both"/>
      </w:pPr>
      <w:r w:rsidRPr="008405E9">
        <w:t>Молодежная политика – это система формирования приоритетов и мер, направленных на создание условий и возможностей для успешной социализации и эффективной самореализации молодежи, для развития ее потенциала.</w:t>
      </w:r>
    </w:p>
    <w:p w:rsidR="00427EA4" w:rsidRPr="008405E9" w:rsidRDefault="00427EA4" w:rsidP="00427EA4">
      <w:pPr>
        <w:ind w:firstLine="709"/>
        <w:jc w:val="both"/>
      </w:pPr>
      <w:r w:rsidRPr="008405E9">
        <w:t xml:space="preserve">Молодежь обладает качествами, которые выгодно отличают ее от других слоев населения: высокой степенью мобильности, интеллектуальной активностью, инициативностью, большой восприимчивостью к инновационным изменениям, новым технологиям. В связи с высокой динамикой старения населения и неблагоприятными демографическими тенденциями в ближайшее время молодежь станет основным трудовым ресурсом в Козловском </w:t>
      </w:r>
      <w:r w:rsidR="00593B7A">
        <w:t>муниципальном округе</w:t>
      </w:r>
      <w:r w:rsidRPr="008405E9">
        <w:t xml:space="preserve"> Чувашской Республики, а их трудовая деятельность – источником средств для социального обеспечения детей, инвалидов и людей старшего поколения. </w:t>
      </w:r>
      <w:r w:rsidR="00593B7A">
        <w:t xml:space="preserve">По данным отчета </w:t>
      </w:r>
      <w:proofErr w:type="spellStart"/>
      <w:r w:rsidR="00593B7A">
        <w:t>Чувашстата</w:t>
      </w:r>
      <w:proofErr w:type="spellEnd"/>
      <w:r w:rsidR="00593B7A">
        <w:t xml:space="preserve"> на 01 января 202</w:t>
      </w:r>
      <w:r w:rsidR="001B7E5C">
        <w:t>3</w:t>
      </w:r>
      <w:r w:rsidR="00593B7A">
        <w:t xml:space="preserve"> года м</w:t>
      </w:r>
      <w:r w:rsidRPr="008405E9">
        <w:t xml:space="preserve">олодежь Козловского </w:t>
      </w:r>
      <w:r w:rsidR="00593B7A">
        <w:t xml:space="preserve">муниципального </w:t>
      </w:r>
      <w:r w:rsidR="00593B7A" w:rsidRPr="00593B7A">
        <w:t>округа  3455 человека</w:t>
      </w:r>
      <w:r w:rsidR="00593B7A">
        <w:t xml:space="preserve">составляет </w:t>
      </w:r>
      <w:r w:rsidRPr="008405E9">
        <w:t>в возрасте от 14 до 3</w:t>
      </w:r>
      <w:r>
        <w:t>5</w:t>
      </w:r>
      <w:r w:rsidRPr="008405E9">
        <w:t xml:space="preserve"> лет. </w:t>
      </w:r>
    </w:p>
    <w:p w:rsidR="00427EA4" w:rsidRPr="008405E9" w:rsidRDefault="00427EA4" w:rsidP="00427EA4">
      <w:pPr>
        <w:ind w:firstLine="709"/>
        <w:jc w:val="both"/>
      </w:pPr>
      <w:r w:rsidRPr="008405E9">
        <w:t xml:space="preserve">Однако современные условия жизни и происходящие в ней изменения создают комплекс проблем, которые снижают потенциал молодежи и тормозят экономическое и социальное развитие Козловского </w:t>
      </w:r>
      <w:r w:rsidR="00593B7A">
        <w:t>муниципального округа</w:t>
      </w:r>
      <w:r w:rsidRPr="008405E9">
        <w:t>Чувашской Республики:</w:t>
      </w:r>
    </w:p>
    <w:p w:rsidR="00427EA4" w:rsidRPr="008405E9" w:rsidRDefault="00427EA4" w:rsidP="00427EA4">
      <w:pPr>
        <w:ind w:firstLine="709"/>
        <w:jc w:val="both"/>
      </w:pPr>
      <w:r w:rsidRPr="008405E9">
        <w:t>- значительная часть молодых людей не в состоянии адаптироваться к условиям современной экономической ситуации и реализовать свои профессиональные способности;</w:t>
      </w:r>
    </w:p>
    <w:p w:rsidR="00427EA4" w:rsidRPr="008405E9" w:rsidRDefault="00427EA4" w:rsidP="00427EA4">
      <w:pPr>
        <w:ind w:firstLine="709"/>
        <w:jc w:val="both"/>
      </w:pPr>
      <w:r w:rsidRPr="008405E9">
        <w:t>- отсутствует активное стремление создать собственный бизнес, незначительная часть молодежи участвует в малом и среднем бизнесе;</w:t>
      </w:r>
    </w:p>
    <w:p w:rsidR="00427EA4" w:rsidRPr="008405E9" w:rsidRDefault="00427EA4" w:rsidP="00427EA4">
      <w:pPr>
        <w:ind w:firstLine="709"/>
        <w:jc w:val="both"/>
      </w:pPr>
      <w:r w:rsidRPr="008405E9">
        <w:t>- низкий уровень благосостояния молодых семей, трудности с обеспечением жильем;</w:t>
      </w:r>
    </w:p>
    <w:p w:rsidR="00427EA4" w:rsidRPr="008405E9" w:rsidRDefault="00427EA4" w:rsidP="00427EA4">
      <w:pPr>
        <w:ind w:firstLine="709"/>
        <w:jc w:val="both"/>
      </w:pPr>
      <w:r w:rsidRPr="008405E9">
        <w:t>- имеет место криминализация молодежной среды, еще значительная часть молодых людей склонна к правонарушениям;</w:t>
      </w:r>
    </w:p>
    <w:p w:rsidR="00427EA4" w:rsidRPr="008405E9" w:rsidRDefault="00427EA4" w:rsidP="00427EA4">
      <w:pPr>
        <w:ind w:firstLine="709"/>
        <w:jc w:val="both"/>
      </w:pPr>
      <w:r w:rsidRPr="008405E9">
        <w:t>- ухудшается состояние физического и психического здоровья;</w:t>
      </w:r>
    </w:p>
    <w:p w:rsidR="00427EA4" w:rsidRPr="008405E9" w:rsidRDefault="00427EA4" w:rsidP="00427EA4">
      <w:pPr>
        <w:ind w:firstLine="709"/>
        <w:jc w:val="both"/>
      </w:pPr>
      <w:r w:rsidRPr="008405E9">
        <w:t>- происходит деформация духовно-нравственных и культурных ценностей;</w:t>
      </w:r>
    </w:p>
    <w:p w:rsidR="00427EA4" w:rsidRPr="008405E9" w:rsidRDefault="00427EA4" w:rsidP="00427EA4">
      <w:pPr>
        <w:ind w:firstLine="709"/>
        <w:jc w:val="both"/>
      </w:pPr>
      <w:r w:rsidRPr="008405E9">
        <w:t>- в значительной степени отсутствует стремление к участию в общественной и политической деятельности.</w:t>
      </w:r>
    </w:p>
    <w:p w:rsidR="00427EA4" w:rsidRPr="008405E9" w:rsidRDefault="00427EA4" w:rsidP="00427EA4">
      <w:pPr>
        <w:ind w:firstLine="709"/>
        <w:jc w:val="both"/>
      </w:pPr>
      <w:r w:rsidRPr="008405E9">
        <w:rPr>
          <w:spacing w:val="3"/>
        </w:rPr>
        <w:t xml:space="preserve">В связи с этим </w:t>
      </w:r>
      <w:r w:rsidRPr="008405E9">
        <w:t>разработка и реализация подпрограммы направлена на создание возможностей для равного участия всех молодых людей независимо от пола, национальности, религии, профессии, места жительства и социального статуса в деятельности, которая более всего соответствует их интересам. Данная подпрограмма предусматривает качественно новые подходы и мероприятия, направленные на создание условий для решения проблем молодых людей, формирование конкурентоспособного молодого поколения.</w:t>
      </w:r>
    </w:p>
    <w:p w:rsidR="00427EA4" w:rsidRPr="008405E9" w:rsidRDefault="00427EA4" w:rsidP="00427EA4">
      <w:pPr>
        <w:shd w:val="clear" w:color="auto" w:fill="FFFFFF"/>
        <w:ind w:firstLine="644"/>
        <w:jc w:val="both"/>
      </w:pPr>
      <w:r w:rsidRPr="008405E9">
        <w:rPr>
          <w:spacing w:val="5"/>
        </w:rPr>
        <w:t xml:space="preserve">Реализация подпрограммы позволит сформировать </w:t>
      </w:r>
      <w:r w:rsidRPr="008405E9">
        <w:rPr>
          <w:spacing w:val="1"/>
        </w:rPr>
        <w:t xml:space="preserve">вариативную, скоординированную систему взаимодействия исполнительных </w:t>
      </w:r>
      <w:r w:rsidRPr="008405E9">
        <w:rPr>
          <w:spacing w:val="4"/>
        </w:rPr>
        <w:t xml:space="preserve">органов власти, учреждений и организаций, общественных и религиозных институтов в сфере духовно-нравственного развития и </w:t>
      </w:r>
      <w:r w:rsidRPr="008405E9">
        <w:rPr>
          <w:spacing w:val="1"/>
        </w:rPr>
        <w:t xml:space="preserve">гражданского образования молодого поколения, стимулирования творческой, </w:t>
      </w:r>
      <w:r w:rsidRPr="008405E9">
        <w:rPr>
          <w:spacing w:val="2"/>
        </w:rPr>
        <w:t xml:space="preserve">инновационной активности молодежи, сохранения физического и духовного </w:t>
      </w:r>
      <w:r w:rsidRPr="008405E9">
        <w:rPr>
          <w:spacing w:val="-2"/>
        </w:rPr>
        <w:t>здоровья.</w:t>
      </w:r>
    </w:p>
    <w:p w:rsidR="00427EA4" w:rsidRDefault="00427EA4" w:rsidP="00427EA4">
      <w:pPr>
        <w:jc w:val="both"/>
      </w:pPr>
    </w:p>
    <w:p w:rsidR="00427EA4" w:rsidRPr="008405E9" w:rsidRDefault="00427EA4" w:rsidP="00427EA4">
      <w:pPr>
        <w:pStyle w:val="ConsPlusCell"/>
        <w:jc w:val="center"/>
        <w:rPr>
          <w:rFonts w:ascii="Times New Roman" w:hAnsi="Times New Roman"/>
          <w:sz w:val="24"/>
          <w:szCs w:val="24"/>
        </w:rPr>
      </w:pPr>
      <w:r w:rsidRPr="008405E9">
        <w:rPr>
          <w:rFonts w:ascii="Times New Roman" w:hAnsi="Times New Roman"/>
          <w:sz w:val="24"/>
          <w:szCs w:val="24"/>
        </w:rPr>
        <w:t xml:space="preserve">Раздел </w:t>
      </w:r>
      <w:r w:rsidRPr="008405E9">
        <w:rPr>
          <w:rFonts w:ascii="Times New Roman" w:hAnsi="Times New Roman"/>
          <w:sz w:val="24"/>
          <w:szCs w:val="24"/>
          <w:lang w:val="en-US"/>
        </w:rPr>
        <w:t>II</w:t>
      </w:r>
      <w:r w:rsidRPr="008405E9">
        <w:rPr>
          <w:rFonts w:ascii="Times New Roman" w:hAnsi="Times New Roman"/>
          <w:sz w:val="24"/>
          <w:szCs w:val="24"/>
        </w:rPr>
        <w:t>. Приоритеты в сфере реализации подпрограммы</w:t>
      </w:r>
    </w:p>
    <w:p w:rsidR="00427EA4" w:rsidRPr="008405E9" w:rsidRDefault="00427EA4" w:rsidP="00427EA4">
      <w:pPr>
        <w:pStyle w:val="ConsPlusCell"/>
        <w:jc w:val="center"/>
        <w:rPr>
          <w:rFonts w:ascii="Times New Roman" w:hAnsi="Times New Roman"/>
          <w:sz w:val="24"/>
          <w:szCs w:val="24"/>
        </w:rPr>
      </w:pPr>
      <w:r w:rsidRPr="008405E9">
        <w:rPr>
          <w:rFonts w:ascii="Times New Roman" w:hAnsi="Times New Roman"/>
          <w:sz w:val="24"/>
          <w:szCs w:val="24"/>
        </w:rPr>
        <w:t xml:space="preserve"> «Молодежь Козловского </w:t>
      </w:r>
      <w:r w:rsidR="00593B7A">
        <w:rPr>
          <w:rFonts w:ascii="Times New Roman" w:hAnsi="Times New Roman" w:cs="Times New Roman"/>
          <w:sz w:val="24"/>
          <w:szCs w:val="24"/>
        </w:rPr>
        <w:t>муниципального округа</w:t>
      </w:r>
      <w:r w:rsidRPr="008405E9">
        <w:rPr>
          <w:rFonts w:ascii="Times New Roman" w:hAnsi="Times New Roman"/>
          <w:sz w:val="24"/>
          <w:szCs w:val="24"/>
        </w:rPr>
        <w:t xml:space="preserve"> Чувашской Республики», </w:t>
      </w:r>
    </w:p>
    <w:p w:rsidR="00427EA4" w:rsidRPr="008405E9" w:rsidRDefault="00427EA4" w:rsidP="00427EA4">
      <w:pPr>
        <w:pStyle w:val="ConsPlusCell"/>
        <w:jc w:val="center"/>
        <w:rPr>
          <w:rFonts w:ascii="Times New Roman" w:hAnsi="Times New Roman"/>
          <w:sz w:val="24"/>
          <w:szCs w:val="24"/>
        </w:rPr>
      </w:pPr>
      <w:r w:rsidRPr="008405E9">
        <w:rPr>
          <w:rFonts w:ascii="Times New Roman" w:hAnsi="Times New Roman"/>
          <w:sz w:val="24"/>
          <w:szCs w:val="24"/>
        </w:rPr>
        <w:t xml:space="preserve">цели, задачи и показатели (индикаторы) достижения целей и решения задач, сроки её реализации </w:t>
      </w:r>
    </w:p>
    <w:p w:rsidR="00427EA4" w:rsidRPr="008405E9" w:rsidRDefault="00427EA4" w:rsidP="00427EA4">
      <w:pPr>
        <w:ind w:firstLine="720"/>
        <w:jc w:val="both"/>
      </w:pPr>
    </w:p>
    <w:p w:rsidR="00427EA4" w:rsidRPr="008405E9" w:rsidRDefault="00427EA4" w:rsidP="00427EA4">
      <w:pPr>
        <w:ind w:firstLine="720"/>
        <w:jc w:val="both"/>
      </w:pPr>
      <w:r w:rsidRPr="008405E9">
        <w:lastRenderedPageBreak/>
        <w:t xml:space="preserve">Основным  направлением (целью)  в  сфере  молодёжной политики </w:t>
      </w:r>
      <w:r w:rsidR="00593B7A">
        <w:t>муниципального округа</w:t>
      </w:r>
      <w:r w:rsidRPr="008405E9">
        <w:t xml:space="preserve"> на  период  реализации  подпрограммы     является   создание условий для развития и реализации потенциала молодежи в интересах Козловского </w:t>
      </w:r>
      <w:r w:rsidR="00593B7A">
        <w:t>муниципального округа</w:t>
      </w:r>
      <w:r w:rsidRPr="008405E9">
        <w:t xml:space="preserve"> Чувашской Республики.</w:t>
      </w:r>
    </w:p>
    <w:p w:rsidR="00427EA4" w:rsidRPr="008405E9" w:rsidRDefault="00427EA4" w:rsidP="00427EA4">
      <w:pPr>
        <w:ind w:firstLine="720"/>
        <w:jc w:val="both"/>
        <w:rPr>
          <w:sz w:val="26"/>
          <w:szCs w:val="26"/>
        </w:rPr>
      </w:pPr>
      <w:r w:rsidRPr="008405E9">
        <w:t>В соответствии с долгосрочными приоритетами развития целями и задачами подпрограммы являются</w:t>
      </w:r>
      <w:r w:rsidRPr="008405E9">
        <w:rPr>
          <w:sz w:val="26"/>
          <w:szCs w:val="26"/>
        </w:rPr>
        <w:t>:</w:t>
      </w:r>
    </w:p>
    <w:p w:rsidR="00427EA4" w:rsidRPr="008405E9" w:rsidRDefault="00427EA4" w:rsidP="00427EA4">
      <w:pPr>
        <w:jc w:val="both"/>
      </w:pPr>
      <w:r w:rsidRPr="008405E9">
        <w:t>- развитие и поддержка молодежных общественных организаций и объединений, центров занятости и других форм занятости молодежи, вовлечение молодых людей в добровольческую деятельность;</w:t>
      </w:r>
    </w:p>
    <w:p w:rsidR="00427EA4" w:rsidRPr="008405E9" w:rsidRDefault="00427EA4" w:rsidP="00427EA4">
      <w:pPr>
        <w:jc w:val="both"/>
      </w:pPr>
      <w:r w:rsidRPr="008405E9">
        <w:t>- развитие интеллектуального, творческого, потенциала молодежи, организация и проведение конкурсов и фестивалей по профилям деятельности и интересам молодежи, поддержка способной, инициативной и талантливой молодежи;</w:t>
      </w:r>
    </w:p>
    <w:p w:rsidR="00427EA4" w:rsidRPr="008405E9" w:rsidRDefault="00427EA4" w:rsidP="00427EA4">
      <w:pPr>
        <w:jc w:val="both"/>
      </w:pPr>
      <w:r w:rsidRPr="008405E9">
        <w:t>- развитие молодежного предпринимательства и деловой активности молодежи, создание условий для включения молодого человека в новые для себя виды деятельности;</w:t>
      </w:r>
    </w:p>
    <w:p w:rsidR="00427EA4" w:rsidRPr="008405E9" w:rsidRDefault="00427EA4" w:rsidP="00427EA4">
      <w:pPr>
        <w:jc w:val="both"/>
      </w:pPr>
      <w:r w:rsidRPr="008405E9">
        <w:t>- совершенствование системы гражданского и патриотического воспитания в молодежной среде на основе отечественных нравственных и культурных традиций и ценностей, развитие допризывной подготовки молодежи к военной службе, военно-прикладных и военно-технических видов спорта;</w:t>
      </w:r>
    </w:p>
    <w:p w:rsidR="00427EA4" w:rsidRPr="008405E9" w:rsidRDefault="00427EA4" w:rsidP="00427EA4">
      <w:pPr>
        <w:jc w:val="both"/>
      </w:pPr>
      <w:r w:rsidRPr="008405E9">
        <w:t>- популяризация и пропаганда духовно-нравственных ценностей в молодежной среде, укрепление института молодой семьи, пропаганда ответственного родительства.</w:t>
      </w:r>
    </w:p>
    <w:p w:rsidR="00427EA4" w:rsidRPr="008405E9" w:rsidRDefault="00427EA4" w:rsidP="00427EA4">
      <w:pPr>
        <w:ind w:firstLine="720"/>
        <w:jc w:val="both"/>
      </w:pPr>
      <w:r w:rsidRPr="008405E9">
        <w:t>Целевые показатели (индикаторы) подпрограммы определены исходя из принципа необходимости и достаточности информации для характеристики достижения целей и решения задач подпрограммы (Приложение № 1 к подпрограмме). 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w:t>
      </w:r>
    </w:p>
    <w:p w:rsidR="00427EA4" w:rsidRPr="008405E9" w:rsidRDefault="00427EA4" w:rsidP="00427EA4">
      <w:pPr>
        <w:ind w:firstLine="720"/>
        <w:jc w:val="both"/>
      </w:pPr>
      <w:r w:rsidRPr="008405E9">
        <w:t>Срок реализации муниципальной программы - 20</w:t>
      </w:r>
      <w:r w:rsidR="00522BC6">
        <w:t>23</w:t>
      </w:r>
      <w:r w:rsidRPr="008405E9">
        <w:t>-2035 годы. Реализация подпрограммы позволит  сформировать эффективную систему приоритетов и мер по созданию условий и расширению возможностей для успешной социализации и эффективной самореализации молодежи, развития ее интеллектуального, творческого потенциала и планирование работы по совершенствованию подходов, форм и методов реализации молодежной политики в муниципальном образовании.</w:t>
      </w:r>
    </w:p>
    <w:p w:rsidR="00427EA4" w:rsidRDefault="00427EA4" w:rsidP="00593B7A">
      <w:pPr>
        <w:tabs>
          <w:tab w:val="left" w:pos="4386"/>
        </w:tabs>
        <w:jc w:val="both"/>
      </w:pPr>
      <w:r w:rsidRPr="008405E9">
        <w:t>Достижение целей и решение задач подпрограммы будут осуществляться с учетом сложившихся реалий и прогнозируемых процессов в экономике и социальной сфере.</w:t>
      </w:r>
    </w:p>
    <w:p w:rsidR="00E36D40" w:rsidRDefault="00E36D40" w:rsidP="00593B7A">
      <w:pPr>
        <w:tabs>
          <w:tab w:val="left" w:pos="4386"/>
        </w:tabs>
        <w:jc w:val="both"/>
      </w:pPr>
    </w:p>
    <w:p w:rsidR="00E36D40" w:rsidRPr="008405E9" w:rsidRDefault="00E36D40" w:rsidP="00E36D40">
      <w:pPr>
        <w:ind w:firstLine="720"/>
        <w:jc w:val="center"/>
      </w:pPr>
      <w:r w:rsidRPr="008405E9">
        <w:t xml:space="preserve">Раздел </w:t>
      </w:r>
      <w:r w:rsidRPr="008405E9">
        <w:rPr>
          <w:lang w:val="en-US"/>
        </w:rPr>
        <w:t>III</w:t>
      </w:r>
      <w:r w:rsidRPr="008405E9">
        <w:t xml:space="preserve">. Обобщённая характеристика основных мероприятий подпрограммы </w:t>
      </w:r>
    </w:p>
    <w:p w:rsidR="00E36D40" w:rsidRPr="008405E9" w:rsidRDefault="00E36D40" w:rsidP="00E36D40">
      <w:pPr>
        <w:ind w:firstLine="720"/>
        <w:jc w:val="center"/>
      </w:pPr>
      <w:r w:rsidRPr="008405E9">
        <w:t>«Поддержка развития образования»</w:t>
      </w:r>
    </w:p>
    <w:p w:rsidR="00E36D40" w:rsidRPr="008405E9" w:rsidRDefault="00E36D40" w:rsidP="00E36D40">
      <w:pPr>
        <w:ind w:firstLine="720"/>
        <w:jc w:val="both"/>
      </w:pPr>
      <w:r w:rsidRPr="008405E9">
        <w:t>Выстроенная в рамках настоящей подпрограммы система целевых ориентиров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w:t>
      </w:r>
    </w:p>
    <w:p w:rsidR="00E36D40" w:rsidRPr="008405E9" w:rsidRDefault="00E36D40" w:rsidP="00E36D40">
      <w:pPr>
        <w:pStyle w:val="ConsPlusCell"/>
        <w:ind w:firstLine="709"/>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 xml:space="preserve">Подпрограмма 2 «Молодежь Козловского </w:t>
      </w:r>
      <w:r w:rsidR="00FD2A28">
        <w:rPr>
          <w:rFonts w:ascii="Times New Roman" w:eastAsia="Times New Roman" w:hAnsi="Times New Roman" w:cs="Times New Roman"/>
          <w:sz w:val="24"/>
          <w:szCs w:val="24"/>
        </w:rPr>
        <w:t>муниципального округа</w:t>
      </w:r>
      <w:r w:rsidRPr="008405E9">
        <w:rPr>
          <w:rFonts w:ascii="Times New Roman" w:eastAsia="Times New Roman" w:hAnsi="Times New Roman" w:cs="Times New Roman"/>
          <w:sz w:val="24"/>
          <w:szCs w:val="24"/>
        </w:rPr>
        <w:t xml:space="preserve"> Чувашской Республики» включает следующие основные мероприятия:</w:t>
      </w:r>
    </w:p>
    <w:p w:rsidR="006F2766" w:rsidRPr="008405E9" w:rsidRDefault="00E36D40" w:rsidP="006F2766">
      <w:pPr>
        <w:pStyle w:val="ConsPlusCell"/>
        <w:ind w:firstLine="708"/>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 xml:space="preserve">Основное мероприятие </w:t>
      </w:r>
      <w:r>
        <w:rPr>
          <w:rFonts w:ascii="Times New Roman" w:eastAsia="Times New Roman" w:hAnsi="Times New Roman" w:cs="Times New Roman"/>
          <w:sz w:val="24"/>
          <w:szCs w:val="24"/>
          <w:u w:val="single"/>
        </w:rPr>
        <w:t xml:space="preserve">1 </w:t>
      </w:r>
      <w:r w:rsidR="006F2766" w:rsidRPr="008405E9">
        <w:rPr>
          <w:rFonts w:ascii="Times New Roman" w:eastAsia="Times New Roman" w:hAnsi="Times New Roman" w:cs="Times New Roman"/>
          <w:sz w:val="24"/>
          <w:szCs w:val="24"/>
        </w:rPr>
        <w:t>Государственная поддержка талантливой и одаренной молодежи</w:t>
      </w:r>
      <w:r w:rsidR="006F2766">
        <w:rPr>
          <w:rFonts w:ascii="Times New Roman" w:eastAsia="Times New Roman" w:hAnsi="Times New Roman" w:cs="Times New Roman"/>
          <w:sz w:val="24"/>
          <w:szCs w:val="24"/>
        </w:rPr>
        <w:t>.</w:t>
      </w:r>
    </w:p>
    <w:p w:rsidR="00E36D40" w:rsidRPr="008405E9" w:rsidRDefault="00E36D40" w:rsidP="00E36D40">
      <w:pPr>
        <w:pStyle w:val="ConsPlusCell"/>
        <w:ind w:firstLine="708"/>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 xml:space="preserve">Основное мероприятие </w:t>
      </w:r>
      <w:r>
        <w:rPr>
          <w:rFonts w:ascii="Times New Roman" w:eastAsia="Times New Roman" w:hAnsi="Times New Roman" w:cs="Times New Roman"/>
          <w:sz w:val="24"/>
          <w:szCs w:val="24"/>
          <w:u w:val="single"/>
        </w:rPr>
        <w:t xml:space="preserve">2 </w:t>
      </w:r>
      <w:r w:rsidR="006F2766" w:rsidRPr="008405E9">
        <w:rPr>
          <w:rFonts w:ascii="Times New Roman" w:eastAsia="Times New Roman" w:hAnsi="Times New Roman" w:cs="Times New Roman"/>
          <w:sz w:val="24"/>
          <w:szCs w:val="24"/>
        </w:rPr>
        <w:t>Организация отдыха детей</w:t>
      </w:r>
      <w:r>
        <w:rPr>
          <w:rFonts w:ascii="Times New Roman" w:eastAsia="Times New Roman" w:hAnsi="Times New Roman" w:cs="Times New Roman"/>
          <w:sz w:val="24"/>
          <w:szCs w:val="24"/>
        </w:rPr>
        <w:t>.</w:t>
      </w:r>
    </w:p>
    <w:p w:rsidR="00E36D40" w:rsidRDefault="00E36D40" w:rsidP="00E36D40">
      <w:pPr>
        <w:pStyle w:val="ConsPlusCell"/>
        <w:ind w:firstLine="708"/>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u w:val="single"/>
        </w:rPr>
        <w:t xml:space="preserve">Основное мероприятие </w:t>
      </w:r>
      <w:r>
        <w:rPr>
          <w:rFonts w:ascii="Times New Roman" w:eastAsia="Times New Roman" w:hAnsi="Times New Roman" w:cs="Times New Roman"/>
          <w:sz w:val="24"/>
          <w:szCs w:val="24"/>
          <w:u w:val="single"/>
        </w:rPr>
        <w:t xml:space="preserve">3 </w:t>
      </w:r>
      <w:r w:rsidR="006F2766" w:rsidRPr="006F2766">
        <w:rPr>
          <w:rFonts w:ascii="Times New Roman" w:eastAsia="Times New Roman" w:hAnsi="Times New Roman" w:cs="Times New Roman"/>
          <w:sz w:val="24"/>
          <w:szCs w:val="24"/>
        </w:rPr>
        <w:t>П</w:t>
      </w:r>
      <w:r w:rsidR="006F2766">
        <w:rPr>
          <w:rFonts w:ascii="Times New Roman" w:eastAsia="Times New Roman" w:hAnsi="Times New Roman" w:cs="Times New Roman"/>
          <w:sz w:val="24"/>
          <w:szCs w:val="24"/>
        </w:rPr>
        <w:t>атриотическое воспитание и допризывная подготовка молодежи</w:t>
      </w:r>
      <w:r>
        <w:rPr>
          <w:rFonts w:ascii="Times New Roman" w:eastAsia="Times New Roman" w:hAnsi="Times New Roman" w:cs="Times New Roman"/>
          <w:sz w:val="24"/>
          <w:szCs w:val="24"/>
        </w:rPr>
        <w:t>.</w:t>
      </w:r>
    </w:p>
    <w:p w:rsidR="00E36D40" w:rsidRPr="008405E9" w:rsidRDefault="00E36D40" w:rsidP="00E36D40">
      <w:pPr>
        <w:pStyle w:val="ConsPlusCell"/>
        <w:ind w:firstLine="708"/>
        <w:jc w:val="both"/>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 xml:space="preserve">Реализация муниципальной программы </w:t>
      </w:r>
      <w:r w:rsidRPr="008405E9">
        <w:rPr>
          <w:rFonts w:ascii="Times New Roman" w:hAnsi="Times New Roman"/>
          <w:sz w:val="24"/>
          <w:szCs w:val="24"/>
        </w:rPr>
        <w:t xml:space="preserve">Козловского </w:t>
      </w:r>
      <w:r w:rsidR="00FD2A28">
        <w:rPr>
          <w:rFonts w:ascii="Times New Roman" w:eastAsia="Times New Roman" w:hAnsi="Times New Roman" w:cs="Times New Roman"/>
          <w:sz w:val="24"/>
          <w:szCs w:val="24"/>
        </w:rPr>
        <w:t>муниципального округа</w:t>
      </w:r>
      <w:r w:rsidRPr="008405E9">
        <w:rPr>
          <w:rFonts w:ascii="Times New Roman" w:hAnsi="Times New Roman"/>
          <w:sz w:val="24"/>
          <w:szCs w:val="24"/>
        </w:rPr>
        <w:t xml:space="preserve"> Чувашской Республики «Развитие образования в Козловском </w:t>
      </w:r>
      <w:r w:rsidR="00FD2A28">
        <w:rPr>
          <w:rFonts w:ascii="Times New Roman" w:eastAsia="Times New Roman" w:hAnsi="Times New Roman" w:cs="Times New Roman"/>
          <w:sz w:val="24"/>
          <w:szCs w:val="24"/>
        </w:rPr>
        <w:t>муниципальном округе</w:t>
      </w:r>
      <w:r w:rsidRPr="008405E9">
        <w:rPr>
          <w:rFonts w:ascii="Times New Roman" w:hAnsi="Times New Roman"/>
          <w:sz w:val="24"/>
          <w:szCs w:val="24"/>
        </w:rPr>
        <w:t xml:space="preserve"> Чувашской Республики» осуществляется за счёт обеспечения деятельности (оказания услуг) муниципальных учреждений.</w:t>
      </w:r>
    </w:p>
    <w:p w:rsidR="00E36D40" w:rsidRPr="008405E9" w:rsidRDefault="00E36D40" w:rsidP="00E36D40">
      <w:pPr>
        <w:pStyle w:val="a6"/>
        <w:spacing w:before="0" w:beforeAutospacing="0" w:after="0" w:afterAutospacing="0"/>
        <w:ind w:left="5664"/>
      </w:pPr>
    </w:p>
    <w:p w:rsidR="006626AA" w:rsidRDefault="006626AA" w:rsidP="006626AA">
      <w:pPr>
        <w:ind w:firstLine="708"/>
        <w:jc w:val="both"/>
      </w:pPr>
      <w:r w:rsidRPr="008405E9">
        <w:lastRenderedPageBreak/>
        <w:t xml:space="preserve">Раздел </w:t>
      </w:r>
      <w:r w:rsidRPr="008405E9">
        <w:rPr>
          <w:lang w:val="en-US"/>
        </w:rPr>
        <w:t>I</w:t>
      </w:r>
      <w:r>
        <w:rPr>
          <w:lang w:val="en-US"/>
        </w:rPr>
        <w:t>V</w:t>
      </w:r>
      <w:r w:rsidRPr="008405E9">
        <w:t xml:space="preserve">. </w:t>
      </w:r>
      <w:r>
        <w:t>Обоснование объема финансовых ресурсов, необходимых для реализации подпрограммы м</w:t>
      </w:r>
      <w:r w:rsidRPr="008405E9">
        <w:t>униципальной программы.</w:t>
      </w:r>
    </w:p>
    <w:p w:rsidR="006626AA" w:rsidRPr="008405E9" w:rsidRDefault="006626AA" w:rsidP="006626AA">
      <w:pPr>
        <w:jc w:val="both"/>
      </w:pPr>
    </w:p>
    <w:p w:rsidR="006626AA" w:rsidRDefault="006626AA" w:rsidP="006626AA">
      <w:pPr>
        <w:jc w:val="both"/>
      </w:pPr>
      <w:r>
        <w:tab/>
        <w:t>Финансовое обеспечение реализации подпрограммы муниципальной программы осуществляется за счет средств федерального бюджета, республиканского бюджета Чувашской Республики, бюджета Козловского муниципального округа и внебюджетных источников.</w:t>
      </w:r>
    </w:p>
    <w:p w:rsidR="006626AA" w:rsidRPr="007C36A5" w:rsidRDefault="006626AA" w:rsidP="006626AA">
      <w:pPr>
        <w:jc w:val="both"/>
      </w:pPr>
      <w:r>
        <w:tab/>
        <w:t>Общий объем финансирования муниципальной программы в 2023-2035 годах составит в пределах бюджетных ассигнований, предусмотренных в соответствии с приложением 2 к подпрограмме муниципальной программ</w:t>
      </w:r>
      <w:r w:rsidR="00B56A83">
        <w:t>ы</w:t>
      </w:r>
      <w:r>
        <w:t xml:space="preserve">. </w:t>
      </w:r>
    </w:p>
    <w:p w:rsidR="00E36D40" w:rsidRDefault="00E36D40"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6626AA" w:rsidRDefault="006626AA" w:rsidP="00593B7A">
      <w:pPr>
        <w:tabs>
          <w:tab w:val="left" w:pos="4386"/>
        </w:tabs>
        <w:jc w:val="both"/>
      </w:pPr>
    </w:p>
    <w:p w:rsidR="00B478FD" w:rsidRPr="008405E9" w:rsidRDefault="00B478FD" w:rsidP="00B478FD">
      <w:pPr>
        <w:pStyle w:val="a6"/>
        <w:spacing w:before="0" w:beforeAutospacing="0" w:after="0" w:afterAutospacing="0"/>
        <w:ind w:left="5664"/>
        <w:jc w:val="right"/>
      </w:pPr>
      <w:r w:rsidRPr="008405E9">
        <w:lastRenderedPageBreak/>
        <w:t>Приложение № 1</w:t>
      </w:r>
    </w:p>
    <w:p w:rsidR="00B478FD" w:rsidRPr="008405E9" w:rsidRDefault="00B478FD" w:rsidP="00B478FD">
      <w:pPr>
        <w:ind w:left="5664"/>
        <w:jc w:val="right"/>
      </w:pPr>
      <w:r w:rsidRPr="008405E9">
        <w:t xml:space="preserve"> к подпрограмме «Молодежь Козловского </w:t>
      </w:r>
      <w:r>
        <w:t>муниципального округа</w:t>
      </w:r>
      <w:r w:rsidRPr="008405E9">
        <w:t xml:space="preserve"> Чувашской Республики» муниципальной программы</w:t>
      </w:r>
    </w:p>
    <w:p w:rsidR="00B478FD" w:rsidRPr="008405E9" w:rsidRDefault="00B478FD" w:rsidP="00B478FD">
      <w:pPr>
        <w:ind w:left="5664"/>
        <w:jc w:val="right"/>
      </w:pPr>
      <w:r w:rsidRPr="008405E9">
        <w:t xml:space="preserve"> Козловского </w:t>
      </w:r>
      <w:r>
        <w:t>муниципального округа</w:t>
      </w:r>
      <w:r w:rsidRPr="008405E9">
        <w:t xml:space="preserve"> Чувашской Республики </w:t>
      </w:r>
    </w:p>
    <w:p w:rsidR="00B478FD" w:rsidRPr="008405E9" w:rsidRDefault="00B478FD" w:rsidP="00B478FD">
      <w:pPr>
        <w:ind w:left="5664"/>
        <w:jc w:val="right"/>
      </w:pPr>
      <w:r w:rsidRPr="008405E9">
        <w:t xml:space="preserve">«Развитие образования в Козловском </w:t>
      </w:r>
      <w:r>
        <w:t>муниципальном округе</w:t>
      </w:r>
    </w:p>
    <w:p w:rsidR="00B478FD" w:rsidRDefault="00B478FD" w:rsidP="00B478FD">
      <w:pPr>
        <w:jc w:val="right"/>
      </w:pPr>
      <w:r w:rsidRPr="008405E9">
        <w:t xml:space="preserve">                                                                                               Чувашской Республики» </w:t>
      </w:r>
    </w:p>
    <w:p w:rsidR="00B478FD" w:rsidRPr="008405E9" w:rsidRDefault="00B478FD" w:rsidP="00B478FD">
      <w:pPr>
        <w:jc w:val="right"/>
      </w:pPr>
    </w:p>
    <w:p w:rsidR="00B478FD" w:rsidRPr="008405E9" w:rsidRDefault="00B478FD" w:rsidP="00B478FD">
      <w:pPr>
        <w:jc w:val="both"/>
      </w:pPr>
    </w:p>
    <w:p w:rsidR="00B478FD" w:rsidRPr="008405E9" w:rsidRDefault="00B478FD" w:rsidP="00B478FD">
      <w:pPr>
        <w:jc w:val="center"/>
      </w:pPr>
      <w:r w:rsidRPr="008405E9">
        <w:t>Сведения</w:t>
      </w:r>
      <w:r w:rsidRPr="008405E9">
        <w:br/>
        <w:t xml:space="preserve">о показателях (индикаторах) подпрограммы «Молодежь Козловского </w:t>
      </w:r>
      <w:r>
        <w:t>муниципального округа</w:t>
      </w:r>
      <w:r w:rsidRPr="008405E9">
        <w:t xml:space="preserve"> Чувашской Республики» муниципальной программы Козловского </w:t>
      </w:r>
      <w:r>
        <w:t>муниципального округа</w:t>
      </w:r>
      <w:r w:rsidRPr="008405E9">
        <w:t xml:space="preserve"> Чувашской Республики «Развитие образования в Козловском </w:t>
      </w:r>
      <w:r>
        <w:t>муниципальном округе</w:t>
      </w:r>
      <w:r w:rsidRPr="008405E9">
        <w:t xml:space="preserve"> Чувашской Республики» </w:t>
      </w:r>
    </w:p>
    <w:p w:rsidR="00B478FD" w:rsidRPr="008405E9" w:rsidRDefault="00B478FD" w:rsidP="00B478FD">
      <w:pPr>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8"/>
        <w:gridCol w:w="2732"/>
        <w:gridCol w:w="1014"/>
        <w:gridCol w:w="1099"/>
        <w:gridCol w:w="1099"/>
        <w:gridCol w:w="1099"/>
        <w:gridCol w:w="1099"/>
        <w:gridCol w:w="1062"/>
      </w:tblGrid>
      <w:tr w:rsidR="00307511" w:rsidRPr="008E573D" w:rsidTr="007920F5">
        <w:trPr>
          <w:trHeight w:val="435"/>
        </w:trPr>
        <w:tc>
          <w:tcPr>
            <w:tcW w:w="508" w:type="dxa"/>
            <w:vMerge w:val="restart"/>
          </w:tcPr>
          <w:p w:rsidR="00307511" w:rsidRPr="008E573D" w:rsidRDefault="00307511" w:rsidP="00B478FD">
            <w:pPr>
              <w:pStyle w:val="a6"/>
              <w:jc w:val="center"/>
              <w:rPr>
                <w:color w:val="000000"/>
              </w:rPr>
            </w:pPr>
            <w:r w:rsidRPr="008E573D">
              <w:rPr>
                <w:color w:val="000000"/>
              </w:rPr>
              <w:t>№</w:t>
            </w:r>
          </w:p>
        </w:tc>
        <w:tc>
          <w:tcPr>
            <w:tcW w:w="2732" w:type="dxa"/>
            <w:vMerge w:val="restart"/>
          </w:tcPr>
          <w:p w:rsidR="00307511" w:rsidRPr="008E573D" w:rsidRDefault="00307511" w:rsidP="00B478FD">
            <w:pPr>
              <w:pStyle w:val="a6"/>
              <w:jc w:val="center"/>
              <w:rPr>
                <w:color w:val="000000"/>
              </w:rPr>
            </w:pPr>
            <w:r w:rsidRPr="008E573D">
              <w:rPr>
                <w:color w:val="000000"/>
              </w:rPr>
              <w:t>Индикаторы</w:t>
            </w:r>
          </w:p>
        </w:tc>
        <w:tc>
          <w:tcPr>
            <w:tcW w:w="6472" w:type="dxa"/>
            <w:gridSpan w:val="6"/>
            <w:tcBorders>
              <w:bottom w:val="single" w:sz="4" w:space="0" w:color="auto"/>
            </w:tcBorders>
          </w:tcPr>
          <w:p w:rsidR="00307511" w:rsidRPr="008E573D" w:rsidRDefault="00307511" w:rsidP="00B478FD">
            <w:pPr>
              <w:pStyle w:val="a6"/>
              <w:tabs>
                <w:tab w:val="left" w:pos="3011"/>
              </w:tabs>
              <w:jc w:val="center"/>
              <w:rPr>
                <w:color w:val="000000"/>
              </w:rPr>
            </w:pPr>
            <w:r w:rsidRPr="008E573D">
              <w:rPr>
                <w:color w:val="000000"/>
              </w:rPr>
              <w:t>Годы</w:t>
            </w:r>
          </w:p>
        </w:tc>
      </w:tr>
      <w:tr w:rsidR="00307511" w:rsidRPr="008E573D" w:rsidTr="00307511">
        <w:trPr>
          <w:trHeight w:val="390"/>
        </w:trPr>
        <w:tc>
          <w:tcPr>
            <w:tcW w:w="508" w:type="dxa"/>
            <w:vMerge/>
          </w:tcPr>
          <w:p w:rsidR="00307511" w:rsidRPr="008E573D" w:rsidRDefault="00307511" w:rsidP="00307511">
            <w:pPr>
              <w:pStyle w:val="a6"/>
              <w:jc w:val="center"/>
              <w:rPr>
                <w:color w:val="000000"/>
              </w:rPr>
            </w:pPr>
          </w:p>
        </w:tc>
        <w:tc>
          <w:tcPr>
            <w:tcW w:w="2732" w:type="dxa"/>
            <w:vMerge/>
          </w:tcPr>
          <w:p w:rsidR="00307511" w:rsidRPr="008E573D" w:rsidRDefault="00307511" w:rsidP="00307511">
            <w:pPr>
              <w:pStyle w:val="a6"/>
              <w:jc w:val="center"/>
              <w:rPr>
                <w:color w:val="000000"/>
              </w:rPr>
            </w:pPr>
          </w:p>
        </w:tc>
        <w:tc>
          <w:tcPr>
            <w:tcW w:w="1014" w:type="dxa"/>
            <w:tcBorders>
              <w:top w:val="single" w:sz="4" w:space="0" w:color="auto"/>
              <w:left w:val="single" w:sz="4" w:space="0" w:color="auto"/>
              <w:right w:val="single" w:sz="4" w:space="0" w:color="auto"/>
            </w:tcBorders>
          </w:tcPr>
          <w:p w:rsidR="00307511" w:rsidRPr="008E573D" w:rsidRDefault="00307511" w:rsidP="00307511">
            <w:pPr>
              <w:jc w:val="center"/>
              <w:rPr>
                <w:color w:val="000000"/>
              </w:rPr>
            </w:pPr>
            <w:r w:rsidRPr="008E573D">
              <w:rPr>
                <w:color w:val="000000"/>
              </w:rPr>
              <w:t>20</w:t>
            </w:r>
            <w:r>
              <w:rPr>
                <w:color w:val="000000"/>
              </w:rPr>
              <w:t>23</w:t>
            </w:r>
          </w:p>
        </w:tc>
        <w:tc>
          <w:tcPr>
            <w:tcW w:w="1099" w:type="dxa"/>
            <w:tcBorders>
              <w:top w:val="single" w:sz="4" w:space="0" w:color="auto"/>
              <w:left w:val="single" w:sz="4" w:space="0" w:color="auto"/>
            </w:tcBorders>
          </w:tcPr>
          <w:p w:rsidR="00307511" w:rsidRPr="008E573D" w:rsidRDefault="00307511" w:rsidP="00307511">
            <w:pPr>
              <w:jc w:val="center"/>
              <w:rPr>
                <w:color w:val="000000"/>
              </w:rPr>
            </w:pPr>
            <w:r w:rsidRPr="008E573D">
              <w:rPr>
                <w:color w:val="000000"/>
              </w:rPr>
              <w:t>202</w:t>
            </w:r>
            <w:r>
              <w:rPr>
                <w:color w:val="000000"/>
              </w:rPr>
              <w:t>4</w:t>
            </w:r>
          </w:p>
        </w:tc>
        <w:tc>
          <w:tcPr>
            <w:tcW w:w="1099" w:type="dxa"/>
            <w:tcBorders>
              <w:top w:val="single" w:sz="4" w:space="0" w:color="auto"/>
              <w:left w:val="single" w:sz="4" w:space="0" w:color="auto"/>
            </w:tcBorders>
          </w:tcPr>
          <w:p w:rsidR="00307511" w:rsidRPr="008E573D" w:rsidRDefault="00307511" w:rsidP="00307511">
            <w:pPr>
              <w:jc w:val="center"/>
              <w:rPr>
                <w:color w:val="000000"/>
              </w:rPr>
            </w:pPr>
            <w:r w:rsidRPr="008E573D">
              <w:rPr>
                <w:color w:val="000000"/>
              </w:rPr>
              <w:t>202</w:t>
            </w:r>
            <w:r>
              <w:rPr>
                <w:color w:val="000000"/>
              </w:rPr>
              <w:t>5</w:t>
            </w:r>
          </w:p>
        </w:tc>
        <w:tc>
          <w:tcPr>
            <w:tcW w:w="1099" w:type="dxa"/>
            <w:tcBorders>
              <w:top w:val="single" w:sz="4" w:space="0" w:color="auto"/>
              <w:left w:val="single" w:sz="4" w:space="0" w:color="auto"/>
            </w:tcBorders>
          </w:tcPr>
          <w:p w:rsidR="00307511" w:rsidRPr="008E573D" w:rsidRDefault="00307511" w:rsidP="00307511">
            <w:pPr>
              <w:jc w:val="center"/>
              <w:rPr>
                <w:color w:val="000000"/>
              </w:rPr>
            </w:pPr>
            <w:r w:rsidRPr="008E573D">
              <w:rPr>
                <w:color w:val="000000"/>
              </w:rPr>
              <w:t>202</w:t>
            </w:r>
            <w:r>
              <w:rPr>
                <w:color w:val="000000"/>
              </w:rPr>
              <w:t>6</w:t>
            </w:r>
          </w:p>
        </w:tc>
        <w:tc>
          <w:tcPr>
            <w:tcW w:w="1099" w:type="dxa"/>
            <w:tcBorders>
              <w:top w:val="single" w:sz="4" w:space="0" w:color="auto"/>
              <w:left w:val="single" w:sz="4" w:space="0" w:color="auto"/>
            </w:tcBorders>
          </w:tcPr>
          <w:p w:rsidR="00307511" w:rsidRPr="008E573D" w:rsidRDefault="00307511" w:rsidP="00307511">
            <w:pPr>
              <w:jc w:val="center"/>
              <w:rPr>
                <w:color w:val="000000"/>
              </w:rPr>
            </w:pPr>
            <w:r w:rsidRPr="008E573D">
              <w:rPr>
                <w:color w:val="000000"/>
              </w:rPr>
              <w:t>2030</w:t>
            </w:r>
          </w:p>
        </w:tc>
        <w:tc>
          <w:tcPr>
            <w:tcW w:w="1062" w:type="dxa"/>
            <w:tcBorders>
              <w:top w:val="single" w:sz="4" w:space="0" w:color="auto"/>
              <w:left w:val="single" w:sz="4" w:space="0" w:color="auto"/>
            </w:tcBorders>
          </w:tcPr>
          <w:p w:rsidR="00307511" w:rsidRPr="008E573D" w:rsidRDefault="00307511" w:rsidP="00307511">
            <w:pPr>
              <w:jc w:val="center"/>
              <w:rPr>
                <w:color w:val="000000"/>
              </w:rPr>
            </w:pPr>
            <w:r w:rsidRPr="008E573D">
              <w:rPr>
                <w:color w:val="000000"/>
              </w:rPr>
              <w:t>2035</w:t>
            </w:r>
          </w:p>
        </w:tc>
      </w:tr>
      <w:tr w:rsidR="00307511" w:rsidRPr="008E573D" w:rsidTr="00307511">
        <w:tc>
          <w:tcPr>
            <w:tcW w:w="508" w:type="dxa"/>
          </w:tcPr>
          <w:p w:rsidR="00307511" w:rsidRPr="008E573D" w:rsidRDefault="00307511" w:rsidP="00307511">
            <w:pPr>
              <w:pStyle w:val="a6"/>
              <w:jc w:val="center"/>
              <w:rPr>
                <w:color w:val="000000"/>
              </w:rPr>
            </w:pPr>
            <w:r w:rsidRPr="008E573D">
              <w:rPr>
                <w:color w:val="000000"/>
              </w:rPr>
              <w:t>1</w:t>
            </w:r>
          </w:p>
        </w:tc>
        <w:tc>
          <w:tcPr>
            <w:tcW w:w="2732" w:type="dxa"/>
          </w:tcPr>
          <w:p w:rsidR="00307511" w:rsidRPr="008E573D" w:rsidRDefault="00307511" w:rsidP="00307511">
            <w:pPr>
              <w:jc w:val="both"/>
              <w:rPr>
                <w:color w:val="000000"/>
              </w:rPr>
            </w:pPr>
            <w:r w:rsidRPr="008E573D">
              <w:rPr>
                <w:color w:val="000000"/>
              </w:rPr>
              <w:t>Удельный вес подростков, охваченных деятельностью детских общественных организаций и объединений (%)</w:t>
            </w:r>
          </w:p>
        </w:tc>
        <w:tc>
          <w:tcPr>
            <w:tcW w:w="1014" w:type="dxa"/>
            <w:tcBorders>
              <w:left w:val="single" w:sz="4" w:space="0" w:color="auto"/>
              <w:right w:val="single" w:sz="4" w:space="0" w:color="auto"/>
            </w:tcBorders>
          </w:tcPr>
          <w:p w:rsidR="00307511" w:rsidRPr="008E573D" w:rsidRDefault="00307511" w:rsidP="00307511">
            <w:pPr>
              <w:pStyle w:val="a6"/>
              <w:jc w:val="center"/>
              <w:rPr>
                <w:color w:val="000000"/>
              </w:rPr>
            </w:pPr>
            <w:r w:rsidRPr="008E573D">
              <w:rPr>
                <w:color w:val="000000"/>
              </w:rPr>
              <w:t>89</w:t>
            </w:r>
          </w:p>
        </w:tc>
        <w:tc>
          <w:tcPr>
            <w:tcW w:w="1099" w:type="dxa"/>
            <w:tcBorders>
              <w:left w:val="single" w:sz="4" w:space="0" w:color="auto"/>
            </w:tcBorders>
          </w:tcPr>
          <w:p w:rsidR="00307511" w:rsidRPr="008E573D" w:rsidRDefault="00307511" w:rsidP="00307511">
            <w:pPr>
              <w:pStyle w:val="a6"/>
              <w:jc w:val="center"/>
              <w:rPr>
                <w:color w:val="000000"/>
              </w:rPr>
            </w:pPr>
            <w:r w:rsidRPr="008E573D">
              <w:rPr>
                <w:color w:val="000000"/>
              </w:rPr>
              <w:t>90,0</w:t>
            </w:r>
          </w:p>
        </w:tc>
        <w:tc>
          <w:tcPr>
            <w:tcW w:w="1099" w:type="dxa"/>
            <w:tcBorders>
              <w:left w:val="single" w:sz="4" w:space="0" w:color="auto"/>
            </w:tcBorders>
          </w:tcPr>
          <w:p w:rsidR="00307511" w:rsidRPr="008E573D" w:rsidRDefault="00307511" w:rsidP="00307511">
            <w:pPr>
              <w:pStyle w:val="a6"/>
              <w:jc w:val="center"/>
              <w:rPr>
                <w:color w:val="000000"/>
              </w:rPr>
            </w:pPr>
            <w:r w:rsidRPr="008E573D">
              <w:rPr>
                <w:color w:val="000000"/>
              </w:rPr>
              <w:t>90,0</w:t>
            </w:r>
          </w:p>
        </w:tc>
        <w:tc>
          <w:tcPr>
            <w:tcW w:w="1099" w:type="dxa"/>
            <w:tcBorders>
              <w:left w:val="single" w:sz="4" w:space="0" w:color="auto"/>
            </w:tcBorders>
          </w:tcPr>
          <w:p w:rsidR="00307511" w:rsidRPr="008E573D" w:rsidRDefault="00307511" w:rsidP="00307511">
            <w:pPr>
              <w:pStyle w:val="a6"/>
              <w:jc w:val="center"/>
              <w:rPr>
                <w:color w:val="000000"/>
              </w:rPr>
            </w:pPr>
            <w:r w:rsidRPr="008E573D">
              <w:rPr>
                <w:color w:val="000000"/>
              </w:rPr>
              <w:t>90,0</w:t>
            </w:r>
          </w:p>
        </w:tc>
        <w:tc>
          <w:tcPr>
            <w:tcW w:w="1099" w:type="dxa"/>
            <w:tcBorders>
              <w:left w:val="single" w:sz="4" w:space="0" w:color="auto"/>
            </w:tcBorders>
          </w:tcPr>
          <w:p w:rsidR="00307511" w:rsidRPr="008E573D" w:rsidRDefault="00307511" w:rsidP="00307511">
            <w:pPr>
              <w:pStyle w:val="a6"/>
              <w:jc w:val="center"/>
              <w:rPr>
                <w:color w:val="000000"/>
              </w:rPr>
            </w:pPr>
            <w:r w:rsidRPr="008E573D">
              <w:rPr>
                <w:color w:val="000000"/>
              </w:rPr>
              <w:t>90,0</w:t>
            </w:r>
          </w:p>
        </w:tc>
        <w:tc>
          <w:tcPr>
            <w:tcW w:w="1062" w:type="dxa"/>
            <w:tcBorders>
              <w:left w:val="single" w:sz="4" w:space="0" w:color="auto"/>
            </w:tcBorders>
          </w:tcPr>
          <w:p w:rsidR="00307511" w:rsidRPr="008E573D" w:rsidRDefault="00307511" w:rsidP="00307511">
            <w:pPr>
              <w:pStyle w:val="a6"/>
              <w:jc w:val="center"/>
              <w:rPr>
                <w:color w:val="000000"/>
              </w:rPr>
            </w:pPr>
            <w:r w:rsidRPr="008E573D">
              <w:rPr>
                <w:color w:val="000000"/>
              </w:rPr>
              <w:t>90,0</w:t>
            </w:r>
          </w:p>
        </w:tc>
      </w:tr>
      <w:tr w:rsidR="00307511" w:rsidRPr="008E573D" w:rsidTr="00307511">
        <w:tc>
          <w:tcPr>
            <w:tcW w:w="508" w:type="dxa"/>
          </w:tcPr>
          <w:p w:rsidR="00307511" w:rsidRPr="008E573D" w:rsidRDefault="00307511" w:rsidP="00307511">
            <w:pPr>
              <w:pStyle w:val="a6"/>
              <w:jc w:val="center"/>
              <w:rPr>
                <w:color w:val="000000"/>
              </w:rPr>
            </w:pPr>
            <w:r w:rsidRPr="008E573D">
              <w:rPr>
                <w:color w:val="000000"/>
              </w:rPr>
              <w:t>2</w:t>
            </w:r>
          </w:p>
        </w:tc>
        <w:tc>
          <w:tcPr>
            <w:tcW w:w="2732" w:type="dxa"/>
          </w:tcPr>
          <w:p w:rsidR="00307511" w:rsidRPr="008E573D" w:rsidRDefault="00307511" w:rsidP="00307511">
            <w:pPr>
              <w:jc w:val="both"/>
              <w:rPr>
                <w:color w:val="000000"/>
              </w:rPr>
            </w:pPr>
            <w:r w:rsidRPr="008E573D">
              <w:rPr>
                <w:color w:val="000000"/>
              </w:rPr>
              <w:t>Удельный вес молодых людей, охваченных деятельностью молодежных общественных объединений (%)</w:t>
            </w:r>
          </w:p>
        </w:tc>
        <w:tc>
          <w:tcPr>
            <w:tcW w:w="1014" w:type="dxa"/>
            <w:tcBorders>
              <w:left w:val="single" w:sz="4" w:space="0" w:color="auto"/>
              <w:right w:val="single" w:sz="4" w:space="0" w:color="auto"/>
            </w:tcBorders>
          </w:tcPr>
          <w:p w:rsidR="00307511" w:rsidRPr="008E573D" w:rsidRDefault="00307511" w:rsidP="00307511">
            <w:pPr>
              <w:jc w:val="center"/>
            </w:pPr>
            <w:r w:rsidRPr="008E573D">
              <w:rPr>
                <w:color w:val="000000"/>
              </w:rPr>
              <w:t>15</w:t>
            </w:r>
          </w:p>
        </w:tc>
        <w:tc>
          <w:tcPr>
            <w:tcW w:w="1099" w:type="dxa"/>
            <w:tcBorders>
              <w:left w:val="single" w:sz="4" w:space="0" w:color="auto"/>
            </w:tcBorders>
          </w:tcPr>
          <w:p w:rsidR="00307511" w:rsidRPr="008E573D" w:rsidRDefault="00307511" w:rsidP="00307511">
            <w:pPr>
              <w:jc w:val="center"/>
            </w:pPr>
            <w:r w:rsidRPr="008E573D">
              <w:rPr>
                <w:color w:val="000000"/>
              </w:rPr>
              <w:t>15</w:t>
            </w:r>
          </w:p>
        </w:tc>
        <w:tc>
          <w:tcPr>
            <w:tcW w:w="1099" w:type="dxa"/>
            <w:tcBorders>
              <w:left w:val="single" w:sz="4" w:space="0" w:color="auto"/>
            </w:tcBorders>
          </w:tcPr>
          <w:p w:rsidR="00307511" w:rsidRPr="008E573D" w:rsidRDefault="00307511" w:rsidP="00307511">
            <w:pPr>
              <w:jc w:val="center"/>
            </w:pPr>
            <w:r w:rsidRPr="008E573D">
              <w:rPr>
                <w:color w:val="000000"/>
              </w:rPr>
              <w:t>15</w:t>
            </w:r>
          </w:p>
        </w:tc>
        <w:tc>
          <w:tcPr>
            <w:tcW w:w="1099" w:type="dxa"/>
            <w:tcBorders>
              <w:left w:val="single" w:sz="4" w:space="0" w:color="auto"/>
            </w:tcBorders>
          </w:tcPr>
          <w:p w:rsidR="00307511" w:rsidRPr="008E573D" w:rsidRDefault="00307511" w:rsidP="00307511">
            <w:pPr>
              <w:jc w:val="center"/>
            </w:pPr>
            <w:r w:rsidRPr="008E573D">
              <w:rPr>
                <w:color w:val="000000"/>
              </w:rPr>
              <w:t>15</w:t>
            </w:r>
          </w:p>
        </w:tc>
        <w:tc>
          <w:tcPr>
            <w:tcW w:w="1099" w:type="dxa"/>
            <w:tcBorders>
              <w:left w:val="single" w:sz="4" w:space="0" w:color="auto"/>
            </w:tcBorders>
          </w:tcPr>
          <w:p w:rsidR="00307511" w:rsidRPr="008E573D" w:rsidRDefault="00307511" w:rsidP="00307511">
            <w:pPr>
              <w:jc w:val="center"/>
              <w:rPr>
                <w:color w:val="000000"/>
              </w:rPr>
            </w:pPr>
            <w:r w:rsidRPr="008E573D">
              <w:rPr>
                <w:color w:val="000000"/>
              </w:rPr>
              <w:t>15</w:t>
            </w:r>
          </w:p>
        </w:tc>
        <w:tc>
          <w:tcPr>
            <w:tcW w:w="1062" w:type="dxa"/>
            <w:tcBorders>
              <w:left w:val="single" w:sz="4" w:space="0" w:color="auto"/>
            </w:tcBorders>
          </w:tcPr>
          <w:p w:rsidR="00307511" w:rsidRPr="008E573D" w:rsidRDefault="00307511" w:rsidP="00307511">
            <w:pPr>
              <w:jc w:val="center"/>
              <w:rPr>
                <w:color w:val="000000"/>
              </w:rPr>
            </w:pPr>
            <w:r w:rsidRPr="008E573D">
              <w:rPr>
                <w:color w:val="000000"/>
              </w:rPr>
              <w:t>15</w:t>
            </w:r>
          </w:p>
        </w:tc>
      </w:tr>
      <w:tr w:rsidR="00307511" w:rsidRPr="008E573D" w:rsidTr="00307511">
        <w:tc>
          <w:tcPr>
            <w:tcW w:w="508" w:type="dxa"/>
          </w:tcPr>
          <w:p w:rsidR="00307511" w:rsidRPr="008E573D" w:rsidRDefault="00307511" w:rsidP="00307511">
            <w:pPr>
              <w:pStyle w:val="a6"/>
              <w:jc w:val="center"/>
              <w:rPr>
                <w:color w:val="000000"/>
              </w:rPr>
            </w:pPr>
            <w:r w:rsidRPr="008E573D">
              <w:rPr>
                <w:color w:val="000000"/>
              </w:rPr>
              <w:t>3</w:t>
            </w:r>
          </w:p>
        </w:tc>
        <w:tc>
          <w:tcPr>
            <w:tcW w:w="2732" w:type="dxa"/>
          </w:tcPr>
          <w:p w:rsidR="00307511" w:rsidRPr="008E573D" w:rsidRDefault="00307511" w:rsidP="00307511">
            <w:pPr>
              <w:jc w:val="both"/>
              <w:rPr>
                <w:color w:val="000000"/>
              </w:rPr>
            </w:pPr>
            <w:r w:rsidRPr="008E573D">
              <w:rPr>
                <w:color w:val="000000"/>
              </w:rPr>
              <w:t>Количество военно-патриотических клубов (единиц)</w:t>
            </w:r>
          </w:p>
        </w:tc>
        <w:tc>
          <w:tcPr>
            <w:tcW w:w="1014" w:type="dxa"/>
            <w:tcBorders>
              <w:left w:val="single" w:sz="4" w:space="0" w:color="auto"/>
              <w:right w:val="single" w:sz="4" w:space="0" w:color="auto"/>
            </w:tcBorders>
          </w:tcPr>
          <w:p w:rsidR="00307511" w:rsidRPr="008E573D" w:rsidRDefault="00307511" w:rsidP="00307511">
            <w:pPr>
              <w:pStyle w:val="a6"/>
              <w:jc w:val="center"/>
              <w:rPr>
                <w:color w:val="000000"/>
              </w:rPr>
            </w:pPr>
            <w:r>
              <w:rPr>
                <w:color w:val="000000"/>
              </w:rPr>
              <w:t>1</w:t>
            </w:r>
          </w:p>
        </w:tc>
        <w:tc>
          <w:tcPr>
            <w:tcW w:w="1099" w:type="dxa"/>
            <w:tcBorders>
              <w:left w:val="single" w:sz="4" w:space="0" w:color="auto"/>
            </w:tcBorders>
          </w:tcPr>
          <w:p w:rsidR="00307511" w:rsidRPr="008E573D" w:rsidRDefault="00307511" w:rsidP="00307511">
            <w:pPr>
              <w:pStyle w:val="a6"/>
              <w:jc w:val="center"/>
              <w:rPr>
                <w:color w:val="000000"/>
              </w:rPr>
            </w:pPr>
            <w:r>
              <w:rPr>
                <w:color w:val="000000"/>
              </w:rPr>
              <w:t>2</w:t>
            </w:r>
          </w:p>
        </w:tc>
        <w:tc>
          <w:tcPr>
            <w:tcW w:w="1099" w:type="dxa"/>
            <w:tcBorders>
              <w:left w:val="single" w:sz="4" w:space="0" w:color="auto"/>
            </w:tcBorders>
          </w:tcPr>
          <w:p w:rsidR="00307511" w:rsidRPr="008E573D" w:rsidRDefault="00307511" w:rsidP="00307511">
            <w:pPr>
              <w:pStyle w:val="a6"/>
              <w:jc w:val="center"/>
              <w:rPr>
                <w:color w:val="000000"/>
              </w:rPr>
            </w:pPr>
            <w:r>
              <w:rPr>
                <w:color w:val="000000"/>
              </w:rPr>
              <w:t>2</w:t>
            </w:r>
          </w:p>
        </w:tc>
        <w:tc>
          <w:tcPr>
            <w:tcW w:w="1099" w:type="dxa"/>
            <w:tcBorders>
              <w:left w:val="single" w:sz="4" w:space="0" w:color="auto"/>
            </w:tcBorders>
          </w:tcPr>
          <w:p w:rsidR="00307511" w:rsidRPr="008E573D" w:rsidRDefault="00307511" w:rsidP="00307511">
            <w:pPr>
              <w:pStyle w:val="a6"/>
              <w:jc w:val="center"/>
              <w:rPr>
                <w:color w:val="000000"/>
              </w:rPr>
            </w:pPr>
            <w:r>
              <w:rPr>
                <w:color w:val="000000"/>
              </w:rPr>
              <w:t>3</w:t>
            </w:r>
          </w:p>
        </w:tc>
        <w:tc>
          <w:tcPr>
            <w:tcW w:w="1099" w:type="dxa"/>
            <w:tcBorders>
              <w:left w:val="single" w:sz="4" w:space="0" w:color="auto"/>
            </w:tcBorders>
          </w:tcPr>
          <w:p w:rsidR="00307511" w:rsidRDefault="00307511" w:rsidP="00307511">
            <w:pPr>
              <w:pStyle w:val="a6"/>
              <w:jc w:val="center"/>
              <w:rPr>
                <w:color w:val="000000"/>
              </w:rPr>
            </w:pPr>
            <w:r>
              <w:rPr>
                <w:color w:val="000000"/>
              </w:rPr>
              <w:t>3</w:t>
            </w:r>
          </w:p>
        </w:tc>
        <w:tc>
          <w:tcPr>
            <w:tcW w:w="1062" w:type="dxa"/>
            <w:tcBorders>
              <w:left w:val="single" w:sz="4" w:space="0" w:color="auto"/>
            </w:tcBorders>
          </w:tcPr>
          <w:p w:rsidR="00307511" w:rsidRDefault="00307511" w:rsidP="00307511">
            <w:pPr>
              <w:pStyle w:val="a6"/>
              <w:jc w:val="center"/>
              <w:rPr>
                <w:color w:val="000000"/>
              </w:rPr>
            </w:pPr>
            <w:r>
              <w:rPr>
                <w:color w:val="000000"/>
              </w:rPr>
              <w:t>3</w:t>
            </w:r>
          </w:p>
        </w:tc>
      </w:tr>
      <w:tr w:rsidR="00307511" w:rsidRPr="008E573D" w:rsidTr="00307511">
        <w:tc>
          <w:tcPr>
            <w:tcW w:w="508" w:type="dxa"/>
          </w:tcPr>
          <w:p w:rsidR="00307511" w:rsidRPr="008E573D" w:rsidRDefault="00307511" w:rsidP="00307511">
            <w:pPr>
              <w:pStyle w:val="a6"/>
              <w:jc w:val="center"/>
              <w:rPr>
                <w:color w:val="000000"/>
              </w:rPr>
            </w:pPr>
            <w:r w:rsidRPr="008E573D">
              <w:rPr>
                <w:color w:val="000000"/>
              </w:rPr>
              <w:t>4</w:t>
            </w:r>
          </w:p>
        </w:tc>
        <w:tc>
          <w:tcPr>
            <w:tcW w:w="2732" w:type="dxa"/>
          </w:tcPr>
          <w:p w:rsidR="00307511" w:rsidRPr="008E573D" w:rsidRDefault="00307511" w:rsidP="00307511">
            <w:pPr>
              <w:jc w:val="both"/>
              <w:rPr>
                <w:color w:val="000000"/>
              </w:rPr>
            </w:pPr>
            <w:r w:rsidRPr="008E573D">
              <w:rPr>
                <w:color w:val="000000"/>
              </w:rPr>
              <w:t>Количество спортивно-туристических клубов (единиц)</w:t>
            </w:r>
          </w:p>
        </w:tc>
        <w:tc>
          <w:tcPr>
            <w:tcW w:w="1014" w:type="dxa"/>
            <w:tcBorders>
              <w:left w:val="single" w:sz="4" w:space="0" w:color="auto"/>
              <w:right w:val="single" w:sz="4" w:space="0" w:color="auto"/>
            </w:tcBorders>
          </w:tcPr>
          <w:p w:rsidR="00307511" w:rsidRPr="008E573D" w:rsidRDefault="00307511" w:rsidP="00307511">
            <w:pPr>
              <w:pStyle w:val="a6"/>
              <w:jc w:val="center"/>
              <w:rPr>
                <w:color w:val="000000"/>
              </w:rPr>
            </w:pPr>
            <w:r>
              <w:rPr>
                <w:color w:val="000000"/>
              </w:rPr>
              <w:t>1</w:t>
            </w:r>
          </w:p>
        </w:tc>
        <w:tc>
          <w:tcPr>
            <w:tcW w:w="1099" w:type="dxa"/>
            <w:tcBorders>
              <w:left w:val="single" w:sz="4" w:space="0" w:color="auto"/>
            </w:tcBorders>
          </w:tcPr>
          <w:p w:rsidR="00307511" w:rsidRPr="008E573D" w:rsidRDefault="00307511" w:rsidP="00307511">
            <w:pPr>
              <w:pStyle w:val="a6"/>
              <w:jc w:val="center"/>
              <w:rPr>
                <w:color w:val="000000"/>
              </w:rPr>
            </w:pPr>
            <w:r>
              <w:rPr>
                <w:color w:val="000000"/>
              </w:rPr>
              <w:t>1</w:t>
            </w:r>
          </w:p>
        </w:tc>
        <w:tc>
          <w:tcPr>
            <w:tcW w:w="1099" w:type="dxa"/>
            <w:tcBorders>
              <w:left w:val="single" w:sz="4" w:space="0" w:color="auto"/>
            </w:tcBorders>
          </w:tcPr>
          <w:p w:rsidR="00307511" w:rsidRPr="008E573D" w:rsidRDefault="00307511" w:rsidP="00307511">
            <w:pPr>
              <w:pStyle w:val="a6"/>
              <w:jc w:val="center"/>
              <w:rPr>
                <w:color w:val="000000"/>
              </w:rPr>
            </w:pPr>
            <w:r>
              <w:rPr>
                <w:color w:val="000000"/>
              </w:rPr>
              <w:t>2</w:t>
            </w:r>
          </w:p>
        </w:tc>
        <w:tc>
          <w:tcPr>
            <w:tcW w:w="1099" w:type="dxa"/>
            <w:tcBorders>
              <w:left w:val="single" w:sz="4" w:space="0" w:color="auto"/>
            </w:tcBorders>
          </w:tcPr>
          <w:p w:rsidR="00307511" w:rsidRPr="008E573D" w:rsidRDefault="00307511" w:rsidP="00307511">
            <w:pPr>
              <w:pStyle w:val="a6"/>
              <w:jc w:val="center"/>
              <w:rPr>
                <w:color w:val="000000"/>
              </w:rPr>
            </w:pPr>
            <w:r>
              <w:rPr>
                <w:color w:val="000000"/>
              </w:rPr>
              <w:t>2</w:t>
            </w:r>
          </w:p>
        </w:tc>
        <w:tc>
          <w:tcPr>
            <w:tcW w:w="1099" w:type="dxa"/>
            <w:tcBorders>
              <w:left w:val="single" w:sz="4" w:space="0" w:color="auto"/>
            </w:tcBorders>
          </w:tcPr>
          <w:p w:rsidR="00307511" w:rsidRDefault="00307511" w:rsidP="00307511">
            <w:pPr>
              <w:pStyle w:val="a6"/>
              <w:jc w:val="center"/>
              <w:rPr>
                <w:color w:val="000000"/>
              </w:rPr>
            </w:pPr>
            <w:r>
              <w:rPr>
                <w:color w:val="000000"/>
              </w:rPr>
              <w:t>2</w:t>
            </w:r>
          </w:p>
        </w:tc>
        <w:tc>
          <w:tcPr>
            <w:tcW w:w="1062" w:type="dxa"/>
            <w:tcBorders>
              <w:left w:val="single" w:sz="4" w:space="0" w:color="auto"/>
            </w:tcBorders>
          </w:tcPr>
          <w:p w:rsidR="00307511" w:rsidRDefault="00307511" w:rsidP="00307511">
            <w:pPr>
              <w:pStyle w:val="a6"/>
              <w:jc w:val="center"/>
              <w:rPr>
                <w:color w:val="000000"/>
              </w:rPr>
            </w:pPr>
            <w:r>
              <w:rPr>
                <w:color w:val="000000"/>
              </w:rPr>
              <w:t>2</w:t>
            </w:r>
          </w:p>
        </w:tc>
      </w:tr>
      <w:tr w:rsidR="00307511" w:rsidRPr="004D28C9" w:rsidTr="00307511">
        <w:tc>
          <w:tcPr>
            <w:tcW w:w="508" w:type="dxa"/>
          </w:tcPr>
          <w:p w:rsidR="00307511" w:rsidRPr="008E573D" w:rsidRDefault="00307511" w:rsidP="00307511">
            <w:pPr>
              <w:pStyle w:val="a6"/>
              <w:jc w:val="center"/>
              <w:rPr>
                <w:color w:val="000000"/>
              </w:rPr>
            </w:pPr>
            <w:r w:rsidRPr="008E573D">
              <w:rPr>
                <w:color w:val="000000"/>
              </w:rPr>
              <w:t>5</w:t>
            </w:r>
          </w:p>
        </w:tc>
        <w:tc>
          <w:tcPr>
            <w:tcW w:w="2732" w:type="dxa"/>
          </w:tcPr>
          <w:p w:rsidR="00307511" w:rsidRPr="008E573D" w:rsidRDefault="00307511" w:rsidP="00307511">
            <w:pPr>
              <w:jc w:val="both"/>
              <w:rPr>
                <w:color w:val="000000"/>
              </w:rPr>
            </w:pPr>
            <w:r w:rsidRPr="008E573D">
              <w:rPr>
                <w:color w:val="000000"/>
              </w:rPr>
              <w:t>Количество спортивных клубов (единиц)</w:t>
            </w:r>
          </w:p>
        </w:tc>
        <w:tc>
          <w:tcPr>
            <w:tcW w:w="1014" w:type="dxa"/>
            <w:tcBorders>
              <w:left w:val="single" w:sz="4" w:space="0" w:color="auto"/>
              <w:right w:val="single" w:sz="4" w:space="0" w:color="auto"/>
            </w:tcBorders>
          </w:tcPr>
          <w:p w:rsidR="00307511" w:rsidRPr="008E573D" w:rsidRDefault="00307511" w:rsidP="00307511">
            <w:pPr>
              <w:jc w:val="center"/>
              <w:rPr>
                <w:color w:val="000000"/>
              </w:rPr>
            </w:pPr>
            <w:r>
              <w:rPr>
                <w:color w:val="000000"/>
              </w:rPr>
              <w:t>8</w:t>
            </w:r>
          </w:p>
        </w:tc>
        <w:tc>
          <w:tcPr>
            <w:tcW w:w="1099" w:type="dxa"/>
            <w:tcBorders>
              <w:left w:val="single" w:sz="4" w:space="0" w:color="auto"/>
            </w:tcBorders>
          </w:tcPr>
          <w:p w:rsidR="00307511" w:rsidRPr="008E573D" w:rsidRDefault="00307511" w:rsidP="00307511">
            <w:pPr>
              <w:jc w:val="center"/>
              <w:rPr>
                <w:color w:val="000000"/>
              </w:rPr>
            </w:pPr>
            <w:r>
              <w:rPr>
                <w:color w:val="000000"/>
              </w:rPr>
              <w:t>8</w:t>
            </w:r>
          </w:p>
        </w:tc>
        <w:tc>
          <w:tcPr>
            <w:tcW w:w="1099" w:type="dxa"/>
            <w:tcBorders>
              <w:left w:val="single" w:sz="4" w:space="0" w:color="auto"/>
            </w:tcBorders>
          </w:tcPr>
          <w:p w:rsidR="00307511" w:rsidRPr="008E573D" w:rsidRDefault="00307511" w:rsidP="00307511">
            <w:pPr>
              <w:jc w:val="center"/>
              <w:rPr>
                <w:color w:val="000000"/>
              </w:rPr>
            </w:pPr>
            <w:r>
              <w:rPr>
                <w:color w:val="000000"/>
              </w:rPr>
              <w:t>8</w:t>
            </w:r>
          </w:p>
        </w:tc>
        <w:tc>
          <w:tcPr>
            <w:tcW w:w="1099" w:type="dxa"/>
            <w:tcBorders>
              <w:left w:val="single" w:sz="4" w:space="0" w:color="auto"/>
            </w:tcBorders>
          </w:tcPr>
          <w:p w:rsidR="00307511" w:rsidRPr="005D3BE2" w:rsidRDefault="00307511" w:rsidP="00307511">
            <w:pPr>
              <w:jc w:val="center"/>
              <w:rPr>
                <w:color w:val="000000"/>
              </w:rPr>
            </w:pPr>
            <w:r>
              <w:rPr>
                <w:color w:val="000000"/>
              </w:rPr>
              <w:t>8</w:t>
            </w:r>
          </w:p>
        </w:tc>
        <w:tc>
          <w:tcPr>
            <w:tcW w:w="1099" w:type="dxa"/>
            <w:tcBorders>
              <w:left w:val="single" w:sz="4" w:space="0" w:color="auto"/>
            </w:tcBorders>
          </w:tcPr>
          <w:p w:rsidR="00307511" w:rsidRDefault="00307511" w:rsidP="00307511">
            <w:pPr>
              <w:jc w:val="center"/>
              <w:rPr>
                <w:color w:val="000000"/>
              </w:rPr>
            </w:pPr>
            <w:r>
              <w:rPr>
                <w:color w:val="000000"/>
              </w:rPr>
              <w:t>8</w:t>
            </w:r>
          </w:p>
        </w:tc>
        <w:tc>
          <w:tcPr>
            <w:tcW w:w="1062" w:type="dxa"/>
            <w:tcBorders>
              <w:left w:val="single" w:sz="4" w:space="0" w:color="auto"/>
            </w:tcBorders>
          </w:tcPr>
          <w:p w:rsidR="00307511" w:rsidRDefault="00307511" w:rsidP="00307511">
            <w:pPr>
              <w:jc w:val="center"/>
              <w:rPr>
                <w:color w:val="000000"/>
              </w:rPr>
            </w:pPr>
            <w:r>
              <w:rPr>
                <w:color w:val="000000"/>
              </w:rPr>
              <w:t>8</w:t>
            </w:r>
          </w:p>
        </w:tc>
      </w:tr>
    </w:tbl>
    <w:p w:rsidR="00B478FD" w:rsidRPr="008405E9" w:rsidRDefault="00B478FD" w:rsidP="00B478FD">
      <w:pPr>
        <w:pStyle w:val="ConsPlusCell"/>
        <w:ind w:firstLine="708"/>
        <w:jc w:val="both"/>
        <w:rPr>
          <w:rFonts w:ascii="Times New Roman" w:hAnsi="Times New Roman"/>
          <w:sz w:val="24"/>
          <w:szCs w:val="24"/>
        </w:rPr>
      </w:pPr>
    </w:p>
    <w:p w:rsidR="00B478FD" w:rsidRPr="008405E9" w:rsidRDefault="00B478FD" w:rsidP="00B478FD">
      <w:pPr>
        <w:pStyle w:val="ConsPlusCell"/>
        <w:ind w:firstLine="708"/>
        <w:jc w:val="both"/>
        <w:rPr>
          <w:rFonts w:ascii="Times New Roman" w:hAnsi="Times New Roman"/>
          <w:sz w:val="24"/>
          <w:szCs w:val="24"/>
        </w:rPr>
      </w:pPr>
    </w:p>
    <w:p w:rsidR="00E36D40" w:rsidRDefault="00E36D40" w:rsidP="00593B7A">
      <w:pPr>
        <w:tabs>
          <w:tab w:val="left" w:pos="4386"/>
        </w:tabs>
        <w:jc w:val="both"/>
      </w:pPr>
    </w:p>
    <w:p w:rsidR="00B478FD" w:rsidRDefault="00B478FD" w:rsidP="00593B7A">
      <w:pPr>
        <w:tabs>
          <w:tab w:val="left" w:pos="4386"/>
        </w:tabs>
        <w:jc w:val="both"/>
      </w:pPr>
    </w:p>
    <w:p w:rsidR="002572AD" w:rsidRDefault="002572AD" w:rsidP="00593B7A">
      <w:pPr>
        <w:tabs>
          <w:tab w:val="left" w:pos="4386"/>
        </w:tabs>
        <w:jc w:val="both"/>
      </w:pPr>
    </w:p>
    <w:p w:rsidR="002572AD" w:rsidRDefault="002572AD" w:rsidP="00593B7A">
      <w:pPr>
        <w:tabs>
          <w:tab w:val="left" w:pos="4386"/>
        </w:tabs>
        <w:jc w:val="both"/>
      </w:pPr>
    </w:p>
    <w:p w:rsidR="002572AD" w:rsidRDefault="002572AD" w:rsidP="00593B7A">
      <w:pPr>
        <w:tabs>
          <w:tab w:val="left" w:pos="4386"/>
        </w:tabs>
        <w:jc w:val="both"/>
      </w:pPr>
    </w:p>
    <w:p w:rsidR="002572AD" w:rsidRDefault="002572AD" w:rsidP="00593B7A">
      <w:pPr>
        <w:tabs>
          <w:tab w:val="left" w:pos="4386"/>
        </w:tabs>
        <w:jc w:val="both"/>
      </w:pPr>
    </w:p>
    <w:p w:rsidR="002572AD" w:rsidRDefault="002572AD" w:rsidP="00593B7A">
      <w:pPr>
        <w:tabs>
          <w:tab w:val="left" w:pos="4386"/>
        </w:tabs>
        <w:jc w:val="both"/>
      </w:pPr>
    </w:p>
    <w:p w:rsidR="002572AD" w:rsidRDefault="002572AD" w:rsidP="00593B7A">
      <w:pPr>
        <w:tabs>
          <w:tab w:val="left" w:pos="4386"/>
        </w:tabs>
        <w:jc w:val="both"/>
        <w:sectPr w:rsidR="002572AD" w:rsidSect="00427EA4">
          <w:pgSz w:w="11906" w:h="16838"/>
          <w:pgMar w:top="1134" w:right="1276" w:bottom="1134" w:left="1134" w:header="709" w:footer="709" w:gutter="0"/>
          <w:cols w:space="708"/>
          <w:docGrid w:linePitch="360"/>
        </w:sectPr>
      </w:pPr>
    </w:p>
    <w:tbl>
      <w:tblPr>
        <w:tblW w:w="14743" w:type="dxa"/>
        <w:tblInd w:w="108" w:type="dxa"/>
        <w:tblLayout w:type="fixed"/>
        <w:tblLook w:val="04A0"/>
      </w:tblPr>
      <w:tblGrid>
        <w:gridCol w:w="1600"/>
        <w:gridCol w:w="2620"/>
        <w:gridCol w:w="1180"/>
        <w:gridCol w:w="1167"/>
        <w:gridCol w:w="2220"/>
        <w:gridCol w:w="994"/>
        <w:gridCol w:w="992"/>
        <w:gridCol w:w="851"/>
        <w:gridCol w:w="850"/>
        <w:gridCol w:w="1134"/>
        <w:gridCol w:w="1135"/>
      </w:tblGrid>
      <w:tr w:rsidR="00DD159B" w:rsidRPr="002572AD" w:rsidTr="0014679A">
        <w:trPr>
          <w:trHeight w:val="1305"/>
        </w:trPr>
        <w:tc>
          <w:tcPr>
            <w:tcW w:w="1600" w:type="dxa"/>
            <w:tcBorders>
              <w:top w:val="nil"/>
              <w:left w:val="nil"/>
              <w:bottom w:val="nil"/>
              <w:right w:val="nil"/>
            </w:tcBorders>
            <w:shd w:val="clear" w:color="auto" w:fill="auto"/>
            <w:noWrap/>
            <w:vAlign w:val="bottom"/>
            <w:hideMark/>
          </w:tcPr>
          <w:p w:rsidR="00DD159B" w:rsidRPr="002572AD" w:rsidRDefault="00DD159B" w:rsidP="002572AD">
            <w:pPr>
              <w:rPr>
                <w:sz w:val="20"/>
                <w:szCs w:val="20"/>
              </w:rPr>
            </w:pPr>
          </w:p>
        </w:tc>
        <w:tc>
          <w:tcPr>
            <w:tcW w:w="2620" w:type="dxa"/>
            <w:tcBorders>
              <w:top w:val="nil"/>
              <w:left w:val="nil"/>
              <w:bottom w:val="nil"/>
              <w:right w:val="nil"/>
            </w:tcBorders>
            <w:shd w:val="clear" w:color="auto" w:fill="auto"/>
            <w:noWrap/>
            <w:vAlign w:val="bottom"/>
            <w:hideMark/>
          </w:tcPr>
          <w:p w:rsidR="00DD159B" w:rsidRPr="002572AD" w:rsidRDefault="00DD159B" w:rsidP="002572AD">
            <w:pPr>
              <w:rPr>
                <w:sz w:val="20"/>
                <w:szCs w:val="20"/>
              </w:rPr>
            </w:pPr>
          </w:p>
        </w:tc>
        <w:tc>
          <w:tcPr>
            <w:tcW w:w="1180" w:type="dxa"/>
            <w:tcBorders>
              <w:top w:val="nil"/>
              <w:left w:val="nil"/>
              <w:bottom w:val="nil"/>
              <w:right w:val="nil"/>
            </w:tcBorders>
            <w:shd w:val="clear" w:color="auto" w:fill="auto"/>
            <w:noWrap/>
            <w:vAlign w:val="bottom"/>
            <w:hideMark/>
          </w:tcPr>
          <w:p w:rsidR="00DD159B" w:rsidRPr="002572AD" w:rsidRDefault="00DD159B" w:rsidP="002572AD">
            <w:pPr>
              <w:rPr>
                <w:sz w:val="20"/>
                <w:szCs w:val="20"/>
              </w:rPr>
            </w:pPr>
          </w:p>
        </w:tc>
        <w:tc>
          <w:tcPr>
            <w:tcW w:w="1167" w:type="dxa"/>
            <w:tcBorders>
              <w:top w:val="nil"/>
              <w:left w:val="nil"/>
              <w:bottom w:val="nil"/>
              <w:right w:val="nil"/>
            </w:tcBorders>
            <w:shd w:val="clear" w:color="auto" w:fill="auto"/>
            <w:noWrap/>
            <w:vAlign w:val="bottom"/>
            <w:hideMark/>
          </w:tcPr>
          <w:p w:rsidR="00DD159B" w:rsidRPr="002572AD" w:rsidRDefault="00DD159B" w:rsidP="002572AD">
            <w:pPr>
              <w:rPr>
                <w:sz w:val="20"/>
                <w:szCs w:val="20"/>
              </w:rPr>
            </w:pPr>
          </w:p>
        </w:tc>
        <w:tc>
          <w:tcPr>
            <w:tcW w:w="2220" w:type="dxa"/>
            <w:tcBorders>
              <w:top w:val="nil"/>
              <w:left w:val="nil"/>
              <w:bottom w:val="nil"/>
              <w:right w:val="nil"/>
            </w:tcBorders>
            <w:shd w:val="clear" w:color="auto" w:fill="auto"/>
            <w:noWrap/>
            <w:vAlign w:val="bottom"/>
            <w:hideMark/>
          </w:tcPr>
          <w:p w:rsidR="00DD159B" w:rsidRPr="002572AD" w:rsidRDefault="00DD159B" w:rsidP="002572AD">
            <w:pPr>
              <w:rPr>
                <w:sz w:val="20"/>
                <w:szCs w:val="20"/>
              </w:rPr>
            </w:pPr>
          </w:p>
        </w:tc>
        <w:tc>
          <w:tcPr>
            <w:tcW w:w="5956" w:type="dxa"/>
            <w:gridSpan w:val="6"/>
            <w:tcBorders>
              <w:top w:val="nil"/>
              <w:left w:val="nil"/>
              <w:bottom w:val="nil"/>
              <w:right w:val="nil"/>
            </w:tcBorders>
            <w:shd w:val="clear" w:color="auto" w:fill="auto"/>
            <w:vAlign w:val="bottom"/>
            <w:hideMark/>
          </w:tcPr>
          <w:p w:rsidR="00DD159B" w:rsidRPr="002572AD" w:rsidRDefault="00DD159B" w:rsidP="00E41EFA">
            <w:pPr>
              <w:jc w:val="right"/>
            </w:pPr>
            <w:r w:rsidRPr="002572AD">
              <w:t>Приложение № 2</w:t>
            </w:r>
            <w:r w:rsidRPr="002572AD">
              <w:br/>
              <w:t xml:space="preserve">к подпрограмме "Молодежь Козловского </w:t>
            </w:r>
            <w:r w:rsidRPr="00E41EFA">
              <w:t>муниципального округа</w:t>
            </w:r>
            <w:r w:rsidRPr="002572AD">
              <w:t xml:space="preserve"> Чувашской Республики" муниципальной программы Козловского </w:t>
            </w:r>
            <w:r w:rsidRPr="00E41EFA">
              <w:t>муниципального округа</w:t>
            </w:r>
            <w:r w:rsidRPr="002572AD">
              <w:t xml:space="preserve"> Чувашской Республики «Развитие образования в Козловском </w:t>
            </w:r>
            <w:r w:rsidRPr="00E41EFA">
              <w:t>муниципальном округе</w:t>
            </w:r>
            <w:r w:rsidRPr="002572AD">
              <w:t xml:space="preserve">  Чувашской Республики» </w:t>
            </w:r>
          </w:p>
        </w:tc>
      </w:tr>
      <w:tr w:rsidR="00DD159B" w:rsidRPr="002572AD" w:rsidTr="00DD159B">
        <w:trPr>
          <w:trHeight w:val="1185"/>
        </w:trPr>
        <w:tc>
          <w:tcPr>
            <w:tcW w:w="13608" w:type="dxa"/>
            <w:gridSpan w:val="10"/>
            <w:tcBorders>
              <w:top w:val="nil"/>
              <w:left w:val="nil"/>
              <w:bottom w:val="single" w:sz="8" w:space="0" w:color="auto"/>
              <w:right w:val="nil"/>
            </w:tcBorders>
            <w:shd w:val="clear" w:color="auto" w:fill="auto"/>
            <w:vAlign w:val="center"/>
            <w:hideMark/>
          </w:tcPr>
          <w:p w:rsidR="00DD159B" w:rsidRDefault="00DD159B" w:rsidP="002572AD">
            <w:pPr>
              <w:jc w:val="center"/>
              <w:rPr>
                <w:b/>
                <w:bCs/>
              </w:rPr>
            </w:pPr>
          </w:p>
          <w:p w:rsidR="00DD159B" w:rsidRPr="002572AD" w:rsidRDefault="00DD159B" w:rsidP="002572AD">
            <w:pPr>
              <w:jc w:val="center"/>
              <w:rPr>
                <w:b/>
                <w:bCs/>
              </w:rPr>
            </w:pPr>
            <w:r w:rsidRPr="002572AD">
              <w:rPr>
                <w:b/>
                <w:bCs/>
              </w:rPr>
              <w:t>Ресурсное обеспечение</w:t>
            </w:r>
            <w:r w:rsidRPr="002572AD">
              <w:rPr>
                <w:b/>
                <w:bCs/>
              </w:rPr>
              <w:br/>
              <w:t xml:space="preserve">реализации подпрограммы "Молодежь Козловского </w:t>
            </w:r>
            <w:r>
              <w:rPr>
                <w:b/>
                <w:bCs/>
              </w:rPr>
              <w:t>муниципального округа</w:t>
            </w:r>
            <w:r w:rsidRPr="002572AD">
              <w:rPr>
                <w:b/>
                <w:bCs/>
              </w:rPr>
              <w:t xml:space="preserve"> Чувашской Республики" муниципальной  программы Козловского </w:t>
            </w:r>
            <w:r>
              <w:rPr>
                <w:b/>
                <w:bCs/>
              </w:rPr>
              <w:t>муниципального округа</w:t>
            </w:r>
            <w:r w:rsidRPr="002572AD">
              <w:rPr>
                <w:b/>
                <w:bCs/>
              </w:rPr>
              <w:t xml:space="preserve"> Чувашской Республики «Развитие образования в Козловском </w:t>
            </w:r>
            <w:r>
              <w:rPr>
                <w:b/>
                <w:bCs/>
              </w:rPr>
              <w:t>муниципальном округе</w:t>
            </w:r>
            <w:r w:rsidRPr="002572AD">
              <w:rPr>
                <w:b/>
                <w:bCs/>
              </w:rPr>
              <w:t xml:space="preserve">  Чувашской Республики» за счет всех источников</w:t>
            </w:r>
          </w:p>
        </w:tc>
        <w:tc>
          <w:tcPr>
            <w:tcW w:w="1135" w:type="dxa"/>
            <w:tcBorders>
              <w:top w:val="nil"/>
              <w:left w:val="nil"/>
              <w:bottom w:val="single" w:sz="8" w:space="0" w:color="auto"/>
              <w:right w:val="nil"/>
            </w:tcBorders>
          </w:tcPr>
          <w:p w:rsidR="00DD159B" w:rsidRPr="002572AD" w:rsidRDefault="00DD159B" w:rsidP="002572AD">
            <w:pPr>
              <w:jc w:val="center"/>
              <w:rPr>
                <w:b/>
                <w:bCs/>
              </w:rPr>
            </w:pPr>
          </w:p>
        </w:tc>
      </w:tr>
      <w:tr w:rsidR="00DD159B" w:rsidRPr="002572AD" w:rsidTr="0014679A">
        <w:trPr>
          <w:trHeight w:val="255"/>
        </w:trPr>
        <w:tc>
          <w:tcPr>
            <w:tcW w:w="1600" w:type="dxa"/>
            <w:vMerge w:val="restart"/>
            <w:tcBorders>
              <w:top w:val="nil"/>
              <w:left w:val="single" w:sz="8" w:space="0" w:color="auto"/>
              <w:bottom w:val="single" w:sz="8" w:space="0" w:color="000000"/>
              <w:right w:val="single" w:sz="4" w:space="0" w:color="auto"/>
            </w:tcBorders>
            <w:shd w:val="clear" w:color="auto" w:fill="auto"/>
            <w:hideMark/>
          </w:tcPr>
          <w:p w:rsidR="00DD159B" w:rsidRPr="002572AD" w:rsidRDefault="00DD159B" w:rsidP="002572AD">
            <w:pPr>
              <w:jc w:val="center"/>
              <w:rPr>
                <w:sz w:val="18"/>
                <w:szCs w:val="18"/>
              </w:rPr>
            </w:pPr>
            <w:r w:rsidRPr="002572AD">
              <w:rPr>
                <w:sz w:val="18"/>
                <w:szCs w:val="18"/>
              </w:rPr>
              <w:t>Статус</w:t>
            </w:r>
          </w:p>
        </w:tc>
        <w:tc>
          <w:tcPr>
            <w:tcW w:w="2620" w:type="dxa"/>
            <w:vMerge w:val="restart"/>
            <w:tcBorders>
              <w:top w:val="nil"/>
              <w:left w:val="single" w:sz="4" w:space="0" w:color="auto"/>
              <w:bottom w:val="single" w:sz="8" w:space="0" w:color="000000"/>
              <w:right w:val="single" w:sz="4" w:space="0" w:color="auto"/>
            </w:tcBorders>
            <w:shd w:val="clear" w:color="auto" w:fill="auto"/>
            <w:hideMark/>
          </w:tcPr>
          <w:p w:rsidR="00DD159B" w:rsidRPr="002572AD" w:rsidRDefault="00DD159B" w:rsidP="002572AD">
            <w:pPr>
              <w:jc w:val="center"/>
              <w:rPr>
                <w:sz w:val="18"/>
                <w:szCs w:val="18"/>
              </w:rPr>
            </w:pPr>
            <w:r w:rsidRPr="002572AD">
              <w:rPr>
                <w:sz w:val="18"/>
                <w:szCs w:val="18"/>
              </w:rPr>
              <w:t>Наименование</w:t>
            </w:r>
            <w:r w:rsidRPr="002572AD">
              <w:rPr>
                <w:sz w:val="18"/>
                <w:szCs w:val="18"/>
              </w:rPr>
              <w:br/>
              <w:t>подпрограммы</w:t>
            </w:r>
            <w:r w:rsidRPr="002572AD">
              <w:rPr>
                <w:sz w:val="18"/>
                <w:szCs w:val="18"/>
              </w:rPr>
              <w:br/>
              <w:t>государственной</w:t>
            </w:r>
            <w:r w:rsidRPr="002572AD">
              <w:rPr>
                <w:sz w:val="18"/>
                <w:szCs w:val="18"/>
              </w:rPr>
              <w:br/>
              <w:t>программы</w:t>
            </w:r>
            <w:r w:rsidRPr="002572AD">
              <w:rPr>
                <w:sz w:val="18"/>
                <w:szCs w:val="18"/>
              </w:rPr>
              <w:br/>
              <w:t>Чувашской Республик (основного мероприятия, мероприятия)</w:t>
            </w:r>
          </w:p>
        </w:tc>
        <w:tc>
          <w:tcPr>
            <w:tcW w:w="2347" w:type="dxa"/>
            <w:gridSpan w:val="2"/>
            <w:tcBorders>
              <w:top w:val="single" w:sz="8" w:space="0" w:color="auto"/>
              <w:left w:val="nil"/>
              <w:bottom w:val="single" w:sz="4" w:space="0" w:color="auto"/>
              <w:right w:val="single" w:sz="4" w:space="0" w:color="auto"/>
            </w:tcBorders>
            <w:shd w:val="clear" w:color="auto" w:fill="auto"/>
            <w:hideMark/>
          </w:tcPr>
          <w:p w:rsidR="00DD159B" w:rsidRPr="002572AD" w:rsidRDefault="00DD159B" w:rsidP="002572AD">
            <w:pPr>
              <w:jc w:val="center"/>
              <w:rPr>
                <w:sz w:val="18"/>
                <w:szCs w:val="18"/>
              </w:rPr>
            </w:pPr>
            <w:r w:rsidRPr="002572AD">
              <w:rPr>
                <w:sz w:val="18"/>
                <w:szCs w:val="18"/>
              </w:rPr>
              <w:t>Код бюджетной классификации</w:t>
            </w:r>
          </w:p>
        </w:tc>
        <w:tc>
          <w:tcPr>
            <w:tcW w:w="2220" w:type="dxa"/>
            <w:vMerge w:val="restart"/>
            <w:tcBorders>
              <w:top w:val="nil"/>
              <w:left w:val="single" w:sz="4" w:space="0" w:color="auto"/>
              <w:bottom w:val="single" w:sz="8" w:space="0" w:color="000000"/>
              <w:right w:val="single" w:sz="4" w:space="0" w:color="auto"/>
            </w:tcBorders>
            <w:shd w:val="clear" w:color="auto" w:fill="auto"/>
            <w:hideMark/>
          </w:tcPr>
          <w:p w:rsidR="00DD159B" w:rsidRPr="002572AD" w:rsidRDefault="00DD159B" w:rsidP="002572AD">
            <w:pPr>
              <w:jc w:val="center"/>
              <w:rPr>
                <w:sz w:val="18"/>
                <w:szCs w:val="18"/>
              </w:rPr>
            </w:pPr>
            <w:r w:rsidRPr="002572AD">
              <w:rPr>
                <w:sz w:val="18"/>
                <w:szCs w:val="18"/>
              </w:rPr>
              <w:t>Источники финансирования</w:t>
            </w:r>
          </w:p>
        </w:tc>
        <w:tc>
          <w:tcPr>
            <w:tcW w:w="5956" w:type="dxa"/>
            <w:gridSpan w:val="6"/>
            <w:tcBorders>
              <w:top w:val="single" w:sz="8" w:space="0" w:color="auto"/>
              <w:left w:val="nil"/>
              <w:bottom w:val="single" w:sz="4" w:space="0" w:color="auto"/>
              <w:right w:val="single" w:sz="8" w:space="0" w:color="000000"/>
            </w:tcBorders>
            <w:shd w:val="clear" w:color="auto" w:fill="auto"/>
            <w:hideMark/>
          </w:tcPr>
          <w:p w:rsidR="00DD159B" w:rsidRPr="002572AD" w:rsidRDefault="00DD159B" w:rsidP="002572AD">
            <w:pPr>
              <w:jc w:val="center"/>
              <w:rPr>
                <w:sz w:val="18"/>
                <w:szCs w:val="18"/>
              </w:rPr>
            </w:pPr>
            <w:r w:rsidRPr="002572AD">
              <w:rPr>
                <w:sz w:val="18"/>
                <w:szCs w:val="18"/>
              </w:rPr>
              <w:t>Расходы по годам, тыс. рублей</w:t>
            </w:r>
          </w:p>
        </w:tc>
      </w:tr>
      <w:tr w:rsidR="00DD159B" w:rsidRPr="002572AD" w:rsidTr="00DD159B">
        <w:trPr>
          <w:trHeight w:val="1545"/>
        </w:trPr>
        <w:tc>
          <w:tcPr>
            <w:tcW w:w="1600" w:type="dxa"/>
            <w:vMerge/>
            <w:tcBorders>
              <w:top w:val="nil"/>
              <w:left w:val="single" w:sz="8" w:space="0" w:color="auto"/>
              <w:bottom w:val="single" w:sz="8" w:space="0" w:color="000000"/>
              <w:right w:val="single" w:sz="4" w:space="0" w:color="auto"/>
            </w:tcBorders>
            <w:vAlign w:val="center"/>
            <w:hideMark/>
          </w:tcPr>
          <w:p w:rsidR="00DD159B" w:rsidRPr="002572AD" w:rsidRDefault="00DD159B" w:rsidP="00DD159B">
            <w:pPr>
              <w:rPr>
                <w:sz w:val="18"/>
                <w:szCs w:val="18"/>
              </w:rPr>
            </w:pPr>
          </w:p>
        </w:tc>
        <w:tc>
          <w:tcPr>
            <w:tcW w:w="2620" w:type="dxa"/>
            <w:vMerge/>
            <w:tcBorders>
              <w:top w:val="nil"/>
              <w:left w:val="single" w:sz="4" w:space="0" w:color="auto"/>
              <w:bottom w:val="single" w:sz="8" w:space="0" w:color="000000"/>
              <w:right w:val="single" w:sz="4" w:space="0" w:color="auto"/>
            </w:tcBorders>
            <w:vAlign w:val="center"/>
            <w:hideMark/>
          </w:tcPr>
          <w:p w:rsidR="00DD159B" w:rsidRPr="002572AD" w:rsidRDefault="00DD159B" w:rsidP="00DD159B">
            <w:pPr>
              <w:rPr>
                <w:sz w:val="18"/>
                <w:szCs w:val="18"/>
              </w:rPr>
            </w:pPr>
          </w:p>
        </w:tc>
        <w:tc>
          <w:tcPr>
            <w:tcW w:w="1180" w:type="dxa"/>
            <w:tcBorders>
              <w:top w:val="nil"/>
              <w:left w:val="nil"/>
              <w:bottom w:val="single" w:sz="8" w:space="0" w:color="auto"/>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 xml:space="preserve">Главный </w:t>
            </w:r>
            <w:proofErr w:type="spellStart"/>
            <w:r w:rsidRPr="002572AD">
              <w:rPr>
                <w:sz w:val="18"/>
                <w:szCs w:val="18"/>
              </w:rPr>
              <w:t>распря-дитель</w:t>
            </w:r>
            <w:proofErr w:type="spellEnd"/>
            <w:r w:rsidRPr="002572AD">
              <w:rPr>
                <w:sz w:val="18"/>
                <w:szCs w:val="18"/>
              </w:rPr>
              <w:t xml:space="preserve"> бюджетных средств</w:t>
            </w:r>
          </w:p>
        </w:tc>
        <w:tc>
          <w:tcPr>
            <w:tcW w:w="1167" w:type="dxa"/>
            <w:tcBorders>
              <w:top w:val="nil"/>
              <w:left w:val="nil"/>
              <w:bottom w:val="single" w:sz="8" w:space="0" w:color="auto"/>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Целевая статья расходов</w:t>
            </w:r>
          </w:p>
        </w:tc>
        <w:tc>
          <w:tcPr>
            <w:tcW w:w="2220" w:type="dxa"/>
            <w:vMerge/>
            <w:tcBorders>
              <w:top w:val="nil"/>
              <w:left w:val="single" w:sz="4" w:space="0" w:color="auto"/>
              <w:bottom w:val="single" w:sz="8" w:space="0" w:color="000000"/>
              <w:right w:val="single" w:sz="4" w:space="0" w:color="auto"/>
            </w:tcBorders>
            <w:vAlign w:val="center"/>
            <w:hideMark/>
          </w:tcPr>
          <w:p w:rsidR="00DD159B" w:rsidRPr="002572AD" w:rsidRDefault="00DD159B" w:rsidP="00DD159B">
            <w:pPr>
              <w:rPr>
                <w:sz w:val="18"/>
                <w:szCs w:val="18"/>
              </w:rPr>
            </w:pPr>
          </w:p>
        </w:tc>
        <w:tc>
          <w:tcPr>
            <w:tcW w:w="994" w:type="dxa"/>
            <w:tcBorders>
              <w:top w:val="nil"/>
              <w:left w:val="nil"/>
              <w:bottom w:val="single" w:sz="8" w:space="0" w:color="auto"/>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2023</w:t>
            </w:r>
          </w:p>
        </w:tc>
        <w:tc>
          <w:tcPr>
            <w:tcW w:w="992" w:type="dxa"/>
            <w:tcBorders>
              <w:top w:val="nil"/>
              <w:left w:val="nil"/>
              <w:bottom w:val="single" w:sz="8" w:space="0" w:color="auto"/>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2024</w:t>
            </w:r>
          </w:p>
        </w:tc>
        <w:tc>
          <w:tcPr>
            <w:tcW w:w="851" w:type="dxa"/>
            <w:tcBorders>
              <w:top w:val="nil"/>
              <w:left w:val="nil"/>
              <w:bottom w:val="single" w:sz="8" w:space="0" w:color="auto"/>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2025</w:t>
            </w:r>
          </w:p>
        </w:tc>
        <w:tc>
          <w:tcPr>
            <w:tcW w:w="850" w:type="dxa"/>
            <w:tcBorders>
              <w:top w:val="nil"/>
              <w:left w:val="nil"/>
              <w:bottom w:val="single" w:sz="8" w:space="0" w:color="auto"/>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202</w:t>
            </w:r>
            <w:r>
              <w:rPr>
                <w:sz w:val="18"/>
                <w:szCs w:val="18"/>
              </w:rPr>
              <w:t>6</w:t>
            </w:r>
          </w:p>
        </w:tc>
        <w:tc>
          <w:tcPr>
            <w:tcW w:w="1134" w:type="dxa"/>
            <w:tcBorders>
              <w:top w:val="nil"/>
              <w:left w:val="nil"/>
              <w:bottom w:val="single" w:sz="8" w:space="0" w:color="auto"/>
              <w:right w:val="single" w:sz="8" w:space="0" w:color="auto"/>
            </w:tcBorders>
            <w:shd w:val="clear" w:color="auto" w:fill="auto"/>
            <w:hideMark/>
          </w:tcPr>
          <w:p w:rsidR="00DD159B" w:rsidRPr="002572AD" w:rsidRDefault="00DD159B" w:rsidP="00DD159B">
            <w:pPr>
              <w:jc w:val="center"/>
              <w:rPr>
                <w:sz w:val="18"/>
                <w:szCs w:val="18"/>
              </w:rPr>
            </w:pPr>
            <w:r w:rsidRPr="002572AD">
              <w:rPr>
                <w:sz w:val="18"/>
                <w:szCs w:val="18"/>
              </w:rPr>
              <w:t>202</w:t>
            </w:r>
            <w:r>
              <w:rPr>
                <w:sz w:val="18"/>
                <w:szCs w:val="18"/>
              </w:rPr>
              <w:t>7</w:t>
            </w:r>
            <w:r w:rsidRPr="002572AD">
              <w:rPr>
                <w:sz w:val="18"/>
                <w:szCs w:val="18"/>
              </w:rPr>
              <w:t>-2030</w:t>
            </w:r>
          </w:p>
        </w:tc>
        <w:tc>
          <w:tcPr>
            <w:tcW w:w="1135" w:type="dxa"/>
            <w:tcBorders>
              <w:top w:val="nil"/>
              <w:left w:val="nil"/>
              <w:bottom w:val="single" w:sz="8" w:space="0" w:color="auto"/>
              <w:right w:val="single" w:sz="8" w:space="0" w:color="auto"/>
            </w:tcBorders>
          </w:tcPr>
          <w:p w:rsidR="00DD159B" w:rsidRPr="002572AD" w:rsidRDefault="00DD159B" w:rsidP="00DD159B">
            <w:pPr>
              <w:jc w:val="center"/>
              <w:rPr>
                <w:sz w:val="18"/>
                <w:szCs w:val="18"/>
              </w:rPr>
            </w:pPr>
            <w:r w:rsidRPr="002572AD">
              <w:rPr>
                <w:sz w:val="18"/>
                <w:szCs w:val="18"/>
              </w:rPr>
              <w:t>2031-2035</w:t>
            </w:r>
          </w:p>
        </w:tc>
      </w:tr>
      <w:tr w:rsidR="00DD159B" w:rsidRPr="002572AD" w:rsidTr="0014679A">
        <w:trPr>
          <w:trHeight w:val="300"/>
        </w:trPr>
        <w:tc>
          <w:tcPr>
            <w:tcW w:w="1600" w:type="dxa"/>
            <w:vMerge w:val="restart"/>
            <w:tcBorders>
              <w:top w:val="nil"/>
              <w:left w:val="single" w:sz="8" w:space="0" w:color="auto"/>
              <w:bottom w:val="single" w:sz="8" w:space="0" w:color="000000"/>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Подпрограмма 2</w:t>
            </w:r>
          </w:p>
        </w:tc>
        <w:tc>
          <w:tcPr>
            <w:tcW w:w="2620" w:type="dxa"/>
            <w:vMerge w:val="restart"/>
            <w:tcBorders>
              <w:top w:val="nil"/>
              <w:left w:val="single" w:sz="4" w:space="0" w:color="auto"/>
              <w:bottom w:val="single" w:sz="8" w:space="0" w:color="000000"/>
              <w:right w:val="single" w:sz="4" w:space="0" w:color="auto"/>
            </w:tcBorders>
            <w:shd w:val="clear" w:color="auto" w:fill="auto"/>
            <w:hideMark/>
          </w:tcPr>
          <w:p w:rsidR="00DD159B" w:rsidRPr="002572AD" w:rsidRDefault="00DD159B" w:rsidP="00DD159B">
            <w:pPr>
              <w:jc w:val="center"/>
              <w:rPr>
                <w:b/>
                <w:bCs/>
                <w:sz w:val="18"/>
                <w:szCs w:val="18"/>
              </w:rPr>
            </w:pPr>
            <w:r w:rsidRPr="002572AD">
              <w:rPr>
                <w:b/>
                <w:bCs/>
                <w:sz w:val="18"/>
                <w:szCs w:val="18"/>
              </w:rPr>
              <w:t xml:space="preserve">Молодежь Козловского </w:t>
            </w:r>
            <w:r>
              <w:rPr>
                <w:b/>
                <w:bCs/>
                <w:sz w:val="18"/>
                <w:szCs w:val="18"/>
              </w:rPr>
              <w:t>муниципального округа</w:t>
            </w:r>
            <w:r w:rsidRPr="002572AD">
              <w:rPr>
                <w:b/>
                <w:bCs/>
                <w:sz w:val="18"/>
                <w:szCs w:val="18"/>
              </w:rPr>
              <w:t xml:space="preserve"> Чувашской Республики</w:t>
            </w:r>
          </w:p>
        </w:tc>
        <w:tc>
          <w:tcPr>
            <w:tcW w:w="1180" w:type="dxa"/>
            <w:tcBorders>
              <w:top w:val="nil"/>
              <w:left w:val="nil"/>
              <w:bottom w:val="single" w:sz="4" w:space="0" w:color="auto"/>
              <w:right w:val="single" w:sz="4" w:space="0" w:color="auto"/>
            </w:tcBorders>
            <w:shd w:val="clear" w:color="auto" w:fill="auto"/>
            <w:hideMark/>
          </w:tcPr>
          <w:p w:rsidR="00DD159B" w:rsidRPr="002572AD" w:rsidRDefault="00DD159B" w:rsidP="00DD159B">
            <w:pPr>
              <w:jc w:val="center"/>
              <w:rPr>
                <w:b/>
                <w:bCs/>
                <w:sz w:val="18"/>
                <w:szCs w:val="18"/>
              </w:rPr>
            </w:pPr>
            <w:r w:rsidRPr="002572AD">
              <w:rPr>
                <w:b/>
                <w:bCs/>
                <w:sz w:val="18"/>
                <w:szCs w:val="18"/>
              </w:rPr>
              <w:t>х</w:t>
            </w:r>
          </w:p>
        </w:tc>
        <w:tc>
          <w:tcPr>
            <w:tcW w:w="1167" w:type="dxa"/>
            <w:tcBorders>
              <w:top w:val="nil"/>
              <w:left w:val="nil"/>
              <w:bottom w:val="single" w:sz="4" w:space="0" w:color="auto"/>
              <w:right w:val="single" w:sz="4" w:space="0" w:color="auto"/>
            </w:tcBorders>
            <w:shd w:val="clear" w:color="auto" w:fill="auto"/>
            <w:hideMark/>
          </w:tcPr>
          <w:p w:rsidR="00DD159B" w:rsidRPr="002572AD" w:rsidRDefault="00DD159B" w:rsidP="00DD159B">
            <w:pPr>
              <w:jc w:val="center"/>
              <w:rPr>
                <w:b/>
                <w:bCs/>
                <w:sz w:val="18"/>
                <w:szCs w:val="18"/>
              </w:rPr>
            </w:pPr>
            <w:r w:rsidRPr="002572AD">
              <w:rPr>
                <w:b/>
                <w:bCs/>
                <w:sz w:val="18"/>
                <w:szCs w:val="18"/>
              </w:rPr>
              <w:t>х</w:t>
            </w:r>
          </w:p>
        </w:tc>
        <w:tc>
          <w:tcPr>
            <w:tcW w:w="2220"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bCs/>
                <w:sz w:val="18"/>
                <w:szCs w:val="18"/>
              </w:rPr>
            </w:pPr>
            <w:r w:rsidRPr="008554AC">
              <w:rPr>
                <w:b/>
                <w:bCs/>
                <w:sz w:val="18"/>
                <w:szCs w:val="18"/>
              </w:rPr>
              <w:t>Всего</w:t>
            </w:r>
          </w:p>
        </w:tc>
        <w:tc>
          <w:tcPr>
            <w:tcW w:w="994" w:type="dxa"/>
            <w:tcBorders>
              <w:top w:val="single" w:sz="8" w:space="0" w:color="auto"/>
              <w:left w:val="single" w:sz="4" w:space="0" w:color="auto"/>
              <w:bottom w:val="single" w:sz="4" w:space="0" w:color="auto"/>
              <w:right w:val="single" w:sz="4" w:space="0" w:color="auto"/>
            </w:tcBorders>
            <w:shd w:val="clear" w:color="auto" w:fill="auto"/>
            <w:hideMark/>
          </w:tcPr>
          <w:p w:rsidR="00DD159B" w:rsidRPr="008554AC" w:rsidRDefault="00DD159B" w:rsidP="00DD159B">
            <w:pPr>
              <w:jc w:val="center"/>
              <w:rPr>
                <w:b/>
                <w:bCs/>
                <w:sz w:val="18"/>
                <w:szCs w:val="18"/>
              </w:rPr>
            </w:pPr>
            <w:r>
              <w:rPr>
                <w:b/>
                <w:bCs/>
                <w:sz w:val="18"/>
                <w:szCs w:val="18"/>
              </w:rPr>
              <w:t>1504,6</w:t>
            </w:r>
          </w:p>
        </w:tc>
        <w:tc>
          <w:tcPr>
            <w:tcW w:w="992" w:type="dxa"/>
            <w:tcBorders>
              <w:top w:val="single" w:sz="8" w:space="0" w:color="auto"/>
              <w:left w:val="nil"/>
              <w:bottom w:val="single" w:sz="4" w:space="0" w:color="auto"/>
              <w:right w:val="single" w:sz="4" w:space="0" w:color="auto"/>
            </w:tcBorders>
            <w:shd w:val="clear" w:color="auto" w:fill="auto"/>
            <w:hideMark/>
          </w:tcPr>
          <w:p w:rsidR="00DD159B" w:rsidRPr="008554AC" w:rsidRDefault="00DD159B" w:rsidP="00DD159B">
            <w:pPr>
              <w:jc w:val="center"/>
              <w:rPr>
                <w:b/>
                <w:bCs/>
                <w:sz w:val="18"/>
                <w:szCs w:val="18"/>
              </w:rPr>
            </w:pPr>
            <w:r>
              <w:rPr>
                <w:b/>
                <w:bCs/>
                <w:sz w:val="18"/>
                <w:szCs w:val="18"/>
              </w:rPr>
              <w:t>1642,9</w:t>
            </w:r>
          </w:p>
        </w:tc>
        <w:tc>
          <w:tcPr>
            <w:tcW w:w="851" w:type="dxa"/>
            <w:tcBorders>
              <w:top w:val="single" w:sz="8" w:space="0" w:color="auto"/>
              <w:left w:val="nil"/>
              <w:bottom w:val="single" w:sz="4" w:space="0" w:color="auto"/>
              <w:right w:val="single" w:sz="4" w:space="0" w:color="auto"/>
            </w:tcBorders>
            <w:shd w:val="clear" w:color="auto" w:fill="auto"/>
            <w:hideMark/>
          </w:tcPr>
          <w:p w:rsidR="00DD159B" w:rsidRPr="008554AC" w:rsidRDefault="00DD159B" w:rsidP="00DD159B">
            <w:pPr>
              <w:jc w:val="center"/>
              <w:rPr>
                <w:b/>
                <w:bCs/>
                <w:sz w:val="18"/>
                <w:szCs w:val="18"/>
              </w:rPr>
            </w:pPr>
            <w:r>
              <w:rPr>
                <w:b/>
                <w:bCs/>
                <w:sz w:val="18"/>
                <w:szCs w:val="18"/>
              </w:rPr>
              <w:t>1642,9</w:t>
            </w:r>
          </w:p>
        </w:tc>
        <w:tc>
          <w:tcPr>
            <w:tcW w:w="850" w:type="dxa"/>
            <w:tcBorders>
              <w:top w:val="single" w:sz="8" w:space="0" w:color="auto"/>
              <w:left w:val="nil"/>
              <w:bottom w:val="single" w:sz="4" w:space="0" w:color="auto"/>
              <w:right w:val="single" w:sz="4" w:space="0" w:color="auto"/>
            </w:tcBorders>
            <w:shd w:val="clear" w:color="auto" w:fill="auto"/>
            <w:hideMark/>
          </w:tcPr>
          <w:p w:rsidR="00DD159B" w:rsidRPr="008554AC" w:rsidRDefault="00DD159B" w:rsidP="00DD159B">
            <w:pPr>
              <w:jc w:val="center"/>
              <w:rPr>
                <w:b/>
                <w:bCs/>
                <w:sz w:val="18"/>
                <w:szCs w:val="18"/>
              </w:rPr>
            </w:pPr>
            <w:r>
              <w:rPr>
                <w:b/>
                <w:bCs/>
                <w:sz w:val="18"/>
                <w:szCs w:val="18"/>
              </w:rPr>
              <w:t>1642,9</w:t>
            </w:r>
          </w:p>
        </w:tc>
        <w:tc>
          <w:tcPr>
            <w:tcW w:w="1134" w:type="dxa"/>
            <w:tcBorders>
              <w:top w:val="single" w:sz="8" w:space="0" w:color="auto"/>
              <w:left w:val="nil"/>
              <w:bottom w:val="single" w:sz="4" w:space="0" w:color="auto"/>
              <w:right w:val="single" w:sz="4" w:space="0" w:color="auto"/>
            </w:tcBorders>
            <w:shd w:val="clear" w:color="auto" w:fill="auto"/>
            <w:hideMark/>
          </w:tcPr>
          <w:p w:rsidR="00DD159B" w:rsidRPr="008554AC" w:rsidRDefault="00DD159B" w:rsidP="00DD159B">
            <w:pPr>
              <w:jc w:val="center"/>
              <w:rPr>
                <w:b/>
                <w:bCs/>
                <w:sz w:val="18"/>
                <w:szCs w:val="18"/>
              </w:rPr>
            </w:pPr>
            <w:r>
              <w:rPr>
                <w:b/>
                <w:bCs/>
                <w:sz w:val="18"/>
                <w:szCs w:val="18"/>
              </w:rPr>
              <w:t>7871,6</w:t>
            </w:r>
          </w:p>
        </w:tc>
        <w:tc>
          <w:tcPr>
            <w:tcW w:w="1135" w:type="dxa"/>
            <w:tcBorders>
              <w:top w:val="single" w:sz="8" w:space="0" w:color="auto"/>
              <w:left w:val="nil"/>
              <w:bottom w:val="single" w:sz="4" w:space="0" w:color="auto"/>
              <w:right w:val="single" w:sz="8" w:space="0" w:color="auto"/>
            </w:tcBorders>
            <w:shd w:val="clear" w:color="auto" w:fill="auto"/>
          </w:tcPr>
          <w:p w:rsidR="00DD159B" w:rsidRPr="008554AC" w:rsidRDefault="00DD159B" w:rsidP="00DD159B">
            <w:pPr>
              <w:jc w:val="center"/>
              <w:rPr>
                <w:b/>
                <w:bCs/>
                <w:sz w:val="18"/>
                <w:szCs w:val="18"/>
              </w:rPr>
            </w:pPr>
            <w:r>
              <w:rPr>
                <w:b/>
                <w:bCs/>
                <w:sz w:val="18"/>
                <w:szCs w:val="18"/>
              </w:rPr>
              <w:t>7937,0</w:t>
            </w:r>
          </w:p>
        </w:tc>
      </w:tr>
      <w:tr w:rsidR="00DD159B" w:rsidRPr="002572AD" w:rsidTr="0014679A">
        <w:trPr>
          <w:trHeight w:val="300"/>
        </w:trPr>
        <w:tc>
          <w:tcPr>
            <w:tcW w:w="1600" w:type="dxa"/>
            <w:vMerge/>
            <w:tcBorders>
              <w:top w:val="nil"/>
              <w:left w:val="single" w:sz="8" w:space="0" w:color="auto"/>
              <w:bottom w:val="single" w:sz="8" w:space="0" w:color="000000"/>
              <w:right w:val="single" w:sz="4" w:space="0" w:color="auto"/>
            </w:tcBorders>
            <w:vAlign w:val="center"/>
            <w:hideMark/>
          </w:tcPr>
          <w:p w:rsidR="00DD159B" w:rsidRPr="002572AD" w:rsidRDefault="00DD159B" w:rsidP="00DD159B">
            <w:pPr>
              <w:rPr>
                <w:sz w:val="18"/>
                <w:szCs w:val="18"/>
              </w:rPr>
            </w:pPr>
          </w:p>
        </w:tc>
        <w:tc>
          <w:tcPr>
            <w:tcW w:w="2620" w:type="dxa"/>
            <w:vMerge/>
            <w:tcBorders>
              <w:top w:val="nil"/>
              <w:left w:val="single" w:sz="4" w:space="0" w:color="auto"/>
              <w:bottom w:val="single" w:sz="8" w:space="0" w:color="000000"/>
              <w:right w:val="single" w:sz="4" w:space="0" w:color="auto"/>
            </w:tcBorders>
            <w:vAlign w:val="center"/>
            <w:hideMark/>
          </w:tcPr>
          <w:p w:rsidR="00DD159B" w:rsidRPr="002572AD" w:rsidRDefault="00DD159B" w:rsidP="00DD159B">
            <w:pPr>
              <w:rPr>
                <w:b/>
                <w:bCs/>
                <w:sz w:val="18"/>
                <w:szCs w:val="18"/>
              </w:rPr>
            </w:pPr>
          </w:p>
        </w:tc>
        <w:tc>
          <w:tcPr>
            <w:tcW w:w="1180" w:type="dxa"/>
            <w:tcBorders>
              <w:top w:val="nil"/>
              <w:left w:val="nil"/>
              <w:bottom w:val="single" w:sz="4" w:space="0" w:color="auto"/>
              <w:right w:val="single" w:sz="4" w:space="0" w:color="auto"/>
            </w:tcBorders>
            <w:shd w:val="clear" w:color="auto" w:fill="auto"/>
            <w:hideMark/>
          </w:tcPr>
          <w:p w:rsidR="00DD159B" w:rsidRPr="002572AD" w:rsidRDefault="00DD159B" w:rsidP="00DD159B">
            <w:pPr>
              <w:jc w:val="center"/>
              <w:rPr>
                <w:b/>
                <w:bCs/>
                <w:sz w:val="18"/>
                <w:szCs w:val="18"/>
              </w:rPr>
            </w:pPr>
            <w:r w:rsidRPr="002572AD">
              <w:rPr>
                <w:b/>
                <w:bCs/>
                <w:sz w:val="18"/>
                <w:szCs w:val="18"/>
              </w:rPr>
              <w:t>х</w:t>
            </w:r>
          </w:p>
        </w:tc>
        <w:tc>
          <w:tcPr>
            <w:tcW w:w="1167" w:type="dxa"/>
            <w:tcBorders>
              <w:top w:val="nil"/>
              <w:left w:val="nil"/>
              <w:bottom w:val="single" w:sz="4" w:space="0" w:color="auto"/>
              <w:right w:val="single" w:sz="4" w:space="0" w:color="auto"/>
            </w:tcBorders>
            <w:shd w:val="clear" w:color="auto" w:fill="auto"/>
            <w:hideMark/>
          </w:tcPr>
          <w:p w:rsidR="00DD159B" w:rsidRPr="002572AD" w:rsidRDefault="00DD159B" w:rsidP="00DD159B">
            <w:pPr>
              <w:jc w:val="center"/>
              <w:rPr>
                <w:b/>
                <w:bCs/>
                <w:sz w:val="18"/>
                <w:szCs w:val="18"/>
              </w:rPr>
            </w:pPr>
            <w:r w:rsidRPr="002572AD">
              <w:rPr>
                <w:b/>
                <w:bCs/>
                <w:sz w:val="18"/>
                <w:szCs w:val="18"/>
              </w:rPr>
              <w:t>х</w:t>
            </w:r>
          </w:p>
        </w:tc>
        <w:tc>
          <w:tcPr>
            <w:tcW w:w="2220"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bCs/>
                <w:sz w:val="18"/>
                <w:szCs w:val="18"/>
              </w:rPr>
            </w:pPr>
            <w:r w:rsidRPr="008554AC">
              <w:rPr>
                <w:b/>
                <w:bCs/>
                <w:sz w:val="18"/>
                <w:szCs w:val="18"/>
              </w:rPr>
              <w:t>федеральный бюджет</w:t>
            </w:r>
          </w:p>
        </w:tc>
        <w:tc>
          <w:tcPr>
            <w:tcW w:w="994" w:type="dxa"/>
            <w:tcBorders>
              <w:top w:val="nil"/>
              <w:left w:val="single" w:sz="4" w:space="0" w:color="auto"/>
              <w:bottom w:val="single" w:sz="4" w:space="0" w:color="auto"/>
              <w:right w:val="single" w:sz="4" w:space="0" w:color="auto"/>
            </w:tcBorders>
            <w:shd w:val="clear" w:color="auto" w:fill="auto"/>
            <w:hideMark/>
          </w:tcPr>
          <w:p w:rsidR="00DD159B" w:rsidRPr="008554AC" w:rsidRDefault="00DD159B" w:rsidP="00DD159B">
            <w:pPr>
              <w:jc w:val="center"/>
              <w:rPr>
                <w:b/>
                <w:bCs/>
                <w:sz w:val="18"/>
                <w:szCs w:val="18"/>
              </w:rPr>
            </w:pPr>
            <w:r>
              <w:rPr>
                <w:b/>
                <w:bCs/>
                <w:sz w:val="18"/>
                <w:szCs w:val="18"/>
              </w:rPr>
              <w:t>0,0</w:t>
            </w:r>
          </w:p>
        </w:tc>
        <w:tc>
          <w:tcPr>
            <w:tcW w:w="992"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bCs/>
                <w:sz w:val="18"/>
                <w:szCs w:val="18"/>
              </w:rPr>
            </w:pPr>
            <w:r>
              <w:rPr>
                <w:b/>
                <w:bCs/>
                <w:sz w:val="18"/>
                <w:szCs w:val="18"/>
              </w:rPr>
              <w:t>0,0</w:t>
            </w:r>
          </w:p>
        </w:tc>
        <w:tc>
          <w:tcPr>
            <w:tcW w:w="851"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bCs/>
                <w:sz w:val="18"/>
                <w:szCs w:val="18"/>
              </w:rPr>
            </w:pPr>
            <w:r>
              <w:rPr>
                <w:b/>
                <w:bCs/>
                <w:sz w:val="18"/>
                <w:szCs w:val="18"/>
              </w:rPr>
              <w:t>0,0</w:t>
            </w:r>
          </w:p>
        </w:tc>
        <w:tc>
          <w:tcPr>
            <w:tcW w:w="850"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bCs/>
                <w:sz w:val="18"/>
                <w:szCs w:val="18"/>
              </w:rPr>
            </w:pPr>
            <w:r>
              <w:rPr>
                <w:b/>
                <w:bCs/>
                <w:sz w:val="18"/>
                <w:szCs w:val="18"/>
              </w:rPr>
              <w:t>0,0</w:t>
            </w:r>
          </w:p>
        </w:tc>
        <w:tc>
          <w:tcPr>
            <w:tcW w:w="1134"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bCs/>
                <w:sz w:val="18"/>
                <w:szCs w:val="18"/>
              </w:rPr>
            </w:pPr>
            <w:r>
              <w:rPr>
                <w:b/>
                <w:bCs/>
                <w:sz w:val="18"/>
                <w:szCs w:val="18"/>
              </w:rPr>
              <w:t>0,0</w:t>
            </w:r>
          </w:p>
        </w:tc>
        <w:tc>
          <w:tcPr>
            <w:tcW w:w="1135" w:type="dxa"/>
            <w:tcBorders>
              <w:top w:val="nil"/>
              <w:left w:val="nil"/>
              <w:bottom w:val="single" w:sz="4" w:space="0" w:color="auto"/>
              <w:right w:val="single" w:sz="8" w:space="0" w:color="auto"/>
            </w:tcBorders>
            <w:shd w:val="clear" w:color="auto" w:fill="auto"/>
          </w:tcPr>
          <w:p w:rsidR="00DD159B" w:rsidRPr="008554AC" w:rsidRDefault="00DD159B" w:rsidP="00DD159B">
            <w:pPr>
              <w:jc w:val="center"/>
              <w:rPr>
                <w:b/>
                <w:bCs/>
                <w:sz w:val="18"/>
                <w:szCs w:val="18"/>
              </w:rPr>
            </w:pPr>
            <w:r>
              <w:rPr>
                <w:b/>
                <w:bCs/>
                <w:sz w:val="18"/>
                <w:szCs w:val="18"/>
              </w:rPr>
              <w:t>0,0</w:t>
            </w:r>
          </w:p>
        </w:tc>
      </w:tr>
      <w:tr w:rsidR="00DD159B" w:rsidRPr="002572AD" w:rsidTr="0014679A">
        <w:trPr>
          <w:trHeight w:val="510"/>
        </w:trPr>
        <w:tc>
          <w:tcPr>
            <w:tcW w:w="1600" w:type="dxa"/>
            <w:vMerge/>
            <w:tcBorders>
              <w:top w:val="nil"/>
              <w:left w:val="single" w:sz="8" w:space="0" w:color="auto"/>
              <w:bottom w:val="single" w:sz="8" w:space="0" w:color="000000"/>
              <w:right w:val="single" w:sz="4" w:space="0" w:color="auto"/>
            </w:tcBorders>
            <w:vAlign w:val="center"/>
            <w:hideMark/>
          </w:tcPr>
          <w:p w:rsidR="00DD159B" w:rsidRPr="002572AD" w:rsidRDefault="00DD159B" w:rsidP="00DD159B">
            <w:pPr>
              <w:rPr>
                <w:sz w:val="18"/>
                <w:szCs w:val="18"/>
              </w:rPr>
            </w:pPr>
          </w:p>
        </w:tc>
        <w:tc>
          <w:tcPr>
            <w:tcW w:w="2620" w:type="dxa"/>
            <w:vMerge/>
            <w:tcBorders>
              <w:top w:val="nil"/>
              <w:left w:val="single" w:sz="4" w:space="0" w:color="auto"/>
              <w:bottom w:val="single" w:sz="8" w:space="0" w:color="000000"/>
              <w:right w:val="single" w:sz="4" w:space="0" w:color="auto"/>
            </w:tcBorders>
            <w:vAlign w:val="center"/>
            <w:hideMark/>
          </w:tcPr>
          <w:p w:rsidR="00DD159B" w:rsidRPr="002572AD" w:rsidRDefault="00DD159B" w:rsidP="00DD159B">
            <w:pPr>
              <w:rPr>
                <w:b/>
                <w:bCs/>
                <w:sz w:val="18"/>
                <w:szCs w:val="18"/>
              </w:rPr>
            </w:pPr>
          </w:p>
        </w:tc>
        <w:tc>
          <w:tcPr>
            <w:tcW w:w="1180" w:type="dxa"/>
            <w:tcBorders>
              <w:top w:val="nil"/>
              <w:left w:val="nil"/>
              <w:bottom w:val="single" w:sz="4" w:space="0" w:color="auto"/>
              <w:right w:val="single" w:sz="4" w:space="0" w:color="auto"/>
            </w:tcBorders>
            <w:shd w:val="clear" w:color="auto" w:fill="auto"/>
            <w:hideMark/>
          </w:tcPr>
          <w:p w:rsidR="00DD159B" w:rsidRPr="002572AD" w:rsidRDefault="00DD159B" w:rsidP="00DD159B">
            <w:pPr>
              <w:jc w:val="center"/>
              <w:rPr>
                <w:b/>
                <w:bCs/>
                <w:sz w:val="18"/>
                <w:szCs w:val="18"/>
              </w:rPr>
            </w:pPr>
            <w:r w:rsidRPr="002572AD">
              <w:rPr>
                <w:b/>
                <w:bCs/>
                <w:sz w:val="18"/>
                <w:szCs w:val="18"/>
              </w:rPr>
              <w:t>х</w:t>
            </w:r>
          </w:p>
        </w:tc>
        <w:tc>
          <w:tcPr>
            <w:tcW w:w="1167" w:type="dxa"/>
            <w:tcBorders>
              <w:top w:val="nil"/>
              <w:left w:val="nil"/>
              <w:bottom w:val="single" w:sz="4" w:space="0" w:color="auto"/>
              <w:right w:val="single" w:sz="4" w:space="0" w:color="auto"/>
            </w:tcBorders>
            <w:shd w:val="clear" w:color="auto" w:fill="auto"/>
            <w:hideMark/>
          </w:tcPr>
          <w:p w:rsidR="00DD159B" w:rsidRPr="002572AD" w:rsidRDefault="00DD159B" w:rsidP="00DD159B">
            <w:pPr>
              <w:jc w:val="center"/>
              <w:rPr>
                <w:b/>
                <w:bCs/>
                <w:sz w:val="18"/>
                <w:szCs w:val="18"/>
              </w:rPr>
            </w:pPr>
            <w:r w:rsidRPr="002572AD">
              <w:rPr>
                <w:b/>
                <w:bCs/>
                <w:sz w:val="18"/>
                <w:szCs w:val="18"/>
              </w:rPr>
              <w:t>х</w:t>
            </w:r>
          </w:p>
        </w:tc>
        <w:tc>
          <w:tcPr>
            <w:tcW w:w="2220"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bCs/>
                <w:sz w:val="18"/>
                <w:szCs w:val="18"/>
              </w:rPr>
            </w:pPr>
            <w:r w:rsidRPr="008554AC">
              <w:rPr>
                <w:b/>
                <w:bCs/>
                <w:sz w:val="18"/>
                <w:szCs w:val="18"/>
              </w:rPr>
              <w:t>республиканский бюджет Чувашской Республики</w:t>
            </w:r>
          </w:p>
        </w:tc>
        <w:tc>
          <w:tcPr>
            <w:tcW w:w="994" w:type="dxa"/>
            <w:tcBorders>
              <w:top w:val="nil"/>
              <w:left w:val="single" w:sz="4" w:space="0" w:color="auto"/>
              <w:bottom w:val="single" w:sz="4" w:space="0" w:color="auto"/>
              <w:right w:val="single" w:sz="4" w:space="0" w:color="auto"/>
            </w:tcBorders>
            <w:shd w:val="clear" w:color="auto" w:fill="auto"/>
            <w:hideMark/>
          </w:tcPr>
          <w:p w:rsidR="00DD159B" w:rsidRPr="008554AC" w:rsidRDefault="00DD159B" w:rsidP="00DD159B">
            <w:pPr>
              <w:jc w:val="center"/>
              <w:rPr>
                <w:b/>
                <w:bCs/>
                <w:sz w:val="18"/>
                <w:szCs w:val="18"/>
              </w:rPr>
            </w:pPr>
            <w:r>
              <w:rPr>
                <w:b/>
                <w:bCs/>
                <w:sz w:val="18"/>
                <w:szCs w:val="18"/>
              </w:rPr>
              <w:t>0,0</w:t>
            </w:r>
          </w:p>
        </w:tc>
        <w:tc>
          <w:tcPr>
            <w:tcW w:w="992"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bCs/>
                <w:sz w:val="18"/>
                <w:szCs w:val="18"/>
              </w:rPr>
            </w:pPr>
            <w:r>
              <w:rPr>
                <w:b/>
                <w:bCs/>
                <w:sz w:val="18"/>
                <w:szCs w:val="18"/>
              </w:rPr>
              <w:t>0,0</w:t>
            </w:r>
          </w:p>
        </w:tc>
        <w:tc>
          <w:tcPr>
            <w:tcW w:w="851"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bCs/>
                <w:sz w:val="18"/>
                <w:szCs w:val="18"/>
              </w:rPr>
            </w:pPr>
            <w:r>
              <w:rPr>
                <w:b/>
                <w:bCs/>
                <w:sz w:val="18"/>
                <w:szCs w:val="18"/>
              </w:rPr>
              <w:t>0,0</w:t>
            </w:r>
          </w:p>
        </w:tc>
        <w:tc>
          <w:tcPr>
            <w:tcW w:w="850"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bCs/>
                <w:sz w:val="18"/>
                <w:szCs w:val="18"/>
              </w:rPr>
            </w:pPr>
            <w:r>
              <w:rPr>
                <w:b/>
                <w:bCs/>
                <w:sz w:val="18"/>
                <w:szCs w:val="18"/>
              </w:rPr>
              <w:t>0,0</w:t>
            </w:r>
          </w:p>
        </w:tc>
        <w:tc>
          <w:tcPr>
            <w:tcW w:w="1134"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bCs/>
                <w:sz w:val="18"/>
                <w:szCs w:val="18"/>
              </w:rPr>
            </w:pPr>
            <w:r>
              <w:rPr>
                <w:b/>
                <w:bCs/>
                <w:sz w:val="18"/>
                <w:szCs w:val="18"/>
              </w:rPr>
              <w:t>0,0</w:t>
            </w:r>
          </w:p>
        </w:tc>
        <w:tc>
          <w:tcPr>
            <w:tcW w:w="1135" w:type="dxa"/>
            <w:tcBorders>
              <w:top w:val="nil"/>
              <w:left w:val="nil"/>
              <w:bottom w:val="single" w:sz="4" w:space="0" w:color="auto"/>
              <w:right w:val="single" w:sz="8" w:space="0" w:color="auto"/>
            </w:tcBorders>
            <w:shd w:val="clear" w:color="auto" w:fill="auto"/>
          </w:tcPr>
          <w:p w:rsidR="00DD159B" w:rsidRPr="008554AC" w:rsidRDefault="00DD159B" w:rsidP="00DD159B">
            <w:pPr>
              <w:jc w:val="center"/>
              <w:rPr>
                <w:b/>
                <w:bCs/>
                <w:sz w:val="18"/>
                <w:szCs w:val="18"/>
              </w:rPr>
            </w:pPr>
            <w:r>
              <w:rPr>
                <w:b/>
                <w:bCs/>
                <w:sz w:val="18"/>
                <w:szCs w:val="18"/>
              </w:rPr>
              <w:t>0,0</w:t>
            </w:r>
          </w:p>
        </w:tc>
      </w:tr>
      <w:tr w:rsidR="00DD159B" w:rsidRPr="002572AD" w:rsidTr="0014679A">
        <w:trPr>
          <w:trHeight w:val="480"/>
        </w:trPr>
        <w:tc>
          <w:tcPr>
            <w:tcW w:w="1600" w:type="dxa"/>
            <w:vMerge/>
            <w:tcBorders>
              <w:top w:val="nil"/>
              <w:left w:val="single" w:sz="8" w:space="0" w:color="auto"/>
              <w:bottom w:val="single" w:sz="8" w:space="0" w:color="000000"/>
              <w:right w:val="single" w:sz="4" w:space="0" w:color="auto"/>
            </w:tcBorders>
            <w:vAlign w:val="center"/>
            <w:hideMark/>
          </w:tcPr>
          <w:p w:rsidR="00DD159B" w:rsidRPr="002572AD" w:rsidRDefault="00DD159B" w:rsidP="00DD159B">
            <w:pPr>
              <w:rPr>
                <w:sz w:val="18"/>
                <w:szCs w:val="18"/>
              </w:rPr>
            </w:pPr>
          </w:p>
        </w:tc>
        <w:tc>
          <w:tcPr>
            <w:tcW w:w="2620" w:type="dxa"/>
            <w:vMerge/>
            <w:tcBorders>
              <w:top w:val="nil"/>
              <w:left w:val="single" w:sz="4" w:space="0" w:color="auto"/>
              <w:bottom w:val="single" w:sz="8" w:space="0" w:color="000000"/>
              <w:right w:val="single" w:sz="4" w:space="0" w:color="auto"/>
            </w:tcBorders>
            <w:vAlign w:val="center"/>
            <w:hideMark/>
          </w:tcPr>
          <w:p w:rsidR="00DD159B" w:rsidRPr="002572AD" w:rsidRDefault="00DD159B" w:rsidP="00DD159B">
            <w:pPr>
              <w:rPr>
                <w:b/>
                <w:bCs/>
                <w:sz w:val="18"/>
                <w:szCs w:val="18"/>
              </w:rPr>
            </w:pPr>
          </w:p>
        </w:tc>
        <w:tc>
          <w:tcPr>
            <w:tcW w:w="1180" w:type="dxa"/>
            <w:tcBorders>
              <w:top w:val="nil"/>
              <w:left w:val="nil"/>
              <w:bottom w:val="single" w:sz="4" w:space="0" w:color="auto"/>
              <w:right w:val="single" w:sz="4" w:space="0" w:color="auto"/>
            </w:tcBorders>
            <w:shd w:val="clear" w:color="auto" w:fill="auto"/>
            <w:hideMark/>
          </w:tcPr>
          <w:p w:rsidR="00DD159B" w:rsidRPr="002572AD" w:rsidRDefault="00DD159B" w:rsidP="00DD159B">
            <w:pPr>
              <w:jc w:val="center"/>
              <w:rPr>
                <w:b/>
                <w:bCs/>
                <w:sz w:val="18"/>
                <w:szCs w:val="18"/>
              </w:rPr>
            </w:pPr>
            <w:r w:rsidRPr="002572AD">
              <w:rPr>
                <w:b/>
                <w:bCs/>
                <w:sz w:val="18"/>
                <w:szCs w:val="18"/>
              </w:rPr>
              <w:t>х</w:t>
            </w:r>
          </w:p>
        </w:tc>
        <w:tc>
          <w:tcPr>
            <w:tcW w:w="1167" w:type="dxa"/>
            <w:tcBorders>
              <w:top w:val="nil"/>
              <w:left w:val="nil"/>
              <w:bottom w:val="single" w:sz="4" w:space="0" w:color="auto"/>
              <w:right w:val="single" w:sz="4" w:space="0" w:color="auto"/>
            </w:tcBorders>
            <w:shd w:val="clear" w:color="auto" w:fill="auto"/>
            <w:hideMark/>
          </w:tcPr>
          <w:p w:rsidR="00DD159B" w:rsidRPr="002572AD" w:rsidRDefault="00DD159B" w:rsidP="00DD159B">
            <w:pPr>
              <w:jc w:val="center"/>
              <w:rPr>
                <w:b/>
                <w:bCs/>
                <w:sz w:val="18"/>
                <w:szCs w:val="18"/>
              </w:rPr>
            </w:pPr>
            <w:r w:rsidRPr="002572AD">
              <w:rPr>
                <w:b/>
                <w:bCs/>
                <w:sz w:val="18"/>
                <w:szCs w:val="18"/>
              </w:rPr>
              <w:t>х</w:t>
            </w:r>
          </w:p>
        </w:tc>
        <w:tc>
          <w:tcPr>
            <w:tcW w:w="2220"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bCs/>
                <w:sz w:val="18"/>
                <w:szCs w:val="18"/>
              </w:rPr>
            </w:pPr>
            <w:r w:rsidRPr="008554AC">
              <w:rPr>
                <w:b/>
                <w:bCs/>
                <w:sz w:val="18"/>
                <w:szCs w:val="18"/>
              </w:rPr>
              <w:t xml:space="preserve">бюджет Козловского </w:t>
            </w:r>
            <w:r>
              <w:rPr>
                <w:b/>
                <w:bCs/>
                <w:sz w:val="18"/>
                <w:szCs w:val="18"/>
              </w:rPr>
              <w:t>муниципального округа</w:t>
            </w:r>
          </w:p>
        </w:tc>
        <w:tc>
          <w:tcPr>
            <w:tcW w:w="994" w:type="dxa"/>
            <w:tcBorders>
              <w:top w:val="nil"/>
              <w:left w:val="single" w:sz="4" w:space="0" w:color="auto"/>
              <w:bottom w:val="single" w:sz="4" w:space="0" w:color="auto"/>
              <w:right w:val="single" w:sz="4" w:space="0" w:color="auto"/>
            </w:tcBorders>
            <w:shd w:val="clear" w:color="auto" w:fill="auto"/>
            <w:hideMark/>
          </w:tcPr>
          <w:p w:rsidR="00DD159B" w:rsidRPr="008554AC" w:rsidRDefault="00DD159B" w:rsidP="00DD159B">
            <w:pPr>
              <w:jc w:val="center"/>
              <w:rPr>
                <w:b/>
                <w:bCs/>
                <w:sz w:val="18"/>
                <w:szCs w:val="18"/>
              </w:rPr>
            </w:pPr>
            <w:r>
              <w:rPr>
                <w:b/>
                <w:bCs/>
                <w:sz w:val="18"/>
                <w:szCs w:val="18"/>
              </w:rPr>
              <w:t>1504,6</w:t>
            </w:r>
          </w:p>
        </w:tc>
        <w:tc>
          <w:tcPr>
            <w:tcW w:w="992"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bCs/>
                <w:sz w:val="18"/>
                <w:szCs w:val="18"/>
              </w:rPr>
            </w:pPr>
            <w:r>
              <w:rPr>
                <w:b/>
                <w:bCs/>
                <w:sz w:val="18"/>
                <w:szCs w:val="18"/>
              </w:rPr>
              <w:t>1642,9</w:t>
            </w:r>
          </w:p>
        </w:tc>
        <w:tc>
          <w:tcPr>
            <w:tcW w:w="851"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bCs/>
                <w:sz w:val="18"/>
                <w:szCs w:val="18"/>
              </w:rPr>
            </w:pPr>
            <w:r>
              <w:rPr>
                <w:b/>
                <w:bCs/>
                <w:sz w:val="18"/>
                <w:szCs w:val="18"/>
              </w:rPr>
              <w:t>1642,9</w:t>
            </w:r>
          </w:p>
        </w:tc>
        <w:tc>
          <w:tcPr>
            <w:tcW w:w="850"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bCs/>
                <w:sz w:val="18"/>
                <w:szCs w:val="18"/>
              </w:rPr>
            </w:pPr>
            <w:r>
              <w:rPr>
                <w:b/>
                <w:bCs/>
                <w:sz w:val="18"/>
                <w:szCs w:val="18"/>
              </w:rPr>
              <w:t>1642,9</w:t>
            </w:r>
          </w:p>
        </w:tc>
        <w:tc>
          <w:tcPr>
            <w:tcW w:w="1134"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bCs/>
                <w:sz w:val="18"/>
                <w:szCs w:val="18"/>
              </w:rPr>
            </w:pPr>
            <w:r>
              <w:rPr>
                <w:b/>
                <w:bCs/>
                <w:sz w:val="18"/>
                <w:szCs w:val="18"/>
              </w:rPr>
              <w:t>7871,6</w:t>
            </w:r>
          </w:p>
        </w:tc>
        <w:tc>
          <w:tcPr>
            <w:tcW w:w="1135" w:type="dxa"/>
            <w:tcBorders>
              <w:top w:val="nil"/>
              <w:left w:val="nil"/>
              <w:bottom w:val="single" w:sz="4" w:space="0" w:color="auto"/>
              <w:right w:val="single" w:sz="8" w:space="0" w:color="auto"/>
            </w:tcBorders>
            <w:shd w:val="clear" w:color="auto" w:fill="auto"/>
          </w:tcPr>
          <w:p w:rsidR="00DD159B" w:rsidRPr="008554AC" w:rsidRDefault="00DD159B" w:rsidP="00DD159B">
            <w:pPr>
              <w:jc w:val="center"/>
              <w:rPr>
                <w:b/>
                <w:bCs/>
                <w:sz w:val="18"/>
                <w:szCs w:val="18"/>
              </w:rPr>
            </w:pPr>
            <w:r>
              <w:rPr>
                <w:b/>
                <w:bCs/>
                <w:sz w:val="18"/>
                <w:szCs w:val="18"/>
              </w:rPr>
              <w:t>7937,0</w:t>
            </w:r>
          </w:p>
        </w:tc>
      </w:tr>
      <w:tr w:rsidR="00DD159B" w:rsidRPr="002572AD" w:rsidTr="0014679A">
        <w:trPr>
          <w:trHeight w:val="495"/>
        </w:trPr>
        <w:tc>
          <w:tcPr>
            <w:tcW w:w="1600" w:type="dxa"/>
            <w:vMerge/>
            <w:tcBorders>
              <w:top w:val="nil"/>
              <w:left w:val="single" w:sz="8" w:space="0" w:color="auto"/>
              <w:bottom w:val="single" w:sz="8" w:space="0" w:color="000000"/>
              <w:right w:val="single" w:sz="4" w:space="0" w:color="auto"/>
            </w:tcBorders>
            <w:vAlign w:val="center"/>
            <w:hideMark/>
          </w:tcPr>
          <w:p w:rsidR="00DD159B" w:rsidRPr="002572AD" w:rsidRDefault="00DD159B" w:rsidP="00DD159B">
            <w:pPr>
              <w:rPr>
                <w:sz w:val="18"/>
                <w:szCs w:val="18"/>
              </w:rPr>
            </w:pPr>
          </w:p>
        </w:tc>
        <w:tc>
          <w:tcPr>
            <w:tcW w:w="2620" w:type="dxa"/>
            <w:vMerge/>
            <w:tcBorders>
              <w:top w:val="nil"/>
              <w:left w:val="single" w:sz="4" w:space="0" w:color="auto"/>
              <w:bottom w:val="single" w:sz="8" w:space="0" w:color="000000"/>
              <w:right w:val="single" w:sz="4" w:space="0" w:color="auto"/>
            </w:tcBorders>
            <w:vAlign w:val="center"/>
            <w:hideMark/>
          </w:tcPr>
          <w:p w:rsidR="00DD159B" w:rsidRPr="002572AD" w:rsidRDefault="00DD159B" w:rsidP="00DD159B">
            <w:pPr>
              <w:rPr>
                <w:b/>
                <w:bCs/>
                <w:sz w:val="18"/>
                <w:szCs w:val="18"/>
              </w:rPr>
            </w:pPr>
          </w:p>
        </w:tc>
        <w:tc>
          <w:tcPr>
            <w:tcW w:w="1180" w:type="dxa"/>
            <w:tcBorders>
              <w:top w:val="nil"/>
              <w:left w:val="nil"/>
              <w:bottom w:val="single" w:sz="8" w:space="0" w:color="auto"/>
              <w:right w:val="single" w:sz="4" w:space="0" w:color="auto"/>
            </w:tcBorders>
            <w:shd w:val="clear" w:color="auto" w:fill="auto"/>
            <w:hideMark/>
          </w:tcPr>
          <w:p w:rsidR="00DD159B" w:rsidRPr="002572AD" w:rsidRDefault="00DD159B" w:rsidP="00DD159B">
            <w:pPr>
              <w:jc w:val="center"/>
              <w:rPr>
                <w:b/>
                <w:bCs/>
                <w:sz w:val="18"/>
                <w:szCs w:val="18"/>
              </w:rPr>
            </w:pPr>
            <w:r w:rsidRPr="002572AD">
              <w:rPr>
                <w:b/>
                <w:bCs/>
                <w:sz w:val="18"/>
                <w:szCs w:val="18"/>
              </w:rPr>
              <w:t>х</w:t>
            </w:r>
          </w:p>
        </w:tc>
        <w:tc>
          <w:tcPr>
            <w:tcW w:w="1167" w:type="dxa"/>
            <w:tcBorders>
              <w:top w:val="nil"/>
              <w:left w:val="nil"/>
              <w:bottom w:val="single" w:sz="8" w:space="0" w:color="auto"/>
              <w:right w:val="single" w:sz="4" w:space="0" w:color="auto"/>
            </w:tcBorders>
            <w:shd w:val="clear" w:color="auto" w:fill="auto"/>
            <w:hideMark/>
          </w:tcPr>
          <w:p w:rsidR="00DD159B" w:rsidRPr="002572AD" w:rsidRDefault="00DD159B" w:rsidP="00DD159B">
            <w:pPr>
              <w:jc w:val="center"/>
              <w:rPr>
                <w:b/>
                <w:bCs/>
                <w:sz w:val="18"/>
                <w:szCs w:val="18"/>
              </w:rPr>
            </w:pPr>
            <w:r w:rsidRPr="002572AD">
              <w:rPr>
                <w:b/>
                <w:bCs/>
                <w:sz w:val="18"/>
                <w:szCs w:val="18"/>
              </w:rPr>
              <w:t>х</w:t>
            </w:r>
          </w:p>
        </w:tc>
        <w:tc>
          <w:tcPr>
            <w:tcW w:w="2220" w:type="dxa"/>
            <w:tcBorders>
              <w:top w:val="nil"/>
              <w:left w:val="nil"/>
              <w:bottom w:val="single" w:sz="8" w:space="0" w:color="auto"/>
              <w:right w:val="single" w:sz="4" w:space="0" w:color="auto"/>
            </w:tcBorders>
            <w:shd w:val="clear" w:color="auto" w:fill="auto"/>
            <w:hideMark/>
          </w:tcPr>
          <w:p w:rsidR="00DD159B" w:rsidRPr="008554AC" w:rsidRDefault="00DD159B" w:rsidP="00DD159B">
            <w:pPr>
              <w:jc w:val="center"/>
              <w:rPr>
                <w:b/>
                <w:bCs/>
                <w:sz w:val="18"/>
                <w:szCs w:val="18"/>
              </w:rPr>
            </w:pPr>
            <w:r w:rsidRPr="008554AC">
              <w:rPr>
                <w:b/>
                <w:bCs/>
                <w:sz w:val="18"/>
                <w:szCs w:val="18"/>
              </w:rPr>
              <w:t>внебюджетные источники</w:t>
            </w:r>
          </w:p>
        </w:tc>
        <w:tc>
          <w:tcPr>
            <w:tcW w:w="994" w:type="dxa"/>
            <w:tcBorders>
              <w:top w:val="nil"/>
              <w:left w:val="single" w:sz="4" w:space="0" w:color="auto"/>
              <w:bottom w:val="single" w:sz="8" w:space="0" w:color="auto"/>
              <w:right w:val="single" w:sz="4" w:space="0" w:color="auto"/>
            </w:tcBorders>
            <w:shd w:val="clear" w:color="auto" w:fill="auto"/>
            <w:hideMark/>
          </w:tcPr>
          <w:p w:rsidR="00DD159B" w:rsidRPr="008554AC" w:rsidRDefault="00DD159B" w:rsidP="00DD159B">
            <w:pPr>
              <w:jc w:val="center"/>
              <w:rPr>
                <w:b/>
                <w:bCs/>
                <w:sz w:val="18"/>
                <w:szCs w:val="18"/>
              </w:rPr>
            </w:pPr>
            <w:r>
              <w:rPr>
                <w:b/>
                <w:bCs/>
                <w:sz w:val="18"/>
                <w:szCs w:val="18"/>
              </w:rPr>
              <w:t>0,0</w:t>
            </w:r>
          </w:p>
        </w:tc>
        <w:tc>
          <w:tcPr>
            <w:tcW w:w="992" w:type="dxa"/>
            <w:tcBorders>
              <w:top w:val="nil"/>
              <w:left w:val="nil"/>
              <w:bottom w:val="single" w:sz="8" w:space="0" w:color="auto"/>
              <w:right w:val="single" w:sz="4" w:space="0" w:color="auto"/>
            </w:tcBorders>
            <w:shd w:val="clear" w:color="auto" w:fill="auto"/>
            <w:hideMark/>
          </w:tcPr>
          <w:p w:rsidR="00DD159B" w:rsidRPr="008554AC" w:rsidRDefault="00DD159B" w:rsidP="00DD159B">
            <w:pPr>
              <w:jc w:val="center"/>
              <w:rPr>
                <w:b/>
                <w:bCs/>
                <w:sz w:val="18"/>
                <w:szCs w:val="18"/>
              </w:rPr>
            </w:pPr>
            <w:r>
              <w:rPr>
                <w:b/>
                <w:bCs/>
                <w:sz w:val="18"/>
                <w:szCs w:val="18"/>
              </w:rPr>
              <w:t>0,0</w:t>
            </w:r>
          </w:p>
        </w:tc>
        <w:tc>
          <w:tcPr>
            <w:tcW w:w="851" w:type="dxa"/>
            <w:tcBorders>
              <w:top w:val="nil"/>
              <w:left w:val="nil"/>
              <w:bottom w:val="single" w:sz="8" w:space="0" w:color="auto"/>
              <w:right w:val="single" w:sz="4" w:space="0" w:color="auto"/>
            </w:tcBorders>
            <w:shd w:val="clear" w:color="auto" w:fill="auto"/>
            <w:hideMark/>
          </w:tcPr>
          <w:p w:rsidR="00DD159B" w:rsidRPr="008554AC" w:rsidRDefault="00DD159B" w:rsidP="00DD159B">
            <w:pPr>
              <w:jc w:val="center"/>
              <w:rPr>
                <w:b/>
                <w:bCs/>
                <w:sz w:val="18"/>
                <w:szCs w:val="18"/>
              </w:rPr>
            </w:pPr>
            <w:r>
              <w:rPr>
                <w:b/>
                <w:bCs/>
                <w:sz w:val="18"/>
                <w:szCs w:val="18"/>
              </w:rPr>
              <w:t>0,0</w:t>
            </w:r>
          </w:p>
        </w:tc>
        <w:tc>
          <w:tcPr>
            <w:tcW w:w="850" w:type="dxa"/>
            <w:tcBorders>
              <w:top w:val="nil"/>
              <w:left w:val="nil"/>
              <w:bottom w:val="single" w:sz="8" w:space="0" w:color="auto"/>
              <w:right w:val="single" w:sz="4" w:space="0" w:color="auto"/>
            </w:tcBorders>
            <w:shd w:val="clear" w:color="auto" w:fill="auto"/>
            <w:hideMark/>
          </w:tcPr>
          <w:p w:rsidR="00DD159B" w:rsidRPr="008554AC" w:rsidRDefault="00DD159B" w:rsidP="00DD159B">
            <w:pPr>
              <w:jc w:val="center"/>
              <w:rPr>
                <w:b/>
                <w:bCs/>
                <w:sz w:val="18"/>
                <w:szCs w:val="18"/>
              </w:rPr>
            </w:pPr>
            <w:r>
              <w:rPr>
                <w:b/>
                <w:bCs/>
                <w:sz w:val="18"/>
                <w:szCs w:val="18"/>
              </w:rPr>
              <w:t>0,0</w:t>
            </w:r>
          </w:p>
        </w:tc>
        <w:tc>
          <w:tcPr>
            <w:tcW w:w="1134" w:type="dxa"/>
            <w:tcBorders>
              <w:top w:val="nil"/>
              <w:left w:val="nil"/>
              <w:bottom w:val="single" w:sz="8" w:space="0" w:color="auto"/>
              <w:right w:val="single" w:sz="4" w:space="0" w:color="auto"/>
            </w:tcBorders>
            <w:shd w:val="clear" w:color="auto" w:fill="auto"/>
            <w:hideMark/>
          </w:tcPr>
          <w:p w:rsidR="00DD159B" w:rsidRPr="008554AC" w:rsidRDefault="00DD159B" w:rsidP="00DD159B">
            <w:pPr>
              <w:jc w:val="center"/>
              <w:rPr>
                <w:b/>
                <w:bCs/>
                <w:sz w:val="18"/>
                <w:szCs w:val="18"/>
              </w:rPr>
            </w:pPr>
            <w:r>
              <w:rPr>
                <w:b/>
                <w:bCs/>
                <w:sz w:val="18"/>
                <w:szCs w:val="18"/>
              </w:rPr>
              <w:t>0,0</w:t>
            </w:r>
          </w:p>
        </w:tc>
        <w:tc>
          <w:tcPr>
            <w:tcW w:w="1135" w:type="dxa"/>
            <w:tcBorders>
              <w:top w:val="nil"/>
              <w:left w:val="nil"/>
              <w:bottom w:val="single" w:sz="8" w:space="0" w:color="auto"/>
              <w:right w:val="single" w:sz="8" w:space="0" w:color="auto"/>
            </w:tcBorders>
            <w:shd w:val="clear" w:color="auto" w:fill="auto"/>
          </w:tcPr>
          <w:p w:rsidR="00DD159B" w:rsidRPr="008554AC" w:rsidRDefault="00DD159B" w:rsidP="00DD159B">
            <w:pPr>
              <w:jc w:val="center"/>
              <w:rPr>
                <w:b/>
                <w:bCs/>
                <w:sz w:val="18"/>
                <w:szCs w:val="18"/>
              </w:rPr>
            </w:pPr>
            <w:r>
              <w:rPr>
                <w:b/>
                <w:bCs/>
                <w:sz w:val="18"/>
                <w:szCs w:val="18"/>
              </w:rPr>
              <w:t>0,0</w:t>
            </w:r>
          </w:p>
        </w:tc>
      </w:tr>
      <w:tr w:rsidR="00DD159B" w:rsidRPr="002572AD" w:rsidTr="00DD159B">
        <w:trPr>
          <w:trHeight w:val="255"/>
        </w:trPr>
        <w:tc>
          <w:tcPr>
            <w:tcW w:w="1600" w:type="dxa"/>
            <w:vMerge w:val="restart"/>
            <w:tcBorders>
              <w:top w:val="nil"/>
              <w:left w:val="single" w:sz="8" w:space="0" w:color="auto"/>
              <w:bottom w:val="single" w:sz="4" w:space="0" w:color="auto"/>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Основное мероприятие 1</w:t>
            </w:r>
          </w:p>
        </w:tc>
        <w:tc>
          <w:tcPr>
            <w:tcW w:w="2620" w:type="dxa"/>
            <w:vMerge w:val="restart"/>
            <w:tcBorders>
              <w:top w:val="nil"/>
              <w:left w:val="single" w:sz="4" w:space="0" w:color="auto"/>
              <w:bottom w:val="single" w:sz="4" w:space="0" w:color="auto"/>
              <w:right w:val="single" w:sz="4" w:space="0" w:color="auto"/>
            </w:tcBorders>
            <w:shd w:val="clear" w:color="auto" w:fill="auto"/>
            <w:hideMark/>
          </w:tcPr>
          <w:p w:rsidR="00DD159B" w:rsidRPr="002572AD" w:rsidRDefault="00DD159B" w:rsidP="00DD159B">
            <w:pPr>
              <w:jc w:val="center"/>
              <w:rPr>
                <w:b/>
                <w:bCs/>
                <w:sz w:val="18"/>
                <w:szCs w:val="18"/>
              </w:rPr>
            </w:pPr>
            <w:r w:rsidRPr="002572AD">
              <w:rPr>
                <w:b/>
                <w:bCs/>
                <w:sz w:val="18"/>
                <w:szCs w:val="18"/>
              </w:rPr>
              <w:t>Государственная поддержка талантливой и одаренной молодежи</w:t>
            </w:r>
          </w:p>
        </w:tc>
        <w:tc>
          <w:tcPr>
            <w:tcW w:w="1180" w:type="dxa"/>
            <w:tcBorders>
              <w:top w:val="nil"/>
              <w:left w:val="nil"/>
              <w:bottom w:val="single" w:sz="4" w:space="0" w:color="auto"/>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974</w:t>
            </w:r>
          </w:p>
        </w:tc>
        <w:tc>
          <w:tcPr>
            <w:tcW w:w="1167" w:type="dxa"/>
            <w:tcBorders>
              <w:top w:val="nil"/>
              <w:left w:val="nil"/>
              <w:bottom w:val="single" w:sz="4" w:space="0" w:color="auto"/>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Ц7201S2120</w:t>
            </w:r>
          </w:p>
        </w:tc>
        <w:tc>
          <w:tcPr>
            <w:tcW w:w="2220"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федеральный бюджет</w:t>
            </w:r>
          </w:p>
        </w:tc>
        <w:tc>
          <w:tcPr>
            <w:tcW w:w="994" w:type="dxa"/>
            <w:tcBorders>
              <w:top w:val="nil"/>
              <w:left w:val="single" w:sz="4" w:space="0" w:color="auto"/>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992"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851"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850"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1134" w:type="dxa"/>
            <w:tcBorders>
              <w:top w:val="nil"/>
              <w:left w:val="nil"/>
              <w:bottom w:val="single" w:sz="4" w:space="0" w:color="auto"/>
              <w:right w:val="single" w:sz="8"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1135" w:type="dxa"/>
            <w:tcBorders>
              <w:top w:val="nil"/>
              <w:left w:val="nil"/>
              <w:bottom w:val="single" w:sz="4" w:space="0" w:color="auto"/>
              <w:right w:val="single" w:sz="8" w:space="0" w:color="auto"/>
            </w:tcBorders>
          </w:tcPr>
          <w:p w:rsidR="00DD159B" w:rsidRPr="008554AC" w:rsidRDefault="00DD159B" w:rsidP="00DD159B">
            <w:pPr>
              <w:jc w:val="center"/>
              <w:rPr>
                <w:b/>
                <w:sz w:val="18"/>
                <w:szCs w:val="18"/>
              </w:rPr>
            </w:pPr>
            <w:r w:rsidRPr="008554AC">
              <w:rPr>
                <w:b/>
                <w:sz w:val="18"/>
                <w:szCs w:val="18"/>
              </w:rPr>
              <w:t>0,0</w:t>
            </w:r>
          </w:p>
        </w:tc>
      </w:tr>
      <w:tr w:rsidR="00DD159B" w:rsidRPr="002572AD" w:rsidTr="00DD159B">
        <w:trPr>
          <w:trHeight w:val="480"/>
        </w:trPr>
        <w:tc>
          <w:tcPr>
            <w:tcW w:w="1600" w:type="dxa"/>
            <w:vMerge/>
            <w:tcBorders>
              <w:top w:val="nil"/>
              <w:left w:val="single" w:sz="8" w:space="0" w:color="auto"/>
              <w:bottom w:val="single" w:sz="4" w:space="0" w:color="auto"/>
              <w:right w:val="single" w:sz="4" w:space="0" w:color="auto"/>
            </w:tcBorders>
            <w:vAlign w:val="center"/>
            <w:hideMark/>
          </w:tcPr>
          <w:p w:rsidR="00DD159B" w:rsidRPr="002572AD" w:rsidRDefault="00DD159B" w:rsidP="00DD159B">
            <w:pPr>
              <w:rPr>
                <w:sz w:val="18"/>
                <w:szCs w:val="18"/>
              </w:rPr>
            </w:pPr>
          </w:p>
        </w:tc>
        <w:tc>
          <w:tcPr>
            <w:tcW w:w="2620" w:type="dxa"/>
            <w:vMerge/>
            <w:tcBorders>
              <w:top w:val="nil"/>
              <w:left w:val="single" w:sz="4" w:space="0" w:color="auto"/>
              <w:bottom w:val="single" w:sz="4" w:space="0" w:color="auto"/>
              <w:right w:val="single" w:sz="4" w:space="0" w:color="auto"/>
            </w:tcBorders>
            <w:vAlign w:val="center"/>
            <w:hideMark/>
          </w:tcPr>
          <w:p w:rsidR="00DD159B" w:rsidRPr="002572AD" w:rsidRDefault="00DD159B" w:rsidP="00DD159B">
            <w:pPr>
              <w:rPr>
                <w:b/>
                <w:bCs/>
                <w:sz w:val="18"/>
                <w:szCs w:val="18"/>
              </w:rPr>
            </w:pPr>
          </w:p>
        </w:tc>
        <w:tc>
          <w:tcPr>
            <w:tcW w:w="1180" w:type="dxa"/>
            <w:tcBorders>
              <w:top w:val="nil"/>
              <w:left w:val="nil"/>
              <w:bottom w:val="single" w:sz="4" w:space="0" w:color="auto"/>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974</w:t>
            </w:r>
          </w:p>
        </w:tc>
        <w:tc>
          <w:tcPr>
            <w:tcW w:w="1167" w:type="dxa"/>
            <w:tcBorders>
              <w:top w:val="nil"/>
              <w:left w:val="nil"/>
              <w:bottom w:val="single" w:sz="4" w:space="0" w:color="auto"/>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Ц7201S2120</w:t>
            </w:r>
          </w:p>
        </w:tc>
        <w:tc>
          <w:tcPr>
            <w:tcW w:w="2220"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республиканский бюджет Чувашской Республики</w:t>
            </w:r>
          </w:p>
        </w:tc>
        <w:tc>
          <w:tcPr>
            <w:tcW w:w="994" w:type="dxa"/>
            <w:tcBorders>
              <w:top w:val="nil"/>
              <w:left w:val="single" w:sz="4" w:space="0" w:color="auto"/>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992"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851"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850"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1134" w:type="dxa"/>
            <w:tcBorders>
              <w:top w:val="nil"/>
              <w:left w:val="nil"/>
              <w:bottom w:val="single" w:sz="4" w:space="0" w:color="auto"/>
              <w:right w:val="single" w:sz="8"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1135" w:type="dxa"/>
            <w:tcBorders>
              <w:top w:val="nil"/>
              <w:left w:val="nil"/>
              <w:bottom w:val="single" w:sz="4" w:space="0" w:color="auto"/>
              <w:right w:val="single" w:sz="8" w:space="0" w:color="auto"/>
            </w:tcBorders>
          </w:tcPr>
          <w:p w:rsidR="00DD159B" w:rsidRPr="008554AC" w:rsidRDefault="00DD159B" w:rsidP="00DD159B">
            <w:pPr>
              <w:jc w:val="center"/>
              <w:rPr>
                <w:b/>
                <w:sz w:val="18"/>
                <w:szCs w:val="18"/>
              </w:rPr>
            </w:pPr>
            <w:r w:rsidRPr="008554AC">
              <w:rPr>
                <w:b/>
                <w:sz w:val="18"/>
                <w:szCs w:val="18"/>
              </w:rPr>
              <w:t>0,0</w:t>
            </w:r>
          </w:p>
        </w:tc>
      </w:tr>
      <w:tr w:rsidR="00DD159B" w:rsidRPr="002572AD" w:rsidTr="00DD159B">
        <w:trPr>
          <w:trHeight w:val="480"/>
        </w:trPr>
        <w:tc>
          <w:tcPr>
            <w:tcW w:w="1600" w:type="dxa"/>
            <w:vMerge/>
            <w:tcBorders>
              <w:top w:val="nil"/>
              <w:left w:val="single" w:sz="8" w:space="0" w:color="auto"/>
              <w:bottom w:val="single" w:sz="4" w:space="0" w:color="auto"/>
              <w:right w:val="single" w:sz="4" w:space="0" w:color="auto"/>
            </w:tcBorders>
            <w:vAlign w:val="center"/>
            <w:hideMark/>
          </w:tcPr>
          <w:p w:rsidR="00DD159B" w:rsidRPr="002572AD" w:rsidRDefault="00DD159B" w:rsidP="00DD159B">
            <w:pPr>
              <w:rPr>
                <w:sz w:val="18"/>
                <w:szCs w:val="18"/>
              </w:rPr>
            </w:pPr>
          </w:p>
        </w:tc>
        <w:tc>
          <w:tcPr>
            <w:tcW w:w="2620" w:type="dxa"/>
            <w:vMerge/>
            <w:tcBorders>
              <w:top w:val="nil"/>
              <w:left w:val="single" w:sz="4" w:space="0" w:color="auto"/>
              <w:bottom w:val="single" w:sz="4" w:space="0" w:color="auto"/>
              <w:right w:val="single" w:sz="4" w:space="0" w:color="auto"/>
            </w:tcBorders>
            <w:vAlign w:val="center"/>
            <w:hideMark/>
          </w:tcPr>
          <w:p w:rsidR="00DD159B" w:rsidRPr="002572AD" w:rsidRDefault="00DD159B" w:rsidP="00DD159B">
            <w:pPr>
              <w:rPr>
                <w:b/>
                <w:bCs/>
                <w:sz w:val="18"/>
                <w:szCs w:val="18"/>
              </w:rPr>
            </w:pPr>
          </w:p>
        </w:tc>
        <w:tc>
          <w:tcPr>
            <w:tcW w:w="1180" w:type="dxa"/>
            <w:tcBorders>
              <w:top w:val="nil"/>
              <w:left w:val="nil"/>
              <w:bottom w:val="single" w:sz="4" w:space="0" w:color="auto"/>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974</w:t>
            </w:r>
          </w:p>
        </w:tc>
        <w:tc>
          <w:tcPr>
            <w:tcW w:w="1167" w:type="dxa"/>
            <w:tcBorders>
              <w:top w:val="nil"/>
              <w:left w:val="nil"/>
              <w:bottom w:val="single" w:sz="4" w:space="0" w:color="auto"/>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Ц720</w:t>
            </w:r>
            <w:r w:rsidR="002B7CBA">
              <w:rPr>
                <w:sz w:val="18"/>
                <w:szCs w:val="18"/>
              </w:rPr>
              <w:t>272130</w:t>
            </w:r>
          </w:p>
        </w:tc>
        <w:tc>
          <w:tcPr>
            <w:tcW w:w="2220"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 xml:space="preserve">бюджет Козловского </w:t>
            </w:r>
            <w:r>
              <w:rPr>
                <w:b/>
                <w:bCs/>
                <w:sz w:val="18"/>
                <w:szCs w:val="18"/>
              </w:rPr>
              <w:t>муниципального округа</w:t>
            </w:r>
          </w:p>
        </w:tc>
        <w:tc>
          <w:tcPr>
            <w:tcW w:w="994" w:type="dxa"/>
            <w:tcBorders>
              <w:top w:val="nil"/>
              <w:left w:val="single" w:sz="4" w:space="0" w:color="auto"/>
              <w:bottom w:val="single" w:sz="4" w:space="0" w:color="auto"/>
              <w:right w:val="single" w:sz="4" w:space="0" w:color="auto"/>
            </w:tcBorders>
            <w:shd w:val="clear" w:color="auto" w:fill="auto"/>
            <w:hideMark/>
          </w:tcPr>
          <w:p w:rsidR="00DD159B" w:rsidRPr="00DD159B" w:rsidRDefault="00DD159B" w:rsidP="00DD159B">
            <w:pPr>
              <w:jc w:val="center"/>
              <w:rPr>
                <w:b/>
                <w:bCs/>
                <w:sz w:val="18"/>
                <w:szCs w:val="18"/>
              </w:rPr>
            </w:pPr>
            <w:r w:rsidRPr="00DD159B">
              <w:rPr>
                <w:b/>
                <w:bCs/>
                <w:sz w:val="18"/>
                <w:szCs w:val="18"/>
              </w:rPr>
              <w:t>120,0</w:t>
            </w:r>
          </w:p>
        </w:tc>
        <w:tc>
          <w:tcPr>
            <w:tcW w:w="992" w:type="dxa"/>
            <w:tcBorders>
              <w:top w:val="nil"/>
              <w:left w:val="nil"/>
              <w:bottom w:val="single" w:sz="4" w:space="0" w:color="auto"/>
              <w:right w:val="single" w:sz="4" w:space="0" w:color="auto"/>
            </w:tcBorders>
            <w:shd w:val="clear" w:color="auto" w:fill="auto"/>
            <w:hideMark/>
          </w:tcPr>
          <w:p w:rsidR="00DD159B" w:rsidRPr="00DD159B" w:rsidRDefault="00DD159B" w:rsidP="00DD159B">
            <w:pPr>
              <w:jc w:val="center"/>
              <w:rPr>
                <w:b/>
                <w:bCs/>
                <w:sz w:val="18"/>
                <w:szCs w:val="18"/>
              </w:rPr>
            </w:pPr>
            <w:r w:rsidRPr="00DD159B">
              <w:rPr>
                <w:b/>
                <w:bCs/>
                <w:sz w:val="18"/>
                <w:szCs w:val="18"/>
              </w:rPr>
              <w:t>120,0</w:t>
            </w:r>
          </w:p>
        </w:tc>
        <w:tc>
          <w:tcPr>
            <w:tcW w:w="851" w:type="dxa"/>
            <w:tcBorders>
              <w:top w:val="nil"/>
              <w:left w:val="nil"/>
              <w:bottom w:val="single" w:sz="4" w:space="0" w:color="auto"/>
              <w:right w:val="single" w:sz="4" w:space="0" w:color="auto"/>
            </w:tcBorders>
            <w:shd w:val="clear" w:color="auto" w:fill="auto"/>
            <w:hideMark/>
          </w:tcPr>
          <w:p w:rsidR="00DD159B" w:rsidRPr="00DD159B" w:rsidRDefault="00DD159B" w:rsidP="00DD159B">
            <w:pPr>
              <w:jc w:val="center"/>
              <w:rPr>
                <w:b/>
                <w:bCs/>
                <w:sz w:val="18"/>
                <w:szCs w:val="18"/>
              </w:rPr>
            </w:pPr>
            <w:r w:rsidRPr="00DD159B">
              <w:rPr>
                <w:b/>
                <w:bCs/>
                <w:sz w:val="18"/>
                <w:szCs w:val="18"/>
              </w:rPr>
              <w:t>120,0</w:t>
            </w:r>
          </w:p>
        </w:tc>
        <w:tc>
          <w:tcPr>
            <w:tcW w:w="850" w:type="dxa"/>
            <w:tcBorders>
              <w:top w:val="nil"/>
              <w:left w:val="nil"/>
              <w:bottom w:val="single" w:sz="4" w:space="0" w:color="auto"/>
              <w:right w:val="single" w:sz="4" w:space="0" w:color="auto"/>
            </w:tcBorders>
            <w:shd w:val="clear" w:color="auto" w:fill="auto"/>
            <w:hideMark/>
          </w:tcPr>
          <w:p w:rsidR="00DD159B" w:rsidRPr="00DD159B" w:rsidRDefault="00DD159B" w:rsidP="00DD159B">
            <w:pPr>
              <w:jc w:val="center"/>
              <w:rPr>
                <w:b/>
                <w:bCs/>
                <w:sz w:val="18"/>
                <w:szCs w:val="18"/>
              </w:rPr>
            </w:pPr>
            <w:r w:rsidRPr="00DD159B">
              <w:rPr>
                <w:b/>
                <w:bCs/>
                <w:sz w:val="18"/>
                <w:szCs w:val="18"/>
              </w:rPr>
              <w:t>120,0</w:t>
            </w:r>
          </w:p>
        </w:tc>
        <w:tc>
          <w:tcPr>
            <w:tcW w:w="1134" w:type="dxa"/>
            <w:tcBorders>
              <w:top w:val="nil"/>
              <w:left w:val="nil"/>
              <w:bottom w:val="single" w:sz="4" w:space="0" w:color="auto"/>
              <w:right w:val="single" w:sz="8" w:space="0" w:color="auto"/>
            </w:tcBorders>
            <w:shd w:val="clear" w:color="auto" w:fill="auto"/>
            <w:hideMark/>
          </w:tcPr>
          <w:p w:rsidR="00DD159B" w:rsidRPr="00DD159B" w:rsidRDefault="00DD159B" w:rsidP="00DD159B">
            <w:pPr>
              <w:jc w:val="center"/>
              <w:rPr>
                <w:b/>
                <w:bCs/>
                <w:sz w:val="18"/>
                <w:szCs w:val="18"/>
              </w:rPr>
            </w:pPr>
            <w:r w:rsidRPr="00DD159B">
              <w:rPr>
                <w:b/>
                <w:bCs/>
                <w:sz w:val="18"/>
                <w:szCs w:val="18"/>
              </w:rPr>
              <w:t>480,0</w:t>
            </w:r>
          </w:p>
        </w:tc>
        <w:tc>
          <w:tcPr>
            <w:tcW w:w="1135" w:type="dxa"/>
            <w:tcBorders>
              <w:top w:val="nil"/>
              <w:left w:val="nil"/>
              <w:bottom w:val="single" w:sz="4" w:space="0" w:color="auto"/>
              <w:right w:val="single" w:sz="8" w:space="0" w:color="auto"/>
            </w:tcBorders>
          </w:tcPr>
          <w:p w:rsidR="00DD159B" w:rsidRPr="00DD159B" w:rsidRDefault="00DD159B" w:rsidP="00DD159B">
            <w:pPr>
              <w:jc w:val="center"/>
              <w:rPr>
                <w:b/>
                <w:bCs/>
                <w:sz w:val="18"/>
                <w:szCs w:val="18"/>
              </w:rPr>
            </w:pPr>
            <w:r w:rsidRPr="00DD159B">
              <w:rPr>
                <w:b/>
                <w:bCs/>
                <w:sz w:val="18"/>
                <w:szCs w:val="18"/>
              </w:rPr>
              <w:t>560,0</w:t>
            </w:r>
          </w:p>
        </w:tc>
      </w:tr>
      <w:tr w:rsidR="00DD159B" w:rsidRPr="002572AD" w:rsidTr="00DD159B">
        <w:trPr>
          <w:trHeight w:val="255"/>
        </w:trPr>
        <w:tc>
          <w:tcPr>
            <w:tcW w:w="1600" w:type="dxa"/>
            <w:vMerge/>
            <w:tcBorders>
              <w:top w:val="nil"/>
              <w:left w:val="single" w:sz="8" w:space="0" w:color="auto"/>
              <w:bottom w:val="single" w:sz="4" w:space="0" w:color="auto"/>
              <w:right w:val="single" w:sz="4" w:space="0" w:color="auto"/>
            </w:tcBorders>
            <w:vAlign w:val="center"/>
            <w:hideMark/>
          </w:tcPr>
          <w:p w:rsidR="00DD159B" w:rsidRPr="002572AD" w:rsidRDefault="00DD159B" w:rsidP="00DD159B">
            <w:pPr>
              <w:rPr>
                <w:sz w:val="18"/>
                <w:szCs w:val="18"/>
              </w:rPr>
            </w:pPr>
          </w:p>
        </w:tc>
        <w:tc>
          <w:tcPr>
            <w:tcW w:w="2620" w:type="dxa"/>
            <w:vMerge/>
            <w:tcBorders>
              <w:top w:val="nil"/>
              <w:left w:val="single" w:sz="4" w:space="0" w:color="auto"/>
              <w:bottom w:val="single" w:sz="4" w:space="0" w:color="auto"/>
              <w:right w:val="single" w:sz="4" w:space="0" w:color="auto"/>
            </w:tcBorders>
            <w:vAlign w:val="center"/>
            <w:hideMark/>
          </w:tcPr>
          <w:p w:rsidR="00DD159B" w:rsidRPr="002572AD" w:rsidRDefault="00DD159B" w:rsidP="00DD159B">
            <w:pPr>
              <w:rPr>
                <w:b/>
                <w:bCs/>
                <w:sz w:val="18"/>
                <w:szCs w:val="18"/>
              </w:rPr>
            </w:pPr>
          </w:p>
        </w:tc>
        <w:tc>
          <w:tcPr>
            <w:tcW w:w="1180" w:type="dxa"/>
            <w:tcBorders>
              <w:top w:val="nil"/>
              <w:left w:val="nil"/>
              <w:bottom w:val="single" w:sz="4" w:space="0" w:color="auto"/>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974</w:t>
            </w:r>
          </w:p>
        </w:tc>
        <w:tc>
          <w:tcPr>
            <w:tcW w:w="1167" w:type="dxa"/>
            <w:tcBorders>
              <w:top w:val="nil"/>
              <w:left w:val="nil"/>
              <w:bottom w:val="single" w:sz="4" w:space="0" w:color="auto"/>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0000000000</w:t>
            </w:r>
          </w:p>
        </w:tc>
        <w:tc>
          <w:tcPr>
            <w:tcW w:w="2220"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внебюджетные источники</w:t>
            </w:r>
          </w:p>
        </w:tc>
        <w:tc>
          <w:tcPr>
            <w:tcW w:w="994" w:type="dxa"/>
            <w:tcBorders>
              <w:top w:val="nil"/>
              <w:left w:val="single" w:sz="4" w:space="0" w:color="auto"/>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992"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851"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850"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1134" w:type="dxa"/>
            <w:tcBorders>
              <w:top w:val="nil"/>
              <w:left w:val="nil"/>
              <w:bottom w:val="single" w:sz="4" w:space="0" w:color="auto"/>
              <w:right w:val="single" w:sz="8"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1135" w:type="dxa"/>
            <w:tcBorders>
              <w:top w:val="nil"/>
              <w:left w:val="nil"/>
              <w:bottom w:val="single" w:sz="4" w:space="0" w:color="auto"/>
              <w:right w:val="single" w:sz="8" w:space="0" w:color="auto"/>
            </w:tcBorders>
          </w:tcPr>
          <w:p w:rsidR="00DD159B" w:rsidRPr="008554AC" w:rsidRDefault="00DD159B" w:rsidP="00DD159B">
            <w:pPr>
              <w:jc w:val="center"/>
              <w:rPr>
                <w:b/>
                <w:sz w:val="18"/>
                <w:szCs w:val="18"/>
              </w:rPr>
            </w:pPr>
            <w:r w:rsidRPr="008554AC">
              <w:rPr>
                <w:b/>
                <w:sz w:val="18"/>
                <w:szCs w:val="18"/>
              </w:rPr>
              <w:t>0,0</w:t>
            </w:r>
          </w:p>
        </w:tc>
      </w:tr>
      <w:tr w:rsidR="00DD159B" w:rsidRPr="002572AD" w:rsidTr="00DD159B">
        <w:trPr>
          <w:trHeight w:val="255"/>
        </w:trPr>
        <w:tc>
          <w:tcPr>
            <w:tcW w:w="1600" w:type="dxa"/>
            <w:vMerge w:val="restart"/>
            <w:tcBorders>
              <w:top w:val="nil"/>
              <w:left w:val="single" w:sz="8" w:space="0" w:color="auto"/>
              <w:bottom w:val="single" w:sz="4" w:space="0" w:color="auto"/>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lastRenderedPageBreak/>
              <w:t>Основное мероприятие 2</w:t>
            </w:r>
          </w:p>
        </w:tc>
        <w:tc>
          <w:tcPr>
            <w:tcW w:w="2620" w:type="dxa"/>
            <w:vMerge w:val="restart"/>
            <w:tcBorders>
              <w:top w:val="nil"/>
              <w:left w:val="single" w:sz="4" w:space="0" w:color="auto"/>
              <w:bottom w:val="single" w:sz="4" w:space="0" w:color="auto"/>
              <w:right w:val="single" w:sz="4" w:space="0" w:color="auto"/>
            </w:tcBorders>
            <w:shd w:val="clear" w:color="auto" w:fill="auto"/>
            <w:hideMark/>
          </w:tcPr>
          <w:p w:rsidR="00DD159B" w:rsidRPr="002572AD" w:rsidRDefault="00DD159B" w:rsidP="00DD159B">
            <w:pPr>
              <w:jc w:val="center"/>
              <w:rPr>
                <w:b/>
                <w:bCs/>
                <w:sz w:val="18"/>
                <w:szCs w:val="18"/>
              </w:rPr>
            </w:pPr>
            <w:r w:rsidRPr="002572AD">
              <w:rPr>
                <w:b/>
                <w:bCs/>
                <w:sz w:val="18"/>
                <w:szCs w:val="18"/>
              </w:rPr>
              <w:t>Организация отдыха детей</w:t>
            </w:r>
          </w:p>
        </w:tc>
        <w:tc>
          <w:tcPr>
            <w:tcW w:w="1180" w:type="dxa"/>
            <w:tcBorders>
              <w:top w:val="nil"/>
              <w:left w:val="nil"/>
              <w:bottom w:val="single" w:sz="4" w:space="0" w:color="auto"/>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974</w:t>
            </w:r>
          </w:p>
        </w:tc>
        <w:tc>
          <w:tcPr>
            <w:tcW w:w="1167" w:type="dxa"/>
            <w:tcBorders>
              <w:top w:val="nil"/>
              <w:left w:val="nil"/>
              <w:bottom w:val="single" w:sz="4" w:space="0" w:color="auto"/>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Ц720272130</w:t>
            </w:r>
          </w:p>
        </w:tc>
        <w:tc>
          <w:tcPr>
            <w:tcW w:w="2220"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федеральный бюджет</w:t>
            </w:r>
          </w:p>
        </w:tc>
        <w:tc>
          <w:tcPr>
            <w:tcW w:w="994" w:type="dxa"/>
            <w:tcBorders>
              <w:top w:val="nil"/>
              <w:left w:val="single" w:sz="4" w:space="0" w:color="auto"/>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992"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851"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850"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1134" w:type="dxa"/>
            <w:tcBorders>
              <w:top w:val="nil"/>
              <w:left w:val="nil"/>
              <w:bottom w:val="single" w:sz="4" w:space="0" w:color="auto"/>
              <w:right w:val="single" w:sz="8"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1135" w:type="dxa"/>
            <w:tcBorders>
              <w:top w:val="nil"/>
              <w:left w:val="nil"/>
              <w:bottom w:val="single" w:sz="4" w:space="0" w:color="auto"/>
              <w:right w:val="single" w:sz="8" w:space="0" w:color="auto"/>
            </w:tcBorders>
          </w:tcPr>
          <w:p w:rsidR="00DD159B" w:rsidRPr="008554AC" w:rsidRDefault="00DD159B" w:rsidP="00DD159B">
            <w:pPr>
              <w:jc w:val="center"/>
              <w:rPr>
                <w:b/>
                <w:sz w:val="18"/>
                <w:szCs w:val="18"/>
              </w:rPr>
            </w:pPr>
            <w:r w:rsidRPr="008554AC">
              <w:rPr>
                <w:b/>
                <w:sz w:val="18"/>
                <w:szCs w:val="18"/>
              </w:rPr>
              <w:t>0,0</w:t>
            </w:r>
          </w:p>
        </w:tc>
      </w:tr>
      <w:tr w:rsidR="00DD159B" w:rsidRPr="002572AD" w:rsidTr="00DD159B">
        <w:trPr>
          <w:trHeight w:val="480"/>
        </w:trPr>
        <w:tc>
          <w:tcPr>
            <w:tcW w:w="1600" w:type="dxa"/>
            <w:vMerge/>
            <w:tcBorders>
              <w:top w:val="nil"/>
              <w:left w:val="single" w:sz="8" w:space="0" w:color="auto"/>
              <w:bottom w:val="single" w:sz="4" w:space="0" w:color="auto"/>
              <w:right w:val="single" w:sz="4" w:space="0" w:color="auto"/>
            </w:tcBorders>
            <w:vAlign w:val="center"/>
            <w:hideMark/>
          </w:tcPr>
          <w:p w:rsidR="00DD159B" w:rsidRPr="002572AD" w:rsidRDefault="00DD159B" w:rsidP="00DD159B">
            <w:pPr>
              <w:rPr>
                <w:sz w:val="18"/>
                <w:szCs w:val="18"/>
              </w:rPr>
            </w:pPr>
          </w:p>
        </w:tc>
        <w:tc>
          <w:tcPr>
            <w:tcW w:w="2620" w:type="dxa"/>
            <w:vMerge/>
            <w:tcBorders>
              <w:top w:val="nil"/>
              <w:left w:val="single" w:sz="4" w:space="0" w:color="auto"/>
              <w:bottom w:val="single" w:sz="4" w:space="0" w:color="auto"/>
              <w:right w:val="single" w:sz="4" w:space="0" w:color="auto"/>
            </w:tcBorders>
            <w:vAlign w:val="center"/>
            <w:hideMark/>
          </w:tcPr>
          <w:p w:rsidR="00DD159B" w:rsidRPr="002572AD" w:rsidRDefault="00DD159B" w:rsidP="00DD159B">
            <w:pPr>
              <w:rPr>
                <w:b/>
                <w:bCs/>
                <w:sz w:val="18"/>
                <w:szCs w:val="18"/>
              </w:rPr>
            </w:pPr>
          </w:p>
        </w:tc>
        <w:tc>
          <w:tcPr>
            <w:tcW w:w="1180" w:type="dxa"/>
            <w:tcBorders>
              <w:top w:val="nil"/>
              <w:left w:val="nil"/>
              <w:bottom w:val="single" w:sz="4" w:space="0" w:color="auto"/>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974</w:t>
            </w:r>
          </w:p>
        </w:tc>
        <w:tc>
          <w:tcPr>
            <w:tcW w:w="1167" w:type="dxa"/>
            <w:tcBorders>
              <w:top w:val="nil"/>
              <w:left w:val="nil"/>
              <w:bottom w:val="single" w:sz="4" w:space="0" w:color="auto"/>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Ц720272130</w:t>
            </w:r>
          </w:p>
        </w:tc>
        <w:tc>
          <w:tcPr>
            <w:tcW w:w="2220"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республиканский бюджет Чувашской Республики</w:t>
            </w:r>
          </w:p>
        </w:tc>
        <w:tc>
          <w:tcPr>
            <w:tcW w:w="994" w:type="dxa"/>
            <w:tcBorders>
              <w:top w:val="nil"/>
              <w:left w:val="single" w:sz="4" w:space="0" w:color="auto"/>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992"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851"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850"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1134" w:type="dxa"/>
            <w:tcBorders>
              <w:top w:val="nil"/>
              <w:left w:val="nil"/>
              <w:bottom w:val="single" w:sz="4" w:space="0" w:color="auto"/>
              <w:right w:val="single" w:sz="8"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1135" w:type="dxa"/>
            <w:tcBorders>
              <w:top w:val="nil"/>
              <w:left w:val="nil"/>
              <w:bottom w:val="single" w:sz="4" w:space="0" w:color="auto"/>
              <w:right w:val="single" w:sz="8" w:space="0" w:color="auto"/>
            </w:tcBorders>
          </w:tcPr>
          <w:p w:rsidR="00DD159B" w:rsidRPr="008554AC" w:rsidRDefault="00DD159B" w:rsidP="00DD159B">
            <w:pPr>
              <w:jc w:val="center"/>
              <w:rPr>
                <w:b/>
                <w:sz w:val="18"/>
                <w:szCs w:val="18"/>
              </w:rPr>
            </w:pPr>
            <w:r w:rsidRPr="008554AC">
              <w:rPr>
                <w:b/>
                <w:sz w:val="18"/>
                <w:szCs w:val="18"/>
              </w:rPr>
              <w:t>0,0</w:t>
            </w:r>
          </w:p>
        </w:tc>
      </w:tr>
      <w:tr w:rsidR="00DD159B" w:rsidRPr="002572AD" w:rsidTr="00DD159B">
        <w:trPr>
          <w:trHeight w:val="480"/>
        </w:trPr>
        <w:tc>
          <w:tcPr>
            <w:tcW w:w="1600" w:type="dxa"/>
            <w:vMerge/>
            <w:tcBorders>
              <w:top w:val="nil"/>
              <w:left w:val="single" w:sz="8" w:space="0" w:color="auto"/>
              <w:bottom w:val="single" w:sz="4" w:space="0" w:color="auto"/>
              <w:right w:val="single" w:sz="4" w:space="0" w:color="auto"/>
            </w:tcBorders>
            <w:vAlign w:val="center"/>
            <w:hideMark/>
          </w:tcPr>
          <w:p w:rsidR="00DD159B" w:rsidRPr="002572AD" w:rsidRDefault="00DD159B" w:rsidP="00DD159B">
            <w:pPr>
              <w:rPr>
                <w:sz w:val="18"/>
                <w:szCs w:val="18"/>
              </w:rPr>
            </w:pPr>
          </w:p>
        </w:tc>
        <w:tc>
          <w:tcPr>
            <w:tcW w:w="2620" w:type="dxa"/>
            <w:vMerge/>
            <w:tcBorders>
              <w:top w:val="nil"/>
              <w:left w:val="single" w:sz="4" w:space="0" w:color="auto"/>
              <w:bottom w:val="single" w:sz="4" w:space="0" w:color="auto"/>
              <w:right w:val="single" w:sz="4" w:space="0" w:color="auto"/>
            </w:tcBorders>
            <w:vAlign w:val="center"/>
            <w:hideMark/>
          </w:tcPr>
          <w:p w:rsidR="00DD159B" w:rsidRPr="002572AD" w:rsidRDefault="00DD159B" w:rsidP="00DD159B">
            <w:pPr>
              <w:rPr>
                <w:b/>
                <w:bCs/>
                <w:sz w:val="18"/>
                <w:szCs w:val="18"/>
              </w:rPr>
            </w:pPr>
          </w:p>
        </w:tc>
        <w:tc>
          <w:tcPr>
            <w:tcW w:w="1180" w:type="dxa"/>
            <w:tcBorders>
              <w:top w:val="nil"/>
              <w:left w:val="nil"/>
              <w:bottom w:val="single" w:sz="4" w:space="0" w:color="auto"/>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974</w:t>
            </w:r>
          </w:p>
        </w:tc>
        <w:tc>
          <w:tcPr>
            <w:tcW w:w="1167" w:type="dxa"/>
            <w:tcBorders>
              <w:top w:val="nil"/>
              <w:left w:val="nil"/>
              <w:bottom w:val="single" w:sz="4" w:space="0" w:color="auto"/>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Ц720</w:t>
            </w:r>
            <w:r w:rsidR="002B7CBA">
              <w:rPr>
                <w:sz w:val="18"/>
                <w:szCs w:val="18"/>
              </w:rPr>
              <w:t>372140</w:t>
            </w:r>
          </w:p>
        </w:tc>
        <w:tc>
          <w:tcPr>
            <w:tcW w:w="2220"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 xml:space="preserve">бюджет Козловского </w:t>
            </w:r>
            <w:r>
              <w:rPr>
                <w:b/>
                <w:bCs/>
                <w:sz w:val="18"/>
                <w:szCs w:val="18"/>
              </w:rPr>
              <w:t>муниципального округа</w:t>
            </w:r>
          </w:p>
        </w:tc>
        <w:tc>
          <w:tcPr>
            <w:tcW w:w="994" w:type="dxa"/>
            <w:tcBorders>
              <w:top w:val="nil"/>
              <w:left w:val="single" w:sz="4" w:space="0" w:color="auto"/>
              <w:bottom w:val="single" w:sz="4" w:space="0" w:color="auto"/>
              <w:right w:val="single" w:sz="4" w:space="0" w:color="auto"/>
            </w:tcBorders>
            <w:shd w:val="clear" w:color="auto" w:fill="auto"/>
            <w:hideMark/>
          </w:tcPr>
          <w:p w:rsidR="00DD159B" w:rsidRPr="00DD159B" w:rsidRDefault="00DD159B" w:rsidP="00DD159B">
            <w:pPr>
              <w:jc w:val="center"/>
              <w:rPr>
                <w:b/>
                <w:bCs/>
                <w:sz w:val="18"/>
                <w:szCs w:val="18"/>
              </w:rPr>
            </w:pPr>
            <w:r w:rsidRPr="00DD159B">
              <w:rPr>
                <w:b/>
                <w:bCs/>
                <w:sz w:val="18"/>
                <w:szCs w:val="18"/>
              </w:rPr>
              <w:t>1290,5</w:t>
            </w:r>
          </w:p>
        </w:tc>
        <w:tc>
          <w:tcPr>
            <w:tcW w:w="992" w:type="dxa"/>
            <w:tcBorders>
              <w:top w:val="nil"/>
              <w:left w:val="nil"/>
              <w:bottom w:val="single" w:sz="4" w:space="0" w:color="auto"/>
              <w:right w:val="single" w:sz="4" w:space="0" w:color="auto"/>
            </w:tcBorders>
            <w:shd w:val="clear" w:color="auto" w:fill="auto"/>
            <w:hideMark/>
          </w:tcPr>
          <w:p w:rsidR="00DD159B" w:rsidRPr="00DD159B" w:rsidRDefault="00DD159B" w:rsidP="00DD159B">
            <w:pPr>
              <w:jc w:val="center"/>
              <w:rPr>
                <w:b/>
                <w:bCs/>
                <w:sz w:val="18"/>
                <w:szCs w:val="18"/>
              </w:rPr>
            </w:pPr>
            <w:r w:rsidRPr="00DD159B">
              <w:rPr>
                <w:b/>
                <w:bCs/>
                <w:sz w:val="18"/>
                <w:szCs w:val="18"/>
              </w:rPr>
              <w:t>1427,9</w:t>
            </w:r>
          </w:p>
        </w:tc>
        <w:tc>
          <w:tcPr>
            <w:tcW w:w="851" w:type="dxa"/>
            <w:tcBorders>
              <w:top w:val="nil"/>
              <w:left w:val="nil"/>
              <w:bottom w:val="single" w:sz="4" w:space="0" w:color="auto"/>
              <w:right w:val="single" w:sz="4" w:space="0" w:color="auto"/>
            </w:tcBorders>
            <w:shd w:val="clear" w:color="auto" w:fill="auto"/>
            <w:hideMark/>
          </w:tcPr>
          <w:p w:rsidR="00DD159B" w:rsidRPr="00DD159B" w:rsidRDefault="00DD159B" w:rsidP="00DD159B">
            <w:pPr>
              <w:jc w:val="center"/>
              <w:rPr>
                <w:b/>
                <w:bCs/>
                <w:sz w:val="18"/>
                <w:szCs w:val="18"/>
              </w:rPr>
            </w:pPr>
            <w:r w:rsidRPr="00DD159B">
              <w:rPr>
                <w:b/>
                <w:bCs/>
                <w:sz w:val="18"/>
                <w:szCs w:val="18"/>
              </w:rPr>
              <w:t>1427,9</w:t>
            </w:r>
          </w:p>
        </w:tc>
        <w:tc>
          <w:tcPr>
            <w:tcW w:w="850" w:type="dxa"/>
            <w:tcBorders>
              <w:top w:val="nil"/>
              <w:left w:val="nil"/>
              <w:bottom w:val="single" w:sz="4" w:space="0" w:color="auto"/>
              <w:right w:val="single" w:sz="4" w:space="0" w:color="auto"/>
            </w:tcBorders>
            <w:shd w:val="clear" w:color="auto" w:fill="auto"/>
            <w:hideMark/>
          </w:tcPr>
          <w:p w:rsidR="00DD159B" w:rsidRPr="00DD159B" w:rsidRDefault="00DD159B" w:rsidP="00DD159B">
            <w:pPr>
              <w:jc w:val="center"/>
              <w:rPr>
                <w:b/>
                <w:bCs/>
                <w:sz w:val="18"/>
                <w:szCs w:val="18"/>
              </w:rPr>
            </w:pPr>
            <w:r w:rsidRPr="00DD159B">
              <w:rPr>
                <w:b/>
                <w:bCs/>
                <w:sz w:val="18"/>
                <w:szCs w:val="18"/>
              </w:rPr>
              <w:t>1427,9</w:t>
            </w:r>
          </w:p>
        </w:tc>
        <w:tc>
          <w:tcPr>
            <w:tcW w:w="1134" w:type="dxa"/>
            <w:tcBorders>
              <w:top w:val="nil"/>
              <w:left w:val="nil"/>
              <w:bottom w:val="single" w:sz="4" w:space="0" w:color="auto"/>
              <w:right w:val="single" w:sz="8" w:space="0" w:color="auto"/>
            </w:tcBorders>
            <w:shd w:val="clear" w:color="auto" w:fill="auto"/>
            <w:hideMark/>
          </w:tcPr>
          <w:p w:rsidR="00DD159B" w:rsidRPr="00DD159B" w:rsidRDefault="00DD159B" w:rsidP="00DD159B">
            <w:pPr>
              <w:jc w:val="center"/>
              <w:rPr>
                <w:b/>
                <w:bCs/>
                <w:sz w:val="18"/>
                <w:szCs w:val="18"/>
              </w:rPr>
            </w:pPr>
            <w:r w:rsidRPr="00DD159B">
              <w:rPr>
                <w:b/>
                <w:bCs/>
                <w:sz w:val="18"/>
                <w:szCs w:val="18"/>
              </w:rPr>
              <w:t>6711,6</w:t>
            </w:r>
          </w:p>
        </w:tc>
        <w:tc>
          <w:tcPr>
            <w:tcW w:w="1135" w:type="dxa"/>
            <w:tcBorders>
              <w:top w:val="nil"/>
              <w:left w:val="nil"/>
              <w:bottom w:val="single" w:sz="4" w:space="0" w:color="auto"/>
              <w:right w:val="single" w:sz="8" w:space="0" w:color="auto"/>
            </w:tcBorders>
          </w:tcPr>
          <w:p w:rsidR="00DD159B" w:rsidRPr="00DD159B" w:rsidRDefault="00DD159B" w:rsidP="00DD159B">
            <w:pPr>
              <w:jc w:val="center"/>
              <w:rPr>
                <w:b/>
                <w:bCs/>
                <w:sz w:val="18"/>
                <w:szCs w:val="18"/>
              </w:rPr>
            </w:pPr>
            <w:r w:rsidRPr="00DD159B">
              <w:rPr>
                <w:b/>
                <w:bCs/>
                <w:sz w:val="18"/>
                <w:szCs w:val="18"/>
              </w:rPr>
              <w:t>6865,5</w:t>
            </w:r>
          </w:p>
        </w:tc>
      </w:tr>
      <w:tr w:rsidR="00DD159B" w:rsidRPr="002572AD" w:rsidTr="00DD159B">
        <w:trPr>
          <w:trHeight w:val="300"/>
        </w:trPr>
        <w:tc>
          <w:tcPr>
            <w:tcW w:w="1600" w:type="dxa"/>
            <w:vMerge/>
            <w:tcBorders>
              <w:top w:val="nil"/>
              <w:left w:val="single" w:sz="8" w:space="0" w:color="auto"/>
              <w:bottom w:val="single" w:sz="4" w:space="0" w:color="auto"/>
              <w:right w:val="single" w:sz="4" w:space="0" w:color="auto"/>
            </w:tcBorders>
            <w:vAlign w:val="center"/>
            <w:hideMark/>
          </w:tcPr>
          <w:p w:rsidR="00DD159B" w:rsidRPr="002572AD" w:rsidRDefault="00DD159B" w:rsidP="00DD159B">
            <w:pPr>
              <w:rPr>
                <w:sz w:val="18"/>
                <w:szCs w:val="18"/>
              </w:rPr>
            </w:pPr>
          </w:p>
        </w:tc>
        <w:tc>
          <w:tcPr>
            <w:tcW w:w="2620" w:type="dxa"/>
            <w:vMerge/>
            <w:tcBorders>
              <w:top w:val="nil"/>
              <w:left w:val="single" w:sz="4" w:space="0" w:color="auto"/>
              <w:bottom w:val="single" w:sz="4" w:space="0" w:color="auto"/>
              <w:right w:val="single" w:sz="4" w:space="0" w:color="auto"/>
            </w:tcBorders>
            <w:vAlign w:val="center"/>
            <w:hideMark/>
          </w:tcPr>
          <w:p w:rsidR="00DD159B" w:rsidRPr="002572AD" w:rsidRDefault="00DD159B" w:rsidP="00DD159B">
            <w:pPr>
              <w:rPr>
                <w:b/>
                <w:bCs/>
                <w:sz w:val="18"/>
                <w:szCs w:val="18"/>
              </w:rPr>
            </w:pPr>
          </w:p>
        </w:tc>
        <w:tc>
          <w:tcPr>
            <w:tcW w:w="1180" w:type="dxa"/>
            <w:tcBorders>
              <w:top w:val="nil"/>
              <w:left w:val="nil"/>
              <w:bottom w:val="single" w:sz="4" w:space="0" w:color="auto"/>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974</w:t>
            </w:r>
          </w:p>
        </w:tc>
        <w:tc>
          <w:tcPr>
            <w:tcW w:w="1167" w:type="dxa"/>
            <w:tcBorders>
              <w:top w:val="nil"/>
              <w:left w:val="nil"/>
              <w:bottom w:val="single" w:sz="4" w:space="0" w:color="auto"/>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0000000000</w:t>
            </w:r>
          </w:p>
        </w:tc>
        <w:tc>
          <w:tcPr>
            <w:tcW w:w="2220"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внебюджетные источники</w:t>
            </w:r>
          </w:p>
        </w:tc>
        <w:tc>
          <w:tcPr>
            <w:tcW w:w="994" w:type="dxa"/>
            <w:tcBorders>
              <w:top w:val="nil"/>
              <w:left w:val="single" w:sz="4" w:space="0" w:color="auto"/>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992"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851"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850"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1134" w:type="dxa"/>
            <w:tcBorders>
              <w:top w:val="nil"/>
              <w:left w:val="nil"/>
              <w:bottom w:val="single" w:sz="4" w:space="0" w:color="auto"/>
              <w:right w:val="single" w:sz="8"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1135" w:type="dxa"/>
            <w:tcBorders>
              <w:top w:val="nil"/>
              <w:left w:val="nil"/>
              <w:bottom w:val="single" w:sz="4" w:space="0" w:color="auto"/>
              <w:right w:val="single" w:sz="8" w:space="0" w:color="auto"/>
            </w:tcBorders>
          </w:tcPr>
          <w:p w:rsidR="00DD159B" w:rsidRPr="008554AC" w:rsidRDefault="00DD159B" w:rsidP="00DD159B">
            <w:pPr>
              <w:jc w:val="center"/>
              <w:rPr>
                <w:b/>
                <w:sz w:val="18"/>
                <w:szCs w:val="18"/>
              </w:rPr>
            </w:pPr>
            <w:r w:rsidRPr="008554AC">
              <w:rPr>
                <w:b/>
                <w:sz w:val="18"/>
                <w:szCs w:val="18"/>
              </w:rPr>
              <w:t>0,0</w:t>
            </w:r>
          </w:p>
        </w:tc>
      </w:tr>
      <w:tr w:rsidR="00DD159B" w:rsidRPr="002572AD" w:rsidTr="00DD159B">
        <w:trPr>
          <w:trHeight w:val="255"/>
        </w:trPr>
        <w:tc>
          <w:tcPr>
            <w:tcW w:w="1600" w:type="dxa"/>
            <w:vMerge w:val="restart"/>
            <w:tcBorders>
              <w:top w:val="nil"/>
              <w:left w:val="single" w:sz="8" w:space="0" w:color="auto"/>
              <w:bottom w:val="single" w:sz="8" w:space="0" w:color="000000"/>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Основное мероприятие 3</w:t>
            </w:r>
          </w:p>
        </w:tc>
        <w:tc>
          <w:tcPr>
            <w:tcW w:w="2620" w:type="dxa"/>
            <w:vMerge w:val="restart"/>
            <w:tcBorders>
              <w:top w:val="nil"/>
              <w:left w:val="single" w:sz="4" w:space="0" w:color="auto"/>
              <w:bottom w:val="single" w:sz="8" w:space="0" w:color="000000"/>
              <w:right w:val="single" w:sz="4" w:space="0" w:color="auto"/>
            </w:tcBorders>
            <w:shd w:val="clear" w:color="auto" w:fill="auto"/>
            <w:hideMark/>
          </w:tcPr>
          <w:p w:rsidR="00DD159B" w:rsidRPr="002572AD" w:rsidRDefault="00DD159B" w:rsidP="00DD159B">
            <w:pPr>
              <w:jc w:val="center"/>
              <w:rPr>
                <w:b/>
                <w:bCs/>
                <w:sz w:val="18"/>
                <w:szCs w:val="18"/>
              </w:rPr>
            </w:pPr>
            <w:r>
              <w:rPr>
                <w:b/>
                <w:bCs/>
                <w:sz w:val="18"/>
                <w:szCs w:val="18"/>
              </w:rPr>
              <w:t>Патриотическое воспитание и допризывная подготовка молодежи</w:t>
            </w:r>
          </w:p>
        </w:tc>
        <w:tc>
          <w:tcPr>
            <w:tcW w:w="1180" w:type="dxa"/>
            <w:tcBorders>
              <w:top w:val="nil"/>
              <w:left w:val="nil"/>
              <w:bottom w:val="single" w:sz="4" w:space="0" w:color="auto"/>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974</w:t>
            </w:r>
          </w:p>
        </w:tc>
        <w:tc>
          <w:tcPr>
            <w:tcW w:w="1167" w:type="dxa"/>
            <w:tcBorders>
              <w:top w:val="nil"/>
              <w:left w:val="nil"/>
              <w:bottom w:val="single" w:sz="4" w:space="0" w:color="auto"/>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Ц720372140</w:t>
            </w:r>
          </w:p>
        </w:tc>
        <w:tc>
          <w:tcPr>
            <w:tcW w:w="2220"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федеральный бюджет</w:t>
            </w:r>
          </w:p>
        </w:tc>
        <w:tc>
          <w:tcPr>
            <w:tcW w:w="994" w:type="dxa"/>
            <w:tcBorders>
              <w:top w:val="nil"/>
              <w:left w:val="single" w:sz="4" w:space="0" w:color="auto"/>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992"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851"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850"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1134" w:type="dxa"/>
            <w:tcBorders>
              <w:top w:val="nil"/>
              <w:left w:val="nil"/>
              <w:bottom w:val="single" w:sz="4" w:space="0" w:color="auto"/>
              <w:right w:val="single" w:sz="8"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1135" w:type="dxa"/>
            <w:tcBorders>
              <w:top w:val="nil"/>
              <w:left w:val="nil"/>
              <w:bottom w:val="single" w:sz="4" w:space="0" w:color="auto"/>
              <w:right w:val="single" w:sz="8" w:space="0" w:color="auto"/>
            </w:tcBorders>
          </w:tcPr>
          <w:p w:rsidR="00DD159B" w:rsidRPr="008554AC" w:rsidRDefault="00DD159B" w:rsidP="00DD159B">
            <w:pPr>
              <w:jc w:val="center"/>
              <w:rPr>
                <w:b/>
                <w:sz w:val="18"/>
                <w:szCs w:val="18"/>
              </w:rPr>
            </w:pPr>
            <w:r w:rsidRPr="008554AC">
              <w:rPr>
                <w:b/>
                <w:sz w:val="18"/>
                <w:szCs w:val="18"/>
              </w:rPr>
              <w:t>0,0</w:t>
            </w:r>
          </w:p>
        </w:tc>
      </w:tr>
      <w:tr w:rsidR="00DD159B" w:rsidRPr="002572AD" w:rsidTr="00DD159B">
        <w:trPr>
          <w:trHeight w:val="480"/>
        </w:trPr>
        <w:tc>
          <w:tcPr>
            <w:tcW w:w="1600" w:type="dxa"/>
            <w:vMerge/>
            <w:tcBorders>
              <w:top w:val="nil"/>
              <w:left w:val="single" w:sz="8" w:space="0" w:color="auto"/>
              <w:bottom w:val="single" w:sz="8" w:space="0" w:color="000000"/>
              <w:right w:val="single" w:sz="4" w:space="0" w:color="auto"/>
            </w:tcBorders>
            <w:vAlign w:val="center"/>
            <w:hideMark/>
          </w:tcPr>
          <w:p w:rsidR="00DD159B" w:rsidRPr="002572AD" w:rsidRDefault="00DD159B" w:rsidP="00DD159B">
            <w:pPr>
              <w:rPr>
                <w:sz w:val="18"/>
                <w:szCs w:val="18"/>
              </w:rPr>
            </w:pPr>
          </w:p>
        </w:tc>
        <w:tc>
          <w:tcPr>
            <w:tcW w:w="2620" w:type="dxa"/>
            <w:vMerge/>
            <w:tcBorders>
              <w:top w:val="nil"/>
              <w:left w:val="single" w:sz="4" w:space="0" w:color="auto"/>
              <w:bottom w:val="single" w:sz="8" w:space="0" w:color="000000"/>
              <w:right w:val="single" w:sz="4" w:space="0" w:color="auto"/>
            </w:tcBorders>
            <w:vAlign w:val="center"/>
            <w:hideMark/>
          </w:tcPr>
          <w:p w:rsidR="00DD159B" w:rsidRPr="002572AD" w:rsidRDefault="00DD159B" w:rsidP="00DD159B">
            <w:pPr>
              <w:rPr>
                <w:b/>
                <w:bCs/>
                <w:sz w:val="18"/>
                <w:szCs w:val="18"/>
              </w:rPr>
            </w:pPr>
          </w:p>
        </w:tc>
        <w:tc>
          <w:tcPr>
            <w:tcW w:w="1180" w:type="dxa"/>
            <w:tcBorders>
              <w:top w:val="nil"/>
              <w:left w:val="nil"/>
              <w:bottom w:val="single" w:sz="4" w:space="0" w:color="auto"/>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974</w:t>
            </w:r>
          </w:p>
        </w:tc>
        <w:tc>
          <w:tcPr>
            <w:tcW w:w="1167" w:type="dxa"/>
            <w:tcBorders>
              <w:top w:val="nil"/>
              <w:left w:val="nil"/>
              <w:bottom w:val="single" w:sz="4" w:space="0" w:color="auto"/>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Ц720372140</w:t>
            </w:r>
          </w:p>
        </w:tc>
        <w:tc>
          <w:tcPr>
            <w:tcW w:w="2220"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республиканский бюджет Чувашской Республики</w:t>
            </w:r>
          </w:p>
        </w:tc>
        <w:tc>
          <w:tcPr>
            <w:tcW w:w="994" w:type="dxa"/>
            <w:tcBorders>
              <w:top w:val="nil"/>
              <w:left w:val="single" w:sz="4" w:space="0" w:color="auto"/>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992"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851"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850"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1134" w:type="dxa"/>
            <w:tcBorders>
              <w:top w:val="nil"/>
              <w:left w:val="nil"/>
              <w:bottom w:val="single" w:sz="4" w:space="0" w:color="auto"/>
              <w:right w:val="single" w:sz="8"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1135" w:type="dxa"/>
            <w:tcBorders>
              <w:top w:val="nil"/>
              <w:left w:val="nil"/>
              <w:bottom w:val="single" w:sz="4" w:space="0" w:color="auto"/>
              <w:right w:val="single" w:sz="8" w:space="0" w:color="auto"/>
            </w:tcBorders>
          </w:tcPr>
          <w:p w:rsidR="00DD159B" w:rsidRPr="008554AC" w:rsidRDefault="00DD159B" w:rsidP="00DD159B">
            <w:pPr>
              <w:jc w:val="center"/>
              <w:rPr>
                <w:b/>
                <w:sz w:val="18"/>
                <w:szCs w:val="18"/>
              </w:rPr>
            </w:pPr>
            <w:r w:rsidRPr="008554AC">
              <w:rPr>
                <w:b/>
                <w:sz w:val="18"/>
                <w:szCs w:val="18"/>
              </w:rPr>
              <w:t>0,0</w:t>
            </w:r>
          </w:p>
        </w:tc>
      </w:tr>
      <w:tr w:rsidR="00DD159B" w:rsidRPr="002572AD" w:rsidTr="00DD159B">
        <w:trPr>
          <w:trHeight w:val="480"/>
        </w:trPr>
        <w:tc>
          <w:tcPr>
            <w:tcW w:w="1600" w:type="dxa"/>
            <w:vMerge/>
            <w:tcBorders>
              <w:top w:val="nil"/>
              <w:left w:val="single" w:sz="8" w:space="0" w:color="auto"/>
              <w:bottom w:val="single" w:sz="8" w:space="0" w:color="000000"/>
              <w:right w:val="single" w:sz="4" w:space="0" w:color="auto"/>
            </w:tcBorders>
            <w:vAlign w:val="center"/>
            <w:hideMark/>
          </w:tcPr>
          <w:p w:rsidR="00DD159B" w:rsidRPr="002572AD" w:rsidRDefault="00DD159B" w:rsidP="00DD159B">
            <w:pPr>
              <w:rPr>
                <w:sz w:val="18"/>
                <w:szCs w:val="18"/>
              </w:rPr>
            </w:pPr>
          </w:p>
        </w:tc>
        <w:tc>
          <w:tcPr>
            <w:tcW w:w="2620" w:type="dxa"/>
            <w:vMerge/>
            <w:tcBorders>
              <w:top w:val="nil"/>
              <w:left w:val="single" w:sz="4" w:space="0" w:color="auto"/>
              <w:bottom w:val="single" w:sz="8" w:space="0" w:color="000000"/>
              <w:right w:val="single" w:sz="4" w:space="0" w:color="auto"/>
            </w:tcBorders>
            <w:vAlign w:val="center"/>
            <w:hideMark/>
          </w:tcPr>
          <w:p w:rsidR="00DD159B" w:rsidRPr="002572AD" w:rsidRDefault="00DD159B" w:rsidP="00DD159B">
            <w:pPr>
              <w:rPr>
                <w:b/>
                <w:bCs/>
                <w:sz w:val="18"/>
                <w:szCs w:val="18"/>
              </w:rPr>
            </w:pPr>
          </w:p>
        </w:tc>
        <w:tc>
          <w:tcPr>
            <w:tcW w:w="1180" w:type="dxa"/>
            <w:tcBorders>
              <w:top w:val="nil"/>
              <w:left w:val="nil"/>
              <w:bottom w:val="single" w:sz="4" w:space="0" w:color="auto"/>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974</w:t>
            </w:r>
          </w:p>
        </w:tc>
        <w:tc>
          <w:tcPr>
            <w:tcW w:w="1167" w:type="dxa"/>
            <w:tcBorders>
              <w:top w:val="nil"/>
              <w:left w:val="nil"/>
              <w:bottom w:val="single" w:sz="4" w:space="0" w:color="auto"/>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Ц720</w:t>
            </w:r>
            <w:r w:rsidR="002B7CBA">
              <w:rPr>
                <w:sz w:val="18"/>
                <w:szCs w:val="18"/>
              </w:rPr>
              <w:t>472150</w:t>
            </w:r>
          </w:p>
        </w:tc>
        <w:tc>
          <w:tcPr>
            <w:tcW w:w="2220" w:type="dxa"/>
            <w:tcBorders>
              <w:top w:val="nil"/>
              <w:left w:val="nil"/>
              <w:bottom w:val="single" w:sz="4"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 xml:space="preserve">бюджет Козловского </w:t>
            </w:r>
            <w:r>
              <w:rPr>
                <w:b/>
                <w:bCs/>
                <w:sz w:val="18"/>
                <w:szCs w:val="18"/>
              </w:rPr>
              <w:t>муниципального округа</w:t>
            </w:r>
          </w:p>
        </w:tc>
        <w:tc>
          <w:tcPr>
            <w:tcW w:w="994" w:type="dxa"/>
            <w:tcBorders>
              <w:top w:val="nil"/>
              <w:left w:val="single" w:sz="4" w:space="0" w:color="auto"/>
              <w:bottom w:val="single" w:sz="4" w:space="0" w:color="auto"/>
              <w:right w:val="single" w:sz="4" w:space="0" w:color="auto"/>
            </w:tcBorders>
            <w:shd w:val="clear" w:color="auto" w:fill="auto"/>
            <w:hideMark/>
          </w:tcPr>
          <w:p w:rsidR="00DD159B" w:rsidRPr="00DD159B" w:rsidRDefault="00DD159B" w:rsidP="00DD159B">
            <w:pPr>
              <w:jc w:val="center"/>
              <w:rPr>
                <w:b/>
                <w:bCs/>
                <w:sz w:val="18"/>
                <w:szCs w:val="18"/>
              </w:rPr>
            </w:pPr>
            <w:r w:rsidRPr="00DD159B">
              <w:rPr>
                <w:b/>
                <w:bCs/>
                <w:sz w:val="18"/>
                <w:szCs w:val="18"/>
              </w:rPr>
              <w:t>94,1</w:t>
            </w:r>
          </w:p>
        </w:tc>
        <w:tc>
          <w:tcPr>
            <w:tcW w:w="992" w:type="dxa"/>
            <w:tcBorders>
              <w:top w:val="nil"/>
              <w:left w:val="nil"/>
              <w:bottom w:val="single" w:sz="4" w:space="0" w:color="auto"/>
              <w:right w:val="single" w:sz="4" w:space="0" w:color="auto"/>
            </w:tcBorders>
            <w:shd w:val="clear" w:color="auto" w:fill="auto"/>
            <w:hideMark/>
          </w:tcPr>
          <w:p w:rsidR="00DD159B" w:rsidRPr="00DD159B" w:rsidRDefault="00DD159B" w:rsidP="00DD159B">
            <w:pPr>
              <w:jc w:val="center"/>
              <w:rPr>
                <w:b/>
                <w:bCs/>
                <w:sz w:val="18"/>
                <w:szCs w:val="18"/>
              </w:rPr>
            </w:pPr>
            <w:r w:rsidRPr="00DD159B">
              <w:rPr>
                <w:b/>
                <w:bCs/>
                <w:sz w:val="18"/>
                <w:szCs w:val="18"/>
              </w:rPr>
              <w:t>95,0</w:t>
            </w:r>
          </w:p>
        </w:tc>
        <w:tc>
          <w:tcPr>
            <w:tcW w:w="851" w:type="dxa"/>
            <w:tcBorders>
              <w:top w:val="nil"/>
              <w:left w:val="nil"/>
              <w:bottom w:val="single" w:sz="4" w:space="0" w:color="auto"/>
              <w:right w:val="single" w:sz="4" w:space="0" w:color="auto"/>
            </w:tcBorders>
            <w:shd w:val="clear" w:color="auto" w:fill="auto"/>
            <w:hideMark/>
          </w:tcPr>
          <w:p w:rsidR="00DD159B" w:rsidRPr="00DD159B" w:rsidRDefault="00DD159B" w:rsidP="00DD159B">
            <w:pPr>
              <w:jc w:val="center"/>
              <w:rPr>
                <w:b/>
                <w:bCs/>
                <w:sz w:val="18"/>
                <w:szCs w:val="18"/>
              </w:rPr>
            </w:pPr>
            <w:r w:rsidRPr="00DD159B">
              <w:rPr>
                <w:b/>
                <w:bCs/>
                <w:sz w:val="18"/>
                <w:szCs w:val="18"/>
              </w:rPr>
              <w:t>95,0</w:t>
            </w:r>
          </w:p>
        </w:tc>
        <w:tc>
          <w:tcPr>
            <w:tcW w:w="850" w:type="dxa"/>
            <w:tcBorders>
              <w:top w:val="nil"/>
              <w:left w:val="nil"/>
              <w:bottom w:val="single" w:sz="4" w:space="0" w:color="auto"/>
              <w:right w:val="single" w:sz="4" w:space="0" w:color="auto"/>
            </w:tcBorders>
            <w:shd w:val="clear" w:color="auto" w:fill="auto"/>
            <w:hideMark/>
          </w:tcPr>
          <w:p w:rsidR="00DD159B" w:rsidRPr="00DD159B" w:rsidRDefault="00DD159B" w:rsidP="00DD159B">
            <w:pPr>
              <w:jc w:val="center"/>
              <w:rPr>
                <w:b/>
                <w:bCs/>
                <w:sz w:val="18"/>
                <w:szCs w:val="18"/>
              </w:rPr>
            </w:pPr>
            <w:r w:rsidRPr="00DD159B">
              <w:rPr>
                <w:b/>
                <w:bCs/>
                <w:sz w:val="18"/>
                <w:szCs w:val="18"/>
              </w:rPr>
              <w:t>95,0</w:t>
            </w:r>
          </w:p>
        </w:tc>
        <w:tc>
          <w:tcPr>
            <w:tcW w:w="1134" w:type="dxa"/>
            <w:tcBorders>
              <w:top w:val="nil"/>
              <w:left w:val="nil"/>
              <w:bottom w:val="single" w:sz="4" w:space="0" w:color="auto"/>
              <w:right w:val="single" w:sz="8" w:space="0" w:color="auto"/>
            </w:tcBorders>
            <w:shd w:val="clear" w:color="auto" w:fill="auto"/>
            <w:hideMark/>
          </w:tcPr>
          <w:p w:rsidR="00DD159B" w:rsidRPr="00DD159B" w:rsidRDefault="00DD159B" w:rsidP="00DD159B">
            <w:pPr>
              <w:jc w:val="center"/>
              <w:rPr>
                <w:b/>
                <w:bCs/>
                <w:sz w:val="18"/>
                <w:szCs w:val="18"/>
              </w:rPr>
            </w:pPr>
            <w:r w:rsidRPr="00DD159B">
              <w:rPr>
                <w:b/>
                <w:bCs/>
                <w:sz w:val="18"/>
                <w:szCs w:val="18"/>
              </w:rPr>
              <w:t>680,0</w:t>
            </w:r>
          </w:p>
        </w:tc>
        <w:tc>
          <w:tcPr>
            <w:tcW w:w="1135" w:type="dxa"/>
            <w:tcBorders>
              <w:top w:val="nil"/>
              <w:left w:val="nil"/>
              <w:bottom w:val="single" w:sz="4" w:space="0" w:color="auto"/>
              <w:right w:val="single" w:sz="8" w:space="0" w:color="auto"/>
            </w:tcBorders>
          </w:tcPr>
          <w:p w:rsidR="00DD159B" w:rsidRPr="00DD159B" w:rsidRDefault="00DD159B" w:rsidP="00DD159B">
            <w:pPr>
              <w:jc w:val="center"/>
              <w:rPr>
                <w:b/>
                <w:bCs/>
                <w:sz w:val="18"/>
                <w:szCs w:val="18"/>
              </w:rPr>
            </w:pPr>
            <w:r w:rsidRPr="00DD159B">
              <w:rPr>
                <w:b/>
                <w:bCs/>
                <w:sz w:val="18"/>
                <w:szCs w:val="18"/>
              </w:rPr>
              <w:t>511,5</w:t>
            </w:r>
          </w:p>
        </w:tc>
      </w:tr>
      <w:tr w:rsidR="00DD159B" w:rsidRPr="002572AD" w:rsidTr="00DD159B">
        <w:trPr>
          <w:trHeight w:val="330"/>
        </w:trPr>
        <w:tc>
          <w:tcPr>
            <w:tcW w:w="1600" w:type="dxa"/>
            <w:vMerge/>
            <w:tcBorders>
              <w:top w:val="nil"/>
              <w:left w:val="single" w:sz="8" w:space="0" w:color="auto"/>
              <w:bottom w:val="single" w:sz="8" w:space="0" w:color="000000"/>
              <w:right w:val="single" w:sz="4" w:space="0" w:color="auto"/>
            </w:tcBorders>
            <w:vAlign w:val="center"/>
            <w:hideMark/>
          </w:tcPr>
          <w:p w:rsidR="00DD159B" w:rsidRPr="002572AD" w:rsidRDefault="00DD159B" w:rsidP="00DD159B">
            <w:pPr>
              <w:rPr>
                <w:sz w:val="18"/>
                <w:szCs w:val="18"/>
              </w:rPr>
            </w:pPr>
          </w:p>
        </w:tc>
        <w:tc>
          <w:tcPr>
            <w:tcW w:w="2620" w:type="dxa"/>
            <w:vMerge/>
            <w:tcBorders>
              <w:top w:val="nil"/>
              <w:left w:val="single" w:sz="4" w:space="0" w:color="auto"/>
              <w:bottom w:val="single" w:sz="8" w:space="0" w:color="000000"/>
              <w:right w:val="single" w:sz="4" w:space="0" w:color="auto"/>
            </w:tcBorders>
            <w:vAlign w:val="center"/>
            <w:hideMark/>
          </w:tcPr>
          <w:p w:rsidR="00DD159B" w:rsidRPr="002572AD" w:rsidRDefault="00DD159B" w:rsidP="00DD159B">
            <w:pPr>
              <w:rPr>
                <w:b/>
                <w:bCs/>
                <w:sz w:val="18"/>
                <w:szCs w:val="18"/>
              </w:rPr>
            </w:pPr>
          </w:p>
        </w:tc>
        <w:tc>
          <w:tcPr>
            <w:tcW w:w="1180" w:type="dxa"/>
            <w:tcBorders>
              <w:top w:val="nil"/>
              <w:left w:val="nil"/>
              <w:bottom w:val="single" w:sz="8" w:space="0" w:color="auto"/>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974</w:t>
            </w:r>
          </w:p>
        </w:tc>
        <w:tc>
          <w:tcPr>
            <w:tcW w:w="1167" w:type="dxa"/>
            <w:tcBorders>
              <w:top w:val="nil"/>
              <w:left w:val="nil"/>
              <w:bottom w:val="single" w:sz="8" w:space="0" w:color="auto"/>
              <w:right w:val="single" w:sz="4" w:space="0" w:color="auto"/>
            </w:tcBorders>
            <w:shd w:val="clear" w:color="auto" w:fill="auto"/>
            <w:hideMark/>
          </w:tcPr>
          <w:p w:rsidR="00DD159B" w:rsidRPr="002572AD" w:rsidRDefault="00DD159B" w:rsidP="00DD159B">
            <w:pPr>
              <w:jc w:val="center"/>
              <w:rPr>
                <w:sz w:val="18"/>
                <w:szCs w:val="18"/>
              </w:rPr>
            </w:pPr>
            <w:r w:rsidRPr="002572AD">
              <w:rPr>
                <w:sz w:val="18"/>
                <w:szCs w:val="18"/>
              </w:rPr>
              <w:t>0000000000</w:t>
            </w:r>
          </w:p>
        </w:tc>
        <w:tc>
          <w:tcPr>
            <w:tcW w:w="2220" w:type="dxa"/>
            <w:tcBorders>
              <w:top w:val="nil"/>
              <w:left w:val="nil"/>
              <w:bottom w:val="single" w:sz="8"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внебюджетные источники</w:t>
            </w:r>
          </w:p>
        </w:tc>
        <w:tc>
          <w:tcPr>
            <w:tcW w:w="994" w:type="dxa"/>
            <w:tcBorders>
              <w:top w:val="nil"/>
              <w:left w:val="single" w:sz="4" w:space="0" w:color="auto"/>
              <w:bottom w:val="single" w:sz="8"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992" w:type="dxa"/>
            <w:tcBorders>
              <w:top w:val="nil"/>
              <w:left w:val="nil"/>
              <w:bottom w:val="single" w:sz="8"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851" w:type="dxa"/>
            <w:tcBorders>
              <w:top w:val="nil"/>
              <w:left w:val="nil"/>
              <w:bottom w:val="single" w:sz="8"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850" w:type="dxa"/>
            <w:tcBorders>
              <w:top w:val="nil"/>
              <w:left w:val="nil"/>
              <w:bottom w:val="single" w:sz="8" w:space="0" w:color="auto"/>
              <w:right w:val="single" w:sz="4"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1134" w:type="dxa"/>
            <w:tcBorders>
              <w:top w:val="nil"/>
              <w:left w:val="nil"/>
              <w:bottom w:val="single" w:sz="8" w:space="0" w:color="auto"/>
              <w:right w:val="single" w:sz="8" w:space="0" w:color="auto"/>
            </w:tcBorders>
            <w:shd w:val="clear" w:color="auto" w:fill="auto"/>
            <w:hideMark/>
          </w:tcPr>
          <w:p w:rsidR="00DD159B" w:rsidRPr="008554AC" w:rsidRDefault="00DD159B" w:rsidP="00DD159B">
            <w:pPr>
              <w:jc w:val="center"/>
              <w:rPr>
                <w:b/>
                <w:sz w:val="18"/>
                <w:szCs w:val="18"/>
              </w:rPr>
            </w:pPr>
            <w:r w:rsidRPr="008554AC">
              <w:rPr>
                <w:b/>
                <w:sz w:val="18"/>
                <w:szCs w:val="18"/>
              </w:rPr>
              <w:t>0,0</w:t>
            </w:r>
          </w:p>
        </w:tc>
        <w:tc>
          <w:tcPr>
            <w:tcW w:w="1135" w:type="dxa"/>
            <w:tcBorders>
              <w:top w:val="nil"/>
              <w:left w:val="nil"/>
              <w:bottom w:val="single" w:sz="8" w:space="0" w:color="auto"/>
              <w:right w:val="single" w:sz="8" w:space="0" w:color="auto"/>
            </w:tcBorders>
          </w:tcPr>
          <w:p w:rsidR="00DD159B" w:rsidRPr="008554AC" w:rsidRDefault="00DD159B" w:rsidP="00DD159B">
            <w:pPr>
              <w:jc w:val="center"/>
              <w:rPr>
                <w:b/>
                <w:sz w:val="18"/>
                <w:szCs w:val="18"/>
              </w:rPr>
            </w:pPr>
            <w:r w:rsidRPr="008554AC">
              <w:rPr>
                <w:b/>
                <w:sz w:val="18"/>
                <w:szCs w:val="18"/>
              </w:rPr>
              <w:t>0,0</w:t>
            </w:r>
          </w:p>
        </w:tc>
      </w:tr>
      <w:tr w:rsidR="00DD159B" w:rsidRPr="002572AD" w:rsidTr="00DD159B">
        <w:trPr>
          <w:trHeight w:val="255"/>
        </w:trPr>
        <w:tc>
          <w:tcPr>
            <w:tcW w:w="1600" w:type="dxa"/>
            <w:tcBorders>
              <w:top w:val="nil"/>
              <w:left w:val="nil"/>
              <w:bottom w:val="nil"/>
              <w:right w:val="nil"/>
            </w:tcBorders>
            <w:shd w:val="clear" w:color="auto" w:fill="auto"/>
            <w:noWrap/>
            <w:vAlign w:val="bottom"/>
            <w:hideMark/>
          </w:tcPr>
          <w:p w:rsidR="00DD159B" w:rsidRPr="002572AD" w:rsidRDefault="00DD159B" w:rsidP="00DD159B">
            <w:pPr>
              <w:jc w:val="center"/>
              <w:rPr>
                <w:sz w:val="18"/>
                <w:szCs w:val="18"/>
              </w:rPr>
            </w:pPr>
          </w:p>
        </w:tc>
        <w:tc>
          <w:tcPr>
            <w:tcW w:w="2620" w:type="dxa"/>
            <w:tcBorders>
              <w:top w:val="nil"/>
              <w:left w:val="nil"/>
              <w:bottom w:val="nil"/>
              <w:right w:val="nil"/>
            </w:tcBorders>
            <w:shd w:val="clear" w:color="auto" w:fill="auto"/>
            <w:noWrap/>
            <w:vAlign w:val="bottom"/>
            <w:hideMark/>
          </w:tcPr>
          <w:p w:rsidR="00DD159B" w:rsidRPr="002572AD" w:rsidRDefault="00DD159B" w:rsidP="00DD159B">
            <w:pPr>
              <w:rPr>
                <w:sz w:val="20"/>
                <w:szCs w:val="20"/>
              </w:rPr>
            </w:pPr>
          </w:p>
        </w:tc>
        <w:tc>
          <w:tcPr>
            <w:tcW w:w="1180" w:type="dxa"/>
            <w:tcBorders>
              <w:top w:val="nil"/>
              <w:left w:val="nil"/>
              <w:bottom w:val="nil"/>
              <w:right w:val="nil"/>
            </w:tcBorders>
            <w:shd w:val="clear" w:color="auto" w:fill="auto"/>
            <w:noWrap/>
            <w:vAlign w:val="bottom"/>
            <w:hideMark/>
          </w:tcPr>
          <w:p w:rsidR="00DD159B" w:rsidRPr="002572AD" w:rsidRDefault="00DD159B" w:rsidP="00DD159B">
            <w:pPr>
              <w:rPr>
                <w:sz w:val="20"/>
                <w:szCs w:val="20"/>
              </w:rPr>
            </w:pPr>
          </w:p>
        </w:tc>
        <w:tc>
          <w:tcPr>
            <w:tcW w:w="1167" w:type="dxa"/>
            <w:tcBorders>
              <w:top w:val="nil"/>
              <w:left w:val="nil"/>
              <w:bottom w:val="nil"/>
              <w:right w:val="nil"/>
            </w:tcBorders>
            <w:shd w:val="clear" w:color="auto" w:fill="auto"/>
            <w:noWrap/>
            <w:vAlign w:val="bottom"/>
            <w:hideMark/>
          </w:tcPr>
          <w:p w:rsidR="00DD159B" w:rsidRPr="002572AD" w:rsidRDefault="00DD159B" w:rsidP="00DD159B">
            <w:pPr>
              <w:rPr>
                <w:sz w:val="20"/>
                <w:szCs w:val="20"/>
              </w:rPr>
            </w:pPr>
          </w:p>
        </w:tc>
        <w:tc>
          <w:tcPr>
            <w:tcW w:w="2220" w:type="dxa"/>
            <w:tcBorders>
              <w:top w:val="nil"/>
              <w:left w:val="nil"/>
              <w:bottom w:val="nil"/>
              <w:right w:val="nil"/>
            </w:tcBorders>
            <w:shd w:val="clear" w:color="auto" w:fill="auto"/>
            <w:noWrap/>
            <w:vAlign w:val="bottom"/>
            <w:hideMark/>
          </w:tcPr>
          <w:p w:rsidR="00DD159B" w:rsidRPr="002572AD" w:rsidRDefault="00DD159B" w:rsidP="00DD159B">
            <w:pPr>
              <w:rPr>
                <w:sz w:val="20"/>
                <w:szCs w:val="20"/>
              </w:rPr>
            </w:pPr>
          </w:p>
        </w:tc>
        <w:tc>
          <w:tcPr>
            <w:tcW w:w="994" w:type="dxa"/>
            <w:tcBorders>
              <w:top w:val="nil"/>
              <w:left w:val="nil"/>
              <w:bottom w:val="nil"/>
              <w:right w:val="nil"/>
            </w:tcBorders>
            <w:shd w:val="clear" w:color="auto" w:fill="auto"/>
            <w:noWrap/>
            <w:vAlign w:val="bottom"/>
            <w:hideMark/>
          </w:tcPr>
          <w:p w:rsidR="00DD159B" w:rsidRPr="002572AD" w:rsidRDefault="00DD159B" w:rsidP="00DD159B">
            <w:pPr>
              <w:rPr>
                <w:sz w:val="20"/>
                <w:szCs w:val="20"/>
              </w:rPr>
            </w:pPr>
          </w:p>
        </w:tc>
        <w:tc>
          <w:tcPr>
            <w:tcW w:w="992" w:type="dxa"/>
            <w:tcBorders>
              <w:top w:val="nil"/>
              <w:left w:val="nil"/>
              <w:bottom w:val="nil"/>
              <w:right w:val="nil"/>
            </w:tcBorders>
            <w:shd w:val="clear" w:color="auto" w:fill="auto"/>
            <w:noWrap/>
            <w:vAlign w:val="bottom"/>
            <w:hideMark/>
          </w:tcPr>
          <w:p w:rsidR="00DD159B" w:rsidRPr="002572AD" w:rsidRDefault="00DD159B" w:rsidP="00DD159B">
            <w:pPr>
              <w:rPr>
                <w:sz w:val="20"/>
                <w:szCs w:val="20"/>
              </w:rPr>
            </w:pPr>
          </w:p>
        </w:tc>
        <w:tc>
          <w:tcPr>
            <w:tcW w:w="851" w:type="dxa"/>
            <w:tcBorders>
              <w:top w:val="nil"/>
              <w:left w:val="nil"/>
              <w:bottom w:val="nil"/>
              <w:right w:val="nil"/>
            </w:tcBorders>
            <w:shd w:val="clear" w:color="auto" w:fill="auto"/>
            <w:noWrap/>
            <w:vAlign w:val="bottom"/>
            <w:hideMark/>
          </w:tcPr>
          <w:p w:rsidR="00DD159B" w:rsidRPr="002572AD" w:rsidRDefault="00DD159B" w:rsidP="00DD159B">
            <w:pPr>
              <w:rPr>
                <w:sz w:val="20"/>
                <w:szCs w:val="20"/>
              </w:rPr>
            </w:pPr>
          </w:p>
        </w:tc>
        <w:tc>
          <w:tcPr>
            <w:tcW w:w="850" w:type="dxa"/>
            <w:tcBorders>
              <w:top w:val="nil"/>
              <w:left w:val="nil"/>
              <w:bottom w:val="nil"/>
              <w:right w:val="nil"/>
            </w:tcBorders>
            <w:shd w:val="clear" w:color="auto" w:fill="auto"/>
            <w:noWrap/>
            <w:vAlign w:val="bottom"/>
            <w:hideMark/>
          </w:tcPr>
          <w:p w:rsidR="00DD159B" w:rsidRPr="002572AD" w:rsidRDefault="00DD159B" w:rsidP="00DD159B">
            <w:pPr>
              <w:rPr>
                <w:sz w:val="20"/>
                <w:szCs w:val="20"/>
              </w:rPr>
            </w:pPr>
          </w:p>
        </w:tc>
        <w:tc>
          <w:tcPr>
            <w:tcW w:w="1134" w:type="dxa"/>
            <w:tcBorders>
              <w:top w:val="nil"/>
              <w:left w:val="nil"/>
              <w:bottom w:val="nil"/>
              <w:right w:val="nil"/>
            </w:tcBorders>
            <w:shd w:val="clear" w:color="auto" w:fill="auto"/>
            <w:noWrap/>
            <w:vAlign w:val="bottom"/>
            <w:hideMark/>
          </w:tcPr>
          <w:p w:rsidR="00DD159B" w:rsidRPr="002572AD" w:rsidRDefault="00DD159B" w:rsidP="00DD159B">
            <w:pPr>
              <w:rPr>
                <w:sz w:val="20"/>
                <w:szCs w:val="20"/>
              </w:rPr>
            </w:pPr>
          </w:p>
        </w:tc>
        <w:tc>
          <w:tcPr>
            <w:tcW w:w="1135" w:type="dxa"/>
            <w:tcBorders>
              <w:top w:val="nil"/>
              <w:left w:val="nil"/>
              <w:bottom w:val="nil"/>
              <w:right w:val="nil"/>
            </w:tcBorders>
          </w:tcPr>
          <w:p w:rsidR="00DD159B" w:rsidRPr="002572AD" w:rsidRDefault="00DD159B" w:rsidP="00DD159B">
            <w:pPr>
              <w:rPr>
                <w:sz w:val="20"/>
                <w:szCs w:val="20"/>
              </w:rPr>
            </w:pPr>
          </w:p>
        </w:tc>
      </w:tr>
    </w:tbl>
    <w:p w:rsidR="002572AD" w:rsidRDefault="002572AD" w:rsidP="00593B7A">
      <w:pPr>
        <w:tabs>
          <w:tab w:val="left" w:pos="4386"/>
        </w:tabs>
        <w:jc w:val="both"/>
      </w:pPr>
    </w:p>
    <w:p w:rsidR="00B478FD" w:rsidRPr="00B478FD" w:rsidRDefault="00B478FD" w:rsidP="00B478FD"/>
    <w:p w:rsidR="00B478FD" w:rsidRPr="00B478FD" w:rsidRDefault="00B478FD" w:rsidP="00B478FD"/>
    <w:p w:rsidR="00670C47" w:rsidRDefault="00670C47" w:rsidP="00B824A1">
      <w:pPr>
        <w:pStyle w:val="Default"/>
        <w:rPr>
          <w:color w:val="auto"/>
        </w:rPr>
        <w:sectPr w:rsidR="00670C47" w:rsidSect="00670C47">
          <w:pgSz w:w="16838" w:h="11906" w:orient="landscape"/>
          <w:pgMar w:top="1276" w:right="1134" w:bottom="1134" w:left="1134" w:header="709" w:footer="709" w:gutter="0"/>
          <w:cols w:space="708"/>
          <w:docGrid w:linePitch="360"/>
        </w:sectPr>
      </w:pPr>
    </w:p>
    <w:p w:rsidR="00B824A1" w:rsidRPr="008405E9" w:rsidRDefault="00B824A1" w:rsidP="00B824A1">
      <w:pPr>
        <w:pStyle w:val="Default"/>
        <w:rPr>
          <w:color w:val="auto"/>
        </w:rPr>
      </w:pPr>
    </w:p>
    <w:p w:rsidR="00670C47" w:rsidRPr="00670C47" w:rsidRDefault="00670C47" w:rsidP="00B824A1">
      <w:pPr>
        <w:ind w:firstLine="708"/>
        <w:rPr>
          <w:color w:val="FF0000"/>
        </w:rPr>
      </w:pPr>
    </w:p>
    <w:p w:rsidR="00670C47" w:rsidRPr="00343B17" w:rsidRDefault="00670C47" w:rsidP="00670C47">
      <w:pPr>
        <w:ind w:left="4962"/>
        <w:jc w:val="right"/>
      </w:pPr>
      <w:r w:rsidRPr="00343B17">
        <w:t>Приложение №</w:t>
      </w:r>
      <w:r w:rsidR="002217A1">
        <w:t>3</w:t>
      </w:r>
    </w:p>
    <w:p w:rsidR="00670C47" w:rsidRPr="00343B17" w:rsidRDefault="00670C47" w:rsidP="00670C47">
      <w:pPr>
        <w:ind w:left="4962"/>
        <w:jc w:val="right"/>
      </w:pPr>
      <w:r w:rsidRPr="00343B17">
        <w:t xml:space="preserve">к Муниципальной программе </w:t>
      </w:r>
    </w:p>
    <w:p w:rsidR="00670C47" w:rsidRPr="00343B17" w:rsidRDefault="00670C47" w:rsidP="00670C47">
      <w:pPr>
        <w:ind w:left="4962"/>
        <w:jc w:val="right"/>
      </w:pPr>
      <w:r w:rsidRPr="00343B17">
        <w:t xml:space="preserve">Козловского муниципального округа Чувашской Республики </w:t>
      </w:r>
    </w:p>
    <w:p w:rsidR="00670C47" w:rsidRPr="00343B17" w:rsidRDefault="00670C47" w:rsidP="00670C47">
      <w:pPr>
        <w:ind w:left="4962"/>
        <w:jc w:val="right"/>
      </w:pPr>
      <w:r w:rsidRPr="00343B17">
        <w:t xml:space="preserve">«Развитие образования в Козловском муниципальном округе Чувашской Республики» </w:t>
      </w:r>
    </w:p>
    <w:p w:rsidR="00670C47" w:rsidRPr="00343B17" w:rsidRDefault="00670C47" w:rsidP="00670C47">
      <w:pPr>
        <w:jc w:val="center"/>
        <w:rPr>
          <w:b/>
        </w:rPr>
      </w:pPr>
    </w:p>
    <w:p w:rsidR="00670C47" w:rsidRPr="003B09AC" w:rsidRDefault="00670C47" w:rsidP="00670C47">
      <w:pPr>
        <w:jc w:val="center"/>
        <w:rPr>
          <w:b/>
        </w:rPr>
      </w:pPr>
      <w:r w:rsidRPr="003B09AC">
        <w:rPr>
          <w:b/>
        </w:rPr>
        <w:t>Подпрограмма</w:t>
      </w:r>
    </w:p>
    <w:p w:rsidR="00670C47" w:rsidRPr="003B09AC" w:rsidRDefault="00670C47" w:rsidP="00670C47">
      <w:pPr>
        <w:jc w:val="center"/>
        <w:rPr>
          <w:b/>
        </w:rPr>
      </w:pPr>
      <w:r w:rsidRPr="003B09AC">
        <w:rPr>
          <w:b/>
        </w:rPr>
        <w:t>«</w:t>
      </w:r>
      <w:r w:rsidR="003B09AC" w:rsidRPr="003B09AC">
        <w:rPr>
          <w:b/>
          <w:bCs/>
        </w:rPr>
        <w:t xml:space="preserve">Патриотическое воспитание  и допризывная подготовка молодежи </w:t>
      </w:r>
      <w:r w:rsidRPr="003B09AC">
        <w:rPr>
          <w:b/>
          <w:bCs/>
        </w:rPr>
        <w:t>Козловско</w:t>
      </w:r>
      <w:r w:rsidR="003B09AC" w:rsidRPr="003B09AC">
        <w:rPr>
          <w:b/>
          <w:bCs/>
        </w:rPr>
        <w:t>го</w:t>
      </w:r>
      <w:r w:rsidRPr="003B09AC">
        <w:rPr>
          <w:b/>
          <w:bCs/>
        </w:rPr>
        <w:t xml:space="preserve"> муниципально</w:t>
      </w:r>
      <w:r w:rsidR="003B09AC" w:rsidRPr="003B09AC">
        <w:rPr>
          <w:b/>
          <w:bCs/>
        </w:rPr>
        <w:t>го</w:t>
      </w:r>
      <w:r w:rsidRPr="003B09AC">
        <w:rPr>
          <w:b/>
          <w:bCs/>
        </w:rPr>
        <w:t xml:space="preserve"> округ</w:t>
      </w:r>
      <w:r w:rsidR="003B09AC" w:rsidRPr="003B09AC">
        <w:rPr>
          <w:b/>
          <w:bCs/>
        </w:rPr>
        <w:t>а</w:t>
      </w:r>
      <w:r w:rsidRPr="003B09AC">
        <w:rPr>
          <w:b/>
          <w:bCs/>
        </w:rPr>
        <w:t xml:space="preserve"> Чувашской Республики</w:t>
      </w:r>
      <w:r w:rsidRPr="003B09AC">
        <w:rPr>
          <w:b/>
        </w:rPr>
        <w:t xml:space="preserve">» муниципальной программы «Развитие образования в Козловском муниципальном округе Чувашской Республики» </w:t>
      </w:r>
    </w:p>
    <w:p w:rsidR="00670C47" w:rsidRPr="00670C47" w:rsidRDefault="00670C47" w:rsidP="00670C47">
      <w:pPr>
        <w:ind w:left="5387"/>
        <w:rPr>
          <w:b/>
          <w:color w:val="FF0000"/>
        </w:rPr>
      </w:pPr>
    </w:p>
    <w:p w:rsidR="00670C47" w:rsidRPr="003B09AC" w:rsidRDefault="00670C47" w:rsidP="00670C47">
      <w:pPr>
        <w:jc w:val="center"/>
        <w:rPr>
          <w:b/>
        </w:rPr>
      </w:pPr>
      <w:r w:rsidRPr="003B09AC">
        <w:rPr>
          <w:b/>
        </w:rPr>
        <w:t>ПАСПОРТ ПОДПРОГРАММЫ</w:t>
      </w:r>
    </w:p>
    <w:tbl>
      <w:tblPr>
        <w:tblW w:w="0" w:type="auto"/>
        <w:tblInd w:w="62" w:type="dxa"/>
        <w:tblLayout w:type="fixed"/>
        <w:tblCellMar>
          <w:top w:w="102" w:type="dxa"/>
          <w:left w:w="62" w:type="dxa"/>
          <w:bottom w:w="102" w:type="dxa"/>
          <w:right w:w="62" w:type="dxa"/>
        </w:tblCellMar>
        <w:tblLook w:val="0000"/>
      </w:tblPr>
      <w:tblGrid>
        <w:gridCol w:w="3686"/>
        <w:gridCol w:w="567"/>
        <w:gridCol w:w="5103"/>
      </w:tblGrid>
      <w:tr w:rsidR="00670C47" w:rsidRPr="003B09AC" w:rsidTr="00EC0ECC">
        <w:tc>
          <w:tcPr>
            <w:tcW w:w="3686" w:type="dxa"/>
          </w:tcPr>
          <w:p w:rsidR="00670C47" w:rsidRPr="003B09AC" w:rsidRDefault="00670C47" w:rsidP="00721BEF">
            <w:pPr>
              <w:autoSpaceDE w:val="0"/>
              <w:autoSpaceDN w:val="0"/>
              <w:adjustRightInd w:val="0"/>
              <w:rPr>
                <w:lang w:eastAsia="en-US"/>
              </w:rPr>
            </w:pPr>
            <w:r w:rsidRPr="003B09AC">
              <w:rPr>
                <w:lang w:eastAsia="en-US"/>
              </w:rPr>
              <w:t>Ответственный исполнитель подпрограммы</w:t>
            </w:r>
          </w:p>
        </w:tc>
        <w:tc>
          <w:tcPr>
            <w:tcW w:w="567" w:type="dxa"/>
          </w:tcPr>
          <w:p w:rsidR="00670C47" w:rsidRPr="003B09AC" w:rsidRDefault="00670C47" w:rsidP="00721BEF">
            <w:pPr>
              <w:autoSpaceDE w:val="0"/>
              <w:autoSpaceDN w:val="0"/>
              <w:adjustRightInd w:val="0"/>
              <w:jc w:val="center"/>
            </w:pPr>
            <w:r w:rsidRPr="003B09AC">
              <w:t>–</w:t>
            </w:r>
          </w:p>
        </w:tc>
        <w:tc>
          <w:tcPr>
            <w:tcW w:w="5103" w:type="dxa"/>
          </w:tcPr>
          <w:p w:rsidR="00670C47" w:rsidRPr="003B09AC" w:rsidRDefault="00670C47" w:rsidP="00721BEF">
            <w:pPr>
              <w:autoSpaceDE w:val="0"/>
              <w:autoSpaceDN w:val="0"/>
              <w:adjustRightInd w:val="0"/>
              <w:rPr>
                <w:lang w:eastAsia="en-US"/>
              </w:rPr>
            </w:pPr>
            <w:r w:rsidRPr="003B09AC">
              <w:t>Отдел образования администрации Козловского муниципального округа</w:t>
            </w:r>
          </w:p>
        </w:tc>
      </w:tr>
      <w:tr w:rsidR="00670C47" w:rsidRPr="00670C47" w:rsidTr="00EC0ECC">
        <w:tc>
          <w:tcPr>
            <w:tcW w:w="3686" w:type="dxa"/>
          </w:tcPr>
          <w:p w:rsidR="00670C47" w:rsidRPr="003B09AC" w:rsidRDefault="00670C47" w:rsidP="00721BEF">
            <w:pPr>
              <w:autoSpaceDE w:val="0"/>
              <w:autoSpaceDN w:val="0"/>
              <w:adjustRightInd w:val="0"/>
              <w:rPr>
                <w:lang w:eastAsia="en-US"/>
              </w:rPr>
            </w:pPr>
          </w:p>
          <w:p w:rsidR="00670C47" w:rsidRPr="003B09AC" w:rsidRDefault="00670C47" w:rsidP="00721BEF">
            <w:pPr>
              <w:autoSpaceDE w:val="0"/>
              <w:autoSpaceDN w:val="0"/>
              <w:adjustRightInd w:val="0"/>
              <w:rPr>
                <w:lang w:eastAsia="en-US"/>
              </w:rPr>
            </w:pPr>
            <w:r w:rsidRPr="003B09AC">
              <w:rPr>
                <w:lang w:eastAsia="en-US"/>
              </w:rPr>
              <w:t>Соисполнители подпрограммы</w:t>
            </w:r>
          </w:p>
          <w:p w:rsidR="00670C47" w:rsidRPr="003B09AC" w:rsidRDefault="00670C47" w:rsidP="00721BEF">
            <w:pPr>
              <w:autoSpaceDE w:val="0"/>
              <w:autoSpaceDN w:val="0"/>
              <w:adjustRightInd w:val="0"/>
              <w:rPr>
                <w:lang w:eastAsia="en-US"/>
              </w:rPr>
            </w:pPr>
          </w:p>
          <w:p w:rsidR="00670C47" w:rsidRPr="003B09AC" w:rsidRDefault="00670C47" w:rsidP="00721BEF">
            <w:pPr>
              <w:autoSpaceDE w:val="0"/>
              <w:autoSpaceDN w:val="0"/>
              <w:adjustRightInd w:val="0"/>
              <w:rPr>
                <w:lang w:eastAsia="en-US"/>
              </w:rPr>
            </w:pPr>
          </w:p>
          <w:p w:rsidR="00670C47" w:rsidRPr="003B09AC" w:rsidRDefault="00670C47" w:rsidP="00721BEF">
            <w:pPr>
              <w:autoSpaceDE w:val="0"/>
              <w:autoSpaceDN w:val="0"/>
              <w:adjustRightInd w:val="0"/>
              <w:rPr>
                <w:lang w:eastAsia="en-US"/>
              </w:rPr>
            </w:pPr>
            <w:r w:rsidRPr="003B09AC">
              <w:rPr>
                <w:lang w:eastAsia="en-US"/>
              </w:rPr>
              <w:t xml:space="preserve">Цель подпрограммы </w:t>
            </w:r>
          </w:p>
        </w:tc>
        <w:tc>
          <w:tcPr>
            <w:tcW w:w="567" w:type="dxa"/>
          </w:tcPr>
          <w:p w:rsidR="00670C47" w:rsidRPr="003B09AC" w:rsidRDefault="00670C47" w:rsidP="00721BEF">
            <w:pPr>
              <w:jc w:val="center"/>
            </w:pPr>
          </w:p>
          <w:p w:rsidR="00670C47" w:rsidRPr="003B09AC" w:rsidRDefault="00670C47" w:rsidP="00721BEF">
            <w:pPr>
              <w:jc w:val="center"/>
            </w:pPr>
            <w:r w:rsidRPr="003B09AC">
              <w:t>–</w:t>
            </w:r>
          </w:p>
          <w:p w:rsidR="00670C47" w:rsidRPr="003B09AC" w:rsidRDefault="00670C47" w:rsidP="00721BEF">
            <w:pPr>
              <w:jc w:val="center"/>
            </w:pPr>
          </w:p>
          <w:p w:rsidR="00670C47" w:rsidRPr="003B09AC" w:rsidRDefault="00670C47" w:rsidP="00721BEF">
            <w:pPr>
              <w:jc w:val="center"/>
            </w:pPr>
          </w:p>
          <w:p w:rsidR="00670C47" w:rsidRPr="003B09AC" w:rsidRDefault="00670C47" w:rsidP="00721BEF">
            <w:pPr>
              <w:jc w:val="center"/>
            </w:pPr>
            <w:r w:rsidRPr="003B09AC">
              <w:t>–</w:t>
            </w:r>
          </w:p>
        </w:tc>
        <w:tc>
          <w:tcPr>
            <w:tcW w:w="5103" w:type="dxa"/>
          </w:tcPr>
          <w:p w:rsidR="00670C47" w:rsidRPr="003B09AC" w:rsidRDefault="00670C47" w:rsidP="00721BEF">
            <w:pPr>
              <w:jc w:val="both"/>
              <w:rPr>
                <w:lang w:eastAsia="en-US"/>
              </w:rPr>
            </w:pPr>
          </w:p>
          <w:p w:rsidR="00670C47" w:rsidRPr="003B09AC" w:rsidRDefault="00670C47" w:rsidP="00721BEF">
            <w:pPr>
              <w:jc w:val="both"/>
            </w:pPr>
            <w:r w:rsidRPr="003B09AC">
              <w:t>муниципальные образовательные организации Козловского муниципального округа</w:t>
            </w:r>
          </w:p>
          <w:p w:rsidR="00670C47" w:rsidRPr="003B09AC" w:rsidRDefault="00670C47" w:rsidP="00721BEF">
            <w:pPr>
              <w:jc w:val="both"/>
              <w:rPr>
                <w:lang w:eastAsia="en-US"/>
              </w:rPr>
            </w:pPr>
          </w:p>
          <w:p w:rsidR="00670C47" w:rsidRPr="003B09AC" w:rsidRDefault="003B09AC" w:rsidP="00721BEF">
            <w:pPr>
              <w:jc w:val="both"/>
              <w:rPr>
                <w:lang w:eastAsia="en-US"/>
              </w:rPr>
            </w:pPr>
            <w:r>
              <w:rPr>
                <w:lang w:eastAsia="en-US"/>
              </w:rPr>
              <w:t>проведение мероприятий по обеспечению деятельности советников директора по воспитанию и взаимодействию с детскими объединениями в общеобразовательных организациях К</w:t>
            </w:r>
            <w:r w:rsidR="00670C47" w:rsidRPr="003B09AC">
              <w:rPr>
                <w:lang w:eastAsia="en-US"/>
              </w:rPr>
              <w:t>озловско</w:t>
            </w:r>
            <w:r>
              <w:rPr>
                <w:lang w:eastAsia="en-US"/>
              </w:rPr>
              <w:t>го</w:t>
            </w:r>
            <w:r w:rsidR="00670C47" w:rsidRPr="003B09AC">
              <w:t>муниципально</w:t>
            </w:r>
            <w:r>
              <w:t>го</w:t>
            </w:r>
            <w:r w:rsidR="00670C47" w:rsidRPr="003B09AC">
              <w:t xml:space="preserve"> округ</w:t>
            </w:r>
            <w:r>
              <w:t>а</w:t>
            </w:r>
          </w:p>
        </w:tc>
      </w:tr>
      <w:tr w:rsidR="00670C47" w:rsidRPr="00670C47" w:rsidTr="00EC0ECC">
        <w:tc>
          <w:tcPr>
            <w:tcW w:w="3686" w:type="dxa"/>
          </w:tcPr>
          <w:p w:rsidR="00670C47" w:rsidRPr="003B09AC" w:rsidRDefault="00670C47" w:rsidP="00721BEF">
            <w:pPr>
              <w:autoSpaceDE w:val="0"/>
              <w:autoSpaceDN w:val="0"/>
              <w:adjustRightInd w:val="0"/>
              <w:rPr>
                <w:lang w:eastAsia="en-US"/>
              </w:rPr>
            </w:pPr>
            <w:r w:rsidRPr="003B09AC">
              <w:rPr>
                <w:lang w:eastAsia="en-US"/>
              </w:rPr>
              <w:t>Задача подпрограммы</w:t>
            </w:r>
          </w:p>
        </w:tc>
        <w:tc>
          <w:tcPr>
            <w:tcW w:w="567" w:type="dxa"/>
          </w:tcPr>
          <w:p w:rsidR="00670C47" w:rsidRPr="00670C47" w:rsidRDefault="00670C47" w:rsidP="00721BEF">
            <w:pPr>
              <w:autoSpaceDE w:val="0"/>
              <w:autoSpaceDN w:val="0"/>
              <w:adjustRightInd w:val="0"/>
              <w:jc w:val="center"/>
              <w:rPr>
                <w:color w:val="FF0000"/>
              </w:rPr>
            </w:pPr>
            <w:r w:rsidRPr="00670C47">
              <w:rPr>
                <w:color w:val="FF0000"/>
              </w:rPr>
              <w:t>–</w:t>
            </w:r>
          </w:p>
        </w:tc>
        <w:tc>
          <w:tcPr>
            <w:tcW w:w="5103" w:type="dxa"/>
          </w:tcPr>
          <w:p w:rsidR="00670C47" w:rsidRPr="003B09AC" w:rsidRDefault="003B09AC" w:rsidP="003B09AC">
            <w:pPr>
              <w:pStyle w:val="ConsPlusNormal"/>
              <w:ind w:firstLine="0"/>
              <w:jc w:val="both"/>
              <w:rPr>
                <w:rFonts w:ascii="Times New Roman" w:hAnsi="Times New Roman" w:cs="Times New Roman"/>
                <w:color w:val="FF0000"/>
                <w:sz w:val="24"/>
                <w:szCs w:val="24"/>
                <w:lang w:eastAsia="en-US"/>
              </w:rPr>
            </w:pPr>
            <w:r w:rsidRPr="003B09AC">
              <w:rPr>
                <w:rFonts w:ascii="Times New Roman" w:hAnsi="Times New Roman" w:cs="Times New Roman"/>
                <w:sz w:val="24"/>
                <w:szCs w:val="24"/>
              </w:rPr>
              <w:t>осуществление координации деятельности различных детских общественных объединений, деятельность которых направлена на укрепление патриотизма, профилактику правонарушений среди несовершеннолетних, вовлечение детей и молодежи в общественно полезную деятельность, по вопросам воспитания обучающихся в как в рамках образовательной организации, так и вне основного образовательного пространства</w:t>
            </w:r>
          </w:p>
        </w:tc>
      </w:tr>
      <w:tr w:rsidR="00670C47" w:rsidRPr="00670C47" w:rsidTr="00EC0ECC">
        <w:trPr>
          <w:trHeight w:val="3288"/>
        </w:trPr>
        <w:tc>
          <w:tcPr>
            <w:tcW w:w="3686" w:type="dxa"/>
          </w:tcPr>
          <w:p w:rsidR="00670C47" w:rsidRPr="006B49E9" w:rsidRDefault="00670C47" w:rsidP="00721BEF">
            <w:pPr>
              <w:autoSpaceDE w:val="0"/>
              <w:autoSpaceDN w:val="0"/>
              <w:adjustRightInd w:val="0"/>
              <w:rPr>
                <w:lang w:eastAsia="en-US"/>
              </w:rPr>
            </w:pPr>
            <w:r w:rsidRPr="006B49E9">
              <w:rPr>
                <w:lang w:eastAsia="en-US"/>
              </w:rPr>
              <w:lastRenderedPageBreak/>
              <w:t>Целевые индикаторы и показатели подпрограммы</w:t>
            </w:r>
          </w:p>
        </w:tc>
        <w:tc>
          <w:tcPr>
            <w:tcW w:w="567" w:type="dxa"/>
          </w:tcPr>
          <w:p w:rsidR="00670C47" w:rsidRPr="006B49E9" w:rsidRDefault="00670C47" w:rsidP="00721BEF">
            <w:pPr>
              <w:jc w:val="center"/>
            </w:pPr>
            <w:r w:rsidRPr="006B49E9">
              <w:t>–</w:t>
            </w:r>
          </w:p>
        </w:tc>
        <w:tc>
          <w:tcPr>
            <w:tcW w:w="5103" w:type="dxa"/>
          </w:tcPr>
          <w:p w:rsidR="00670C47" w:rsidRPr="006B49E9" w:rsidRDefault="00670C47" w:rsidP="00721BEF">
            <w:pPr>
              <w:autoSpaceDE w:val="0"/>
              <w:autoSpaceDN w:val="0"/>
              <w:adjustRightInd w:val="0"/>
              <w:jc w:val="both"/>
              <w:rPr>
                <w:lang w:eastAsia="en-US"/>
              </w:rPr>
            </w:pPr>
            <w:r w:rsidRPr="006B49E9">
              <w:rPr>
                <w:lang w:eastAsia="en-US"/>
              </w:rPr>
              <w:t>к 2036 году предусматривается достижение следующих целевых индикаторов и показателей:</w:t>
            </w:r>
          </w:p>
          <w:p w:rsidR="00670C47" w:rsidRPr="006B49E9" w:rsidRDefault="006B49E9" w:rsidP="00721BEF">
            <w:pPr>
              <w:autoSpaceDE w:val="0"/>
              <w:autoSpaceDN w:val="0"/>
              <w:adjustRightInd w:val="0"/>
              <w:jc w:val="both"/>
              <w:rPr>
                <w:lang w:eastAsia="en-US"/>
              </w:rPr>
            </w:pPr>
            <w:r w:rsidRPr="006B49E9">
              <w:rPr>
                <w:rStyle w:val="ac"/>
                <w:rFonts w:eastAsia="Cambria"/>
                <w:i w:val="0"/>
              </w:rPr>
              <w:t>во всех образовательных организациях ведется патриотическое воспитание и допризывная подготовка молодежи</w:t>
            </w:r>
            <w:r w:rsidR="00670C47" w:rsidRPr="006B49E9">
              <w:rPr>
                <w:lang w:eastAsia="en-US"/>
              </w:rPr>
              <w:t>;</w:t>
            </w:r>
          </w:p>
          <w:p w:rsidR="00670C47" w:rsidRPr="006B49E9" w:rsidRDefault="006B49E9" w:rsidP="00721BEF">
            <w:pPr>
              <w:autoSpaceDE w:val="0"/>
              <w:autoSpaceDN w:val="0"/>
              <w:adjustRightInd w:val="0"/>
              <w:jc w:val="both"/>
              <w:rPr>
                <w:lang w:eastAsia="en-US"/>
              </w:rPr>
            </w:pPr>
            <w:r w:rsidRPr="006B49E9">
              <w:rPr>
                <w:rStyle w:val="ac"/>
                <w:rFonts w:eastAsia="Cambria"/>
                <w:i w:val="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670C47" w:rsidRPr="00670C47" w:rsidTr="00EC0ECC">
        <w:tc>
          <w:tcPr>
            <w:tcW w:w="3686" w:type="dxa"/>
          </w:tcPr>
          <w:p w:rsidR="00670C47" w:rsidRPr="00AF6FCD" w:rsidRDefault="00670C47" w:rsidP="00721BEF">
            <w:pPr>
              <w:autoSpaceDE w:val="0"/>
              <w:autoSpaceDN w:val="0"/>
              <w:adjustRightInd w:val="0"/>
              <w:rPr>
                <w:lang w:eastAsia="en-US"/>
              </w:rPr>
            </w:pPr>
            <w:r w:rsidRPr="00AF6FCD">
              <w:rPr>
                <w:lang w:eastAsia="en-US"/>
              </w:rPr>
              <w:t>Этапы и сроки реализации подпрограммы</w:t>
            </w:r>
          </w:p>
        </w:tc>
        <w:tc>
          <w:tcPr>
            <w:tcW w:w="567" w:type="dxa"/>
          </w:tcPr>
          <w:p w:rsidR="00670C47" w:rsidRPr="00AF6FCD" w:rsidRDefault="00670C47" w:rsidP="00721BEF">
            <w:pPr>
              <w:autoSpaceDE w:val="0"/>
              <w:autoSpaceDN w:val="0"/>
              <w:adjustRightInd w:val="0"/>
              <w:jc w:val="center"/>
            </w:pPr>
            <w:r w:rsidRPr="00AF6FCD">
              <w:t>–</w:t>
            </w:r>
          </w:p>
        </w:tc>
        <w:tc>
          <w:tcPr>
            <w:tcW w:w="5103" w:type="dxa"/>
          </w:tcPr>
          <w:p w:rsidR="00670C47" w:rsidRPr="00AF6FCD" w:rsidRDefault="00670C47" w:rsidP="00721BEF">
            <w:pPr>
              <w:autoSpaceDE w:val="0"/>
              <w:autoSpaceDN w:val="0"/>
              <w:adjustRightInd w:val="0"/>
              <w:rPr>
                <w:lang w:eastAsia="en-US"/>
              </w:rPr>
            </w:pPr>
            <w:r w:rsidRPr="00AF6FCD">
              <w:rPr>
                <w:lang w:eastAsia="en-US"/>
              </w:rPr>
              <w:t>2023-2035 годы:</w:t>
            </w:r>
          </w:p>
          <w:p w:rsidR="00670C47" w:rsidRPr="00AF6FCD" w:rsidRDefault="00670C47" w:rsidP="00721BEF">
            <w:pPr>
              <w:autoSpaceDE w:val="0"/>
              <w:autoSpaceDN w:val="0"/>
              <w:adjustRightInd w:val="0"/>
              <w:rPr>
                <w:lang w:eastAsia="en-US"/>
              </w:rPr>
            </w:pPr>
          </w:p>
        </w:tc>
      </w:tr>
      <w:tr w:rsidR="00670C47" w:rsidRPr="00670C47" w:rsidTr="00EC0ECC">
        <w:tc>
          <w:tcPr>
            <w:tcW w:w="3686" w:type="dxa"/>
          </w:tcPr>
          <w:p w:rsidR="00670C47" w:rsidRPr="00AF6FCD" w:rsidRDefault="00670C47" w:rsidP="00721BEF">
            <w:pPr>
              <w:autoSpaceDE w:val="0"/>
              <w:autoSpaceDN w:val="0"/>
              <w:adjustRightInd w:val="0"/>
              <w:rPr>
                <w:lang w:eastAsia="en-US"/>
              </w:rPr>
            </w:pPr>
            <w:r w:rsidRPr="00AF6FCD">
              <w:rPr>
                <w:lang w:eastAsia="en-US"/>
              </w:rPr>
              <w:t>Объемы финансирования подпрограммы с разбивкой по годам реализации подпрограммы</w:t>
            </w:r>
          </w:p>
        </w:tc>
        <w:tc>
          <w:tcPr>
            <w:tcW w:w="567" w:type="dxa"/>
          </w:tcPr>
          <w:p w:rsidR="00670C47" w:rsidRPr="00AF6FCD" w:rsidRDefault="00670C47" w:rsidP="00721BEF">
            <w:pPr>
              <w:jc w:val="center"/>
            </w:pPr>
            <w:r w:rsidRPr="00AF6FCD">
              <w:t>–</w:t>
            </w:r>
          </w:p>
        </w:tc>
        <w:tc>
          <w:tcPr>
            <w:tcW w:w="5103" w:type="dxa"/>
          </w:tcPr>
          <w:p w:rsidR="00670C47" w:rsidRPr="005565EA" w:rsidRDefault="00670C47" w:rsidP="00721BEF">
            <w:pPr>
              <w:autoSpaceDE w:val="0"/>
              <w:autoSpaceDN w:val="0"/>
              <w:adjustRightInd w:val="0"/>
              <w:jc w:val="both"/>
              <w:rPr>
                <w:lang w:eastAsia="en-US"/>
              </w:rPr>
            </w:pPr>
            <w:r w:rsidRPr="00AF6FCD">
              <w:rPr>
                <w:lang w:eastAsia="en-US"/>
              </w:rPr>
              <w:t xml:space="preserve">прогнозируемые объемы бюджетных ассигнований на реализацию мероприятий подпрограммы в 2023 - 2035 годах составляют </w:t>
            </w:r>
            <w:r w:rsidR="00AF6FCD" w:rsidRPr="005565EA">
              <w:rPr>
                <w:lang w:eastAsia="en-US"/>
              </w:rPr>
              <w:t>1</w:t>
            </w:r>
            <w:r w:rsidR="005565EA" w:rsidRPr="005565EA">
              <w:rPr>
                <w:lang w:eastAsia="en-US"/>
              </w:rPr>
              <w:t>6104</w:t>
            </w:r>
            <w:r w:rsidR="00AF6FCD" w:rsidRPr="005565EA">
              <w:rPr>
                <w:lang w:eastAsia="en-US"/>
              </w:rPr>
              <w:t>,</w:t>
            </w:r>
            <w:r w:rsidR="005565EA" w:rsidRPr="005565EA">
              <w:rPr>
                <w:lang w:eastAsia="en-US"/>
              </w:rPr>
              <w:t>4</w:t>
            </w:r>
            <w:r w:rsidRPr="005565EA">
              <w:rPr>
                <w:lang w:eastAsia="en-US"/>
              </w:rPr>
              <w:t>тыс. рублей, в том числе:</w:t>
            </w:r>
          </w:p>
          <w:p w:rsidR="00670C47" w:rsidRPr="005565EA" w:rsidRDefault="00670C47" w:rsidP="00721BEF">
            <w:pPr>
              <w:autoSpaceDE w:val="0"/>
              <w:autoSpaceDN w:val="0"/>
              <w:adjustRightInd w:val="0"/>
              <w:jc w:val="both"/>
              <w:rPr>
                <w:lang w:eastAsia="en-US"/>
              </w:rPr>
            </w:pPr>
            <w:r w:rsidRPr="005565EA">
              <w:rPr>
                <w:lang w:eastAsia="en-US"/>
              </w:rPr>
              <w:t xml:space="preserve">в 2023 году – </w:t>
            </w:r>
            <w:r w:rsidR="00AF6FCD" w:rsidRPr="005565EA">
              <w:rPr>
                <w:lang w:eastAsia="en-US"/>
              </w:rPr>
              <w:t xml:space="preserve">1351,6 </w:t>
            </w:r>
            <w:r w:rsidRPr="005565EA">
              <w:rPr>
                <w:lang w:eastAsia="en-US"/>
              </w:rPr>
              <w:t>тыс. рублей;</w:t>
            </w:r>
          </w:p>
          <w:p w:rsidR="00670C47" w:rsidRPr="005565EA" w:rsidRDefault="00670C47" w:rsidP="00721BEF">
            <w:pPr>
              <w:autoSpaceDE w:val="0"/>
              <w:autoSpaceDN w:val="0"/>
              <w:adjustRightInd w:val="0"/>
              <w:jc w:val="both"/>
              <w:rPr>
                <w:lang w:eastAsia="en-US"/>
              </w:rPr>
            </w:pPr>
            <w:r w:rsidRPr="005565EA">
              <w:rPr>
                <w:lang w:eastAsia="en-US"/>
              </w:rPr>
              <w:t xml:space="preserve">в 2024 году – </w:t>
            </w:r>
            <w:r w:rsidR="005565EA" w:rsidRPr="005565EA">
              <w:rPr>
                <w:lang w:eastAsia="en-US"/>
              </w:rPr>
              <w:t>1090</w:t>
            </w:r>
            <w:r w:rsidRPr="005565EA">
              <w:rPr>
                <w:lang w:eastAsia="en-US"/>
              </w:rPr>
              <w:t>,</w:t>
            </w:r>
            <w:r w:rsidR="005565EA" w:rsidRPr="005565EA">
              <w:rPr>
                <w:lang w:eastAsia="en-US"/>
              </w:rPr>
              <w:t>2</w:t>
            </w:r>
            <w:r w:rsidRPr="005565EA">
              <w:rPr>
                <w:lang w:eastAsia="en-US"/>
              </w:rPr>
              <w:t xml:space="preserve"> тыс. рублей;</w:t>
            </w:r>
          </w:p>
          <w:p w:rsidR="00670C47" w:rsidRPr="005565EA" w:rsidRDefault="00670C47" w:rsidP="00721BEF">
            <w:pPr>
              <w:autoSpaceDE w:val="0"/>
              <w:autoSpaceDN w:val="0"/>
              <w:adjustRightInd w:val="0"/>
              <w:jc w:val="both"/>
              <w:rPr>
                <w:lang w:eastAsia="en-US"/>
              </w:rPr>
            </w:pPr>
            <w:r w:rsidRPr="005565EA">
              <w:rPr>
                <w:lang w:eastAsia="en-US"/>
              </w:rPr>
              <w:t xml:space="preserve">в 2025 году – </w:t>
            </w:r>
            <w:r w:rsidR="005565EA" w:rsidRPr="005565EA">
              <w:rPr>
                <w:lang w:eastAsia="en-US"/>
              </w:rPr>
              <w:t xml:space="preserve">1090,2 </w:t>
            </w:r>
            <w:r w:rsidRPr="005565EA">
              <w:rPr>
                <w:lang w:eastAsia="en-US"/>
              </w:rPr>
              <w:t xml:space="preserve"> тыс. рублей;</w:t>
            </w:r>
          </w:p>
          <w:p w:rsidR="005565EA" w:rsidRPr="005565EA" w:rsidRDefault="005565EA" w:rsidP="005565EA">
            <w:pPr>
              <w:autoSpaceDE w:val="0"/>
              <w:autoSpaceDN w:val="0"/>
              <w:adjustRightInd w:val="0"/>
              <w:jc w:val="both"/>
              <w:rPr>
                <w:lang w:eastAsia="en-US"/>
              </w:rPr>
            </w:pPr>
            <w:r w:rsidRPr="005565EA">
              <w:rPr>
                <w:lang w:eastAsia="en-US"/>
              </w:rPr>
              <w:t>в 2026 году – 1318,5 тыс. рублей;</w:t>
            </w:r>
          </w:p>
          <w:p w:rsidR="00670C47" w:rsidRPr="005565EA" w:rsidRDefault="00670C47" w:rsidP="00721BEF">
            <w:pPr>
              <w:autoSpaceDE w:val="0"/>
              <w:autoSpaceDN w:val="0"/>
              <w:adjustRightInd w:val="0"/>
              <w:jc w:val="both"/>
              <w:rPr>
                <w:lang w:eastAsia="en-US"/>
              </w:rPr>
            </w:pPr>
            <w:r w:rsidRPr="005565EA">
              <w:rPr>
                <w:lang w:eastAsia="en-US"/>
              </w:rPr>
              <w:t>в 202</w:t>
            </w:r>
            <w:r w:rsidR="005565EA" w:rsidRPr="005565EA">
              <w:rPr>
                <w:lang w:eastAsia="en-US"/>
              </w:rPr>
              <w:t>7</w:t>
            </w:r>
            <w:r w:rsidRPr="005565EA">
              <w:rPr>
                <w:lang w:eastAsia="en-US"/>
              </w:rPr>
              <w:t xml:space="preserve"> – 2030 годах – </w:t>
            </w:r>
            <w:r w:rsidR="005565EA" w:rsidRPr="005565EA">
              <w:rPr>
                <w:lang w:eastAsia="en-US"/>
              </w:rPr>
              <w:t>5254</w:t>
            </w:r>
            <w:r w:rsidRPr="005565EA">
              <w:rPr>
                <w:lang w:eastAsia="en-US"/>
              </w:rPr>
              <w:t>,</w:t>
            </w:r>
            <w:r w:rsidR="005565EA" w:rsidRPr="005565EA">
              <w:rPr>
                <w:lang w:eastAsia="en-US"/>
              </w:rPr>
              <w:t>0</w:t>
            </w:r>
            <w:r w:rsidRPr="005565EA">
              <w:rPr>
                <w:lang w:eastAsia="en-US"/>
              </w:rPr>
              <w:t xml:space="preserve"> тыс. рублей;</w:t>
            </w:r>
          </w:p>
          <w:p w:rsidR="00670C47" w:rsidRPr="005565EA" w:rsidRDefault="00670C47" w:rsidP="00721BEF">
            <w:pPr>
              <w:autoSpaceDE w:val="0"/>
              <w:autoSpaceDN w:val="0"/>
              <w:adjustRightInd w:val="0"/>
              <w:jc w:val="both"/>
              <w:rPr>
                <w:lang w:eastAsia="en-US"/>
              </w:rPr>
            </w:pPr>
            <w:r w:rsidRPr="005565EA">
              <w:rPr>
                <w:lang w:eastAsia="en-US"/>
              </w:rPr>
              <w:t xml:space="preserve">в 2031 – 2035 годах – </w:t>
            </w:r>
            <w:r w:rsidR="005565EA" w:rsidRPr="005565EA">
              <w:rPr>
                <w:lang w:eastAsia="en-US"/>
              </w:rPr>
              <w:t>6000</w:t>
            </w:r>
            <w:r w:rsidRPr="005565EA">
              <w:rPr>
                <w:lang w:eastAsia="en-US"/>
              </w:rPr>
              <w:t>,0 тыс. рублей;</w:t>
            </w:r>
          </w:p>
          <w:p w:rsidR="00670C47" w:rsidRPr="005565EA" w:rsidRDefault="00670C47" w:rsidP="00721BEF">
            <w:pPr>
              <w:autoSpaceDE w:val="0"/>
              <w:autoSpaceDN w:val="0"/>
              <w:adjustRightInd w:val="0"/>
              <w:jc w:val="both"/>
              <w:rPr>
                <w:lang w:eastAsia="en-US"/>
              </w:rPr>
            </w:pPr>
            <w:r w:rsidRPr="005565EA">
              <w:rPr>
                <w:lang w:eastAsia="en-US"/>
              </w:rPr>
              <w:t>из них средства:</w:t>
            </w:r>
          </w:p>
          <w:p w:rsidR="00670C47" w:rsidRPr="005565EA" w:rsidRDefault="00670C47" w:rsidP="00721BEF">
            <w:pPr>
              <w:autoSpaceDE w:val="0"/>
              <w:autoSpaceDN w:val="0"/>
              <w:adjustRightInd w:val="0"/>
              <w:jc w:val="both"/>
              <w:rPr>
                <w:lang w:eastAsia="en-US"/>
              </w:rPr>
            </w:pPr>
            <w:r w:rsidRPr="005565EA">
              <w:rPr>
                <w:lang w:eastAsia="en-US"/>
              </w:rPr>
              <w:t xml:space="preserve">федерального бюджета – </w:t>
            </w:r>
            <w:r w:rsidR="00AF6FCD" w:rsidRPr="005565EA">
              <w:rPr>
                <w:lang w:eastAsia="en-US"/>
              </w:rPr>
              <w:t>1</w:t>
            </w:r>
            <w:r w:rsidR="005565EA" w:rsidRPr="005565EA">
              <w:rPr>
                <w:lang w:eastAsia="en-US"/>
              </w:rPr>
              <w:t>4532</w:t>
            </w:r>
            <w:r w:rsidR="00AF6FCD" w:rsidRPr="005565EA">
              <w:rPr>
                <w:lang w:eastAsia="en-US"/>
              </w:rPr>
              <w:t>,</w:t>
            </w:r>
            <w:r w:rsidR="005565EA" w:rsidRPr="005565EA">
              <w:rPr>
                <w:lang w:eastAsia="en-US"/>
              </w:rPr>
              <w:t>4</w:t>
            </w:r>
            <w:r w:rsidRPr="005565EA">
              <w:rPr>
                <w:lang w:eastAsia="en-US"/>
              </w:rPr>
              <w:t xml:space="preserve"> тыс. рублей (0 процентов), в том числе:</w:t>
            </w:r>
          </w:p>
          <w:p w:rsidR="00670C47" w:rsidRPr="005565EA" w:rsidRDefault="00670C47" w:rsidP="00721BEF">
            <w:pPr>
              <w:autoSpaceDE w:val="0"/>
              <w:autoSpaceDN w:val="0"/>
              <w:adjustRightInd w:val="0"/>
              <w:jc w:val="both"/>
              <w:rPr>
                <w:lang w:eastAsia="en-US"/>
              </w:rPr>
            </w:pPr>
            <w:r w:rsidRPr="005565EA">
              <w:rPr>
                <w:lang w:eastAsia="en-US"/>
              </w:rPr>
              <w:t xml:space="preserve">в 2023 году – </w:t>
            </w:r>
            <w:r w:rsidR="005565EA" w:rsidRPr="005565EA">
              <w:rPr>
                <w:lang w:eastAsia="en-US"/>
              </w:rPr>
              <w:t>1338</w:t>
            </w:r>
            <w:r w:rsidRPr="005565EA">
              <w:rPr>
                <w:lang w:eastAsia="en-US"/>
              </w:rPr>
              <w:t>,</w:t>
            </w:r>
            <w:r w:rsidR="005565EA" w:rsidRPr="005565EA">
              <w:rPr>
                <w:lang w:eastAsia="en-US"/>
              </w:rPr>
              <w:t>1</w:t>
            </w:r>
            <w:r w:rsidRPr="005565EA">
              <w:rPr>
                <w:lang w:eastAsia="en-US"/>
              </w:rPr>
              <w:t xml:space="preserve"> тыс. рублей;</w:t>
            </w:r>
          </w:p>
          <w:p w:rsidR="00670C47" w:rsidRPr="005565EA" w:rsidRDefault="00670C47" w:rsidP="00721BEF">
            <w:pPr>
              <w:autoSpaceDE w:val="0"/>
              <w:autoSpaceDN w:val="0"/>
              <w:adjustRightInd w:val="0"/>
              <w:jc w:val="both"/>
              <w:rPr>
                <w:lang w:eastAsia="en-US"/>
              </w:rPr>
            </w:pPr>
            <w:r w:rsidRPr="005565EA">
              <w:rPr>
                <w:lang w:eastAsia="en-US"/>
              </w:rPr>
              <w:t xml:space="preserve">в 2024 году – </w:t>
            </w:r>
            <w:r w:rsidR="005565EA" w:rsidRPr="005565EA">
              <w:rPr>
                <w:lang w:eastAsia="en-US"/>
              </w:rPr>
              <w:t>1079</w:t>
            </w:r>
            <w:r w:rsidRPr="005565EA">
              <w:rPr>
                <w:lang w:eastAsia="en-US"/>
              </w:rPr>
              <w:t>,</w:t>
            </w:r>
            <w:r w:rsidR="005565EA" w:rsidRPr="005565EA">
              <w:rPr>
                <w:lang w:eastAsia="en-US"/>
              </w:rPr>
              <w:t>3</w:t>
            </w:r>
            <w:r w:rsidRPr="005565EA">
              <w:rPr>
                <w:lang w:eastAsia="en-US"/>
              </w:rPr>
              <w:t xml:space="preserve"> тыс. рублей;</w:t>
            </w:r>
          </w:p>
          <w:p w:rsidR="00670C47" w:rsidRPr="005565EA" w:rsidRDefault="00670C47" w:rsidP="00721BEF">
            <w:pPr>
              <w:autoSpaceDE w:val="0"/>
              <w:autoSpaceDN w:val="0"/>
              <w:adjustRightInd w:val="0"/>
              <w:jc w:val="both"/>
              <w:rPr>
                <w:lang w:eastAsia="en-US"/>
              </w:rPr>
            </w:pPr>
            <w:r w:rsidRPr="005565EA">
              <w:rPr>
                <w:lang w:eastAsia="en-US"/>
              </w:rPr>
              <w:t xml:space="preserve">в 2025 году – </w:t>
            </w:r>
            <w:r w:rsidR="005565EA" w:rsidRPr="005565EA">
              <w:rPr>
                <w:lang w:eastAsia="en-US"/>
              </w:rPr>
              <w:t>1079</w:t>
            </w:r>
            <w:r w:rsidRPr="005565EA">
              <w:rPr>
                <w:lang w:eastAsia="en-US"/>
              </w:rPr>
              <w:t>,</w:t>
            </w:r>
            <w:r w:rsidR="005565EA" w:rsidRPr="005565EA">
              <w:rPr>
                <w:lang w:eastAsia="en-US"/>
              </w:rPr>
              <w:t>3</w:t>
            </w:r>
            <w:r w:rsidRPr="005565EA">
              <w:rPr>
                <w:lang w:eastAsia="en-US"/>
              </w:rPr>
              <w:t xml:space="preserve"> тыс. рублей;</w:t>
            </w:r>
          </w:p>
          <w:p w:rsidR="005565EA" w:rsidRPr="005565EA" w:rsidRDefault="005565EA" w:rsidP="005565EA">
            <w:pPr>
              <w:autoSpaceDE w:val="0"/>
              <w:autoSpaceDN w:val="0"/>
              <w:adjustRightInd w:val="0"/>
              <w:jc w:val="both"/>
              <w:rPr>
                <w:lang w:eastAsia="en-US"/>
              </w:rPr>
            </w:pPr>
            <w:r w:rsidRPr="005565EA">
              <w:rPr>
                <w:lang w:eastAsia="en-US"/>
              </w:rPr>
              <w:t>в 2026 году – 1226,2 тыс. рублей;</w:t>
            </w:r>
          </w:p>
          <w:p w:rsidR="005565EA" w:rsidRPr="005565EA" w:rsidRDefault="005565EA" w:rsidP="005565EA">
            <w:pPr>
              <w:autoSpaceDE w:val="0"/>
              <w:autoSpaceDN w:val="0"/>
              <w:adjustRightInd w:val="0"/>
              <w:jc w:val="both"/>
              <w:rPr>
                <w:lang w:eastAsia="en-US"/>
              </w:rPr>
            </w:pPr>
            <w:r w:rsidRPr="005565EA">
              <w:rPr>
                <w:lang w:eastAsia="en-US"/>
              </w:rPr>
              <w:t>в 2027 – 2030 годах – 4904,8 тыс. рублей;</w:t>
            </w:r>
          </w:p>
          <w:p w:rsidR="00670C47" w:rsidRPr="005565EA" w:rsidRDefault="00670C47" w:rsidP="00721BEF">
            <w:pPr>
              <w:autoSpaceDE w:val="0"/>
              <w:autoSpaceDN w:val="0"/>
              <w:adjustRightInd w:val="0"/>
              <w:jc w:val="both"/>
              <w:rPr>
                <w:lang w:eastAsia="en-US"/>
              </w:rPr>
            </w:pPr>
            <w:r w:rsidRPr="005565EA">
              <w:rPr>
                <w:lang w:eastAsia="en-US"/>
              </w:rPr>
              <w:t xml:space="preserve">в 2031 – 2035 годах – </w:t>
            </w:r>
            <w:r w:rsidR="005565EA" w:rsidRPr="005565EA">
              <w:rPr>
                <w:lang w:eastAsia="en-US"/>
              </w:rPr>
              <w:t>4904</w:t>
            </w:r>
            <w:r w:rsidRPr="005565EA">
              <w:rPr>
                <w:lang w:eastAsia="en-US"/>
              </w:rPr>
              <w:t>,</w:t>
            </w:r>
            <w:r w:rsidR="005565EA" w:rsidRPr="005565EA">
              <w:rPr>
                <w:lang w:eastAsia="en-US"/>
              </w:rPr>
              <w:t>8</w:t>
            </w:r>
            <w:r w:rsidRPr="005565EA">
              <w:rPr>
                <w:lang w:eastAsia="en-US"/>
              </w:rPr>
              <w:t xml:space="preserve"> тыс. рублей;</w:t>
            </w:r>
          </w:p>
          <w:p w:rsidR="00670C47" w:rsidRPr="005565EA" w:rsidRDefault="00670C47" w:rsidP="00721BEF">
            <w:pPr>
              <w:autoSpaceDE w:val="0"/>
              <w:autoSpaceDN w:val="0"/>
              <w:adjustRightInd w:val="0"/>
              <w:jc w:val="both"/>
              <w:rPr>
                <w:lang w:eastAsia="en-US"/>
              </w:rPr>
            </w:pPr>
            <w:r w:rsidRPr="005565EA">
              <w:rPr>
                <w:lang w:eastAsia="en-US"/>
              </w:rPr>
              <w:t xml:space="preserve">республиканского бюджета Чувашской Республики – </w:t>
            </w:r>
            <w:r w:rsidR="00AF6FCD" w:rsidRPr="005565EA">
              <w:rPr>
                <w:lang w:eastAsia="en-US"/>
              </w:rPr>
              <w:t>1</w:t>
            </w:r>
            <w:r w:rsidR="005565EA" w:rsidRPr="005565EA">
              <w:rPr>
                <w:lang w:eastAsia="en-US"/>
              </w:rPr>
              <w:t>572</w:t>
            </w:r>
            <w:r w:rsidR="00AF6FCD" w:rsidRPr="005565EA">
              <w:rPr>
                <w:lang w:eastAsia="en-US"/>
              </w:rPr>
              <w:t>,</w:t>
            </w:r>
            <w:r w:rsidR="005565EA" w:rsidRPr="005565EA">
              <w:rPr>
                <w:lang w:eastAsia="en-US"/>
              </w:rPr>
              <w:t>0</w:t>
            </w:r>
            <w:r w:rsidRPr="005565EA">
              <w:rPr>
                <w:lang w:eastAsia="en-US"/>
              </w:rPr>
              <w:t xml:space="preserve"> тыс. рублей, </w:t>
            </w:r>
          </w:p>
          <w:p w:rsidR="00670C47" w:rsidRPr="005565EA" w:rsidRDefault="00670C47" w:rsidP="00721BEF">
            <w:pPr>
              <w:autoSpaceDE w:val="0"/>
              <w:autoSpaceDN w:val="0"/>
              <w:adjustRightInd w:val="0"/>
              <w:jc w:val="both"/>
              <w:rPr>
                <w:lang w:eastAsia="en-US"/>
              </w:rPr>
            </w:pPr>
            <w:r w:rsidRPr="005565EA">
              <w:rPr>
                <w:lang w:eastAsia="en-US"/>
              </w:rPr>
              <w:t>в том числе:</w:t>
            </w:r>
          </w:p>
          <w:p w:rsidR="00670C47" w:rsidRPr="005565EA" w:rsidRDefault="00670C47" w:rsidP="00721BEF">
            <w:pPr>
              <w:autoSpaceDE w:val="0"/>
              <w:autoSpaceDN w:val="0"/>
              <w:adjustRightInd w:val="0"/>
              <w:jc w:val="both"/>
              <w:rPr>
                <w:lang w:eastAsia="en-US"/>
              </w:rPr>
            </w:pPr>
            <w:r w:rsidRPr="005565EA">
              <w:rPr>
                <w:lang w:eastAsia="en-US"/>
              </w:rPr>
              <w:t xml:space="preserve">в 2023 году – </w:t>
            </w:r>
            <w:r w:rsidR="00AF6FCD" w:rsidRPr="005565EA">
              <w:rPr>
                <w:lang w:eastAsia="en-US"/>
              </w:rPr>
              <w:t>13</w:t>
            </w:r>
            <w:r w:rsidRPr="005565EA">
              <w:rPr>
                <w:lang w:eastAsia="en-US"/>
              </w:rPr>
              <w:t>,</w:t>
            </w:r>
            <w:r w:rsidR="00AF6FCD" w:rsidRPr="005565EA">
              <w:rPr>
                <w:lang w:eastAsia="en-US"/>
              </w:rPr>
              <w:t>5</w:t>
            </w:r>
            <w:r w:rsidRPr="005565EA">
              <w:rPr>
                <w:lang w:eastAsia="en-US"/>
              </w:rPr>
              <w:t xml:space="preserve"> тыс. рублей;</w:t>
            </w:r>
          </w:p>
          <w:p w:rsidR="00670C47" w:rsidRPr="005565EA" w:rsidRDefault="00670C47" w:rsidP="00721BEF">
            <w:pPr>
              <w:autoSpaceDE w:val="0"/>
              <w:autoSpaceDN w:val="0"/>
              <w:adjustRightInd w:val="0"/>
              <w:jc w:val="both"/>
              <w:rPr>
                <w:lang w:eastAsia="en-US"/>
              </w:rPr>
            </w:pPr>
            <w:r w:rsidRPr="005565EA">
              <w:rPr>
                <w:lang w:eastAsia="en-US"/>
              </w:rPr>
              <w:t xml:space="preserve">в 2024 году – </w:t>
            </w:r>
            <w:r w:rsidR="005565EA" w:rsidRPr="005565EA">
              <w:rPr>
                <w:lang w:eastAsia="en-US"/>
              </w:rPr>
              <w:t>1</w:t>
            </w:r>
            <w:r w:rsidRPr="005565EA">
              <w:rPr>
                <w:lang w:eastAsia="en-US"/>
              </w:rPr>
              <w:t>0,</w:t>
            </w:r>
            <w:r w:rsidR="005565EA" w:rsidRPr="005565EA">
              <w:rPr>
                <w:lang w:eastAsia="en-US"/>
              </w:rPr>
              <w:t>9</w:t>
            </w:r>
            <w:r w:rsidRPr="005565EA">
              <w:rPr>
                <w:lang w:eastAsia="en-US"/>
              </w:rPr>
              <w:t xml:space="preserve"> тыс. рублей;</w:t>
            </w:r>
          </w:p>
          <w:p w:rsidR="00670C47" w:rsidRPr="005565EA" w:rsidRDefault="00670C47" w:rsidP="00721BEF">
            <w:pPr>
              <w:autoSpaceDE w:val="0"/>
              <w:autoSpaceDN w:val="0"/>
              <w:adjustRightInd w:val="0"/>
              <w:jc w:val="both"/>
              <w:rPr>
                <w:lang w:eastAsia="en-US"/>
              </w:rPr>
            </w:pPr>
            <w:r w:rsidRPr="005565EA">
              <w:rPr>
                <w:lang w:eastAsia="en-US"/>
              </w:rPr>
              <w:t xml:space="preserve">в 2025 году – </w:t>
            </w:r>
            <w:r w:rsidR="005565EA" w:rsidRPr="005565EA">
              <w:rPr>
                <w:lang w:eastAsia="en-US"/>
              </w:rPr>
              <w:t>1</w:t>
            </w:r>
            <w:r w:rsidRPr="005565EA">
              <w:rPr>
                <w:lang w:eastAsia="en-US"/>
              </w:rPr>
              <w:t>0,</w:t>
            </w:r>
            <w:r w:rsidR="005565EA" w:rsidRPr="005565EA">
              <w:rPr>
                <w:lang w:eastAsia="en-US"/>
              </w:rPr>
              <w:t>9</w:t>
            </w:r>
            <w:r w:rsidRPr="005565EA">
              <w:rPr>
                <w:lang w:eastAsia="en-US"/>
              </w:rPr>
              <w:t xml:space="preserve"> тыс. рублей;</w:t>
            </w:r>
          </w:p>
          <w:p w:rsidR="005565EA" w:rsidRPr="005565EA" w:rsidRDefault="005565EA" w:rsidP="005565EA">
            <w:pPr>
              <w:autoSpaceDE w:val="0"/>
              <w:autoSpaceDN w:val="0"/>
              <w:adjustRightInd w:val="0"/>
              <w:jc w:val="both"/>
              <w:rPr>
                <w:lang w:eastAsia="en-US"/>
              </w:rPr>
            </w:pPr>
            <w:r w:rsidRPr="005565EA">
              <w:rPr>
                <w:lang w:eastAsia="en-US"/>
              </w:rPr>
              <w:t>в 2026 году – 92,3 тыс. рублей;</w:t>
            </w:r>
          </w:p>
          <w:p w:rsidR="005565EA" w:rsidRPr="005565EA" w:rsidRDefault="005565EA" w:rsidP="005565EA">
            <w:pPr>
              <w:autoSpaceDE w:val="0"/>
              <w:autoSpaceDN w:val="0"/>
              <w:adjustRightInd w:val="0"/>
              <w:jc w:val="both"/>
              <w:rPr>
                <w:lang w:eastAsia="en-US"/>
              </w:rPr>
            </w:pPr>
            <w:r w:rsidRPr="005565EA">
              <w:rPr>
                <w:lang w:eastAsia="en-US"/>
              </w:rPr>
              <w:t>в 2027 – 2030 годах – 349,2 тыс. рублей;</w:t>
            </w:r>
          </w:p>
          <w:p w:rsidR="00670C47" w:rsidRPr="005565EA" w:rsidRDefault="00670C47" w:rsidP="00721BEF">
            <w:pPr>
              <w:autoSpaceDE w:val="0"/>
              <w:autoSpaceDN w:val="0"/>
              <w:adjustRightInd w:val="0"/>
              <w:jc w:val="both"/>
              <w:rPr>
                <w:lang w:eastAsia="en-US"/>
              </w:rPr>
            </w:pPr>
            <w:r w:rsidRPr="005565EA">
              <w:rPr>
                <w:lang w:eastAsia="en-US"/>
              </w:rPr>
              <w:t xml:space="preserve">в 2031 – 2035 годах – </w:t>
            </w:r>
            <w:r w:rsidR="005565EA" w:rsidRPr="005565EA">
              <w:rPr>
                <w:lang w:eastAsia="en-US"/>
              </w:rPr>
              <w:t>1095</w:t>
            </w:r>
            <w:r w:rsidRPr="005565EA">
              <w:rPr>
                <w:lang w:eastAsia="en-US"/>
              </w:rPr>
              <w:t>,</w:t>
            </w:r>
            <w:r w:rsidR="005565EA" w:rsidRPr="005565EA">
              <w:rPr>
                <w:lang w:eastAsia="en-US"/>
              </w:rPr>
              <w:t>2</w:t>
            </w:r>
            <w:r w:rsidRPr="005565EA">
              <w:rPr>
                <w:lang w:eastAsia="en-US"/>
              </w:rPr>
              <w:t xml:space="preserve"> тыс. рублей;</w:t>
            </w:r>
          </w:p>
          <w:p w:rsidR="00670C47" w:rsidRPr="005565EA" w:rsidRDefault="00670C47" w:rsidP="00721BEF">
            <w:pPr>
              <w:autoSpaceDE w:val="0"/>
              <w:autoSpaceDN w:val="0"/>
              <w:adjustRightInd w:val="0"/>
              <w:jc w:val="both"/>
              <w:rPr>
                <w:lang w:eastAsia="en-US"/>
              </w:rPr>
            </w:pPr>
            <w:r w:rsidRPr="005565EA">
              <w:rPr>
                <w:lang w:eastAsia="en-US"/>
              </w:rPr>
              <w:t xml:space="preserve">бюджета Козловского муниципального округа – </w:t>
            </w:r>
            <w:r w:rsidR="00AF6FCD" w:rsidRPr="005565EA">
              <w:rPr>
                <w:lang w:eastAsia="en-US"/>
              </w:rPr>
              <w:t>0</w:t>
            </w:r>
            <w:r w:rsidRPr="005565EA">
              <w:rPr>
                <w:lang w:eastAsia="en-US"/>
              </w:rPr>
              <w:t>,</w:t>
            </w:r>
            <w:r w:rsidR="00AF6FCD" w:rsidRPr="005565EA">
              <w:rPr>
                <w:lang w:eastAsia="en-US"/>
              </w:rPr>
              <w:t>0</w:t>
            </w:r>
            <w:r w:rsidRPr="005565EA">
              <w:rPr>
                <w:lang w:eastAsia="en-US"/>
              </w:rPr>
              <w:t xml:space="preserve"> тыс. рублей,</w:t>
            </w:r>
          </w:p>
          <w:p w:rsidR="00670C47" w:rsidRPr="005565EA" w:rsidRDefault="00670C47" w:rsidP="00721BEF">
            <w:pPr>
              <w:autoSpaceDE w:val="0"/>
              <w:autoSpaceDN w:val="0"/>
              <w:adjustRightInd w:val="0"/>
              <w:jc w:val="both"/>
              <w:rPr>
                <w:lang w:eastAsia="en-US"/>
              </w:rPr>
            </w:pPr>
            <w:r w:rsidRPr="005565EA">
              <w:rPr>
                <w:lang w:eastAsia="en-US"/>
              </w:rPr>
              <w:t xml:space="preserve"> в том числе:</w:t>
            </w:r>
          </w:p>
          <w:p w:rsidR="00670C47" w:rsidRPr="005565EA" w:rsidRDefault="00670C47" w:rsidP="00721BEF">
            <w:pPr>
              <w:autoSpaceDE w:val="0"/>
              <w:autoSpaceDN w:val="0"/>
              <w:adjustRightInd w:val="0"/>
              <w:jc w:val="both"/>
              <w:rPr>
                <w:lang w:eastAsia="en-US"/>
              </w:rPr>
            </w:pPr>
            <w:r w:rsidRPr="005565EA">
              <w:rPr>
                <w:lang w:eastAsia="en-US"/>
              </w:rPr>
              <w:t xml:space="preserve">в 2023 году – </w:t>
            </w:r>
            <w:r w:rsidR="00AF6FCD" w:rsidRPr="005565EA">
              <w:rPr>
                <w:lang w:eastAsia="en-US"/>
              </w:rPr>
              <w:t>0</w:t>
            </w:r>
            <w:r w:rsidRPr="005565EA">
              <w:rPr>
                <w:lang w:eastAsia="en-US"/>
              </w:rPr>
              <w:t>,</w:t>
            </w:r>
            <w:r w:rsidR="00AF6FCD" w:rsidRPr="005565EA">
              <w:rPr>
                <w:lang w:eastAsia="en-US"/>
              </w:rPr>
              <w:t>0</w:t>
            </w:r>
            <w:r w:rsidRPr="005565EA">
              <w:rPr>
                <w:lang w:eastAsia="en-US"/>
              </w:rPr>
              <w:t xml:space="preserve"> тыс. рублей;</w:t>
            </w:r>
          </w:p>
          <w:p w:rsidR="00670C47" w:rsidRPr="005565EA" w:rsidRDefault="00670C47" w:rsidP="00721BEF">
            <w:pPr>
              <w:autoSpaceDE w:val="0"/>
              <w:autoSpaceDN w:val="0"/>
              <w:adjustRightInd w:val="0"/>
              <w:jc w:val="both"/>
              <w:rPr>
                <w:lang w:eastAsia="en-US"/>
              </w:rPr>
            </w:pPr>
            <w:r w:rsidRPr="005565EA">
              <w:rPr>
                <w:lang w:eastAsia="en-US"/>
              </w:rPr>
              <w:t>в 2024 году – 0,0 тыс. рублей;</w:t>
            </w:r>
          </w:p>
          <w:p w:rsidR="00670C47" w:rsidRPr="005565EA" w:rsidRDefault="00670C47" w:rsidP="00721BEF">
            <w:pPr>
              <w:autoSpaceDE w:val="0"/>
              <w:autoSpaceDN w:val="0"/>
              <w:adjustRightInd w:val="0"/>
              <w:jc w:val="both"/>
              <w:rPr>
                <w:lang w:eastAsia="en-US"/>
              </w:rPr>
            </w:pPr>
            <w:r w:rsidRPr="005565EA">
              <w:rPr>
                <w:lang w:eastAsia="en-US"/>
              </w:rPr>
              <w:t>в 2025 году – 0,0 тыс. рублей;</w:t>
            </w:r>
          </w:p>
          <w:p w:rsidR="005565EA" w:rsidRPr="005565EA" w:rsidRDefault="005565EA" w:rsidP="005565EA">
            <w:pPr>
              <w:autoSpaceDE w:val="0"/>
              <w:autoSpaceDN w:val="0"/>
              <w:adjustRightInd w:val="0"/>
              <w:jc w:val="both"/>
              <w:rPr>
                <w:lang w:eastAsia="en-US"/>
              </w:rPr>
            </w:pPr>
            <w:r w:rsidRPr="005565EA">
              <w:rPr>
                <w:lang w:eastAsia="en-US"/>
              </w:rPr>
              <w:t>в 2026 году – 0,0 тыс. рублей;</w:t>
            </w:r>
          </w:p>
          <w:p w:rsidR="005565EA" w:rsidRPr="005565EA" w:rsidRDefault="005565EA" w:rsidP="005565EA">
            <w:pPr>
              <w:autoSpaceDE w:val="0"/>
              <w:autoSpaceDN w:val="0"/>
              <w:adjustRightInd w:val="0"/>
              <w:jc w:val="both"/>
              <w:rPr>
                <w:lang w:eastAsia="en-US"/>
              </w:rPr>
            </w:pPr>
            <w:r w:rsidRPr="005565EA">
              <w:rPr>
                <w:lang w:eastAsia="en-US"/>
              </w:rPr>
              <w:t>в 2027 – 2030 годах – 0,0 тыс. рублей;</w:t>
            </w:r>
          </w:p>
          <w:p w:rsidR="00670C47" w:rsidRPr="005565EA" w:rsidRDefault="00670C47" w:rsidP="00721BEF">
            <w:pPr>
              <w:autoSpaceDE w:val="0"/>
              <w:autoSpaceDN w:val="0"/>
              <w:adjustRightInd w:val="0"/>
              <w:jc w:val="both"/>
              <w:rPr>
                <w:lang w:eastAsia="en-US"/>
              </w:rPr>
            </w:pPr>
            <w:r w:rsidRPr="005565EA">
              <w:rPr>
                <w:lang w:eastAsia="en-US"/>
              </w:rPr>
              <w:lastRenderedPageBreak/>
              <w:t>в 2031 – 2035 годах – 0,0 тыс. рублей;</w:t>
            </w:r>
          </w:p>
          <w:p w:rsidR="00670C47" w:rsidRPr="00AF6FCD" w:rsidRDefault="00670C47" w:rsidP="00721BEF">
            <w:pPr>
              <w:autoSpaceDE w:val="0"/>
              <w:autoSpaceDN w:val="0"/>
              <w:adjustRightInd w:val="0"/>
              <w:jc w:val="both"/>
              <w:rPr>
                <w:lang w:eastAsia="en-US"/>
              </w:rPr>
            </w:pPr>
            <w:r w:rsidRPr="005565EA">
              <w:rPr>
                <w:lang w:eastAsia="en-US"/>
              </w:rPr>
              <w:t>Объемы финансирования подпрограммы уточняются ежегодно при</w:t>
            </w:r>
            <w:r w:rsidRPr="00AF6FCD">
              <w:rPr>
                <w:lang w:eastAsia="en-US"/>
              </w:rPr>
              <w:t xml:space="preserve"> формировании республиканского бюджета Козловского муниципального округа на очередной финансовый год и плановый период</w:t>
            </w:r>
          </w:p>
        </w:tc>
      </w:tr>
      <w:tr w:rsidR="00670C47" w:rsidRPr="00670C47" w:rsidTr="00EC0ECC">
        <w:tc>
          <w:tcPr>
            <w:tcW w:w="3686" w:type="dxa"/>
          </w:tcPr>
          <w:p w:rsidR="00670C47" w:rsidRPr="001A616B" w:rsidRDefault="00670C47" w:rsidP="00721BEF">
            <w:pPr>
              <w:autoSpaceDE w:val="0"/>
              <w:autoSpaceDN w:val="0"/>
              <w:adjustRightInd w:val="0"/>
              <w:rPr>
                <w:lang w:eastAsia="en-US"/>
              </w:rPr>
            </w:pPr>
            <w:r w:rsidRPr="001A616B">
              <w:rPr>
                <w:lang w:eastAsia="en-US"/>
              </w:rPr>
              <w:lastRenderedPageBreak/>
              <w:t>Ожидаемые результаты реализации подпрограммы</w:t>
            </w:r>
          </w:p>
        </w:tc>
        <w:tc>
          <w:tcPr>
            <w:tcW w:w="567" w:type="dxa"/>
          </w:tcPr>
          <w:p w:rsidR="00670C47" w:rsidRPr="00670C47" w:rsidRDefault="00670C47" w:rsidP="00721BEF">
            <w:pPr>
              <w:jc w:val="both"/>
              <w:rPr>
                <w:color w:val="FF0000"/>
              </w:rPr>
            </w:pPr>
          </w:p>
        </w:tc>
        <w:tc>
          <w:tcPr>
            <w:tcW w:w="5103" w:type="dxa"/>
          </w:tcPr>
          <w:p w:rsidR="001A616B" w:rsidRDefault="00AF6FCD" w:rsidP="00721BEF">
            <w:pPr>
              <w:jc w:val="both"/>
            </w:pPr>
            <w:r>
              <w:t>развитие систематической и целенаправленной деятельности по формированию у учащихся высокого патриотического сознания,  готовности к выполнению гражданского долга и конституционных обязанностей по защите интересов Родины</w:t>
            </w:r>
            <w:r w:rsidR="001A616B">
              <w:t>;</w:t>
            </w:r>
          </w:p>
          <w:p w:rsidR="001A616B" w:rsidRDefault="00AF6FCD" w:rsidP="00721BEF">
            <w:pPr>
              <w:jc w:val="both"/>
            </w:pPr>
            <w:r>
              <w:t>развитие в личности высокой социальной активности гражданской ответственности</w:t>
            </w:r>
            <w:r w:rsidR="001A616B">
              <w:t>.</w:t>
            </w:r>
          </w:p>
          <w:p w:rsidR="00670C47" w:rsidRPr="00670C47" w:rsidRDefault="00670C47" w:rsidP="00721BEF">
            <w:pPr>
              <w:jc w:val="both"/>
              <w:rPr>
                <w:color w:val="FF0000"/>
                <w:lang w:eastAsia="en-US"/>
              </w:rPr>
            </w:pPr>
          </w:p>
        </w:tc>
      </w:tr>
    </w:tbl>
    <w:p w:rsidR="00670C47" w:rsidRPr="00E41EFA" w:rsidRDefault="00670C47" w:rsidP="00670C47"/>
    <w:p w:rsidR="00670C47" w:rsidRPr="00DC3564" w:rsidRDefault="00670C47" w:rsidP="00670C47"/>
    <w:p w:rsidR="00670C47" w:rsidRPr="00DC3564" w:rsidRDefault="00670C47" w:rsidP="00670C47"/>
    <w:p w:rsidR="00670C47" w:rsidRDefault="00670C47" w:rsidP="00670C47"/>
    <w:p w:rsidR="00670C47" w:rsidRPr="00343B17" w:rsidRDefault="00512C22" w:rsidP="00670C47">
      <w:pPr>
        <w:autoSpaceDE w:val="0"/>
        <w:autoSpaceDN w:val="0"/>
        <w:adjustRightInd w:val="0"/>
        <w:jc w:val="center"/>
        <w:rPr>
          <w:b/>
          <w:lang w:eastAsia="en-US"/>
        </w:rPr>
      </w:pPr>
      <w:r w:rsidRPr="00343B17">
        <w:rPr>
          <w:b/>
        </w:rPr>
        <w:t xml:space="preserve">Раздел </w:t>
      </w:r>
      <w:r w:rsidR="00670C47" w:rsidRPr="00343B17">
        <w:rPr>
          <w:b/>
          <w:lang w:eastAsia="en-US"/>
        </w:rPr>
        <w:t xml:space="preserve">1. Приоритеты и цели подпрограммы </w:t>
      </w:r>
      <w:r w:rsidR="00343B17" w:rsidRPr="00343B17">
        <w:rPr>
          <w:b/>
        </w:rPr>
        <w:t>«</w:t>
      </w:r>
      <w:r w:rsidR="00343B17" w:rsidRPr="00343B17">
        <w:rPr>
          <w:b/>
          <w:bCs/>
        </w:rPr>
        <w:t>Патриотическое воспитание  и допризывная подготовка молодежи Козловского муниципального округа Чувашской Республики</w:t>
      </w:r>
      <w:r w:rsidR="00343B17" w:rsidRPr="00343B17">
        <w:rPr>
          <w:b/>
        </w:rPr>
        <w:t xml:space="preserve">» </w:t>
      </w:r>
      <w:r w:rsidR="00670C47" w:rsidRPr="00343B17">
        <w:rPr>
          <w:b/>
          <w:lang w:eastAsia="en-US"/>
        </w:rPr>
        <w:t xml:space="preserve"> муниципальной  программы Козловского муниципального округа Чувашской Республики «Развитие образования в Козловском муниципальном округе  Чувашской Республики»</w:t>
      </w:r>
      <w:r w:rsidR="00343B17" w:rsidRPr="00343B17">
        <w:rPr>
          <w:b/>
          <w:lang w:eastAsia="en-US"/>
        </w:rPr>
        <w:t>.</w:t>
      </w:r>
    </w:p>
    <w:p w:rsidR="00670C47" w:rsidRPr="00670C47" w:rsidRDefault="00670C47" w:rsidP="00670C47">
      <w:pPr>
        <w:autoSpaceDE w:val="0"/>
        <w:autoSpaceDN w:val="0"/>
        <w:adjustRightInd w:val="0"/>
        <w:jc w:val="center"/>
        <w:rPr>
          <w:color w:val="FF0000"/>
          <w:lang w:eastAsia="en-US"/>
        </w:rPr>
      </w:pPr>
    </w:p>
    <w:p w:rsidR="00512C22" w:rsidRPr="00512C22" w:rsidRDefault="00670C47" w:rsidP="00512C22">
      <w:pPr>
        <w:ind w:firstLine="567"/>
        <w:jc w:val="both"/>
      </w:pPr>
      <w:r w:rsidRPr="00512C22">
        <w:rPr>
          <w:lang w:eastAsia="en-US"/>
        </w:rPr>
        <w:t xml:space="preserve">Приоритетом государственной политики в сфере образования является </w:t>
      </w:r>
      <w:r w:rsidR="00512C22" w:rsidRPr="00512C22">
        <w:t>осуществление координации деятельности различных детских общественных объединений,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 по вопросам воспитания обучающихся в как в рамках образовательной организации, так и вне основного образовательного пространства.</w:t>
      </w:r>
    </w:p>
    <w:p w:rsidR="00670C47" w:rsidRPr="00512C22" w:rsidRDefault="00670C47" w:rsidP="00670C47">
      <w:pPr>
        <w:autoSpaceDE w:val="0"/>
        <w:autoSpaceDN w:val="0"/>
        <w:adjustRightInd w:val="0"/>
        <w:ind w:firstLine="567"/>
        <w:jc w:val="both"/>
        <w:rPr>
          <w:lang w:eastAsia="en-US"/>
        </w:rPr>
      </w:pPr>
      <w:r w:rsidRPr="00512C22">
        <w:rPr>
          <w:lang w:eastAsia="en-US"/>
        </w:rPr>
        <w:t>Органы местного самоуправления участвуют в формировании планов, реализации мероприятий, использовании результатов мероприятий.</w:t>
      </w:r>
    </w:p>
    <w:p w:rsidR="00670C47" w:rsidRPr="00670C47" w:rsidRDefault="00670C47" w:rsidP="00512C22">
      <w:pPr>
        <w:autoSpaceDE w:val="0"/>
        <w:autoSpaceDN w:val="0"/>
        <w:adjustRightInd w:val="0"/>
        <w:ind w:firstLine="567"/>
        <w:jc w:val="both"/>
        <w:rPr>
          <w:color w:val="FF0000"/>
          <w:lang w:eastAsia="en-US"/>
        </w:rPr>
      </w:pPr>
      <w:r w:rsidRPr="00512C22">
        <w:rPr>
          <w:lang w:eastAsia="en-US"/>
        </w:rPr>
        <w:t xml:space="preserve">Целью подпрограммы является </w:t>
      </w:r>
      <w:r w:rsidR="00512C22">
        <w:t>организация и проведение мероприятий, направленных на формирование у обучающихся образовательных учреждений</w:t>
      </w:r>
      <w:r w:rsidR="00512C22" w:rsidRPr="00512C22">
        <w:rPr>
          <w:lang w:eastAsia="en-US"/>
        </w:rPr>
        <w:t xml:space="preserve"> Козловско</w:t>
      </w:r>
      <w:r w:rsidR="00512C22">
        <w:rPr>
          <w:lang w:eastAsia="en-US"/>
        </w:rPr>
        <w:t>го</w:t>
      </w:r>
      <w:r w:rsidR="00512C22" w:rsidRPr="00512C22">
        <w:rPr>
          <w:lang w:eastAsia="en-US"/>
        </w:rPr>
        <w:t xml:space="preserve"> муниципально</w:t>
      </w:r>
      <w:r w:rsidR="00512C22">
        <w:rPr>
          <w:lang w:eastAsia="en-US"/>
        </w:rPr>
        <w:t>го округа</w:t>
      </w:r>
      <w:r w:rsidR="00512C22">
        <w:t xml:space="preserve">патриотизма. </w:t>
      </w:r>
    </w:p>
    <w:p w:rsidR="00670C47" w:rsidRPr="00670C47" w:rsidRDefault="00670C47" w:rsidP="00670C47">
      <w:pPr>
        <w:autoSpaceDE w:val="0"/>
        <w:autoSpaceDN w:val="0"/>
        <w:adjustRightInd w:val="0"/>
        <w:ind w:firstLine="567"/>
        <w:jc w:val="both"/>
        <w:rPr>
          <w:color w:val="FF0000"/>
          <w:lang w:eastAsia="en-US"/>
        </w:rPr>
      </w:pPr>
    </w:p>
    <w:p w:rsidR="00E779E1" w:rsidRPr="00343B17" w:rsidRDefault="00E779E1" w:rsidP="00E779E1">
      <w:pPr>
        <w:pStyle w:val="ConsPlusCell"/>
        <w:jc w:val="center"/>
        <w:rPr>
          <w:rFonts w:ascii="Times New Roman" w:hAnsi="Times New Roman" w:cs="Times New Roman"/>
          <w:b/>
          <w:sz w:val="24"/>
          <w:szCs w:val="24"/>
        </w:rPr>
      </w:pPr>
      <w:r w:rsidRPr="00343B17">
        <w:rPr>
          <w:rFonts w:ascii="Times New Roman" w:hAnsi="Times New Roman" w:cs="Times New Roman"/>
          <w:b/>
          <w:sz w:val="24"/>
          <w:szCs w:val="24"/>
        </w:rPr>
        <w:t xml:space="preserve">Раздел </w:t>
      </w:r>
      <w:r w:rsidR="00137DAB" w:rsidRPr="00343B17">
        <w:rPr>
          <w:rFonts w:ascii="Times New Roman" w:hAnsi="Times New Roman" w:cs="Times New Roman"/>
          <w:b/>
          <w:sz w:val="24"/>
          <w:szCs w:val="24"/>
        </w:rPr>
        <w:t>2</w:t>
      </w:r>
      <w:r w:rsidRPr="00343B17">
        <w:rPr>
          <w:rFonts w:ascii="Times New Roman" w:hAnsi="Times New Roman" w:cs="Times New Roman"/>
          <w:b/>
          <w:sz w:val="24"/>
          <w:szCs w:val="24"/>
        </w:rPr>
        <w:t xml:space="preserve">. Приоритеты в сфере реализации подпрограммы </w:t>
      </w:r>
      <w:r w:rsidR="00343B17" w:rsidRPr="00343B17">
        <w:rPr>
          <w:rFonts w:ascii="Times New Roman" w:hAnsi="Times New Roman" w:cs="Times New Roman"/>
          <w:b/>
          <w:sz w:val="24"/>
          <w:szCs w:val="24"/>
        </w:rPr>
        <w:t>«</w:t>
      </w:r>
      <w:r w:rsidR="00343B17" w:rsidRPr="00343B17">
        <w:rPr>
          <w:rFonts w:ascii="Times New Roman" w:hAnsi="Times New Roman" w:cs="Times New Roman"/>
          <w:b/>
          <w:bCs/>
          <w:sz w:val="24"/>
          <w:szCs w:val="24"/>
        </w:rPr>
        <w:t>Патриотическое воспитание  и допризывная подготовка молодежи Козловского муниципального округа Чувашской Республики</w:t>
      </w:r>
      <w:r w:rsidR="00343B17" w:rsidRPr="00343B17">
        <w:rPr>
          <w:rFonts w:ascii="Times New Roman" w:hAnsi="Times New Roman" w:cs="Times New Roman"/>
          <w:b/>
          <w:sz w:val="24"/>
          <w:szCs w:val="24"/>
        </w:rPr>
        <w:t>»</w:t>
      </w:r>
      <w:r w:rsidRPr="00343B17">
        <w:rPr>
          <w:rFonts w:ascii="Times New Roman" w:hAnsi="Times New Roman" w:cs="Times New Roman"/>
          <w:b/>
          <w:sz w:val="24"/>
          <w:szCs w:val="24"/>
        </w:rPr>
        <w:t>, цели, задачи и показатели (индикаторы) достижения целей и решения задач, сроки её реализации</w:t>
      </w:r>
      <w:r w:rsidR="00512C22">
        <w:rPr>
          <w:rFonts w:ascii="Times New Roman" w:hAnsi="Times New Roman" w:cs="Times New Roman"/>
          <w:b/>
          <w:sz w:val="24"/>
          <w:szCs w:val="24"/>
        </w:rPr>
        <w:t>.</w:t>
      </w:r>
    </w:p>
    <w:p w:rsidR="00E779E1" w:rsidRPr="00343B17" w:rsidRDefault="00E779E1" w:rsidP="00E779E1">
      <w:pPr>
        <w:ind w:firstLine="720"/>
        <w:jc w:val="both"/>
        <w:rPr>
          <w:b/>
          <w:color w:val="FF0000"/>
        </w:rPr>
      </w:pPr>
    </w:p>
    <w:p w:rsidR="00343B17" w:rsidRPr="00343B17" w:rsidRDefault="00E779E1" w:rsidP="00E779E1">
      <w:pPr>
        <w:ind w:firstLine="720"/>
        <w:jc w:val="both"/>
      </w:pPr>
      <w:r w:rsidRPr="00FF46BC">
        <w:t xml:space="preserve">Основным  направлением   в  сфере  </w:t>
      </w:r>
      <w:r w:rsidR="00FF46BC" w:rsidRPr="00FF46BC">
        <w:t xml:space="preserve">патриотического воспитания </w:t>
      </w:r>
      <w:r w:rsidRPr="00FF46BC">
        <w:t xml:space="preserve"> детей  на  период  реализации  подпрограммы     </w:t>
      </w:r>
      <w:r w:rsidRPr="00343B17">
        <w:t xml:space="preserve">является   </w:t>
      </w:r>
      <w:r w:rsidR="00343B17" w:rsidRPr="00343B17">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p w:rsidR="00E779E1" w:rsidRPr="00FF46BC" w:rsidRDefault="00E779E1" w:rsidP="00E779E1">
      <w:pPr>
        <w:ind w:firstLine="720"/>
        <w:jc w:val="both"/>
        <w:rPr>
          <w:sz w:val="26"/>
          <w:szCs w:val="26"/>
        </w:rPr>
      </w:pPr>
      <w:r w:rsidRPr="00FF46BC">
        <w:t>В соответствии с долгосрочными приоритетами развития целями и задачами подпрограммы являются</w:t>
      </w:r>
      <w:r w:rsidRPr="00FF46BC">
        <w:rPr>
          <w:sz w:val="26"/>
          <w:szCs w:val="26"/>
        </w:rPr>
        <w:t>:</w:t>
      </w:r>
    </w:p>
    <w:p w:rsidR="00137DAB" w:rsidRDefault="00137DAB" w:rsidP="00E779E1">
      <w:pPr>
        <w:ind w:firstLine="720"/>
        <w:jc w:val="both"/>
      </w:pPr>
      <w:r>
        <w:t>участие в работе педагогических, методических советов, в подготовке и проведении родительских собраний, оздоровительных, воспитательных и иных мероприятий, предусмотренных образовательной программой общеобразовательной организации;</w:t>
      </w:r>
    </w:p>
    <w:p w:rsidR="00FF46BC" w:rsidRDefault="00137DAB" w:rsidP="00E779E1">
      <w:pPr>
        <w:ind w:firstLine="720"/>
        <w:jc w:val="both"/>
      </w:pPr>
      <w:r>
        <w:lastRenderedPageBreak/>
        <w:t>организ</w:t>
      </w:r>
      <w:r w:rsidR="00FF46BC">
        <w:t>ация</w:t>
      </w:r>
      <w:r>
        <w:t xml:space="preserve"> подготовк</w:t>
      </w:r>
      <w:r w:rsidR="00FF46BC">
        <w:t>и</w:t>
      </w:r>
      <w:r>
        <w:t xml:space="preserve"> и реализаци</w:t>
      </w:r>
      <w:r w:rsidR="00FF46BC">
        <w:t>и</w:t>
      </w:r>
      <w:r>
        <w:t xml:space="preserve"> дней единых действий в рамках Всероссийского календаря образовательных событий, приуроченных к государственным и национальным праздникам Российской Федерации;</w:t>
      </w:r>
    </w:p>
    <w:p w:rsidR="00FF46BC" w:rsidRDefault="00137DAB" w:rsidP="00E779E1">
      <w:pPr>
        <w:ind w:firstLine="720"/>
        <w:jc w:val="both"/>
      </w:pPr>
      <w:r>
        <w:t>обеспеч</w:t>
      </w:r>
      <w:r w:rsidR="00FF46BC">
        <w:t>ение</w:t>
      </w:r>
      <w:r>
        <w:t xml:space="preserve"> информировани</w:t>
      </w:r>
      <w:r w:rsidR="00FF46BC">
        <w:t>я</w:t>
      </w:r>
      <w:r>
        <w:t xml:space="preserve"> и вовлечени</w:t>
      </w:r>
      <w:r w:rsidR="00FF46BC">
        <w:t>е</w:t>
      </w:r>
      <w:r>
        <w:t xml:space="preserve"> обучающихся для участия </w:t>
      </w:r>
      <w:r w:rsidR="00FF46BC">
        <w:t xml:space="preserve">во </w:t>
      </w:r>
      <w:r>
        <w:t>всероссийских конкурс</w:t>
      </w:r>
      <w:r w:rsidR="00FF46BC">
        <w:t>ах</w:t>
      </w:r>
      <w:r>
        <w:t>, проект</w:t>
      </w:r>
      <w:r w:rsidR="00FF46BC">
        <w:t>ах</w:t>
      </w:r>
      <w:r>
        <w:t xml:space="preserve"> и мероприяти</w:t>
      </w:r>
      <w:r w:rsidR="00FF46BC">
        <w:t>ях</w:t>
      </w:r>
      <w:r>
        <w:t xml:space="preserve"> различных общественных объединений и организаций;</w:t>
      </w:r>
    </w:p>
    <w:p w:rsidR="00FF46BC" w:rsidRDefault="00137DAB" w:rsidP="00E779E1">
      <w:pPr>
        <w:ind w:firstLine="720"/>
        <w:jc w:val="both"/>
      </w:pPr>
      <w:r>
        <w:t>организ</w:t>
      </w:r>
      <w:r w:rsidR="00FF46BC">
        <w:t>ация</w:t>
      </w:r>
      <w:r>
        <w:t xml:space="preserve"> и пров</w:t>
      </w:r>
      <w:r w:rsidR="00FF46BC">
        <w:t>едение</w:t>
      </w:r>
      <w:r>
        <w:t xml:space="preserve"> мероприяти</w:t>
      </w:r>
      <w:r w:rsidR="00FF46BC">
        <w:t>й</w:t>
      </w:r>
      <w:r>
        <w:t>, направленны</w:t>
      </w:r>
      <w:r w:rsidR="00FF46BC">
        <w:t>х</w:t>
      </w:r>
      <w:r>
        <w:t xml:space="preserve"> на формирование у обучающихся </w:t>
      </w:r>
      <w:r w:rsidR="00FF46BC">
        <w:t>патриотизма</w:t>
      </w:r>
      <w:r>
        <w:t>;</w:t>
      </w:r>
    </w:p>
    <w:p w:rsidR="00FF46BC" w:rsidRDefault="00137DAB" w:rsidP="00E779E1">
      <w:pPr>
        <w:ind w:firstLine="720"/>
        <w:jc w:val="both"/>
      </w:pPr>
      <w:r>
        <w:t>оказ</w:t>
      </w:r>
      <w:r w:rsidR="00FF46BC">
        <w:t>ание</w:t>
      </w:r>
      <w:r>
        <w:t xml:space="preserve"> содействи</w:t>
      </w:r>
      <w:r w:rsidR="00FF46BC">
        <w:t>я</w:t>
      </w:r>
      <w:r>
        <w:t xml:space="preserve"> в создании и деятельности первичного отделения Российского движения школьников, содействие в формировании актива школы;</w:t>
      </w:r>
    </w:p>
    <w:p w:rsidR="00FF46BC" w:rsidRDefault="00137DAB" w:rsidP="00E779E1">
      <w:pPr>
        <w:ind w:firstLine="720"/>
        <w:jc w:val="both"/>
      </w:pPr>
      <w:r>
        <w:t>выявл</w:t>
      </w:r>
      <w:r w:rsidR="00FF46BC">
        <w:t>ение</w:t>
      </w:r>
      <w:r>
        <w:t xml:space="preserve"> и поддерж</w:t>
      </w:r>
      <w:r w:rsidR="00FF46BC">
        <w:t>ка</w:t>
      </w:r>
      <w:r>
        <w:t xml:space="preserve"> реализаци</w:t>
      </w:r>
      <w:r w:rsidR="00FF46BC">
        <w:t>и</w:t>
      </w:r>
      <w:r>
        <w:t xml:space="preserve"> социальных инициатив учащихся общеобразовательной организации (с учетом актуальных форм организации соответствующих мероприятий), осуществл</w:t>
      </w:r>
      <w:r w:rsidR="00FF46BC">
        <w:t>ение</w:t>
      </w:r>
      <w:r>
        <w:t xml:space="preserve"> сопровождени</w:t>
      </w:r>
      <w:r w:rsidR="00FF46BC">
        <w:t>я</w:t>
      </w:r>
      <w:r>
        <w:t xml:space="preserve"> детских социальных проектов;</w:t>
      </w:r>
    </w:p>
    <w:p w:rsidR="00FF46BC" w:rsidRDefault="00137DAB" w:rsidP="00E779E1">
      <w:pPr>
        <w:ind w:firstLine="720"/>
        <w:jc w:val="both"/>
      </w:pPr>
      <w:r>
        <w:t>организ</w:t>
      </w:r>
      <w:r w:rsidR="00FF46BC">
        <w:t>ация</w:t>
      </w:r>
      <w:r>
        <w:t xml:space="preserve"> и координир</w:t>
      </w:r>
      <w:r w:rsidR="00FF46BC">
        <w:t>ование</w:t>
      </w:r>
      <w:r>
        <w:t xml:space="preserve"> работ</w:t>
      </w:r>
      <w:r w:rsidR="00FF46BC">
        <w:t>ы</w:t>
      </w:r>
      <w:r>
        <w:t xml:space="preserve"> школьного медиа-центра (при наличии) и профильное обучение его участников; </w:t>
      </w:r>
    </w:p>
    <w:p w:rsidR="00137DAB" w:rsidRDefault="00137DAB" w:rsidP="00E779E1">
      <w:pPr>
        <w:ind w:firstLine="720"/>
        <w:jc w:val="both"/>
        <w:rPr>
          <w:color w:val="FF0000"/>
        </w:rPr>
      </w:pPr>
      <w:r>
        <w:t>осуществл</w:t>
      </w:r>
      <w:r w:rsidR="00FF46BC">
        <w:t>ение</w:t>
      </w:r>
      <w:r>
        <w:t xml:space="preserve"> взаимодействие с </w:t>
      </w:r>
      <w:r w:rsidR="00FF46BC">
        <w:t xml:space="preserve">субъектами профилактики </w:t>
      </w:r>
      <w:r>
        <w:t>по предупреждению негативного и противоправного поведения обучающихся.</w:t>
      </w:r>
    </w:p>
    <w:p w:rsidR="00E779E1" w:rsidRPr="00D83282" w:rsidRDefault="00E779E1" w:rsidP="00E779E1">
      <w:pPr>
        <w:ind w:firstLine="720"/>
        <w:jc w:val="both"/>
      </w:pPr>
      <w:r w:rsidRPr="00D83282">
        <w:t>Целевые показатели (индикаторы) подпрограммы определены исходя из принципа необходимости и достаточности информации для характеристики достижения целей и решения задач подпрограммы (Приложение № 1 к подпрограмме). 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w:t>
      </w:r>
    </w:p>
    <w:p w:rsidR="00E779E1" w:rsidRPr="00D83282" w:rsidRDefault="00E779E1" w:rsidP="00E779E1">
      <w:pPr>
        <w:ind w:firstLine="720"/>
        <w:jc w:val="both"/>
      </w:pPr>
      <w:r w:rsidRPr="00D83282">
        <w:t>Срок реализации муниципальной программы - 20</w:t>
      </w:r>
      <w:r w:rsidR="00343B17">
        <w:t>23</w:t>
      </w:r>
      <w:r w:rsidRPr="00D83282">
        <w:t xml:space="preserve">-2035 годы. </w:t>
      </w:r>
    </w:p>
    <w:p w:rsidR="00E779E1" w:rsidRPr="00D83282" w:rsidRDefault="00E779E1" w:rsidP="00E779E1">
      <w:pPr>
        <w:ind w:firstLine="720"/>
        <w:jc w:val="both"/>
      </w:pPr>
      <w:r w:rsidRPr="00D83282">
        <w:t>Достижение целей и решение задач подпрограммы будут осуществляться с учетом сложившихся реалий и прогнозируемых процессов в экономике и социальной сфере.</w:t>
      </w:r>
    </w:p>
    <w:p w:rsidR="00670C47" w:rsidRPr="00670C47" w:rsidRDefault="00670C47" w:rsidP="00670C47">
      <w:pPr>
        <w:autoSpaceDE w:val="0"/>
        <w:autoSpaceDN w:val="0"/>
        <w:adjustRightInd w:val="0"/>
        <w:jc w:val="center"/>
        <w:rPr>
          <w:color w:val="FF0000"/>
          <w:lang w:eastAsia="en-US"/>
        </w:rPr>
      </w:pPr>
    </w:p>
    <w:p w:rsidR="00670C47" w:rsidRPr="001A616B" w:rsidRDefault="00512C22" w:rsidP="00670C47">
      <w:pPr>
        <w:jc w:val="center"/>
        <w:rPr>
          <w:b/>
          <w:lang w:eastAsia="en-US"/>
        </w:rPr>
      </w:pPr>
      <w:r w:rsidRPr="00343B17">
        <w:rPr>
          <w:b/>
        </w:rPr>
        <w:t xml:space="preserve">Раздел </w:t>
      </w:r>
      <w:r w:rsidR="00670C47" w:rsidRPr="001A616B">
        <w:rPr>
          <w:b/>
          <w:lang w:eastAsia="en-US"/>
        </w:rPr>
        <w:t xml:space="preserve">3. Характеристика основных мероприятий, мероприятий подпрограммы. </w:t>
      </w:r>
    </w:p>
    <w:p w:rsidR="00512C22" w:rsidRDefault="00512C22" w:rsidP="00670C47">
      <w:pPr>
        <w:autoSpaceDE w:val="0"/>
        <w:autoSpaceDN w:val="0"/>
        <w:adjustRightInd w:val="0"/>
        <w:ind w:firstLine="567"/>
        <w:jc w:val="both"/>
        <w:rPr>
          <w:lang w:eastAsia="en-US"/>
        </w:rPr>
      </w:pPr>
    </w:p>
    <w:p w:rsidR="00670C47" w:rsidRPr="001A616B" w:rsidRDefault="00670C47" w:rsidP="00670C47">
      <w:pPr>
        <w:autoSpaceDE w:val="0"/>
        <w:autoSpaceDN w:val="0"/>
        <w:adjustRightInd w:val="0"/>
        <w:ind w:firstLine="567"/>
        <w:jc w:val="both"/>
        <w:rPr>
          <w:lang w:eastAsia="en-US"/>
        </w:rPr>
      </w:pPr>
      <w:r w:rsidRPr="001A616B">
        <w:rPr>
          <w:lang w:eastAsia="en-US"/>
        </w:rPr>
        <w:t xml:space="preserve">Предусмотренные в подпрограмме мероприятия позволят объединить усилия, средства и координировать деятельность органов исполнительной власти Чувашской Республики, органов местного самоуправления, организаций и решить проблемы </w:t>
      </w:r>
      <w:r w:rsidR="001A616B" w:rsidRPr="001A616B">
        <w:rPr>
          <w:lang w:eastAsia="en-US"/>
        </w:rPr>
        <w:t xml:space="preserve">патриотического воспитания детей и </w:t>
      </w:r>
      <w:r w:rsidRPr="001A616B">
        <w:rPr>
          <w:lang w:eastAsia="en-US"/>
        </w:rPr>
        <w:t>молодеж</w:t>
      </w:r>
      <w:r w:rsidR="001A616B" w:rsidRPr="001A616B">
        <w:rPr>
          <w:lang w:eastAsia="en-US"/>
        </w:rPr>
        <w:t>и</w:t>
      </w:r>
      <w:r w:rsidRPr="001A616B">
        <w:rPr>
          <w:lang w:eastAsia="en-US"/>
        </w:rPr>
        <w:t xml:space="preserve"> в </w:t>
      </w:r>
      <w:r w:rsidR="001A616B" w:rsidRPr="001A616B">
        <w:rPr>
          <w:lang w:eastAsia="en-US"/>
        </w:rPr>
        <w:t>Козловском муниципальном округе</w:t>
      </w:r>
      <w:r w:rsidRPr="001A616B">
        <w:rPr>
          <w:lang w:eastAsia="en-US"/>
        </w:rPr>
        <w:t>.</w:t>
      </w:r>
    </w:p>
    <w:p w:rsidR="00670C47" w:rsidRPr="001A616B" w:rsidRDefault="00670C47" w:rsidP="00670C47">
      <w:pPr>
        <w:autoSpaceDE w:val="0"/>
        <w:autoSpaceDN w:val="0"/>
        <w:adjustRightInd w:val="0"/>
        <w:ind w:firstLine="567"/>
        <w:jc w:val="both"/>
        <w:rPr>
          <w:lang w:eastAsia="en-US"/>
        </w:rPr>
      </w:pPr>
      <w:r w:rsidRPr="001A616B">
        <w:rPr>
          <w:lang w:eastAsia="en-US"/>
        </w:rPr>
        <w:t>Для достижения поставленной цели и решения задач подпрограммы необходимо реализовать следующий комплекс основных мероприятий:</w:t>
      </w:r>
    </w:p>
    <w:p w:rsidR="00670C47" w:rsidRPr="00231599" w:rsidRDefault="00670C47" w:rsidP="00670C47">
      <w:pPr>
        <w:pStyle w:val="ConsPlusCell"/>
        <w:ind w:firstLine="709"/>
        <w:jc w:val="both"/>
        <w:rPr>
          <w:rFonts w:ascii="Times New Roman" w:eastAsia="Times New Roman" w:hAnsi="Times New Roman" w:cs="Times New Roman"/>
          <w:sz w:val="24"/>
          <w:szCs w:val="24"/>
        </w:rPr>
      </w:pPr>
      <w:r w:rsidRPr="00343B17">
        <w:rPr>
          <w:rFonts w:ascii="Times New Roman" w:eastAsia="Times New Roman" w:hAnsi="Times New Roman" w:cs="Times New Roman"/>
          <w:sz w:val="24"/>
          <w:szCs w:val="24"/>
        </w:rPr>
        <w:t>Подпрограмма 3 «</w:t>
      </w:r>
      <w:r w:rsidR="00231599" w:rsidRPr="00231599">
        <w:rPr>
          <w:rFonts w:ascii="Times New Roman" w:eastAsia="Times New Roman" w:hAnsi="Times New Roman" w:cs="Times New Roman"/>
          <w:sz w:val="24"/>
          <w:szCs w:val="24"/>
        </w:rPr>
        <w:t xml:space="preserve">Патриотическое воспитание и допризывная подготовка молодежи </w:t>
      </w:r>
      <w:r w:rsidRPr="00231599">
        <w:rPr>
          <w:rFonts w:ascii="Times New Roman" w:eastAsia="Times New Roman" w:hAnsi="Times New Roman" w:cs="Times New Roman"/>
          <w:sz w:val="24"/>
          <w:szCs w:val="24"/>
        </w:rPr>
        <w:t>Козловско</w:t>
      </w:r>
      <w:r w:rsidR="00231599" w:rsidRPr="00231599">
        <w:rPr>
          <w:rFonts w:ascii="Times New Roman" w:eastAsia="Times New Roman" w:hAnsi="Times New Roman" w:cs="Times New Roman"/>
          <w:sz w:val="24"/>
          <w:szCs w:val="24"/>
        </w:rPr>
        <w:t>го</w:t>
      </w:r>
      <w:r w:rsidRPr="00231599">
        <w:rPr>
          <w:rFonts w:ascii="Times New Roman" w:eastAsia="Times New Roman" w:hAnsi="Times New Roman" w:cs="Times New Roman"/>
          <w:sz w:val="24"/>
          <w:szCs w:val="24"/>
        </w:rPr>
        <w:t xml:space="preserve"> муниципально</w:t>
      </w:r>
      <w:r w:rsidR="00231599" w:rsidRPr="00231599">
        <w:rPr>
          <w:rFonts w:ascii="Times New Roman" w:eastAsia="Times New Roman" w:hAnsi="Times New Roman" w:cs="Times New Roman"/>
          <w:sz w:val="24"/>
          <w:szCs w:val="24"/>
        </w:rPr>
        <w:t>го</w:t>
      </w:r>
      <w:r w:rsidRPr="00231599">
        <w:rPr>
          <w:rFonts w:ascii="Times New Roman" w:eastAsia="Times New Roman" w:hAnsi="Times New Roman" w:cs="Times New Roman"/>
          <w:sz w:val="24"/>
          <w:szCs w:val="24"/>
        </w:rPr>
        <w:t xml:space="preserve"> округ</w:t>
      </w:r>
      <w:r w:rsidR="00231599" w:rsidRPr="00231599">
        <w:rPr>
          <w:rFonts w:ascii="Times New Roman" w:eastAsia="Times New Roman" w:hAnsi="Times New Roman" w:cs="Times New Roman"/>
          <w:sz w:val="24"/>
          <w:szCs w:val="24"/>
        </w:rPr>
        <w:t>а</w:t>
      </w:r>
      <w:r w:rsidRPr="00231599">
        <w:rPr>
          <w:rFonts w:ascii="Times New Roman" w:eastAsia="Times New Roman" w:hAnsi="Times New Roman" w:cs="Times New Roman"/>
          <w:sz w:val="24"/>
          <w:szCs w:val="24"/>
        </w:rPr>
        <w:t xml:space="preserve"> Чувашской Республики» включает следующие основные мероприятия:</w:t>
      </w:r>
    </w:p>
    <w:p w:rsidR="00670C47" w:rsidRPr="00231599" w:rsidRDefault="00670C47" w:rsidP="00670C47">
      <w:pPr>
        <w:pStyle w:val="ConsPlusCell"/>
        <w:jc w:val="both"/>
        <w:rPr>
          <w:rFonts w:ascii="Times New Roman" w:eastAsia="Times New Roman" w:hAnsi="Times New Roman" w:cs="Times New Roman"/>
          <w:sz w:val="24"/>
          <w:szCs w:val="24"/>
        </w:rPr>
      </w:pPr>
      <w:r w:rsidRPr="00231599">
        <w:rPr>
          <w:rFonts w:ascii="Times New Roman" w:eastAsia="Times New Roman" w:hAnsi="Times New Roman" w:cs="Times New Roman"/>
          <w:sz w:val="24"/>
          <w:szCs w:val="24"/>
          <w:u w:val="single"/>
        </w:rPr>
        <w:t xml:space="preserve">Основное мероприятие 1   </w:t>
      </w:r>
    </w:p>
    <w:p w:rsidR="00670C47" w:rsidRPr="00231599" w:rsidRDefault="00231599" w:rsidP="00231599">
      <w:pPr>
        <w:pStyle w:val="ConsPlusCell"/>
        <w:jc w:val="both"/>
        <w:rPr>
          <w:lang w:eastAsia="en-US"/>
        </w:rPr>
      </w:pPr>
      <w:r w:rsidRPr="00231599">
        <w:rPr>
          <w:rFonts w:ascii="Times New Roman" w:eastAsia="Times New Roman" w:hAnsi="Times New Roman" w:cs="Times New Roman"/>
          <w:sz w:val="24"/>
          <w:szCs w:val="24"/>
        </w:rPr>
        <w:t>Реализация мероприятий регионального проекта «Патриотическое воспитание граждан Российской Федерации»</w:t>
      </w:r>
    </w:p>
    <w:p w:rsidR="00670C47" w:rsidRDefault="00670C47" w:rsidP="00670C47">
      <w:pPr>
        <w:ind w:firstLine="708"/>
        <w:rPr>
          <w:color w:val="FF0000"/>
        </w:rPr>
      </w:pPr>
    </w:p>
    <w:p w:rsidR="006626AA" w:rsidRPr="006626AA" w:rsidRDefault="006626AA" w:rsidP="006626AA">
      <w:pPr>
        <w:ind w:firstLine="708"/>
        <w:jc w:val="both"/>
        <w:rPr>
          <w:b/>
        </w:rPr>
      </w:pPr>
      <w:r w:rsidRPr="00D9687A">
        <w:rPr>
          <w:b/>
          <w:lang w:eastAsia="en-US"/>
        </w:rPr>
        <w:t>Р</w:t>
      </w:r>
      <w:r>
        <w:rPr>
          <w:b/>
          <w:lang w:eastAsia="en-US"/>
        </w:rPr>
        <w:t>аздел4</w:t>
      </w:r>
      <w:r w:rsidRPr="008405E9">
        <w:t xml:space="preserve">. </w:t>
      </w:r>
      <w:r w:rsidRPr="006626AA">
        <w:rPr>
          <w:b/>
        </w:rPr>
        <w:t>Обоснование объема финансовых ресурсов, необходимых для реализации  подпрограммы муниципальной программы.</w:t>
      </w:r>
    </w:p>
    <w:p w:rsidR="006626AA" w:rsidRPr="006626AA" w:rsidRDefault="006626AA" w:rsidP="006626AA">
      <w:pPr>
        <w:jc w:val="both"/>
        <w:rPr>
          <w:b/>
        </w:rPr>
      </w:pPr>
    </w:p>
    <w:p w:rsidR="006626AA" w:rsidRDefault="006626AA" w:rsidP="006626AA">
      <w:pPr>
        <w:jc w:val="both"/>
      </w:pPr>
      <w:r>
        <w:tab/>
        <w:t>Финансовое обеспечение реализации подпрограммы муниципальной программы осуществляется за счет средств федерального бюджета, республиканского бюджета Чувашской Республики, бюджета Козловского муниципального округа и внебюджетных источников.</w:t>
      </w:r>
    </w:p>
    <w:p w:rsidR="006626AA" w:rsidRPr="007C36A5" w:rsidRDefault="006626AA" w:rsidP="006626AA">
      <w:pPr>
        <w:jc w:val="both"/>
      </w:pPr>
      <w:r>
        <w:tab/>
        <w:t>Общий объем финансирования муниципальной программы в 2023-2035 годах составит в пределах бюджетных ассигнований, предусмотренных в соответствии с приложением 2 к подпрограмме муниципальной программ</w:t>
      </w:r>
      <w:r w:rsidR="008F49EC">
        <w:t>ы</w:t>
      </w:r>
      <w:r>
        <w:t xml:space="preserve">. </w:t>
      </w:r>
    </w:p>
    <w:p w:rsidR="006626AA" w:rsidRDefault="006626AA" w:rsidP="006626AA"/>
    <w:p w:rsidR="00512C22" w:rsidRDefault="00512C22" w:rsidP="00670C47">
      <w:pPr>
        <w:ind w:firstLine="708"/>
        <w:rPr>
          <w:color w:val="FF0000"/>
        </w:rPr>
      </w:pPr>
    </w:p>
    <w:p w:rsidR="00512C22" w:rsidRDefault="00512C22" w:rsidP="00670C47">
      <w:pPr>
        <w:ind w:firstLine="708"/>
        <w:rPr>
          <w:color w:val="FF0000"/>
        </w:rPr>
      </w:pPr>
    </w:p>
    <w:p w:rsidR="00670C47" w:rsidRPr="00343B17" w:rsidRDefault="00670C47" w:rsidP="00670C47">
      <w:pPr>
        <w:pStyle w:val="a6"/>
        <w:spacing w:before="0" w:beforeAutospacing="0" w:after="0" w:afterAutospacing="0"/>
        <w:ind w:left="5664"/>
        <w:jc w:val="right"/>
      </w:pPr>
      <w:r w:rsidRPr="00343B17">
        <w:t>Приложение № 1</w:t>
      </w:r>
    </w:p>
    <w:p w:rsidR="00670C47" w:rsidRPr="00343B17" w:rsidRDefault="00670C47" w:rsidP="00670C47">
      <w:pPr>
        <w:ind w:left="5664"/>
        <w:jc w:val="right"/>
      </w:pPr>
      <w:r w:rsidRPr="00343B17">
        <w:t xml:space="preserve"> к подпрограмме «</w:t>
      </w:r>
      <w:r w:rsidR="009259F6" w:rsidRPr="00343B17">
        <w:rPr>
          <w:bCs/>
        </w:rPr>
        <w:t>Патриотическое воспитание  и допризывная подготовка молодежи Козловского муниципального округа Чувашской Республики</w:t>
      </w:r>
      <w:r w:rsidRPr="00343B17">
        <w:rPr>
          <w:bCs/>
        </w:rPr>
        <w:t>» Чувашской Республики</w:t>
      </w:r>
      <w:r w:rsidRPr="00343B17">
        <w:t>»  муниципальной программы</w:t>
      </w:r>
    </w:p>
    <w:p w:rsidR="00670C47" w:rsidRPr="00343B17" w:rsidRDefault="00670C47" w:rsidP="00670C47">
      <w:pPr>
        <w:ind w:left="5664"/>
        <w:jc w:val="right"/>
      </w:pPr>
      <w:r w:rsidRPr="00343B17">
        <w:t xml:space="preserve"> Козловского муниципального округа Чувашской Республики </w:t>
      </w:r>
    </w:p>
    <w:p w:rsidR="00670C47" w:rsidRPr="00343B17" w:rsidRDefault="00670C47" w:rsidP="00670C47">
      <w:pPr>
        <w:ind w:left="5664"/>
        <w:jc w:val="right"/>
      </w:pPr>
      <w:r w:rsidRPr="00343B17">
        <w:t>«Развитие образования в Козловском муниципальном округе</w:t>
      </w:r>
    </w:p>
    <w:p w:rsidR="00670C47" w:rsidRPr="00343B17" w:rsidRDefault="00670C47" w:rsidP="00670C47">
      <w:pPr>
        <w:jc w:val="right"/>
      </w:pPr>
      <w:r w:rsidRPr="00343B17">
        <w:t xml:space="preserve">                                                                                         Чувашской Республики» </w:t>
      </w:r>
    </w:p>
    <w:p w:rsidR="00670C47" w:rsidRPr="00343B17" w:rsidRDefault="00670C47" w:rsidP="00670C47">
      <w:pPr>
        <w:jc w:val="both"/>
      </w:pPr>
    </w:p>
    <w:p w:rsidR="00670C47" w:rsidRPr="00343B17" w:rsidRDefault="00670C47" w:rsidP="00670C47">
      <w:pPr>
        <w:jc w:val="center"/>
      </w:pPr>
      <w:r w:rsidRPr="00343B17">
        <w:t>Сведения</w:t>
      </w:r>
      <w:r w:rsidRPr="00343B17">
        <w:br/>
        <w:t xml:space="preserve">о показателях (индикаторах) подпрограммы </w:t>
      </w:r>
      <w:r w:rsidR="00343B17" w:rsidRPr="00343B17">
        <w:t>«</w:t>
      </w:r>
      <w:r w:rsidR="00343B17" w:rsidRPr="00343B17">
        <w:rPr>
          <w:bCs/>
        </w:rPr>
        <w:t>Патриотическое воспитание  и допризывная подготовка молодежи Козловского муниципального округа Чувашской Республики</w:t>
      </w:r>
      <w:r w:rsidR="00343B17" w:rsidRPr="00343B17">
        <w:t xml:space="preserve">» </w:t>
      </w:r>
      <w:r w:rsidRPr="00343B17">
        <w:t xml:space="preserve"> муниципальной программы Козловского муниципального округа Чувашской Республики «Развитие образования в Козловском муниципальном округе Чувашской Республики» </w:t>
      </w:r>
    </w:p>
    <w:p w:rsidR="00670C47" w:rsidRPr="00343B17" w:rsidRDefault="00670C47" w:rsidP="00670C47">
      <w:pPr>
        <w:jc w:val="both"/>
        <w:rPr>
          <w:bCs/>
        </w:rPr>
      </w:pPr>
    </w:p>
    <w:p w:rsidR="00670C47" w:rsidRPr="00670C47" w:rsidRDefault="00670C47" w:rsidP="00670C47">
      <w:pPr>
        <w:jc w:val="both"/>
        <w:rPr>
          <w:bCs/>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6"/>
        <w:gridCol w:w="3242"/>
        <w:gridCol w:w="956"/>
        <w:gridCol w:w="993"/>
        <w:gridCol w:w="992"/>
        <w:gridCol w:w="1073"/>
        <w:gridCol w:w="962"/>
        <w:gridCol w:w="1048"/>
      </w:tblGrid>
      <w:tr w:rsidR="001B7E5C" w:rsidRPr="00670C47" w:rsidTr="001B7E5C">
        <w:trPr>
          <w:trHeight w:val="435"/>
        </w:trPr>
        <w:tc>
          <w:tcPr>
            <w:tcW w:w="446" w:type="dxa"/>
            <w:vMerge w:val="restart"/>
          </w:tcPr>
          <w:p w:rsidR="001B7E5C" w:rsidRPr="00343B17" w:rsidRDefault="001B7E5C" w:rsidP="00721BEF">
            <w:pPr>
              <w:pStyle w:val="a6"/>
              <w:jc w:val="center"/>
            </w:pPr>
            <w:r w:rsidRPr="00343B17">
              <w:t>№</w:t>
            </w:r>
          </w:p>
        </w:tc>
        <w:tc>
          <w:tcPr>
            <w:tcW w:w="3242" w:type="dxa"/>
            <w:vMerge w:val="restart"/>
          </w:tcPr>
          <w:p w:rsidR="001B7E5C" w:rsidRPr="00343B17" w:rsidRDefault="001B7E5C" w:rsidP="00721BEF">
            <w:pPr>
              <w:pStyle w:val="a6"/>
              <w:jc w:val="center"/>
            </w:pPr>
            <w:r w:rsidRPr="00343B17">
              <w:t>Индикаторы</w:t>
            </w:r>
          </w:p>
        </w:tc>
        <w:tc>
          <w:tcPr>
            <w:tcW w:w="6024" w:type="dxa"/>
            <w:gridSpan w:val="6"/>
            <w:tcBorders>
              <w:bottom w:val="single" w:sz="4" w:space="0" w:color="auto"/>
            </w:tcBorders>
          </w:tcPr>
          <w:p w:rsidR="001B7E5C" w:rsidRPr="00343B17" w:rsidRDefault="001B7E5C" w:rsidP="00721BEF">
            <w:pPr>
              <w:pStyle w:val="a6"/>
              <w:tabs>
                <w:tab w:val="left" w:pos="3011"/>
              </w:tabs>
              <w:jc w:val="center"/>
            </w:pPr>
            <w:r w:rsidRPr="00343B17">
              <w:t>Годы</w:t>
            </w:r>
          </w:p>
        </w:tc>
      </w:tr>
      <w:tr w:rsidR="001B7E5C" w:rsidRPr="00670C47" w:rsidTr="001B7E5C">
        <w:trPr>
          <w:trHeight w:val="390"/>
        </w:trPr>
        <w:tc>
          <w:tcPr>
            <w:tcW w:w="446" w:type="dxa"/>
            <w:vMerge/>
          </w:tcPr>
          <w:p w:rsidR="001B7E5C" w:rsidRPr="00343B17" w:rsidRDefault="001B7E5C" w:rsidP="001B7E5C">
            <w:pPr>
              <w:pStyle w:val="a6"/>
              <w:jc w:val="center"/>
            </w:pPr>
          </w:p>
        </w:tc>
        <w:tc>
          <w:tcPr>
            <w:tcW w:w="3242" w:type="dxa"/>
            <w:vMerge/>
          </w:tcPr>
          <w:p w:rsidR="001B7E5C" w:rsidRPr="00343B17" w:rsidRDefault="001B7E5C" w:rsidP="001B7E5C">
            <w:pPr>
              <w:pStyle w:val="a6"/>
              <w:jc w:val="center"/>
            </w:pPr>
          </w:p>
        </w:tc>
        <w:tc>
          <w:tcPr>
            <w:tcW w:w="956" w:type="dxa"/>
            <w:tcBorders>
              <w:top w:val="single" w:sz="4" w:space="0" w:color="auto"/>
              <w:left w:val="single" w:sz="4" w:space="0" w:color="auto"/>
              <w:right w:val="single" w:sz="4" w:space="0" w:color="auto"/>
            </w:tcBorders>
          </w:tcPr>
          <w:p w:rsidR="001B7E5C" w:rsidRPr="00343B17" w:rsidRDefault="001B7E5C" w:rsidP="001B7E5C">
            <w:pPr>
              <w:jc w:val="center"/>
            </w:pPr>
            <w:r w:rsidRPr="00343B17">
              <w:t>2023</w:t>
            </w:r>
          </w:p>
        </w:tc>
        <w:tc>
          <w:tcPr>
            <w:tcW w:w="993" w:type="dxa"/>
            <w:tcBorders>
              <w:top w:val="single" w:sz="4" w:space="0" w:color="auto"/>
              <w:left w:val="single" w:sz="4" w:space="0" w:color="auto"/>
            </w:tcBorders>
          </w:tcPr>
          <w:p w:rsidR="001B7E5C" w:rsidRPr="00343B17" w:rsidRDefault="001B7E5C" w:rsidP="001B7E5C">
            <w:pPr>
              <w:jc w:val="center"/>
            </w:pPr>
            <w:r w:rsidRPr="00343B17">
              <w:t>202</w:t>
            </w:r>
            <w:r>
              <w:t>4</w:t>
            </w:r>
          </w:p>
        </w:tc>
        <w:tc>
          <w:tcPr>
            <w:tcW w:w="992" w:type="dxa"/>
            <w:tcBorders>
              <w:top w:val="single" w:sz="4" w:space="0" w:color="auto"/>
              <w:left w:val="single" w:sz="4" w:space="0" w:color="auto"/>
            </w:tcBorders>
          </w:tcPr>
          <w:p w:rsidR="001B7E5C" w:rsidRPr="00343B17" w:rsidRDefault="001B7E5C" w:rsidP="001B7E5C">
            <w:pPr>
              <w:jc w:val="center"/>
            </w:pPr>
            <w:r w:rsidRPr="00343B17">
              <w:t>2025</w:t>
            </w:r>
          </w:p>
        </w:tc>
        <w:tc>
          <w:tcPr>
            <w:tcW w:w="1073" w:type="dxa"/>
            <w:tcBorders>
              <w:top w:val="single" w:sz="4" w:space="0" w:color="auto"/>
              <w:left w:val="single" w:sz="4" w:space="0" w:color="auto"/>
            </w:tcBorders>
          </w:tcPr>
          <w:p w:rsidR="001B7E5C" w:rsidRPr="00343B17" w:rsidRDefault="001B7E5C" w:rsidP="001B7E5C">
            <w:pPr>
              <w:jc w:val="center"/>
            </w:pPr>
            <w:r w:rsidRPr="00343B17">
              <w:t>202</w:t>
            </w:r>
            <w:r>
              <w:t>6</w:t>
            </w:r>
          </w:p>
        </w:tc>
        <w:tc>
          <w:tcPr>
            <w:tcW w:w="962" w:type="dxa"/>
            <w:tcBorders>
              <w:top w:val="single" w:sz="4" w:space="0" w:color="auto"/>
              <w:left w:val="single" w:sz="4" w:space="0" w:color="auto"/>
            </w:tcBorders>
          </w:tcPr>
          <w:p w:rsidR="001B7E5C" w:rsidRPr="00343B17" w:rsidRDefault="001B7E5C" w:rsidP="001B7E5C">
            <w:pPr>
              <w:jc w:val="center"/>
            </w:pPr>
            <w:r w:rsidRPr="00343B17">
              <w:t>2030</w:t>
            </w:r>
          </w:p>
        </w:tc>
        <w:tc>
          <w:tcPr>
            <w:tcW w:w="1048" w:type="dxa"/>
            <w:tcBorders>
              <w:top w:val="single" w:sz="4" w:space="0" w:color="auto"/>
              <w:left w:val="single" w:sz="4" w:space="0" w:color="auto"/>
            </w:tcBorders>
          </w:tcPr>
          <w:p w:rsidR="001B7E5C" w:rsidRPr="00343B17" w:rsidRDefault="001B7E5C" w:rsidP="001B7E5C">
            <w:pPr>
              <w:jc w:val="center"/>
            </w:pPr>
            <w:r w:rsidRPr="00343B17">
              <w:t>2035</w:t>
            </w:r>
          </w:p>
        </w:tc>
      </w:tr>
      <w:tr w:rsidR="001B7E5C" w:rsidRPr="00670C47" w:rsidTr="001B7E5C">
        <w:trPr>
          <w:trHeight w:val="390"/>
        </w:trPr>
        <w:tc>
          <w:tcPr>
            <w:tcW w:w="446" w:type="dxa"/>
          </w:tcPr>
          <w:p w:rsidR="001B7E5C" w:rsidRPr="00343B17" w:rsidRDefault="001B7E5C" w:rsidP="001B7E5C">
            <w:pPr>
              <w:pStyle w:val="a6"/>
              <w:jc w:val="center"/>
            </w:pPr>
            <w:r w:rsidRPr="00343B17">
              <w:t>1</w:t>
            </w:r>
          </w:p>
        </w:tc>
        <w:tc>
          <w:tcPr>
            <w:tcW w:w="3242" w:type="dxa"/>
          </w:tcPr>
          <w:p w:rsidR="001B7E5C" w:rsidRPr="00343B17" w:rsidRDefault="001B7E5C" w:rsidP="001B7E5C">
            <w:pPr>
              <w:pStyle w:val="a6"/>
              <w:jc w:val="both"/>
            </w:pPr>
            <w:r w:rsidRPr="00343B17">
              <w:rPr>
                <w:rStyle w:val="ac"/>
                <w:rFonts w:eastAsia="Cambria"/>
                <w:i w:val="0"/>
              </w:rPr>
              <w:t>Число образовательных организаций, в   которых ведется патриотическое воспитание и допризывная подготовка молодежи</w:t>
            </w:r>
          </w:p>
        </w:tc>
        <w:tc>
          <w:tcPr>
            <w:tcW w:w="956" w:type="dxa"/>
            <w:tcBorders>
              <w:top w:val="single" w:sz="4" w:space="0" w:color="auto"/>
              <w:left w:val="single" w:sz="4" w:space="0" w:color="auto"/>
              <w:right w:val="single" w:sz="4" w:space="0" w:color="auto"/>
            </w:tcBorders>
          </w:tcPr>
          <w:p w:rsidR="001B7E5C" w:rsidRPr="00343B17" w:rsidRDefault="001B7E5C" w:rsidP="001B7E5C">
            <w:pPr>
              <w:jc w:val="center"/>
            </w:pPr>
            <w:r w:rsidRPr="00343B17">
              <w:t>8</w:t>
            </w:r>
          </w:p>
        </w:tc>
        <w:tc>
          <w:tcPr>
            <w:tcW w:w="993" w:type="dxa"/>
            <w:tcBorders>
              <w:top w:val="single" w:sz="4" w:space="0" w:color="auto"/>
              <w:left w:val="single" w:sz="4" w:space="0" w:color="auto"/>
            </w:tcBorders>
          </w:tcPr>
          <w:p w:rsidR="001B7E5C" w:rsidRPr="00343B17" w:rsidRDefault="001B7E5C" w:rsidP="001B7E5C">
            <w:pPr>
              <w:jc w:val="center"/>
            </w:pPr>
            <w:r w:rsidRPr="00343B17">
              <w:t>8</w:t>
            </w:r>
          </w:p>
        </w:tc>
        <w:tc>
          <w:tcPr>
            <w:tcW w:w="992" w:type="dxa"/>
            <w:tcBorders>
              <w:top w:val="single" w:sz="4" w:space="0" w:color="auto"/>
              <w:left w:val="single" w:sz="4" w:space="0" w:color="auto"/>
            </w:tcBorders>
          </w:tcPr>
          <w:p w:rsidR="001B7E5C" w:rsidRPr="00343B17" w:rsidRDefault="001B7E5C" w:rsidP="001B7E5C">
            <w:pPr>
              <w:jc w:val="center"/>
            </w:pPr>
            <w:r w:rsidRPr="00343B17">
              <w:t>8</w:t>
            </w:r>
          </w:p>
        </w:tc>
        <w:tc>
          <w:tcPr>
            <w:tcW w:w="1073" w:type="dxa"/>
            <w:tcBorders>
              <w:top w:val="single" w:sz="4" w:space="0" w:color="auto"/>
              <w:left w:val="single" w:sz="4" w:space="0" w:color="auto"/>
            </w:tcBorders>
          </w:tcPr>
          <w:p w:rsidR="001B7E5C" w:rsidRPr="00343B17" w:rsidRDefault="001B7E5C" w:rsidP="001B7E5C">
            <w:pPr>
              <w:jc w:val="center"/>
            </w:pPr>
            <w:r w:rsidRPr="00343B17">
              <w:t>8</w:t>
            </w:r>
          </w:p>
        </w:tc>
        <w:tc>
          <w:tcPr>
            <w:tcW w:w="962" w:type="dxa"/>
            <w:tcBorders>
              <w:top w:val="single" w:sz="4" w:space="0" w:color="auto"/>
              <w:left w:val="single" w:sz="4" w:space="0" w:color="auto"/>
            </w:tcBorders>
          </w:tcPr>
          <w:p w:rsidR="001B7E5C" w:rsidRPr="00343B17" w:rsidRDefault="001B7E5C" w:rsidP="001B7E5C">
            <w:pPr>
              <w:jc w:val="center"/>
            </w:pPr>
            <w:r w:rsidRPr="00343B17">
              <w:t>8</w:t>
            </w:r>
          </w:p>
        </w:tc>
        <w:tc>
          <w:tcPr>
            <w:tcW w:w="1048" w:type="dxa"/>
            <w:tcBorders>
              <w:top w:val="single" w:sz="4" w:space="0" w:color="auto"/>
              <w:left w:val="single" w:sz="4" w:space="0" w:color="auto"/>
            </w:tcBorders>
          </w:tcPr>
          <w:p w:rsidR="001B7E5C" w:rsidRPr="00343B17" w:rsidRDefault="001B7E5C" w:rsidP="001B7E5C">
            <w:pPr>
              <w:jc w:val="center"/>
            </w:pPr>
            <w:r w:rsidRPr="00343B17">
              <w:t>8</w:t>
            </w:r>
          </w:p>
        </w:tc>
      </w:tr>
      <w:tr w:rsidR="001B7E5C" w:rsidRPr="00670C47" w:rsidTr="001B7E5C">
        <w:trPr>
          <w:trHeight w:val="390"/>
        </w:trPr>
        <w:tc>
          <w:tcPr>
            <w:tcW w:w="446" w:type="dxa"/>
          </w:tcPr>
          <w:p w:rsidR="001B7E5C" w:rsidRPr="00562CB9" w:rsidRDefault="001B7E5C" w:rsidP="001B7E5C">
            <w:pPr>
              <w:pStyle w:val="a6"/>
              <w:jc w:val="center"/>
            </w:pPr>
            <w:r w:rsidRPr="00562CB9">
              <w:t>2</w:t>
            </w:r>
          </w:p>
        </w:tc>
        <w:tc>
          <w:tcPr>
            <w:tcW w:w="3242" w:type="dxa"/>
          </w:tcPr>
          <w:p w:rsidR="001B7E5C" w:rsidRPr="00562CB9" w:rsidRDefault="001B7E5C" w:rsidP="001B7E5C">
            <w:pPr>
              <w:pStyle w:val="a6"/>
              <w:jc w:val="both"/>
              <w:rPr>
                <w:rStyle w:val="ac"/>
                <w:rFonts w:eastAsia="Cambria"/>
                <w:i w:val="0"/>
              </w:rPr>
            </w:pPr>
            <w:r w:rsidRPr="00562CB9">
              <w:rPr>
                <w:rStyle w:val="ac"/>
                <w:rFonts w:eastAsia="Cambria"/>
                <w:i w:val="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562CB9">
              <w:t>%</w:t>
            </w:r>
          </w:p>
        </w:tc>
        <w:tc>
          <w:tcPr>
            <w:tcW w:w="956" w:type="dxa"/>
            <w:tcBorders>
              <w:top w:val="single" w:sz="4" w:space="0" w:color="auto"/>
              <w:left w:val="single" w:sz="4" w:space="0" w:color="auto"/>
              <w:right w:val="single" w:sz="4" w:space="0" w:color="auto"/>
            </w:tcBorders>
          </w:tcPr>
          <w:p w:rsidR="001B7E5C" w:rsidRPr="00343B17" w:rsidRDefault="001B7E5C" w:rsidP="001B7E5C">
            <w:pPr>
              <w:jc w:val="center"/>
            </w:pPr>
            <w:r w:rsidRPr="00343B17">
              <w:t>100,0</w:t>
            </w:r>
          </w:p>
        </w:tc>
        <w:tc>
          <w:tcPr>
            <w:tcW w:w="993" w:type="dxa"/>
            <w:tcBorders>
              <w:top w:val="single" w:sz="4" w:space="0" w:color="auto"/>
              <w:left w:val="single" w:sz="4" w:space="0" w:color="auto"/>
            </w:tcBorders>
          </w:tcPr>
          <w:p w:rsidR="001B7E5C" w:rsidRPr="00343B17" w:rsidRDefault="001B7E5C" w:rsidP="001B7E5C">
            <w:pPr>
              <w:jc w:val="center"/>
            </w:pPr>
            <w:r w:rsidRPr="00343B17">
              <w:t>100,0</w:t>
            </w:r>
          </w:p>
        </w:tc>
        <w:tc>
          <w:tcPr>
            <w:tcW w:w="992" w:type="dxa"/>
            <w:tcBorders>
              <w:top w:val="single" w:sz="4" w:space="0" w:color="auto"/>
              <w:left w:val="single" w:sz="4" w:space="0" w:color="auto"/>
            </w:tcBorders>
          </w:tcPr>
          <w:p w:rsidR="001B7E5C" w:rsidRPr="00343B17" w:rsidRDefault="001B7E5C" w:rsidP="001B7E5C">
            <w:pPr>
              <w:jc w:val="center"/>
            </w:pPr>
            <w:r w:rsidRPr="00343B17">
              <w:t>100,0</w:t>
            </w:r>
          </w:p>
        </w:tc>
        <w:tc>
          <w:tcPr>
            <w:tcW w:w="1073" w:type="dxa"/>
            <w:tcBorders>
              <w:top w:val="single" w:sz="4" w:space="0" w:color="auto"/>
              <w:left w:val="single" w:sz="4" w:space="0" w:color="auto"/>
            </w:tcBorders>
          </w:tcPr>
          <w:p w:rsidR="001B7E5C" w:rsidRPr="00343B17" w:rsidRDefault="001B7E5C" w:rsidP="001B7E5C">
            <w:pPr>
              <w:jc w:val="center"/>
            </w:pPr>
            <w:r w:rsidRPr="00343B17">
              <w:t>100,0</w:t>
            </w:r>
          </w:p>
        </w:tc>
        <w:tc>
          <w:tcPr>
            <w:tcW w:w="962" w:type="dxa"/>
            <w:tcBorders>
              <w:top w:val="single" w:sz="4" w:space="0" w:color="auto"/>
              <w:left w:val="single" w:sz="4" w:space="0" w:color="auto"/>
            </w:tcBorders>
          </w:tcPr>
          <w:p w:rsidR="001B7E5C" w:rsidRPr="00343B17" w:rsidRDefault="001B7E5C" w:rsidP="001B7E5C">
            <w:pPr>
              <w:jc w:val="center"/>
            </w:pPr>
            <w:r w:rsidRPr="00343B17">
              <w:t>100,0</w:t>
            </w:r>
          </w:p>
        </w:tc>
        <w:tc>
          <w:tcPr>
            <w:tcW w:w="1048" w:type="dxa"/>
            <w:tcBorders>
              <w:top w:val="single" w:sz="4" w:space="0" w:color="auto"/>
              <w:left w:val="single" w:sz="4" w:space="0" w:color="auto"/>
            </w:tcBorders>
          </w:tcPr>
          <w:p w:rsidR="001B7E5C" w:rsidRPr="00343B17" w:rsidRDefault="001B7E5C" w:rsidP="001B7E5C">
            <w:pPr>
              <w:jc w:val="center"/>
            </w:pPr>
            <w:r w:rsidRPr="00343B17">
              <w:t>100,0</w:t>
            </w:r>
          </w:p>
        </w:tc>
      </w:tr>
    </w:tbl>
    <w:p w:rsidR="00670C47" w:rsidRPr="00670C47" w:rsidRDefault="00670C47" w:rsidP="00670C47">
      <w:pPr>
        <w:autoSpaceDE w:val="0"/>
        <w:autoSpaceDN w:val="0"/>
        <w:adjustRightInd w:val="0"/>
        <w:jc w:val="center"/>
        <w:rPr>
          <w:color w:val="FF0000"/>
          <w:lang w:eastAsia="en-US"/>
        </w:rPr>
      </w:pPr>
    </w:p>
    <w:p w:rsidR="00670C47" w:rsidRPr="00670C47" w:rsidRDefault="00670C47" w:rsidP="00670C47">
      <w:pPr>
        <w:pStyle w:val="Default"/>
        <w:jc w:val="center"/>
        <w:rPr>
          <w:color w:val="FF0000"/>
        </w:rPr>
      </w:pPr>
    </w:p>
    <w:p w:rsidR="00670C47" w:rsidRDefault="00670C47" w:rsidP="00670C47">
      <w:pPr>
        <w:pStyle w:val="Default"/>
        <w:rPr>
          <w:color w:val="auto"/>
        </w:rPr>
        <w:sectPr w:rsidR="00670C47" w:rsidSect="00670C47">
          <w:pgSz w:w="11906" w:h="16838"/>
          <w:pgMar w:top="1134" w:right="1276" w:bottom="1134" w:left="1134" w:header="709" w:footer="709" w:gutter="0"/>
          <w:cols w:space="708"/>
          <w:docGrid w:linePitch="360"/>
        </w:sectPr>
      </w:pPr>
    </w:p>
    <w:tbl>
      <w:tblPr>
        <w:tblW w:w="15027" w:type="dxa"/>
        <w:tblInd w:w="108" w:type="dxa"/>
        <w:tblLayout w:type="fixed"/>
        <w:tblLook w:val="04A0"/>
      </w:tblPr>
      <w:tblGrid>
        <w:gridCol w:w="1600"/>
        <w:gridCol w:w="2840"/>
        <w:gridCol w:w="1180"/>
        <w:gridCol w:w="1227"/>
        <w:gridCol w:w="2220"/>
        <w:gridCol w:w="998"/>
        <w:gridCol w:w="992"/>
        <w:gridCol w:w="850"/>
        <w:gridCol w:w="851"/>
        <w:gridCol w:w="1134"/>
        <w:gridCol w:w="1135"/>
      </w:tblGrid>
      <w:tr w:rsidR="00EC0ECC" w:rsidRPr="00562CB9" w:rsidTr="0014679A">
        <w:trPr>
          <w:trHeight w:val="840"/>
        </w:trPr>
        <w:tc>
          <w:tcPr>
            <w:tcW w:w="1600" w:type="dxa"/>
            <w:tcBorders>
              <w:top w:val="nil"/>
              <w:left w:val="nil"/>
              <w:bottom w:val="nil"/>
              <w:right w:val="nil"/>
            </w:tcBorders>
            <w:shd w:val="clear" w:color="auto" w:fill="auto"/>
            <w:noWrap/>
            <w:vAlign w:val="bottom"/>
            <w:hideMark/>
          </w:tcPr>
          <w:p w:rsidR="00EC0ECC" w:rsidRPr="00DF4B5A" w:rsidRDefault="00EC0ECC" w:rsidP="00721BEF">
            <w:pPr>
              <w:rPr>
                <w:sz w:val="20"/>
                <w:szCs w:val="20"/>
              </w:rPr>
            </w:pPr>
          </w:p>
        </w:tc>
        <w:tc>
          <w:tcPr>
            <w:tcW w:w="2840" w:type="dxa"/>
            <w:tcBorders>
              <w:top w:val="nil"/>
              <w:left w:val="nil"/>
              <w:bottom w:val="nil"/>
              <w:right w:val="nil"/>
            </w:tcBorders>
            <w:shd w:val="clear" w:color="auto" w:fill="auto"/>
            <w:noWrap/>
            <w:vAlign w:val="bottom"/>
            <w:hideMark/>
          </w:tcPr>
          <w:p w:rsidR="00EC0ECC" w:rsidRPr="00DF4B5A" w:rsidRDefault="00EC0ECC" w:rsidP="00721BEF">
            <w:pPr>
              <w:rPr>
                <w:sz w:val="20"/>
                <w:szCs w:val="20"/>
              </w:rPr>
            </w:pPr>
          </w:p>
        </w:tc>
        <w:tc>
          <w:tcPr>
            <w:tcW w:w="1180" w:type="dxa"/>
            <w:tcBorders>
              <w:top w:val="nil"/>
              <w:left w:val="nil"/>
              <w:bottom w:val="nil"/>
              <w:right w:val="nil"/>
            </w:tcBorders>
            <w:shd w:val="clear" w:color="auto" w:fill="auto"/>
            <w:noWrap/>
            <w:vAlign w:val="bottom"/>
            <w:hideMark/>
          </w:tcPr>
          <w:p w:rsidR="00EC0ECC" w:rsidRPr="00DF4B5A" w:rsidRDefault="00EC0ECC" w:rsidP="00721BEF">
            <w:pPr>
              <w:rPr>
                <w:sz w:val="20"/>
                <w:szCs w:val="20"/>
              </w:rPr>
            </w:pPr>
          </w:p>
        </w:tc>
        <w:tc>
          <w:tcPr>
            <w:tcW w:w="1227" w:type="dxa"/>
            <w:tcBorders>
              <w:top w:val="nil"/>
              <w:left w:val="nil"/>
              <w:bottom w:val="nil"/>
              <w:right w:val="nil"/>
            </w:tcBorders>
            <w:shd w:val="clear" w:color="auto" w:fill="auto"/>
            <w:noWrap/>
            <w:vAlign w:val="bottom"/>
            <w:hideMark/>
          </w:tcPr>
          <w:p w:rsidR="00EC0ECC" w:rsidRPr="00DF4B5A" w:rsidRDefault="00EC0ECC" w:rsidP="00721BEF">
            <w:pPr>
              <w:rPr>
                <w:sz w:val="20"/>
                <w:szCs w:val="20"/>
              </w:rPr>
            </w:pPr>
          </w:p>
        </w:tc>
        <w:tc>
          <w:tcPr>
            <w:tcW w:w="2220" w:type="dxa"/>
            <w:tcBorders>
              <w:top w:val="nil"/>
              <w:left w:val="nil"/>
              <w:bottom w:val="nil"/>
              <w:right w:val="nil"/>
            </w:tcBorders>
            <w:shd w:val="clear" w:color="auto" w:fill="auto"/>
            <w:noWrap/>
            <w:vAlign w:val="bottom"/>
            <w:hideMark/>
          </w:tcPr>
          <w:p w:rsidR="00EC0ECC" w:rsidRPr="00DF4B5A" w:rsidRDefault="00EC0ECC" w:rsidP="00721BEF">
            <w:pPr>
              <w:rPr>
                <w:sz w:val="20"/>
                <w:szCs w:val="20"/>
              </w:rPr>
            </w:pPr>
          </w:p>
        </w:tc>
        <w:tc>
          <w:tcPr>
            <w:tcW w:w="5960" w:type="dxa"/>
            <w:gridSpan w:val="6"/>
            <w:tcBorders>
              <w:top w:val="nil"/>
              <w:left w:val="nil"/>
              <w:bottom w:val="nil"/>
              <w:right w:val="nil"/>
            </w:tcBorders>
            <w:shd w:val="clear" w:color="auto" w:fill="auto"/>
            <w:vAlign w:val="center"/>
            <w:hideMark/>
          </w:tcPr>
          <w:p w:rsidR="00EC0ECC" w:rsidRPr="00562CB9" w:rsidRDefault="00EC0ECC" w:rsidP="00721BEF">
            <w:pPr>
              <w:jc w:val="right"/>
            </w:pPr>
            <w:r w:rsidRPr="00562CB9">
              <w:t>Приложение № 2</w:t>
            </w:r>
            <w:r w:rsidRPr="00562CB9">
              <w:br/>
              <w:t>к подпрограмме "</w:t>
            </w:r>
            <w:r w:rsidRPr="00562CB9">
              <w:rPr>
                <w:bCs/>
              </w:rPr>
              <w:t>Патриотическое воспитание  и допризывная подготовка молодежи Козловского муниципального округа Чувашской Республики</w:t>
            </w:r>
            <w:r w:rsidRPr="00562CB9">
              <w:t xml:space="preserve">" муниципальной программы Козловского муниципального округа Чувашской Республики «Развитие образования в Козловском муниципальном округе Чувашской Республики» </w:t>
            </w:r>
          </w:p>
        </w:tc>
      </w:tr>
      <w:tr w:rsidR="00036687" w:rsidRPr="00DF4B5A" w:rsidTr="00EC0ECC">
        <w:trPr>
          <w:trHeight w:val="450"/>
        </w:trPr>
        <w:tc>
          <w:tcPr>
            <w:tcW w:w="1600" w:type="dxa"/>
            <w:tcBorders>
              <w:top w:val="nil"/>
              <w:left w:val="nil"/>
              <w:bottom w:val="nil"/>
              <w:right w:val="nil"/>
            </w:tcBorders>
            <w:shd w:val="clear" w:color="auto" w:fill="auto"/>
            <w:noWrap/>
            <w:vAlign w:val="bottom"/>
            <w:hideMark/>
          </w:tcPr>
          <w:p w:rsidR="00036687" w:rsidRPr="00DF4B5A" w:rsidRDefault="00036687" w:rsidP="00721BEF">
            <w:pPr>
              <w:jc w:val="center"/>
              <w:rPr>
                <w:sz w:val="20"/>
                <w:szCs w:val="20"/>
              </w:rPr>
            </w:pPr>
          </w:p>
        </w:tc>
        <w:tc>
          <w:tcPr>
            <w:tcW w:w="2840" w:type="dxa"/>
            <w:tcBorders>
              <w:top w:val="nil"/>
              <w:left w:val="nil"/>
              <w:bottom w:val="nil"/>
              <w:right w:val="nil"/>
            </w:tcBorders>
            <w:shd w:val="clear" w:color="auto" w:fill="auto"/>
            <w:noWrap/>
            <w:vAlign w:val="bottom"/>
            <w:hideMark/>
          </w:tcPr>
          <w:p w:rsidR="00036687" w:rsidRPr="00DF4B5A" w:rsidRDefault="00036687" w:rsidP="00721BEF">
            <w:pPr>
              <w:rPr>
                <w:sz w:val="20"/>
                <w:szCs w:val="20"/>
              </w:rPr>
            </w:pPr>
          </w:p>
        </w:tc>
        <w:tc>
          <w:tcPr>
            <w:tcW w:w="1180" w:type="dxa"/>
            <w:tcBorders>
              <w:top w:val="nil"/>
              <w:left w:val="nil"/>
              <w:bottom w:val="nil"/>
              <w:right w:val="nil"/>
            </w:tcBorders>
            <w:shd w:val="clear" w:color="auto" w:fill="auto"/>
            <w:noWrap/>
            <w:vAlign w:val="bottom"/>
            <w:hideMark/>
          </w:tcPr>
          <w:p w:rsidR="00036687" w:rsidRPr="00DF4B5A" w:rsidRDefault="00036687" w:rsidP="00721BEF">
            <w:pPr>
              <w:rPr>
                <w:sz w:val="20"/>
                <w:szCs w:val="20"/>
              </w:rPr>
            </w:pPr>
          </w:p>
        </w:tc>
        <w:tc>
          <w:tcPr>
            <w:tcW w:w="1227" w:type="dxa"/>
            <w:tcBorders>
              <w:top w:val="nil"/>
              <w:left w:val="nil"/>
              <w:bottom w:val="nil"/>
              <w:right w:val="nil"/>
            </w:tcBorders>
            <w:shd w:val="clear" w:color="auto" w:fill="auto"/>
            <w:noWrap/>
            <w:vAlign w:val="bottom"/>
            <w:hideMark/>
          </w:tcPr>
          <w:p w:rsidR="00036687" w:rsidRPr="00DF4B5A" w:rsidRDefault="00036687" w:rsidP="00721BEF">
            <w:pPr>
              <w:rPr>
                <w:sz w:val="20"/>
                <w:szCs w:val="20"/>
              </w:rPr>
            </w:pPr>
          </w:p>
        </w:tc>
        <w:tc>
          <w:tcPr>
            <w:tcW w:w="2220" w:type="dxa"/>
            <w:tcBorders>
              <w:top w:val="nil"/>
              <w:left w:val="nil"/>
              <w:bottom w:val="nil"/>
              <w:right w:val="nil"/>
            </w:tcBorders>
            <w:shd w:val="clear" w:color="auto" w:fill="auto"/>
            <w:noWrap/>
            <w:vAlign w:val="bottom"/>
            <w:hideMark/>
          </w:tcPr>
          <w:p w:rsidR="00036687" w:rsidRPr="00DF4B5A" w:rsidRDefault="00036687" w:rsidP="00721BEF">
            <w:pPr>
              <w:rPr>
                <w:sz w:val="20"/>
                <w:szCs w:val="20"/>
              </w:rPr>
            </w:pPr>
          </w:p>
        </w:tc>
        <w:tc>
          <w:tcPr>
            <w:tcW w:w="4825" w:type="dxa"/>
            <w:gridSpan w:val="5"/>
            <w:tcBorders>
              <w:top w:val="nil"/>
              <w:left w:val="nil"/>
              <w:bottom w:val="nil"/>
              <w:right w:val="nil"/>
            </w:tcBorders>
            <w:shd w:val="clear" w:color="auto" w:fill="auto"/>
            <w:vAlign w:val="bottom"/>
            <w:hideMark/>
          </w:tcPr>
          <w:p w:rsidR="00036687" w:rsidRPr="00670C47" w:rsidRDefault="00036687" w:rsidP="00721BEF">
            <w:pPr>
              <w:rPr>
                <w:color w:val="FF0000"/>
                <w:sz w:val="20"/>
                <w:szCs w:val="20"/>
              </w:rPr>
            </w:pPr>
          </w:p>
        </w:tc>
        <w:tc>
          <w:tcPr>
            <w:tcW w:w="1135" w:type="dxa"/>
            <w:tcBorders>
              <w:top w:val="nil"/>
              <w:left w:val="nil"/>
              <w:bottom w:val="nil"/>
              <w:right w:val="nil"/>
            </w:tcBorders>
          </w:tcPr>
          <w:p w:rsidR="00036687" w:rsidRPr="00670C47" w:rsidRDefault="00036687" w:rsidP="00721BEF">
            <w:pPr>
              <w:rPr>
                <w:color w:val="FF0000"/>
                <w:sz w:val="20"/>
                <w:szCs w:val="20"/>
              </w:rPr>
            </w:pPr>
          </w:p>
        </w:tc>
      </w:tr>
      <w:tr w:rsidR="00036687" w:rsidRPr="00DF4B5A" w:rsidTr="00EC0ECC">
        <w:trPr>
          <w:trHeight w:val="1560"/>
        </w:trPr>
        <w:tc>
          <w:tcPr>
            <w:tcW w:w="13892" w:type="dxa"/>
            <w:gridSpan w:val="10"/>
            <w:tcBorders>
              <w:top w:val="nil"/>
              <w:left w:val="nil"/>
              <w:bottom w:val="single" w:sz="8" w:space="0" w:color="auto"/>
              <w:right w:val="nil"/>
            </w:tcBorders>
            <w:shd w:val="clear" w:color="auto" w:fill="auto"/>
            <w:vAlign w:val="center"/>
            <w:hideMark/>
          </w:tcPr>
          <w:p w:rsidR="00036687" w:rsidRPr="00562CB9" w:rsidRDefault="00036687" w:rsidP="00721BEF">
            <w:pPr>
              <w:jc w:val="center"/>
              <w:rPr>
                <w:b/>
                <w:bCs/>
              </w:rPr>
            </w:pPr>
            <w:r w:rsidRPr="00562CB9">
              <w:rPr>
                <w:b/>
                <w:bCs/>
              </w:rPr>
              <w:t>Ресурсное обеспечение</w:t>
            </w:r>
          </w:p>
          <w:p w:rsidR="00036687" w:rsidRPr="00670C47" w:rsidRDefault="00036687" w:rsidP="00721BEF">
            <w:pPr>
              <w:jc w:val="center"/>
              <w:rPr>
                <w:b/>
                <w:bCs/>
                <w:color w:val="FF0000"/>
              </w:rPr>
            </w:pPr>
            <w:r w:rsidRPr="00562CB9">
              <w:rPr>
                <w:b/>
                <w:bCs/>
              </w:rPr>
              <w:t>реализации подпрограммы "Патриотическое воспитание  и допризывная подготовка молодежи Козловского муниципального округа Чувашской Республики" муниципальной  программы Козловского муниципального округа Чувашской Республики «Развитие образовани</w:t>
            </w:r>
            <w:bookmarkStart w:id="3" w:name="_GoBack"/>
            <w:bookmarkEnd w:id="3"/>
            <w:r w:rsidRPr="00562CB9">
              <w:rPr>
                <w:b/>
                <w:bCs/>
              </w:rPr>
              <w:t>я в Козловском муниципально</w:t>
            </w:r>
            <w:r>
              <w:rPr>
                <w:b/>
                <w:bCs/>
              </w:rPr>
              <w:t>м</w:t>
            </w:r>
            <w:r w:rsidRPr="00562CB9">
              <w:rPr>
                <w:b/>
                <w:bCs/>
              </w:rPr>
              <w:t xml:space="preserve"> округ</w:t>
            </w:r>
            <w:r>
              <w:rPr>
                <w:b/>
                <w:bCs/>
              </w:rPr>
              <w:t>е</w:t>
            </w:r>
            <w:r w:rsidRPr="00562CB9">
              <w:rPr>
                <w:b/>
                <w:bCs/>
              </w:rPr>
              <w:t xml:space="preserve">  Чувашской Республики» за счет всех источников</w:t>
            </w:r>
            <w:r w:rsidRPr="00670C47">
              <w:rPr>
                <w:b/>
                <w:bCs/>
                <w:color w:val="FF0000"/>
              </w:rPr>
              <w:tab/>
            </w:r>
            <w:r w:rsidRPr="00670C47">
              <w:rPr>
                <w:b/>
                <w:bCs/>
                <w:color w:val="FF0000"/>
              </w:rPr>
              <w:tab/>
            </w:r>
            <w:r w:rsidRPr="00670C47">
              <w:rPr>
                <w:b/>
                <w:bCs/>
                <w:color w:val="FF0000"/>
              </w:rPr>
              <w:tab/>
            </w:r>
            <w:r w:rsidRPr="00670C47">
              <w:rPr>
                <w:b/>
                <w:bCs/>
                <w:color w:val="FF0000"/>
              </w:rPr>
              <w:tab/>
            </w:r>
            <w:r w:rsidRPr="00670C47">
              <w:rPr>
                <w:b/>
                <w:bCs/>
                <w:color w:val="FF0000"/>
              </w:rPr>
              <w:tab/>
            </w:r>
            <w:r w:rsidRPr="00670C47">
              <w:rPr>
                <w:b/>
                <w:bCs/>
                <w:color w:val="FF0000"/>
              </w:rPr>
              <w:tab/>
            </w:r>
            <w:r w:rsidRPr="00670C47">
              <w:rPr>
                <w:b/>
                <w:bCs/>
                <w:color w:val="FF0000"/>
              </w:rPr>
              <w:tab/>
            </w:r>
            <w:r w:rsidRPr="00670C47">
              <w:rPr>
                <w:b/>
                <w:bCs/>
                <w:color w:val="FF0000"/>
              </w:rPr>
              <w:tab/>
            </w:r>
            <w:r w:rsidRPr="00670C47">
              <w:rPr>
                <w:b/>
                <w:bCs/>
                <w:color w:val="FF0000"/>
              </w:rPr>
              <w:tab/>
            </w:r>
          </w:p>
        </w:tc>
        <w:tc>
          <w:tcPr>
            <w:tcW w:w="1135" w:type="dxa"/>
            <w:tcBorders>
              <w:top w:val="nil"/>
              <w:left w:val="nil"/>
              <w:bottom w:val="single" w:sz="8" w:space="0" w:color="auto"/>
              <w:right w:val="nil"/>
            </w:tcBorders>
          </w:tcPr>
          <w:p w:rsidR="00036687" w:rsidRPr="00562CB9" w:rsidRDefault="00036687" w:rsidP="00721BEF">
            <w:pPr>
              <w:jc w:val="center"/>
              <w:rPr>
                <w:b/>
                <w:bCs/>
              </w:rPr>
            </w:pPr>
          </w:p>
        </w:tc>
      </w:tr>
      <w:tr w:rsidR="00036687" w:rsidRPr="00DF4B5A" w:rsidTr="00B40875">
        <w:trPr>
          <w:trHeight w:val="255"/>
        </w:trPr>
        <w:tc>
          <w:tcPr>
            <w:tcW w:w="1600" w:type="dxa"/>
            <w:vMerge w:val="restart"/>
            <w:tcBorders>
              <w:top w:val="nil"/>
              <w:left w:val="single" w:sz="8" w:space="0" w:color="auto"/>
              <w:bottom w:val="single" w:sz="8" w:space="0" w:color="000000"/>
              <w:right w:val="single" w:sz="4" w:space="0" w:color="auto"/>
            </w:tcBorders>
            <w:shd w:val="clear" w:color="auto" w:fill="auto"/>
            <w:hideMark/>
          </w:tcPr>
          <w:p w:rsidR="00036687" w:rsidRPr="00DF4B5A" w:rsidRDefault="00036687" w:rsidP="00721BEF">
            <w:pPr>
              <w:jc w:val="center"/>
              <w:rPr>
                <w:sz w:val="18"/>
                <w:szCs w:val="18"/>
              </w:rPr>
            </w:pPr>
            <w:r w:rsidRPr="00DF4B5A">
              <w:rPr>
                <w:sz w:val="18"/>
                <w:szCs w:val="18"/>
              </w:rPr>
              <w:t>Статус</w:t>
            </w:r>
          </w:p>
        </w:tc>
        <w:tc>
          <w:tcPr>
            <w:tcW w:w="2840" w:type="dxa"/>
            <w:vMerge w:val="restart"/>
            <w:tcBorders>
              <w:top w:val="nil"/>
              <w:left w:val="single" w:sz="4" w:space="0" w:color="auto"/>
              <w:bottom w:val="single" w:sz="8" w:space="0" w:color="000000"/>
              <w:right w:val="single" w:sz="4" w:space="0" w:color="auto"/>
            </w:tcBorders>
            <w:shd w:val="clear" w:color="auto" w:fill="auto"/>
            <w:hideMark/>
          </w:tcPr>
          <w:p w:rsidR="00036687" w:rsidRPr="00DF4B5A" w:rsidRDefault="00036687" w:rsidP="00721BEF">
            <w:pPr>
              <w:jc w:val="center"/>
              <w:rPr>
                <w:sz w:val="18"/>
                <w:szCs w:val="18"/>
              </w:rPr>
            </w:pPr>
            <w:r w:rsidRPr="00DF4B5A">
              <w:rPr>
                <w:sz w:val="18"/>
                <w:szCs w:val="18"/>
              </w:rPr>
              <w:t>Наименование</w:t>
            </w:r>
            <w:r w:rsidRPr="00DF4B5A">
              <w:rPr>
                <w:sz w:val="18"/>
                <w:szCs w:val="18"/>
              </w:rPr>
              <w:br/>
              <w:t>подпрограммы</w:t>
            </w:r>
            <w:r w:rsidRPr="00DF4B5A">
              <w:rPr>
                <w:sz w:val="18"/>
                <w:szCs w:val="18"/>
              </w:rPr>
              <w:br/>
              <w:t>государственной</w:t>
            </w:r>
            <w:r w:rsidRPr="00DF4B5A">
              <w:rPr>
                <w:sz w:val="18"/>
                <w:szCs w:val="18"/>
              </w:rPr>
              <w:br/>
              <w:t>программы</w:t>
            </w:r>
            <w:r w:rsidRPr="00DF4B5A">
              <w:rPr>
                <w:sz w:val="18"/>
                <w:szCs w:val="18"/>
              </w:rPr>
              <w:br/>
              <w:t>Чувашской Республик (основного мероприятия, мероприятия)</w:t>
            </w:r>
          </w:p>
        </w:tc>
        <w:tc>
          <w:tcPr>
            <w:tcW w:w="2407" w:type="dxa"/>
            <w:gridSpan w:val="2"/>
            <w:tcBorders>
              <w:top w:val="single" w:sz="8" w:space="0" w:color="auto"/>
              <w:left w:val="nil"/>
              <w:bottom w:val="single" w:sz="4" w:space="0" w:color="auto"/>
              <w:right w:val="single" w:sz="4" w:space="0" w:color="auto"/>
            </w:tcBorders>
            <w:shd w:val="clear" w:color="auto" w:fill="auto"/>
            <w:hideMark/>
          </w:tcPr>
          <w:p w:rsidR="00036687" w:rsidRPr="00DF4B5A" w:rsidRDefault="00036687" w:rsidP="00721BEF">
            <w:pPr>
              <w:jc w:val="center"/>
              <w:rPr>
                <w:sz w:val="18"/>
                <w:szCs w:val="18"/>
              </w:rPr>
            </w:pPr>
            <w:r w:rsidRPr="00DF4B5A">
              <w:rPr>
                <w:sz w:val="18"/>
                <w:szCs w:val="18"/>
              </w:rPr>
              <w:t>Код бюджетной классификации</w:t>
            </w:r>
          </w:p>
        </w:tc>
        <w:tc>
          <w:tcPr>
            <w:tcW w:w="2220" w:type="dxa"/>
            <w:vMerge w:val="restart"/>
            <w:tcBorders>
              <w:top w:val="nil"/>
              <w:left w:val="single" w:sz="4" w:space="0" w:color="auto"/>
              <w:bottom w:val="single" w:sz="8" w:space="0" w:color="000000"/>
              <w:right w:val="single" w:sz="4" w:space="0" w:color="auto"/>
            </w:tcBorders>
            <w:shd w:val="clear" w:color="auto" w:fill="auto"/>
            <w:hideMark/>
          </w:tcPr>
          <w:p w:rsidR="00036687" w:rsidRPr="00DF4B5A" w:rsidRDefault="00036687" w:rsidP="00721BEF">
            <w:pPr>
              <w:jc w:val="center"/>
              <w:rPr>
                <w:sz w:val="18"/>
                <w:szCs w:val="18"/>
              </w:rPr>
            </w:pPr>
            <w:r w:rsidRPr="00DF4B5A">
              <w:rPr>
                <w:sz w:val="18"/>
                <w:szCs w:val="18"/>
              </w:rPr>
              <w:t>Источники финансирования</w:t>
            </w:r>
          </w:p>
        </w:tc>
        <w:tc>
          <w:tcPr>
            <w:tcW w:w="5960" w:type="dxa"/>
            <w:gridSpan w:val="6"/>
            <w:tcBorders>
              <w:top w:val="single" w:sz="8" w:space="0" w:color="auto"/>
              <w:left w:val="nil"/>
              <w:bottom w:val="single" w:sz="4" w:space="0" w:color="auto"/>
              <w:right w:val="single" w:sz="8" w:space="0" w:color="000000"/>
            </w:tcBorders>
            <w:shd w:val="clear" w:color="auto" w:fill="auto"/>
            <w:hideMark/>
          </w:tcPr>
          <w:p w:rsidR="00036687" w:rsidRPr="00562CB9" w:rsidRDefault="00036687" w:rsidP="00721BEF">
            <w:pPr>
              <w:jc w:val="center"/>
              <w:rPr>
                <w:sz w:val="18"/>
                <w:szCs w:val="18"/>
              </w:rPr>
            </w:pPr>
            <w:r w:rsidRPr="00562CB9">
              <w:rPr>
                <w:sz w:val="18"/>
                <w:szCs w:val="18"/>
              </w:rPr>
              <w:t>Расходы по годам, тыс. рублей</w:t>
            </w:r>
          </w:p>
        </w:tc>
      </w:tr>
      <w:tr w:rsidR="00036687" w:rsidRPr="00DF4B5A" w:rsidTr="00EC0ECC">
        <w:trPr>
          <w:trHeight w:val="1545"/>
        </w:trPr>
        <w:tc>
          <w:tcPr>
            <w:tcW w:w="1600" w:type="dxa"/>
            <w:vMerge/>
            <w:tcBorders>
              <w:top w:val="nil"/>
              <w:left w:val="single" w:sz="8" w:space="0" w:color="auto"/>
              <w:bottom w:val="single" w:sz="8" w:space="0" w:color="000000"/>
              <w:right w:val="single" w:sz="4" w:space="0" w:color="auto"/>
            </w:tcBorders>
            <w:vAlign w:val="center"/>
            <w:hideMark/>
          </w:tcPr>
          <w:p w:rsidR="00036687" w:rsidRPr="00DF4B5A" w:rsidRDefault="00036687" w:rsidP="00036687">
            <w:pPr>
              <w:rPr>
                <w:sz w:val="18"/>
                <w:szCs w:val="18"/>
              </w:rPr>
            </w:pPr>
          </w:p>
        </w:tc>
        <w:tc>
          <w:tcPr>
            <w:tcW w:w="2840" w:type="dxa"/>
            <w:vMerge/>
            <w:tcBorders>
              <w:top w:val="nil"/>
              <w:left w:val="single" w:sz="4" w:space="0" w:color="auto"/>
              <w:bottom w:val="single" w:sz="8" w:space="0" w:color="000000"/>
              <w:right w:val="single" w:sz="4" w:space="0" w:color="auto"/>
            </w:tcBorders>
            <w:vAlign w:val="center"/>
            <w:hideMark/>
          </w:tcPr>
          <w:p w:rsidR="00036687" w:rsidRPr="00DF4B5A" w:rsidRDefault="00036687" w:rsidP="00036687">
            <w:pPr>
              <w:rPr>
                <w:sz w:val="18"/>
                <w:szCs w:val="18"/>
              </w:rPr>
            </w:pPr>
          </w:p>
        </w:tc>
        <w:tc>
          <w:tcPr>
            <w:tcW w:w="1180" w:type="dxa"/>
            <w:tcBorders>
              <w:top w:val="nil"/>
              <w:left w:val="nil"/>
              <w:bottom w:val="single" w:sz="8" w:space="0" w:color="auto"/>
              <w:right w:val="single" w:sz="4" w:space="0" w:color="auto"/>
            </w:tcBorders>
            <w:shd w:val="clear" w:color="auto" w:fill="auto"/>
            <w:hideMark/>
          </w:tcPr>
          <w:p w:rsidR="00036687" w:rsidRPr="00DF4B5A" w:rsidRDefault="00036687" w:rsidP="00036687">
            <w:pPr>
              <w:jc w:val="center"/>
              <w:rPr>
                <w:sz w:val="18"/>
                <w:szCs w:val="18"/>
              </w:rPr>
            </w:pPr>
            <w:r w:rsidRPr="00DF4B5A">
              <w:rPr>
                <w:sz w:val="18"/>
                <w:szCs w:val="18"/>
              </w:rPr>
              <w:t xml:space="preserve">Главный </w:t>
            </w:r>
            <w:proofErr w:type="spellStart"/>
            <w:r w:rsidRPr="00DF4B5A">
              <w:rPr>
                <w:sz w:val="18"/>
                <w:szCs w:val="18"/>
              </w:rPr>
              <w:t>распря-дитель</w:t>
            </w:r>
            <w:proofErr w:type="spellEnd"/>
            <w:r w:rsidRPr="00DF4B5A">
              <w:rPr>
                <w:sz w:val="18"/>
                <w:szCs w:val="18"/>
              </w:rPr>
              <w:t xml:space="preserve"> бюджетных средств</w:t>
            </w:r>
          </w:p>
        </w:tc>
        <w:tc>
          <w:tcPr>
            <w:tcW w:w="1227" w:type="dxa"/>
            <w:tcBorders>
              <w:top w:val="nil"/>
              <w:left w:val="nil"/>
              <w:bottom w:val="single" w:sz="8" w:space="0" w:color="auto"/>
              <w:right w:val="single" w:sz="4" w:space="0" w:color="auto"/>
            </w:tcBorders>
            <w:shd w:val="clear" w:color="auto" w:fill="auto"/>
            <w:hideMark/>
          </w:tcPr>
          <w:p w:rsidR="00036687" w:rsidRPr="00DF4B5A" w:rsidRDefault="00036687" w:rsidP="00036687">
            <w:pPr>
              <w:jc w:val="center"/>
              <w:rPr>
                <w:sz w:val="18"/>
                <w:szCs w:val="18"/>
              </w:rPr>
            </w:pPr>
            <w:r w:rsidRPr="00DF4B5A">
              <w:rPr>
                <w:sz w:val="18"/>
                <w:szCs w:val="18"/>
              </w:rPr>
              <w:t>Целевая статья расходов</w:t>
            </w:r>
          </w:p>
        </w:tc>
        <w:tc>
          <w:tcPr>
            <w:tcW w:w="2220" w:type="dxa"/>
            <w:vMerge/>
            <w:tcBorders>
              <w:top w:val="nil"/>
              <w:left w:val="single" w:sz="4" w:space="0" w:color="auto"/>
              <w:bottom w:val="single" w:sz="8" w:space="0" w:color="000000"/>
              <w:right w:val="single" w:sz="4" w:space="0" w:color="auto"/>
            </w:tcBorders>
            <w:vAlign w:val="center"/>
            <w:hideMark/>
          </w:tcPr>
          <w:p w:rsidR="00036687" w:rsidRPr="00DF4B5A" w:rsidRDefault="00036687" w:rsidP="00036687">
            <w:pPr>
              <w:rPr>
                <w:sz w:val="18"/>
                <w:szCs w:val="18"/>
              </w:rPr>
            </w:pPr>
          </w:p>
        </w:tc>
        <w:tc>
          <w:tcPr>
            <w:tcW w:w="998" w:type="dxa"/>
            <w:tcBorders>
              <w:top w:val="nil"/>
              <w:left w:val="nil"/>
              <w:bottom w:val="single" w:sz="8" w:space="0" w:color="auto"/>
              <w:right w:val="single" w:sz="4" w:space="0" w:color="auto"/>
            </w:tcBorders>
            <w:shd w:val="clear" w:color="auto" w:fill="auto"/>
            <w:hideMark/>
          </w:tcPr>
          <w:p w:rsidR="00036687" w:rsidRPr="00562CB9" w:rsidRDefault="00036687" w:rsidP="00036687">
            <w:pPr>
              <w:jc w:val="center"/>
              <w:rPr>
                <w:sz w:val="18"/>
                <w:szCs w:val="18"/>
              </w:rPr>
            </w:pPr>
            <w:r w:rsidRPr="00562CB9">
              <w:rPr>
                <w:sz w:val="18"/>
                <w:szCs w:val="18"/>
              </w:rPr>
              <w:t>2023</w:t>
            </w:r>
          </w:p>
        </w:tc>
        <w:tc>
          <w:tcPr>
            <w:tcW w:w="992" w:type="dxa"/>
            <w:tcBorders>
              <w:top w:val="nil"/>
              <w:left w:val="nil"/>
              <w:bottom w:val="single" w:sz="8" w:space="0" w:color="auto"/>
              <w:right w:val="single" w:sz="4" w:space="0" w:color="auto"/>
            </w:tcBorders>
            <w:shd w:val="clear" w:color="auto" w:fill="auto"/>
            <w:hideMark/>
          </w:tcPr>
          <w:p w:rsidR="00036687" w:rsidRPr="00562CB9" w:rsidRDefault="00036687" w:rsidP="00036687">
            <w:pPr>
              <w:jc w:val="center"/>
              <w:rPr>
                <w:sz w:val="18"/>
                <w:szCs w:val="18"/>
              </w:rPr>
            </w:pPr>
            <w:r w:rsidRPr="00562CB9">
              <w:rPr>
                <w:sz w:val="18"/>
                <w:szCs w:val="18"/>
              </w:rPr>
              <w:t>2024</w:t>
            </w:r>
          </w:p>
        </w:tc>
        <w:tc>
          <w:tcPr>
            <w:tcW w:w="850" w:type="dxa"/>
            <w:tcBorders>
              <w:top w:val="nil"/>
              <w:left w:val="nil"/>
              <w:bottom w:val="single" w:sz="8" w:space="0" w:color="auto"/>
              <w:right w:val="single" w:sz="4" w:space="0" w:color="auto"/>
            </w:tcBorders>
            <w:shd w:val="clear" w:color="auto" w:fill="auto"/>
          </w:tcPr>
          <w:p w:rsidR="00036687" w:rsidRPr="00562CB9" w:rsidRDefault="00036687" w:rsidP="00036687">
            <w:pPr>
              <w:jc w:val="center"/>
              <w:rPr>
                <w:sz w:val="18"/>
                <w:szCs w:val="18"/>
              </w:rPr>
            </w:pPr>
            <w:r w:rsidRPr="00562CB9">
              <w:rPr>
                <w:sz w:val="18"/>
                <w:szCs w:val="18"/>
              </w:rPr>
              <w:t>2025</w:t>
            </w:r>
          </w:p>
        </w:tc>
        <w:tc>
          <w:tcPr>
            <w:tcW w:w="851" w:type="dxa"/>
            <w:tcBorders>
              <w:top w:val="nil"/>
              <w:left w:val="nil"/>
              <w:bottom w:val="single" w:sz="8" w:space="0" w:color="auto"/>
              <w:right w:val="single" w:sz="4" w:space="0" w:color="auto"/>
            </w:tcBorders>
            <w:shd w:val="clear" w:color="auto" w:fill="auto"/>
          </w:tcPr>
          <w:p w:rsidR="00036687" w:rsidRPr="00562CB9" w:rsidRDefault="00036687" w:rsidP="00036687">
            <w:pPr>
              <w:jc w:val="center"/>
              <w:rPr>
                <w:sz w:val="18"/>
                <w:szCs w:val="18"/>
              </w:rPr>
            </w:pPr>
            <w:r w:rsidRPr="00562CB9">
              <w:rPr>
                <w:sz w:val="18"/>
                <w:szCs w:val="18"/>
              </w:rPr>
              <w:t>202</w:t>
            </w:r>
            <w:r>
              <w:rPr>
                <w:sz w:val="18"/>
                <w:szCs w:val="18"/>
              </w:rPr>
              <w:t>6</w:t>
            </w:r>
          </w:p>
        </w:tc>
        <w:tc>
          <w:tcPr>
            <w:tcW w:w="1134" w:type="dxa"/>
            <w:tcBorders>
              <w:top w:val="nil"/>
              <w:left w:val="nil"/>
              <w:bottom w:val="single" w:sz="8" w:space="0" w:color="auto"/>
              <w:right w:val="single" w:sz="8" w:space="0" w:color="auto"/>
            </w:tcBorders>
            <w:shd w:val="clear" w:color="auto" w:fill="auto"/>
          </w:tcPr>
          <w:p w:rsidR="00036687" w:rsidRPr="00562CB9" w:rsidRDefault="00036687" w:rsidP="00036687">
            <w:pPr>
              <w:jc w:val="center"/>
              <w:rPr>
                <w:sz w:val="18"/>
                <w:szCs w:val="18"/>
              </w:rPr>
            </w:pPr>
            <w:r w:rsidRPr="00562CB9">
              <w:rPr>
                <w:sz w:val="18"/>
                <w:szCs w:val="18"/>
              </w:rPr>
              <w:t>202</w:t>
            </w:r>
            <w:r>
              <w:rPr>
                <w:sz w:val="18"/>
                <w:szCs w:val="18"/>
              </w:rPr>
              <w:t>7</w:t>
            </w:r>
            <w:r w:rsidRPr="00562CB9">
              <w:rPr>
                <w:sz w:val="18"/>
                <w:szCs w:val="18"/>
              </w:rPr>
              <w:t>-2030</w:t>
            </w:r>
          </w:p>
        </w:tc>
        <w:tc>
          <w:tcPr>
            <w:tcW w:w="1135" w:type="dxa"/>
            <w:tcBorders>
              <w:top w:val="nil"/>
              <w:left w:val="nil"/>
              <w:bottom w:val="single" w:sz="8" w:space="0" w:color="auto"/>
              <w:right w:val="single" w:sz="8" w:space="0" w:color="auto"/>
            </w:tcBorders>
          </w:tcPr>
          <w:p w:rsidR="00036687" w:rsidRPr="00562CB9" w:rsidRDefault="00036687" w:rsidP="00036687">
            <w:pPr>
              <w:jc w:val="center"/>
              <w:rPr>
                <w:sz w:val="18"/>
                <w:szCs w:val="18"/>
              </w:rPr>
            </w:pPr>
            <w:r w:rsidRPr="00562CB9">
              <w:rPr>
                <w:sz w:val="18"/>
                <w:szCs w:val="18"/>
              </w:rPr>
              <w:t>2031-2035</w:t>
            </w:r>
          </w:p>
        </w:tc>
      </w:tr>
      <w:tr w:rsidR="00036687" w:rsidRPr="00DF4B5A" w:rsidTr="00EC0ECC">
        <w:trPr>
          <w:trHeight w:val="300"/>
        </w:trPr>
        <w:tc>
          <w:tcPr>
            <w:tcW w:w="1600" w:type="dxa"/>
            <w:vMerge w:val="restart"/>
            <w:tcBorders>
              <w:top w:val="nil"/>
              <w:left w:val="single" w:sz="8" w:space="0" w:color="auto"/>
              <w:bottom w:val="single" w:sz="8" w:space="0" w:color="000000"/>
              <w:right w:val="single" w:sz="4" w:space="0" w:color="auto"/>
            </w:tcBorders>
            <w:shd w:val="clear" w:color="auto" w:fill="auto"/>
            <w:hideMark/>
          </w:tcPr>
          <w:p w:rsidR="00036687" w:rsidRPr="00DF4B5A" w:rsidRDefault="00036687" w:rsidP="00036687">
            <w:pPr>
              <w:jc w:val="center"/>
              <w:rPr>
                <w:b/>
                <w:bCs/>
                <w:sz w:val="18"/>
                <w:szCs w:val="18"/>
              </w:rPr>
            </w:pPr>
            <w:r w:rsidRPr="00DF4B5A">
              <w:rPr>
                <w:b/>
                <w:bCs/>
                <w:sz w:val="18"/>
                <w:szCs w:val="18"/>
              </w:rPr>
              <w:t>Подпрограмма 3</w:t>
            </w:r>
          </w:p>
        </w:tc>
        <w:tc>
          <w:tcPr>
            <w:tcW w:w="2840" w:type="dxa"/>
            <w:vMerge w:val="restart"/>
            <w:tcBorders>
              <w:top w:val="nil"/>
              <w:left w:val="single" w:sz="4" w:space="0" w:color="auto"/>
              <w:bottom w:val="single" w:sz="8" w:space="0" w:color="000000"/>
              <w:right w:val="single" w:sz="4" w:space="0" w:color="auto"/>
            </w:tcBorders>
            <w:shd w:val="clear" w:color="auto" w:fill="auto"/>
            <w:hideMark/>
          </w:tcPr>
          <w:p w:rsidR="00036687" w:rsidRPr="00DF4B5A" w:rsidRDefault="00036687" w:rsidP="00036687">
            <w:pPr>
              <w:jc w:val="center"/>
              <w:rPr>
                <w:b/>
                <w:bCs/>
                <w:sz w:val="18"/>
                <w:szCs w:val="18"/>
              </w:rPr>
            </w:pPr>
            <w:r w:rsidRPr="00562CB9">
              <w:rPr>
                <w:b/>
                <w:bCs/>
                <w:sz w:val="18"/>
                <w:szCs w:val="18"/>
              </w:rPr>
              <w:t>Патриотическое воспитание и допризывная подготовка молодежи Козловского муниципального округа Чувашской Республики</w:t>
            </w:r>
          </w:p>
        </w:tc>
        <w:tc>
          <w:tcPr>
            <w:tcW w:w="1180" w:type="dxa"/>
            <w:tcBorders>
              <w:top w:val="nil"/>
              <w:left w:val="nil"/>
              <w:bottom w:val="single" w:sz="4" w:space="0" w:color="auto"/>
              <w:right w:val="single" w:sz="4" w:space="0" w:color="auto"/>
            </w:tcBorders>
            <w:shd w:val="clear" w:color="auto" w:fill="auto"/>
            <w:hideMark/>
          </w:tcPr>
          <w:p w:rsidR="00036687" w:rsidRPr="00DF4B5A" w:rsidRDefault="00036687" w:rsidP="00036687">
            <w:pPr>
              <w:jc w:val="center"/>
              <w:rPr>
                <w:b/>
                <w:bCs/>
                <w:sz w:val="18"/>
                <w:szCs w:val="18"/>
              </w:rPr>
            </w:pPr>
            <w:r w:rsidRPr="00DF4B5A">
              <w:rPr>
                <w:b/>
                <w:bCs/>
                <w:sz w:val="18"/>
                <w:szCs w:val="18"/>
              </w:rPr>
              <w:t>х</w:t>
            </w:r>
          </w:p>
        </w:tc>
        <w:tc>
          <w:tcPr>
            <w:tcW w:w="1227" w:type="dxa"/>
            <w:tcBorders>
              <w:top w:val="nil"/>
              <w:left w:val="nil"/>
              <w:bottom w:val="single" w:sz="4" w:space="0" w:color="auto"/>
              <w:right w:val="single" w:sz="4" w:space="0" w:color="auto"/>
            </w:tcBorders>
            <w:shd w:val="clear" w:color="auto" w:fill="auto"/>
            <w:hideMark/>
          </w:tcPr>
          <w:p w:rsidR="00036687" w:rsidRPr="00DF4B5A" w:rsidRDefault="00036687" w:rsidP="00036687">
            <w:pPr>
              <w:jc w:val="center"/>
              <w:rPr>
                <w:b/>
                <w:bCs/>
                <w:sz w:val="18"/>
                <w:szCs w:val="18"/>
              </w:rPr>
            </w:pPr>
            <w:r w:rsidRPr="00DF4B5A">
              <w:rPr>
                <w:b/>
                <w:bCs/>
                <w:sz w:val="18"/>
                <w:szCs w:val="18"/>
              </w:rPr>
              <w:t>х</w:t>
            </w:r>
          </w:p>
        </w:tc>
        <w:tc>
          <w:tcPr>
            <w:tcW w:w="2220" w:type="dxa"/>
            <w:tcBorders>
              <w:top w:val="nil"/>
              <w:left w:val="nil"/>
              <w:bottom w:val="single" w:sz="4" w:space="0" w:color="auto"/>
              <w:right w:val="single" w:sz="4" w:space="0" w:color="auto"/>
            </w:tcBorders>
            <w:shd w:val="clear" w:color="auto" w:fill="auto"/>
            <w:hideMark/>
          </w:tcPr>
          <w:p w:rsidR="00036687" w:rsidRPr="00DF4B5A" w:rsidRDefault="00036687" w:rsidP="00036687">
            <w:pPr>
              <w:jc w:val="center"/>
              <w:rPr>
                <w:b/>
                <w:bCs/>
                <w:sz w:val="18"/>
                <w:szCs w:val="18"/>
              </w:rPr>
            </w:pPr>
            <w:r w:rsidRPr="00DF4B5A">
              <w:rPr>
                <w:b/>
                <w:bCs/>
                <w:sz w:val="18"/>
                <w:szCs w:val="18"/>
              </w:rPr>
              <w:t>Всего</w:t>
            </w:r>
          </w:p>
        </w:tc>
        <w:tc>
          <w:tcPr>
            <w:tcW w:w="998" w:type="dxa"/>
            <w:tcBorders>
              <w:top w:val="single" w:sz="8" w:space="0" w:color="auto"/>
              <w:left w:val="single" w:sz="4" w:space="0" w:color="auto"/>
              <w:bottom w:val="single" w:sz="4" w:space="0" w:color="auto"/>
              <w:right w:val="single" w:sz="4" w:space="0" w:color="auto"/>
            </w:tcBorders>
            <w:shd w:val="clear" w:color="auto" w:fill="auto"/>
            <w:hideMark/>
          </w:tcPr>
          <w:p w:rsidR="00036687" w:rsidRPr="00562CB9" w:rsidRDefault="00036687" w:rsidP="00036687">
            <w:pPr>
              <w:jc w:val="center"/>
              <w:rPr>
                <w:b/>
                <w:bCs/>
                <w:sz w:val="18"/>
                <w:szCs w:val="18"/>
              </w:rPr>
            </w:pPr>
            <w:r>
              <w:rPr>
                <w:b/>
                <w:bCs/>
                <w:sz w:val="18"/>
                <w:szCs w:val="18"/>
              </w:rPr>
              <w:t>1351,6</w:t>
            </w:r>
          </w:p>
        </w:tc>
        <w:tc>
          <w:tcPr>
            <w:tcW w:w="992" w:type="dxa"/>
            <w:tcBorders>
              <w:top w:val="single" w:sz="8" w:space="0" w:color="auto"/>
              <w:left w:val="nil"/>
              <w:bottom w:val="single" w:sz="4" w:space="0" w:color="auto"/>
              <w:right w:val="single" w:sz="4" w:space="0" w:color="auto"/>
            </w:tcBorders>
            <w:shd w:val="clear" w:color="auto" w:fill="auto"/>
            <w:hideMark/>
          </w:tcPr>
          <w:p w:rsidR="00036687" w:rsidRPr="00562CB9" w:rsidRDefault="00036687" w:rsidP="00036687">
            <w:pPr>
              <w:jc w:val="center"/>
              <w:rPr>
                <w:b/>
                <w:bCs/>
                <w:sz w:val="18"/>
                <w:szCs w:val="18"/>
              </w:rPr>
            </w:pPr>
            <w:r>
              <w:rPr>
                <w:b/>
                <w:bCs/>
                <w:sz w:val="18"/>
                <w:szCs w:val="18"/>
              </w:rPr>
              <w:t>1090,2</w:t>
            </w:r>
          </w:p>
        </w:tc>
        <w:tc>
          <w:tcPr>
            <w:tcW w:w="850" w:type="dxa"/>
            <w:tcBorders>
              <w:top w:val="single" w:sz="8" w:space="0" w:color="auto"/>
              <w:left w:val="nil"/>
              <w:bottom w:val="single" w:sz="4" w:space="0" w:color="auto"/>
              <w:right w:val="single" w:sz="4" w:space="0" w:color="auto"/>
            </w:tcBorders>
            <w:shd w:val="clear" w:color="auto" w:fill="auto"/>
            <w:hideMark/>
          </w:tcPr>
          <w:p w:rsidR="00036687" w:rsidRPr="00562CB9" w:rsidRDefault="00036687" w:rsidP="00036687">
            <w:pPr>
              <w:jc w:val="center"/>
              <w:rPr>
                <w:b/>
                <w:bCs/>
                <w:sz w:val="18"/>
                <w:szCs w:val="18"/>
              </w:rPr>
            </w:pPr>
            <w:r>
              <w:rPr>
                <w:b/>
                <w:bCs/>
                <w:sz w:val="18"/>
                <w:szCs w:val="18"/>
              </w:rPr>
              <w:t>1090,2</w:t>
            </w:r>
          </w:p>
        </w:tc>
        <w:tc>
          <w:tcPr>
            <w:tcW w:w="851" w:type="dxa"/>
            <w:tcBorders>
              <w:top w:val="single" w:sz="8" w:space="0" w:color="auto"/>
              <w:left w:val="nil"/>
              <w:bottom w:val="single" w:sz="4" w:space="0" w:color="auto"/>
              <w:right w:val="single" w:sz="4" w:space="0" w:color="auto"/>
            </w:tcBorders>
            <w:shd w:val="clear" w:color="auto" w:fill="auto"/>
            <w:hideMark/>
          </w:tcPr>
          <w:p w:rsidR="00036687" w:rsidRPr="00562CB9" w:rsidRDefault="00036687" w:rsidP="00036687">
            <w:pPr>
              <w:jc w:val="center"/>
              <w:rPr>
                <w:b/>
                <w:bCs/>
                <w:sz w:val="18"/>
                <w:szCs w:val="18"/>
              </w:rPr>
            </w:pPr>
            <w:r>
              <w:rPr>
                <w:b/>
                <w:bCs/>
                <w:sz w:val="18"/>
                <w:szCs w:val="18"/>
              </w:rPr>
              <w:t>1318,5</w:t>
            </w:r>
          </w:p>
        </w:tc>
        <w:tc>
          <w:tcPr>
            <w:tcW w:w="1134" w:type="dxa"/>
            <w:tcBorders>
              <w:top w:val="single" w:sz="8" w:space="0" w:color="auto"/>
              <w:left w:val="nil"/>
              <w:bottom w:val="single" w:sz="4" w:space="0" w:color="auto"/>
              <w:right w:val="single" w:sz="4" w:space="0" w:color="auto"/>
            </w:tcBorders>
            <w:shd w:val="clear" w:color="auto" w:fill="auto"/>
            <w:hideMark/>
          </w:tcPr>
          <w:p w:rsidR="00036687" w:rsidRPr="00562CB9" w:rsidRDefault="00036687" w:rsidP="00036687">
            <w:pPr>
              <w:jc w:val="center"/>
              <w:rPr>
                <w:b/>
                <w:bCs/>
                <w:sz w:val="18"/>
                <w:szCs w:val="18"/>
              </w:rPr>
            </w:pPr>
            <w:r>
              <w:rPr>
                <w:b/>
                <w:bCs/>
                <w:sz w:val="18"/>
                <w:szCs w:val="18"/>
              </w:rPr>
              <w:t>5254,0</w:t>
            </w:r>
          </w:p>
        </w:tc>
        <w:tc>
          <w:tcPr>
            <w:tcW w:w="1135" w:type="dxa"/>
            <w:tcBorders>
              <w:top w:val="single" w:sz="8" w:space="0" w:color="auto"/>
              <w:left w:val="nil"/>
              <w:bottom w:val="single" w:sz="4" w:space="0" w:color="auto"/>
              <w:right w:val="single" w:sz="8" w:space="0" w:color="auto"/>
            </w:tcBorders>
            <w:shd w:val="clear" w:color="auto" w:fill="auto"/>
          </w:tcPr>
          <w:p w:rsidR="00036687" w:rsidRPr="00562CB9" w:rsidRDefault="00036687" w:rsidP="00036687">
            <w:pPr>
              <w:jc w:val="center"/>
              <w:rPr>
                <w:b/>
                <w:bCs/>
                <w:sz w:val="18"/>
                <w:szCs w:val="18"/>
              </w:rPr>
            </w:pPr>
            <w:r>
              <w:rPr>
                <w:b/>
                <w:bCs/>
                <w:sz w:val="18"/>
                <w:szCs w:val="18"/>
              </w:rPr>
              <w:t>6000,0</w:t>
            </w:r>
          </w:p>
        </w:tc>
      </w:tr>
      <w:tr w:rsidR="00036687" w:rsidRPr="00DF4B5A" w:rsidTr="00EC0ECC">
        <w:trPr>
          <w:trHeight w:val="300"/>
        </w:trPr>
        <w:tc>
          <w:tcPr>
            <w:tcW w:w="1600" w:type="dxa"/>
            <w:vMerge/>
            <w:tcBorders>
              <w:top w:val="nil"/>
              <w:left w:val="single" w:sz="8" w:space="0" w:color="auto"/>
              <w:bottom w:val="single" w:sz="8" w:space="0" w:color="000000"/>
              <w:right w:val="single" w:sz="4" w:space="0" w:color="auto"/>
            </w:tcBorders>
            <w:vAlign w:val="center"/>
            <w:hideMark/>
          </w:tcPr>
          <w:p w:rsidR="00036687" w:rsidRPr="00DF4B5A" w:rsidRDefault="00036687" w:rsidP="00036687">
            <w:pPr>
              <w:rPr>
                <w:b/>
                <w:bCs/>
                <w:sz w:val="18"/>
                <w:szCs w:val="18"/>
              </w:rPr>
            </w:pPr>
          </w:p>
        </w:tc>
        <w:tc>
          <w:tcPr>
            <w:tcW w:w="2840" w:type="dxa"/>
            <w:vMerge/>
            <w:tcBorders>
              <w:top w:val="nil"/>
              <w:left w:val="single" w:sz="4" w:space="0" w:color="auto"/>
              <w:bottom w:val="single" w:sz="8" w:space="0" w:color="000000"/>
              <w:right w:val="single" w:sz="4" w:space="0" w:color="auto"/>
            </w:tcBorders>
            <w:vAlign w:val="center"/>
            <w:hideMark/>
          </w:tcPr>
          <w:p w:rsidR="00036687" w:rsidRPr="00DF4B5A" w:rsidRDefault="00036687" w:rsidP="00036687">
            <w:pPr>
              <w:rPr>
                <w:b/>
                <w:bCs/>
                <w:sz w:val="18"/>
                <w:szCs w:val="18"/>
              </w:rPr>
            </w:pPr>
          </w:p>
        </w:tc>
        <w:tc>
          <w:tcPr>
            <w:tcW w:w="1180" w:type="dxa"/>
            <w:tcBorders>
              <w:top w:val="nil"/>
              <w:left w:val="nil"/>
              <w:bottom w:val="single" w:sz="4" w:space="0" w:color="auto"/>
              <w:right w:val="single" w:sz="4" w:space="0" w:color="auto"/>
            </w:tcBorders>
            <w:shd w:val="clear" w:color="auto" w:fill="auto"/>
            <w:hideMark/>
          </w:tcPr>
          <w:p w:rsidR="00036687" w:rsidRPr="00DF4B5A" w:rsidRDefault="00036687" w:rsidP="00036687">
            <w:pPr>
              <w:jc w:val="center"/>
              <w:rPr>
                <w:b/>
                <w:bCs/>
                <w:sz w:val="18"/>
                <w:szCs w:val="18"/>
              </w:rPr>
            </w:pPr>
            <w:r w:rsidRPr="00DF4B5A">
              <w:rPr>
                <w:b/>
                <w:bCs/>
                <w:sz w:val="18"/>
                <w:szCs w:val="18"/>
              </w:rPr>
              <w:t>х</w:t>
            </w:r>
          </w:p>
        </w:tc>
        <w:tc>
          <w:tcPr>
            <w:tcW w:w="1227" w:type="dxa"/>
            <w:tcBorders>
              <w:top w:val="nil"/>
              <w:left w:val="nil"/>
              <w:bottom w:val="single" w:sz="4" w:space="0" w:color="auto"/>
              <w:right w:val="single" w:sz="4" w:space="0" w:color="auto"/>
            </w:tcBorders>
            <w:shd w:val="clear" w:color="auto" w:fill="auto"/>
            <w:hideMark/>
          </w:tcPr>
          <w:p w:rsidR="00036687" w:rsidRPr="00DF4B5A" w:rsidRDefault="00036687" w:rsidP="00036687">
            <w:pPr>
              <w:jc w:val="center"/>
              <w:rPr>
                <w:b/>
                <w:bCs/>
                <w:sz w:val="18"/>
                <w:szCs w:val="18"/>
              </w:rPr>
            </w:pPr>
            <w:r w:rsidRPr="00DF4B5A">
              <w:rPr>
                <w:b/>
                <w:bCs/>
                <w:sz w:val="18"/>
                <w:szCs w:val="18"/>
              </w:rPr>
              <w:t>х</w:t>
            </w:r>
          </w:p>
        </w:tc>
        <w:tc>
          <w:tcPr>
            <w:tcW w:w="2220" w:type="dxa"/>
            <w:tcBorders>
              <w:top w:val="nil"/>
              <w:left w:val="nil"/>
              <w:bottom w:val="single" w:sz="4" w:space="0" w:color="auto"/>
              <w:right w:val="single" w:sz="4" w:space="0" w:color="auto"/>
            </w:tcBorders>
            <w:shd w:val="clear" w:color="auto" w:fill="auto"/>
            <w:hideMark/>
          </w:tcPr>
          <w:p w:rsidR="00036687" w:rsidRPr="00DF4B5A" w:rsidRDefault="00036687" w:rsidP="00036687">
            <w:pPr>
              <w:jc w:val="center"/>
              <w:rPr>
                <w:b/>
                <w:bCs/>
                <w:sz w:val="18"/>
                <w:szCs w:val="18"/>
              </w:rPr>
            </w:pPr>
            <w:r w:rsidRPr="00DF4B5A">
              <w:rPr>
                <w:b/>
                <w:bCs/>
                <w:sz w:val="18"/>
                <w:szCs w:val="18"/>
              </w:rPr>
              <w:t>федеральный бюджет</w:t>
            </w:r>
          </w:p>
        </w:tc>
        <w:tc>
          <w:tcPr>
            <w:tcW w:w="998" w:type="dxa"/>
            <w:tcBorders>
              <w:top w:val="nil"/>
              <w:left w:val="single" w:sz="4" w:space="0" w:color="auto"/>
              <w:bottom w:val="single" w:sz="4" w:space="0" w:color="auto"/>
              <w:right w:val="single" w:sz="4" w:space="0" w:color="auto"/>
            </w:tcBorders>
            <w:shd w:val="clear" w:color="auto" w:fill="auto"/>
            <w:hideMark/>
          </w:tcPr>
          <w:p w:rsidR="00036687" w:rsidRPr="00562CB9" w:rsidRDefault="00036687" w:rsidP="00036687">
            <w:pPr>
              <w:jc w:val="center"/>
              <w:rPr>
                <w:b/>
                <w:bCs/>
                <w:sz w:val="18"/>
                <w:szCs w:val="18"/>
              </w:rPr>
            </w:pPr>
            <w:r>
              <w:rPr>
                <w:b/>
                <w:bCs/>
                <w:sz w:val="18"/>
                <w:szCs w:val="18"/>
              </w:rPr>
              <w:t>1338,1</w:t>
            </w:r>
          </w:p>
        </w:tc>
        <w:tc>
          <w:tcPr>
            <w:tcW w:w="992" w:type="dxa"/>
            <w:tcBorders>
              <w:top w:val="nil"/>
              <w:left w:val="nil"/>
              <w:bottom w:val="single" w:sz="4" w:space="0" w:color="auto"/>
              <w:right w:val="single" w:sz="4" w:space="0" w:color="auto"/>
            </w:tcBorders>
            <w:shd w:val="clear" w:color="auto" w:fill="auto"/>
            <w:hideMark/>
          </w:tcPr>
          <w:p w:rsidR="00036687" w:rsidRPr="00562CB9" w:rsidRDefault="00036687" w:rsidP="00036687">
            <w:pPr>
              <w:jc w:val="center"/>
              <w:rPr>
                <w:b/>
                <w:bCs/>
                <w:sz w:val="18"/>
                <w:szCs w:val="18"/>
              </w:rPr>
            </w:pPr>
            <w:r>
              <w:rPr>
                <w:b/>
                <w:bCs/>
                <w:sz w:val="18"/>
                <w:szCs w:val="18"/>
              </w:rPr>
              <w:t>1079,3</w:t>
            </w:r>
          </w:p>
        </w:tc>
        <w:tc>
          <w:tcPr>
            <w:tcW w:w="850" w:type="dxa"/>
            <w:tcBorders>
              <w:top w:val="nil"/>
              <w:left w:val="nil"/>
              <w:bottom w:val="single" w:sz="4" w:space="0" w:color="auto"/>
              <w:right w:val="single" w:sz="4" w:space="0" w:color="auto"/>
            </w:tcBorders>
            <w:shd w:val="clear" w:color="auto" w:fill="auto"/>
            <w:hideMark/>
          </w:tcPr>
          <w:p w:rsidR="00036687" w:rsidRPr="00562CB9" w:rsidRDefault="00036687" w:rsidP="00036687">
            <w:pPr>
              <w:jc w:val="center"/>
              <w:rPr>
                <w:b/>
                <w:bCs/>
                <w:sz w:val="18"/>
                <w:szCs w:val="18"/>
              </w:rPr>
            </w:pPr>
            <w:r>
              <w:rPr>
                <w:b/>
                <w:bCs/>
                <w:sz w:val="18"/>
                <w:szCs w:val="18"/>
              </w:rPr>
              <w:t>1079,3</w:t>
            </w:r>
          </w:p>
        </w:tc>
        <w:tc>
          <w:tcPr>
            <w:tcW w:w="851" w:type="dxa"/>
            <w:tcBorders>
              <w:top w:val="nil"/>
              <w:left w:val="nil"/>
              <w:bottom w:val="single" w:sz="4" w:space="0" w:color="auto"/>
              <w:right w:val="single" w:sz="4" w:space="0" w:color="auto"/>
            </w:tcBorders>
            <w:shd w:val="clear" w:color="auto" w:fill="auto"/>
            <w:hideMark/>
          </w:tcPr>
          <w:p w:rsidR="00036687" w:rsidRPr="00562CB9" w:rsidRDefault="00036687" w:rsidP="00036687">
            <w:pPr>
              <w:jc w:val="center"/>
              <w:rPr>
                <w:b/>
                <w:bCs/>
                <w:sz w:val="18"/>
                <w:szCs w:val="18"/>
              </w:rPr>
            </w:pPr>
            <w:r>
              <w:rPr>
                <w:b/>
                <w:bCs/>
                <w:sz w:val="18"/>
                <w:szCs w:val="18"/>
              </w:rPr>
              <w:t>1226,2</w:t>
            </w:r>
          </w:p>
        </w:tc>
        <w:tc>
          <w:tcPr>
            <w:tcW w:w="1134" w:type="dxa"/>
            <w:tcBorders>
              <w:top w:val="nil"/>
              <w:left w:val="nil"/>
              <w:bottom w:val="single" w:sz="4" w:space="0" w:color="auto"/>
              <w:right w:val="single" w:sz="4" w:space="0" w:color="auto"/>
            </w:tcBorders>
            <w:shd w:val="clear" w:color="auto" w:fill="auto"/>
            <w:hideMark/>
          </w:tcPr>
          <w:p w:rsidR="00036687" w:rsidRPr="00562CB9" w:rsidRDefault="00036687" w:rsidP="00036687">
            <w:pPr>
              <w:jc w:val="center"/>
              <w:rPr>
                <w:b/>
                <w:bCs/>
                <w:sz w:val="18"/>
                <w:szCs w:val="18"/>
              </w:rPr>
            </w:pPr>
            <w:r>
              <w:rPr>
                <w:b/>
                <w:bCs/>
                <w:sz w:val="18"/>
                <w:szCs w:val="18"/>
              </w:rPr>
              <w:t>4904,8</w:t>
            </w:r>
          </w:p>
        </w:tc>
        <w:tc>
          <w:tcPr>
            <w:tcW w:w="1135" w:type="dxa"/>
            <w:tcBorders>
              <w:top w:val="nil"/>
              <w:left w:val="nil"/>
              <w:bottom w:val="single" w:sz="4" w:space="0" w:color="auto"/>
              <w:right w:val="single" w:sz="8" w:space="0" w:color="auto"/>
            </w:tcBorders>
            <w:shd w:val="clear" w:color="auto" w:fill="auto"/>
          </w:tcPr>
          <w:p w:rsidR="00036687" w:rsidRPr="00562CB9" w:rsidRDefault="00036687" w:rsidP="00036687">
            <w:pPr>
              <w:jc w:val="center"/>
              <w:rPr>
                <w:b/>
                <w:bCs/>
                <w:sz w:val="18"/>
                <w:szCs w:val="18"/>
              </w:rPr>
            </w:pPr>
            <w:r>
              <w:rPr>
                <w:b/>
                <w:bCs/>
                <w:sz w:val="18"/>
                <w:szCs w:val="18"/>
              </w:rPr>
              <w:t>4904,8</w:t>
            </w:r>
          </w:p>
        </w:tc>
      </w:tr>
      <w:tr w:rsidR="00036687" w:rsidRPr="00DF4B5A" w:rsidTr="00EC0ECC">
        <w:trPr>
          <w:trHeight w:val="510"/>
        </w:trPr>
        <w:tc>
          <w:tcPr>
            <w:tcW w:w="1600" w:type="dxa"/>
            <w:vMerge/>
            <w:tcBorders>
              <w:top w:val="nil"/>
              <w:left w:val="single" w:sz="8" w:space="0" w:color="auto"/>
              <w:bottom w:val="single" w:sz="8" w:space="0" w:color="000000"/>
              <w:right w:val="single" w:sz="4" w:space="0" w:color="auto"/>
            </w:tcBorders>
            <w:vAlign w:val="center"/>
            <w:hideMark/>
          </w:tcPr>
          <w:p w:rsidR="00036687" w:rsidRPr="00DF4B5A" w:rsidRDefault="00036687" w:rsidP="00036687">
            <w:pPr>
              <w:rPr>
                <w:b/>
                <w:bCs/>
                <w:sz w:val="18"/>
                <w:szCs w:val="18"/>
              </w:rPr>
            </w:pPr>
          </w:p>
        </w:tc>
        <w:tc>
          <w:tcPr>
            <w:tcW w:w="2840" w:type="dxa"/>
            <w:vMerge/>
            <w:tcBorders>
              <w:top w:val="nil"/>
              <w:left w:val="single" w:sz="4" w:space="0" w:color="auto"/>
              <w:bottom w:val="single" w:sz="8" w:space="0" w:color="000000"/>
              <w:right w:val="single" w:sz="4" w:space="0" w:color="auto"/>
            </w:tcBorders>
            <w:vAlign w:val="center"/>
            <w:hideMark/>
          </w:tcPr>
          <w:p w:rsidR="00036687" w:rsidRPr="00DF4B5A" w:rsidRDefault="00036687" w:rsidP="00036687">
            <w:pPr>
              <w:rPr>
                <w:b/>
                <w:bCs/>
                <w:sz w:val="18"/>
                <w:szCs w:val="18"/>
              </w:rPr>
            </w:pPr>
          </w:p>
        </w:tc>
        <w:tc>
          <w:tcPr>
            <w:tcW w:w="1180" w:type="dxa"/>
            <w:tcBorders>
              <w:top w:val="nil"/>
              <w:left w:val="nil"/>
              <w:bottom w:val="single" w:sz="4" w:space="0" w:color="auto"/>
              <w:right w:val="single" w:sz="4" w:space="0" w:color="auto"/>
            </w:tcBorders>
            <w:shd w:val="clear" w:color="auto" w:fill="auto"/>
            <w:hideMark/>
          </w:tcPr>
          <w:p w:rsidR="00036687" w:rsidRPr="00DF4B5A" w:rsidRDefault="00036687" w:rsidP="00036687">
            <w:pPr>
              <w:jc w:val="center"/>
              <w:rPr>
                <w:b/>
                <w:bCs/>
                <w:sz w:val="18"/>
                <w:szCs w:val="18"/>
              </w:rPr>
            </w:pPr>
            <w:r w:rsidRPr="00DF4B5A">
              <w:rPr>
                <w:b/>
                <w:bCs/>
                <w:sz w:val="18"/>
                <w:szCs w:val="18"/>
              </w:rPr>
              <w:t>х</w:t>
            </w:r>
          </w:p>
        </w:tc>
        <w:tc>
          <w:tcPr>
            <w:tcW w:w="1227" w:type="dxa"/>
            <w:tcBorders>
              <w:top w:val="nil"/>
              <w:left w:val="nil"/>
              <w:bottom w:val="single" w:sz="4" w:space="0" w:color="auto"/>
              <w:right w:val="single" w:sz="4" w:space="0" w:color="auto"/>
            </w:tcBorders>
            <w:shd w:val="clear" w:color="auto" w:fill="auto"/>
            <w:hideMark/>
          </w:tcPr>
          <w:p w:rsidR="00036687" w:rsidRPr="00DF4B5A" w:rsidRDefault="00036687" w:rsidP="00036687">
            <w:pPr>
              <w:jc w:val="center"/>
              <w:rPr>
                <w:b/>
                <w:bCs/>
                <w:sz w:val="18"/>
                <w:szCs w:val="18"/>
              </w:rPr>
            </w:pPr>
            <w:r w:rsidRPr="00DF4B5A">
              <w:rPr>
                <w:b/>
                <w:bCs/>
                <w:sz w:val="18"/>
                <w:szCs w:val="18"/>
              </w:rPr>
              <w:t>х</w:t>
            </w:r>
          </w:p>
        </w:tc>
        <w:tc>
          <w:tcPr>
            <w:tcW w:w="2220" w:type="dxa"/>
            <w:tcBorders>
              <w:top w:val="nil"/>
              <w:left w:val="nil"/>
              <w:bottom w:val="single" w:sz="4" w:space="0" w:color="auto"/>
              <w:right w:val="single" w:sz="4" w:space="0" w:color="auto"/>
            </w:tcBorders>
            <w:shd w:val="clear" w:color="auto" w:fill="auto"/>
            <w:hideMark/>
          </w:tcPr>
          <w:p w:rsidR="00036687" w:rsidRPr="00DF4B5A" w:rsidRDefault="00036687" w:rsidP="00036687">
            <w:pPr>
              <w:jc w:val="center"/>
              <w:rPr>
                <w:b/>
                <w:bCs/>
                <w:sz w:val="18"/>
                <w:szCs w:val="18"/>
              </w:rPr>
            </w:pPr>
            <w:r w:rsidRPr="00DF4B5A">
              <w:rPr>
                <w:b/>
                <w:bCs/>
                <w:sz w:val="18"/>
                <w:szCs w:val="18"/>
              </w:rPr>
              <w:t>республиканский бюджет Чувашской Республики</w:t>
            </w:r>
          </w:p>
        </w:tc>
        <w:tc>
          <w:tcPr>
            <w:tcW w:w="998" w:type="dxa"/>
            <w:tcBorders>
              <w:top w:val="nil"/>
              <w:left w:val="single" w:sz="4" w:space="0" w:color="auto"/>
              <w:bottom w:val="single" w:sz="4" w:space="0" w:color="auto"/>
              <w:right w:val="single" w:sz="4" w:space="0" w:color="auto"/>
            </w:tcBorders>
            <w:shd w:val="clear" w:color="auto" w:fill="auto"/>
            <w:hideMark/>
          </w:tcPr>
          <w:p w:rsidR="00036687" w:rsidRPr="00562CB9" w:rsidRDefault="00036687" w:rsidP="00036687">
            <w:pPr>
              <w:jc w:val="center"/>
              <w:rPr>
                <w:b/>
                <w:bCs/>
                <w:sz w:val="18"/>
                <w:szCs w:val="18"/>
              </w:rPr>
            </w:pPr>
            <w:r>
              <w:rPr>
                <w:b/>
                <w:bCs/>
                <w:sz w:val="18"/>
                <w:szCs w:val="18"/>
              </w:rPr>
              <w:t>13,5</w:t>
            </w:r>
          </w:p>
        </w:tc>
        <w:tc>
          <w:tcPr>
            <w:tcW w:w="992" w:type="dxa"/>
            <w:tcBorders>
              <w:top w:val="nil"/>
              <w:left w:val="nil"/>
              <w:bottom w:val="single" w:sz="4" w:space="0" w:color="auto"/>
              <w:right w:val="single" w:sz="4" w:space="0" w:color="auto"/>
            </w:tcBorders>
            <w:shd w:val="clear" w:color="auto" w:fill="auto"/>
            <w:hideMark/>
          </w:tcPr>
          <w:p w:rsidR="00036687" w:rsidRPr="00562CB9" w:rsidRDefault="00036687" w:rsidP="00036687">
            <w:pPr>
              <w:jc w:val="center"/>
              <w:rPr>
                <w:b/>
                <w:bCs/>
                <w:sz w:val="18"/>
                <w:szCs w:val="18"/>
              </w:rPr>
            </w:pPr>
            <w:r>
              <w:rPr>
                <w:b/>
                <w:bCs/>
                <w:sz w:val="18"/>
                <w:szCs w:val="18"/>
              </w:rPr>
              <w:t>10,9</w:t>
            </w:r>
          </w:p>
        </w:tc>
        <w:tc>
          <w:tcPr>
            <w:tcW w:w="850" w:type="dxa"/>
            <w:tcBorders>
              <w:top w:val="nil"/>
              <w:left w:val="nil"/>
              <w:bottom w:val="single" w:sz="4" w:space="0" w:color="auto"/>
              <w:right w:val="single" w:sz="4" w:space="0" w:color="auto"/>
            </w:tcBorders>
            <w:shd w:val="clear" w:color="auto" w:fill="auto"/>
            <w:hideMark/>
          </w:tcPr>
          <w:p w:rsidR="00036687" w:rsidRPr="00562CB9" w:rsidRDefault="00036687" w:rsidP="00036687">
            <w:pPr>
              <w:jc w:val="center"/>
              <w:rPr>
                <w:b/>
                <w:bCs/>
                <w:sz w:val="18"/>
                <w:szCs w:val="18"/>
              </w:rPr>
            </w:pPr>
            <w:r>
              <w:rPr>
                <w:b/>
                <w:bCs/>
                <w:sz w:val="18"/>
                <w:szCs w:val="18"/>
              </w:rPr>
              <w:t>10,9</w:t>
            </w:r>
          </w:p>
        </w:tc>
        <w:tc>
          <w:tcPr>
            <w:tcW w:w="851" w:type="dxa"/>
            <w:tcBorders>
              <w:top w:val="nil"/>
              <w:left w:val="nil"/>
              <w:bottom w:val="single" w:sz="4" w:space="0" w:color="auto"/>
              <w:right w:val="single" w:sz="4" w:space="0" w:color="auto"/>
            </w:tcBorders>
            <w:shd w:val="clear" w:color="auto" w:fill="auto"/>
            <w:hideMark/>
          </w:tcPr>
          <w:p w:rsidR="00036687" w:rsidRPr="00562CB9" w:rsidRDefault="00036687" w:rsidP="00036687">
            <w:pPr>
              <w:jc w:val="center"/>
              <w:rPr>
                <w:b/>
                <w:bCs/>
                <w:sz w:val="18"/>
                <w:szCs w:val="18"/>
              </w:rPr>
            </w:pPr>
            <w:r>
              <w:rPr>
                <w:b/>
                <w:bCs/>
                <w:sz w:val="18"/>
                <w:szCs w:val="18"/>
              </w:rPr>
              <w:t>92,3</w:t>
            </w:r>
          </w:p>
        </w:tc>
        <w:tc>
          <w:tcPr>
            <w:tcW w:w="1134" w:type="dxa"/>
            <w:tcBorders>
              <w:top w:val="nil"/>
              <w:left w:val="nil"/>
              <w:bottom w:val="single" w:sz="4" w:space="0" w:color="auto"/>
              <w:right w:val="single" w:sz="4" w:space="0" w:color="auto"/>
            </w:tcBorders>
            <w:shd w:val="clear" w:color="auto" w:fill="auto"/>
            <w:hideMark/>
          </w:tcPr>
          <w:p w:rsidR="00036687" w:rsidRPr="00562CB9" w:rsidRDefault="00036687" w:rsidP="00036687">
            <w:pPr>
              <w:jc w:val="center"/>
              <w:rPr>
                <w:b/>
                <w:bCs/>
                <w:sz w:val="18"/>
                <w:szCs w:val="18"/>
              </w:rPr>
            </w:pPr>
            <w:r>
              <w:rPr>
                <w:b/>
                <w:bCs/>
                <w:sz w:val="18"/>
                <w:szCs w:val="18"/>
              </w:rPr>
              <w:t>349,2</w:t>
            </w:r>
          </w:p>
        </w:tc>
        <w:tc>
          <w:tcPr>
            <w:tcW w:w="1135" w:type="dxa"/>
            <w:tcBorders>
              <w:top w:val="nil"/>
              <w:left w:val="nil"/>
              <w:bottom w:val="single" w:sz="4" w:space="0" w:color="auto"/>
              <w:right w:val="single" w:sz="8" w:space="0" w:color="auto"/>
            </w:tcBorders>
            <w:shd w:val="clear" w:color="auto" w:fill="auto"/>
          </w:tcPr>
          <w:p w:rsidR="00036687" w:rsidRPr="00562CB9" w:rsidRDefault="00036687" w:rsidP="00036687">
            <w:pPr>
              <w:jc w:val="center"/>
              <w:rPr>
                <w:b/>
                <w:bCs/>
                <w:sz w:val="18"/>
                <w:szCs w:val="18"/>
              </w:rPr>
            </w:pPr>
            <w:r>
              <w:rPr>
                <w:b/>
                <w:bCs/>
                <w:sz w:val="18"/>
                <w:szCs w:val="18"/>
              </w:rPr>
              <w:t>1095,2</w:t>
            </w:r>
          </w:p>
        </w:tc>
      </w:tr>
      <w:tr w:rsidR="00036687" w:rsidRPr="00DF4B5A" w:rsidTr="00EC0ECC">
        <w:trPr>
          <w:trHeight w:val="480"/>
        </w:trPr>
        <w:tc>
          <w:tcPr>
            <w:tcW w:w="1600" w:type="dxa"/>
            <w:vMerge/>
            <w:tcBorders>
              <w:top w:val="nil"/>
              <w:left w:val="single" w:sz="8" w:space="0" w:color="auto"/>
              <w:bottom w:val="single" w:sz="8" w:space="0" w:color="000000"/>
              <w:right w:val="single" w:sz="4" w:space="0" w:color="auto"/>
            </w:tcBorders>
            <w:vAlign w:val="center"/>
            <w:hideMark/>
          </w:tcPr>
          <w:p w:rsidR="00036687" w:rsidRPr="00DF4B5A" w:rsidRDefault="00036687" w:rsidP="00036687">
            <w:pPr>
              <w:rPr>
                <w:b/>
                <w:bCs/>
                <w:sz w:val="18"/>
                <w:szCs w:val="18"/>
              </w:rPr>
            </w:pPr>
          </w:p>
        </w:tc>
        <w:tc>
          <w:tcPr>
            <w:tcW w:w="2840" w:type="dxa"/>
            <w:vMerge/>
            <w:tcBorders>
              <w:top w:val="nil"/>
              <w:left w:val="single" w:sz="4" w:space="0" w:color="auto"/>
              <w:bottom w:val="single" w:sz="8" w:space="0" w:color="000000"/>
              <w:right w:val="single" w:sz="4" w:space="0" w:color="auto"/>
            </w:tcBorders>
            <w:vAlign w:val="center"/>
            <w:hideMark/>
          </w:tcPr>
          <w:p w:rsidR="00036687" w:rsidRPr="00DF4B5A" w:rsidRDefault="00036687" w:rsidP="00036687">
            <w:pPr>
              <w:rPr>
                <w:b/>
                <w:bCs/>
                <w:sz w:val="18"/>
                <w:szCs w:val="18"/>
              </w:rPr>
            </w:pPr>
          </w:p>
        </w:tc>
        <w:tc>
          <w:tcPr>
            <w:tcW w:w="1180" w:type="dxa"/>
            <w:tcBorders>
              <w:top w:val="nil"/>
              <w:left w:val="nil"/>
              <w:bottom w:val="single" w:sz="4" w:space="0" w:color="auto"/>
              <w:right w:val="single" w:sz="4" w:space="0" w:color="auto"/>
            </w:tcBorders>
            <w:shd w:val="clear" w:color="auto" w:fill="auto"/>
            <w:hideMark/>
          </w:tcPr>
          <w:p w:rsidR="00036687" w:rsidRPr="00DF4B5A" w:rsidRDefault="00036687" w:rsidP="00036687">
            <w:pPr>
              <w:jc w:val="center"/>
              <w:rPr>
                <w:b/>
                <w:bCs/>
                <w:sz w:val="18"/>
                <w:szCs w:val="18"/>
              </w:rPr>
            </w:pPr>
            <w:r w:rsidRPr="00DF4B5A">
              <w:rPr>
                <w:b/>
                <w:bCs/>
                <w:sz w:val="18"/>
                <w:szCs w:val="18"/>
              </w:rPr>
              <w:t>х</w:t>
            </w:r>
          </w:p>
        </w:tc>
        <w:tc>
          <w:tcPr>
            <w:tcW w:w="1227" w:type="dxa"/>
            <w:tcBorders>
              <w:top w:val="nil"/>
              <w:left w:val="nil"/>
              <w:bottom w:val="single" w:sz="4" w:space="0" w:color="auto"/>
              <w:right w:val="single" w:sz="4" w:space="0" w:color="auto"/>
            </w:tcBorders>
            <w:shd w:val="clear" w:color="auto" w:fill="auto"/>
            <w:hideMark/>
          </w:tcPr>
          <w:p w:rsidR="00036687" w:rsidRPr="00DF4B5A" w:rsidRDefault="00036687" w:rsidP="00036687">
            <w:pPr>
              <w:jc w:val="center"/>
              <w:rPr>
                <w:b/>
                <w:bCs/>
                <w:sz w:val="18"/>
                <w:szCs w:val="18"/>
              </w:rPr>
            </w:pPr>
            <w:r w:rsidRPr="00DF4B5A">
              <w:rPr>
                <w:b/>
                <w:bCs/>
                <w:sz w:val="18"/>
                <w:szCs w:val="18"/>
              </w:rPr>
              <w:t>х</w:t>
            </w:r>
          </w:p>
        </w:tc>
        <w:tc>
          <w:tcPr>
            <w:tcW w:w="2220" w:type="dxa"/>
            <w:tcBorders>
              <w:top w:val="nil"/>
              <w:left w:val="nil"/>
              <w:bottom w:val="single" w:sz="4" w:space="0" w:color="auto"/>
              <w:right w:val="single" w:sz="4" w:space="0" w:color="auto"/>
            </w:tcBorders>
            <w:shd w:val="clear" w:color="auto" w:fill="auto"/>
            <w:hideMark/>
          </w:tcPr>
          <w:p w:rsidR="00036687" w:rsidRPr="00DF4B5A" w:rsidRDefault="00036687" w:rsidP="00036687">
            <w:pPr>
              <w:jc w:val="center"/>
              <w:rPr>
                <w:b/>
                <w:bCs/>
                <w:sz w:val="18"/>
                <w:szCs w:val="18"/>
              </w:rPr>
            </w:pPr>
            <w:r w:rsidRPr="00DF4B5A">
              <w:rPr>
                <w:b/>
                <w:bCs/>
                <w:sz w:val="18"/>
                <w:szCs w:val="18"/>
              </w:rPr>
              <w:t xml:space="preserve">бюджет Козловского </w:t>
            </w:r>
            <w:r w:rsidRPr="00562CB9">
              <w:rPr>
                <w:b/>
                <w:bCs/>
                <w:sz w:val="18"/>
                <w:szCs w:val="18"/>
              </w:rPr>
              <w:t>муниципального округа</w:t>
            </w:r>
          </w:p>
        </w:tc>
        <w:tc>
          <w:tcPr>
            <w:tcW w:w="998" w:type="dxa"/>
            <w:tcBorders>
              <w:top w:val="nil"/>
              <w:left w:val="single" w:sz="4" w:space="0" w:color="auto"/>
              <w:bottom w:val="single" w:sz="4" w:space="0" w:color="auto"/>
              <w:right w:val="single" w:sz="4" w:space="0" w:color="auto"/>
            </w:tcBorders>
            <w:shd w:val="clear" w:color="auto" w:fill="auto"/>
            <w:hideMark/>
          </w:tcPr>
          <w:p w:rsidR="00036687" w:rsidRPr="00562CB9" w:rsidRDefault="00036687" w:rsidP="00036687">
            <w:pPr>
              <w:jc w:val="center"/>
              <w:rPr>
                <w:b/>
                <w:bCs/>
                <w:sz w:val="18"/>
                <w:szCs w:val="18"/>
              </w:rPr>
            </w:pPr>
            <w:r>
              <w:rPr>
                <w:b/>
                <w:bCs/>
                <w:sz w:val="18"/>
                <w:szCs w:val="18"/>
              </w:rPr>
              <w:t>0,0</w:t>
            </w:r>
          </w:p>
        </w:tc>
        <w:tc>
          <w:tcPr>
            <w:tcW w:w="992" w:type="dxa"/>
            <w:tcBorders>
              <w:top w:val="nil"/>
              <w:left w:val="nil"/>
              <w:bottom w:val="single" w:sz="4" w:space="0" w:color="auto"/>
              <w:right w:val="single" w:sz="4" w:space="0" w:color="auto"/>
            </w:tcBorders>
            <w:shd w:val="clear" w:color="auto" w:fill="auto"/>
            <w:hideMark/>
          </w:tcPr>
          <w:p w:rsidR="00036687" w:rsidRPr="00562CB9" w:rsidRDefault="00036687" w:rsidP="00036687">
            <w:pPr>
              <w:jc w:val="center"/>
              <w:rPr>
                <w:b/>
                <w:bCs/>
                <w:sz w:val="18"/>
                <w:szCs w:val="18"/>
              </w:rPr>
            </w:pPr>
            <w:r>
              <w:rPr>
                <w:b/>
                <w:bCs/>
                <w:sz w:val="18"/>
                <w:szCs w:val="18"/>
              </w:rPr>
              <w:t>0,0</w:t>
            </w:r>
          </w:p>
        </w:tc>
        <w:tc>
          <w:tcPr>
            <w:tcW w:w="850" w:type="dxa"/>
            <w:tcBorders>
              <w:top w:val="nil"/>
              <w:left w:val="nil"/>
              <w:bottom w:val="single" w:sz="4" w:space="0" w:color="auto"/>
              <w:right w:val="single" w:sz="4" w:space="0" w:color="auto"/>
            </w:tcBorders>
            <w:shd w:val="clear" w:color="auto" w:fill="auto"/>
            <w:hideMark/>
          </w:tcPr>
          <w:p w:rsidR="00036687" w:rsidRPr="00562CB9" w:rsidRDefault="00036687" w:rsidP="00036687">
            <w:pPr>
              <w:jc w:val="center"/>
              <w:rPr>
                <w:b/>
                <w:bCs/>
                <w:sz w:val="18"/>
                <w:szCs w:val="18"/>
              </w:rPr>
            </w:pPr>
            <w:r>
              <w:rPr>
                <w:b/>
                <w:bCs/>
                <w:sz w:val="18"/>
                <w:szCs w:val="18"/>
              </w:rPr>
              <w:t>0,0</w:t>
            </w:r>
          </w:p>
        </w:tc>
        <w:tc>
          <w:tcPr>
            <w:tcW w:w="851" w:type="dxa"/>
            <w:tcBorders>
              <w:top w:val="nil"/>
              <w:left w:val="nil"/>
              <w:bottom w:val="single" w:sz="4" w:space="0" w:color="auto"/>
              <w:right w:val="single" w:sz="4" w:space="0" w:color="auto"/>
            </w:tcBorders>
            <w:shd w:val="clear" w:color="auto" w:fill="auto"/>
            <w:hideMark/>
          </w:tcPr>
          <w:p w:rsidR="00036687" w:rsidRPr="00562CB9" w:rsidRDefault="00036687" w:rsidP="00036687">
            <w:pPr>
              <w:jc w:val="center"/>
              <w:rPr>
                <w:b/>
                <w:bCs/>
                <w:sz w:val="18"/>
                <w:szCs w:val="18"/>
              </w:rPr>
            </w:pPr>
            <w:r>
              <w:rPr>
                <w:b/>
                <w:bCs/>
                <w:sz w:val="18"/>
                <w:szCs w:val="18"/>
              </w:rPr>
              <w:t>0,0</w:t>
            </w:r>
          </w:p>
        </w:tc>
        <w:tc>
          <w:tcPr>
            <w:tcW w:w="1134" w:type="dxa"/>
            <w:tcBorders>
              <w:top w:val="nil"/>
              <w:left w:val="nil"/>
              <w:bottom w:val="single" w:sz="4" w:space="0" w:color="auto"/>
              <w:right w:val="single" w:sz="4" w:space="0" w:color="auto"/>
            </w:tcBorders>
            <w:shd w:val="clear" w:color="auto" w:fill="auto"/>
            <w:hideMark/>
          </w:tcPr>
          <w:p w:rsidR="00036687" w:rsidRPr="00562CB9" w:rsidRDefault="00036687" w:rsidP="00036687">
            <w:pPr>
              <w:jc w:val="center"/>
              <w:rPr>
                <w:b/>
                <w:bCs/>
                <w:sz w:val="18"/>
                <w:szCs w:val="18"/>
              </w:rPr>
            </w:pPr>
            <w:r>
              <w:rPr>
                <w:b/>
                <w:bCs/>
                <w:sz w:val="18"/>
                <w:szCs w:val="18"/>
              </w:rPr>
              <w:t>0,0</w:t>
            </w:r>
          </w:p>
        </w:tc>
        <w:tc>
          <w:tcPr>
            <w:tcW w:w="1135" w:type="dxa"/>
            <w:tcBorders>
              <w:top w:val="nil"/>
              <w:left w:val="nil"/>
              <w:bottom w:val="single" w:sz="4" w:space="0" w:color="auto"/>
              <w:right w:val="single" w:sz="8" w:space="0" w:color="auto"/>
            </w:tcBorders>
            <w:shd w:val="clear" w:color="auto" w:fill="auto"/>
          </w:tcPr>
          <w:p w:rsidR="00036687" w:rsidRPr="00562CB9" w:rsidRDefault="00036687" w:rsidP="00036687">
            <w:pPr>
              <w:jc w:val="center"/>
              <w:rPr>
                <w:b/>
                <w:bCs/>
                <w:sz w:val="18"/>
                <w:szCs w:val="18"/>
              </w:rPr>
            </w:pPr>
            <w:r>
              <w:rPr>
                <w:b/>
                <w:bCs/>
                <w:sz w:val="18"/>
                <w:szCs w:val="18"/>
              </w:rPr>
              <w:t>0,0</w:t>
            </w:r>
          </w:p>
        </w:tc>
      </w:tr>
      <w:tr w:rsidR="00036687" w:rsidRPr="00B54E48" w:rsidTr="00EC0ECC">
        <w:trPr>
          <w:trHeight w:val="495"/>
        </w:trPr>
        <w:tc>
          <w:tcPr>
            <w:tcW w:w="1600" w:type="dxa"/>
            <w:vMerge/>
            <w:tcBorders>
              <w:top w:val="nil"/>
              <w:left w:val="single" w:sz="8" w:space="0" w:color="auto"/>
              <w:bottom w:val="single" w:sz="8" w:space="0" w:color="000000"/>
              <w:right w:val="single" w:sz="4" w:space="0" w:color="auto"/>
            </w:tcBorders>
            <w:vAlign w:val="center"/>
            <w:hideMark/>
          </w:tcPr>
          <w:p w:rsidR="00036687" w:rsidRPr="00DF4B5A" w:rsidRDefault="00036687" w:rsidP="00036687">
            <w:pPr>
              <w:rPr>
                <w:b/>
                <w:bCs/>
                <w:sz w:val="18"/>
                <w:szCs w:val="18"/>
              </w:rPr>
            </w:pPr>
          </w:p>
        </w:tc>
        <w:tc>
          <w:tcPr>
            <w:tcW w:w="2840" w:type="dxa"/>
            <w:vMerge/>
            <w:tcBorders>
              <w:top w:val="nil"/>
              <w:left w:val="single" w:sz="4" w:space="0" w:color="auto"/>
              <w:bottom w:val="single" w:sz="8" w:space="0" w:color="000000"/>
              <w:right w:val="single" w:sz="4" w:space="0" w:color="auto"/>
            </w:tcBorders>
            <w:vAlign w:val="center"/>
            <w:hideMark/>
          </w:tcPr>
          <w:p w:rsidR="00036687" w:rsidRPr="00DF4B5A" w:rsidRDefault="00036687" w:rsidP="00036687">
            <w:pPr>
              <w:rPr>
                <w:b/>
                <w:bCs/>
                <w:sz w:val="18"/>
                <w:szCs w:val="18"/>
              </w:rPr>
            </w:pPr>
          </w:p>
        </w:tc>
        <w:tc>
          <w:tcPr>
            <w:tcW w:w="1180" w:type="dxa"/>
            <w:tcBorders>
              <w:top w:val="nil"/>
              <w:left w:val="nil"/>
              <w:bottom w:val="single" w:sz="8" w:space="0" w:color="auto"/>
              <w:right w:val="single" w:sz="4" w:space="0" w:color="auto"/>
            </w:tcBorders>
            <w:shd w:val="clear" w:color="auto" w:fill="auto"/>
            <w:hideMark/>
          </w:tcPr>
          <w:p w:rsidR="00036687" w:rsidRPr="00B54E48" w:rsidRDefault="00036687" w:rsidP="00036687">
            <w:pPr>
              <w:jc w:val="center"/>
              <w:rPr>
                <w:b/>
                <w:bCs/>
                <w:sz w:val="18"/>
                <w:szCs w:val="18"/>
              </w:rPr>
            </w:pPr>
            <w:r w:rsidRPr="00B54E48">
              <w:rPr>
                <w:b/>
                <w:bCs/>
                <w:sz w:val="18"/>
                <w:szCs w:val="18"/>
              </w:rPr>
              <w:t>х</w:t>
            </w:r>
          </w:p>
        </w:tc>
        <w:tc>
          <w:tcPr>
            <w:tcW w:w="1227" w:type="dxa"/>
            <w:tcBorders>
              <w:top w:val="nil"/>
              <w:left w:val="nil"/>
              <w:bottom w:val="single" w:sz="8" w:space="0" w:color="auto"/>
              <w:right w:val="single" w:sz="4" w:space="0" w:color="auto"/>
            </w:tcBorders>
            <w:shd w:val="clear" w:color="auto" w:fill="auto"/>
            <w:hideMark/>
          </w:tcPr>
          <w:p w:rsidR="00036687" w:rsidRPr="00B54E48" w:rsidRDefault="00036687" w:rsidP="00036687">
            <w:pPr>
              <w:jc w:val="center"/>
              <w:rPr>
                <w:b/>
                <w:bCs/>
                <w:sz w:val="18"/>
                <w:szCs w:val="18"/>
              </w:rPr>
            </w:pPr>
            <w:r w:rsidRPr="00B54E48">
              <w:rPr>
                <w:b/>
                <w:bCs/>
                <w:sz w:val="18"/>
                <w:szCs w:val="18"/>
              </w:rPr>
              <w:t>х</w:t>
            </w:r>
          </w:p>
        </w:tc>
        <w:tc>
          <w:tcPr>
            <w:tcW w:w="2220" w:type="dxa"/>
            <w:tcBorders>
              <w:top w:val="nil"/>
              <w:left w:val="nil"/>
              <w:bottom w:val="single" w:sz="8" w:space="0" w:color="auto"/>
              <w:right w:val="single" w:sz="4" w:space="0" w:color="auto"/>
            </w:tcBorders>
            <w:shd w:val="clear" w:color="auto" w:fill="auto"/>
            <w:hideMark/>
          </w:tcPr>
          <w:p w:rsidR="00036687" w:rsidRPr="00B54E48" w:rsidRDefault="00036687" w:rsidP="00036687">
            <w:pPr>
              <w:jc w:val="center"/>
              <w:rPr>
                <w:b/>
                <w:bCs/>
                <w:sz w:val="18"/>
                <w:szCs w:val="18"/>
              </w:rPr>
            </w:pPr>
            <w:r w:rsidRPr="00B54E48">
              <w:rPr>
                <w:b/>
                <w:bCs/>
                <w:sz w:val="18"/>
                <w:szCs w:val="18"/>
              </w:rPr>
              <w:t>внебюджетные источники</w:t>
            </w:r>
          </w:p>
        </w:tc>
        <w:tc>
          <w:tcPr>
            <w:tcW w:w="998" w:type="dxa"/>
            <w:tcBorders>
              <w:top w:val="nil"/>
              <w:left w:val="single" w:sz="4" w:space="0" w:color="auto"/>
              <w:bottom w:val="single" w:sz="8" w:space="0" w:color="auto"/>
              <w:right w:val="single" w:sz="4" w:space="0" w:color="auto"/>
            </w:tcBorders>
            <w:shd w:val="clear" w:color="auto" w:fill="auto"/>
            <w:hideMark/>
          </w:tcPr>
          <w:p w:rsidR="00036687" w:rsidRPr="00B54E48" w:rsidRDefault="00036687" w:rsidP="00036687">
            <w:pPr>
              <w:jc w:val="center"/>
              <w:rPr>
                <w:b/>
                <w:bCs/>
                <w:sz w:val="18"/>
                <w:szCs w:val="18"/>
              </w:rPr>
            </w:pPr>
            <w:r w:rsidRPr="00B54E48">
              <w:rPr>
                <w:b/>
                <w:bCs/>
                <w:sz w:val="18"/>
                <w:szCs w:val="18"/>
              </w:rPr>
              <w:t>0,0</w:t>
            </w:r>
          </w:p>
        </w:tc>
        <w:tc>
          <w:tcPr>
            <w:tcW w:w="992" w:type="dxa"/>
            <w:tcBorders>
              <w:top w:val="nil"/>
              <w:left w:val="nil"/>
              <w:bottom w:val="single" w:sz="8" w:space="0" w:color="auto"/>
              <w:right w:val="single" w:sz="4" w:space="0" w:color="auto"/>
            </w:tcBorders>
            <w:shd w:val="clear" w:color="auto" w:fill="auto"/>
            <w:hideMark/>
          </w:tcPr>
          <w:p w:rsidR="00036687" w:rsidRPr="00B54E48" w:rsidRDefault="00036687" w:rsidP="00036687">
            <w:pPr>
              <w:jc w:val="center"/>
              <w:rPr>
                <w:b/>
                <w:bCs/>
                <w:sz w:val="18"/>
                <w:szCs w:val="18"/>
              </w:rPr>
            </w:pPr>
            <w:r w:rsidRPr="00B54E48">
              <w:rPr>
                <w:b/>
                <w:bCs/>
                <w:sz w:val="18"/>
                <w:szCs w:val="18"/>
              </w:rPr>
              <w:t>0,0</w:t>
            </w:r>
          </w:p>
        </w:tc>
        <w:tc>
          <w:tcPr>
            <w:tcW w:w="850" w:type="dxa"/>
            <w:tcBorders>
              <w:top w:val="nil"/>
              <w:left w:val="nil"/>
              <w:bottom w:val="single" w:sz="8" w:space="0" w:color="auto"/>
              <w:right w:val="single" w:sz="4" w:space="0" w:color="auto"/>
            </w:tcBorders>
            <w:shd w:val="clear" w:color="auto" w:fill="auto"/>
            <w:hideMark/>
          </w:tcPr>
          <w:p w:rsidR="00036687" w:rsidRPr="00B54E48" w:rsidRDefault="00036687" w:rsidP="00036687">
            <w:pPr>
              <w:jc w:val="center"/>
              <w:rPr>
                <w:b/>
                <w:bCs/>
                <w:sz w:val="18"/>
                <w:szCs w:val="18"/>
              </w:rPr>
            </w:pPr>
            <w:r w:rsidRPr="00B54E48">
              <w:rPr>
                <w:b/>
                <w:bCs/>
                <w:sz w:val="18"/>
                <w:szCs w:val="18"/>
              </w:rPr>
              <w:t>0,0</w:t>
            </w:r>
          </w:p>
        </w:tc>
        <w:tc>
          <w:tcPr>
            <w:tcW w:w="851" w:type="dxa"/>
            <w:tcBorders>
              <w:top w:val="nil"/>
              <w:left w:val="nil"/>
              <w:bottom w:val="single" w:sz="8" w:space="0" w:color="auto"/>
              <w:right w:val="single" w:sz="4" w:space="0" w:color="auto"/>
            </w:tcBorders>
            <w:shd w:val="clear" w:color="auto" w:fill="auto"/>
            <w:hideMark/>
          </w:tcPr>
          <w:p w:rsidR="00036687" w:rsidRPr="00B54E48" w:rsidRDefault="00036687" w:rsidP="00036687">
            <w:pPr>
              <w:jc w:val="center"/>
              <w:rPr>
                <w:b/>
                <w:bCs/>
                <w:sz w:val="18"/>
                <w:szCs w:val="18"/>
              </w:rPr>
            </w:pPr>
            <w:r w:rsidRPr="00B54E48">
              <w:rPr>
                <w:b/>
                <w:bCs/>
                <w:sz w:val="18"/>
                <w:szCs w:val="18"/>
              </w:rPr>
              <w:t>0,0</w:t>
            </w:r>
          </w:p>
        </w:tc>
        <w:tc>
          <w:tcPr>
            <w:tcW w:w="1134" w:type="dxa"/>
            <w:tcBorders>
              <w:top w:val="nil"/>
              <w:left w:val="nil"/>
              <w:bottom w:val="single" w:sz="8" w:space="0" w:color="auto"/>
              <w:right w:val="single" w:sz="4" w:space="0" w:color="auto"/>
            </w:tcBorders>
            <w:shd w:val="clear" w:color="auto" w:fill="auto"/>
            <w:hideMark/>
          </w:tcPr>
          <w:p w:rsidR="00036687" w:rsidRPr="00B54E48" w:rsidRDefault="00036687" w:rsidP="00036687">
            <w:pPr>
              <w:jc w:val="center"/>
              <w:rPr>
                <w:b/>
                <w:bCs/>
                <w:sz w:val="18"/>
                <w:szCs w:val="18"/>
              </w:rPr>
            </w:pPr>
            <w:r w:rsidRPr="00B54E48">
              <w:rPr>
                <w:b/>
                <w:bCs/>
                <w:sz w:val="18"/>
                <w:szCs w:val="18"/>
              </w:rPr>
              <w:t>0,0</w:t>
            </w:r>
          </w:p>
        </w:tc>
        <w:tc>
          <w:tcPr>
            <w:tcW w:w="1135" w:type="dxa"/>
            <w:tcBorders>
              <w:top w:val="nil"/>
              <w:left w:val="nil"/>
              <w:bottom w:val="single" w:sz="8" w:space="0" w:color="auto"/>
              <w:right w:val="single" w:sz="8" w:space="0" w:color="auto"/>
            </w:tcBorders>
            <w:shd w:val="clear" w:color="auto" w:fill="auto"/>
          </w:tcPr>
          <w:p w:rsidR="00036687" w:rsidRPr="00B54E48" w:rsidRDefault="00036687" w:rsidP="00036687">
            <w:pPr>
              <w:jc w:val="center"/>
              <w:rPr>
                <w:b/>
                <w:bCs/>
                <w:sz w:val="18"/>
                <w:szCs w:val="18"/>
              </w:rPr>
            </w:pPr>
            <w:r w:rsidRPr="00B54E48">
              <w:rPr>
                <w:b/>
                <w:bCs/>
                <w:sz w:val="18"/>
                <w:szCs w:val="18"/>
              </w:rPr>
              <w:t>0,0</w:t>
            </w:r>
          </w:p>
        </w:tc>
      </w:tr>
      <w:tr w:rsidR="00036687" w:rsidRPr="00B54E48" w:rsidTr="00EC0ECC">
        <w:trPr>
          <w:trHeight w:val="570"/>
        </w:trPr>
        <w:tc>
          <w:tcPr>
            <w:tcW w:w="1600" w:type="dxa"/>
            <w:vMerge w:val="restart"/>
            <w:tcBorders>
              <w:top w:val="nil"/>
              <w:left w:val="single" w:sz="8" w:space="0" w:color="auto"/>
              <w:bottom w:val="single" w:sz="4" w:space="0" w:color="auto"/>
              <w:right w:val="single" w:sz="4" w:space="0" w:color="auto"/>
            </w:tcBorders>
            <w:shd w:val="clear" w:color="auto" w:fill="auto"/>
            <w:hideMark/>
          </w:tcPr>
          <w:p w:rsidR="00036687" w:rsidRPr="00B54E48" w:rsidRDefault="00036687" w:rsidP="00036687">
            <w:pPr>
              <w:jc w:val="center"/>
              <w:rPr>
                <w:sz w:val="18"/>
                <w:szCs w:val="18"/>
              </w:rPr>
            </w:pPr>
            <w:r w:rsidRPr="00B54E48">
              <w:rPr>
                <w:sz w:val="18"/>
                <w:szCs w:val="18"/>
              </w:rPr>
              <w:t>Основное мероприятие 1</w:t>
            </w:r>
          </w:p>
        </w:tc>
        <w:tc>
          <w:tcPr>
            <w:tcW w:w="2840" w:type="dxa"/>
            <w:vMerge w:val="restart"/>
            <w:tcBorders>
              <w:top w:val="nil"/>
              <w:left w:val="single" w:sz="4" w:space="0" w:color="auto"/>
              <w:bottom w:val="single" w:sz="4" w:space="0" w:color="000000"/>
              <w:right w:val="single" w:sz="4" w:space="0" w:color="auto"/>
            </w:tcBorders>
            <w:shd w:val="clear" w:color="auto" w:fill="auto"/>
            <w:hideMark/>
          </w:tcPr>
          <w:p w:rsidR="00036687" w:rsidRPr="00B54E48" w:rsidRDefault="00036687" w:rsidP="00036687">
            <w:pPr>
              <w:jc w:val="center"/>
              <w:rPr>
                <w:b/>
                <w:bCs/>
                <w:color w:val="000000"/>
                <w:sz w:val="18"/>
                <w:szCs w:val="18"/>
              </w:rPr>
            </w:pPr>
            <w:r w:rsidRPr="00B54E48">
              <w:rPr>
                <w:b/>
                <w:bCs/>
                <w:color w:val="000000"/>
                <w:sz w:val="18"/>
                <w:szCs w:val="18"/>
              </w:rPr>
              <w:t xml:space="preserve">Реализация мероприятий регионального проекта </w:t>
            </w:r>
            <w:r w:rsidRPr="00B54E48">
              <w:rPr>
                <w:b/>
                <w:bCs/>
                <w:color w:val="000000"/>
                <w:sz w:val="18"/>
                <w:szCs w:val="18"/>
              </w:rPr>
              <w:lastRenderedPageBreak/>
              <w:t>"Патриотическое воспитание граждан Российской Федерации"</w:t>
            </w:r>
          </w:p>
        </w:tc>
        <w:tc>
          <w:tcPr>
            <w:tcW w:w="1180" w:type="dxa"/>
            <w:tcBorders>
              <w:top w:val="nil"/>
              <w:left w:val="nil"/>
              <w:bottom w:val="single" w:sz="4" w:space="0" w:color="auto"/>
              <w:right w:val="single" w:sz="4" w:space="0" w:color="auto"/>
            </w:tcBorders>
            <w:shd w:val="clear" w:color="auto" w:fill="auto"/>
            <w:hideMark/>
          </w:tcPr>
          <w:p w:rsidR="00036687" w:rsidRPr="00B54E48" w:rsidRDefault="00036687" w:rsidP="00036687">
            <w:pPr>
              <w:jc w:val="center"/>
              <w:rPr>
                <w:b/>
                <w:color w:val="000000"/>
                <w:sz w:val="18"/>
                <w:szCs w:val="18"/>
              </w:rPr>
            </w:pPr>
            <w:r w:rsidRPr="00B54E48">
              <w:rPr>
                <w:b/>
                <w:color w:val="000000"/>
                <w:sz w:val="18"/>
                <w:szCs w:val="18"/>
              </w:rPr>
              <w:lastRenderedPageBreak/>
              <w:t>974</w:t>
            </w:r>
          </w:p>
        </w:tc>
        <w:tc>
          <w:tcPr>
            <w:tcW w:w="1227" w:type="dxa"/>
            <w:tcBorders>
              <w:top w:val="nil"/>
              <w:left w:val="nil"/>
              <w:bottom w:val="single" w:sz="4" w:space="0" w:color="auto"/>
              <w:right w:val="single" w:sz="4" w:space="0" w:color="auto"/>
            </w:tcBorders>
            <w:shd w:val="clear" w:color="auto" w:fill="auto"/>
            <w:hideMark/>
          </w:tcPr>
          <w:p w:rsidR="00036687" w:rsidRPr="00B54E48" w:rsidRDefault="00036687" w:rsidP="00036687">
            <w:pPr>
              <w:jc w:val="center"/>
              <w:rPr>
                <w:b/>
                <w:color w:val="000000"/>
                <w:sz w:val="18"/>
                <w:szCs w:val="18"/>
              </w:rPr>
            </w:pPr>
            <w:r w:rsidRPr="00B54E48">
              <w:rPr>
                <w:b/>
                <w:color w:val="000000"/>
                <w:sz w:val="18"/>
                <w:szCs w:val="18"/>
              </w:rPr>
              <w:t>Ц76</w:t>
            </w:r>
            <w:r w:rsidRPr="00B54E48">
              <w:rPr>
                <w:b/>
                <w:color w:val="000000"/>
                <w:sz w:val="18"/>
                <w:szCs w:val="18"/>
                <w:lang w:val="en-US"/>
              </w:rPr>
              <w:t>EB</w:t>
            </w:r>
            <w:r w:rsidRPr="00B54E48">
              <w:rPr>
                <w:b/>
                <w:color w:val="000000"/>
                <w:sz w:val="18"/>
                <w:szCs w:val="18"/>
              </w:rPr>
              <w:t>51790</w:t>
            </w:r>
          </w:p>
        </w:tc>
        <w:tc>
          <w:tcPr>
            <w:tcW w:w="2220" w:type="dxa"/>
            <w:tcBorders>
              <w:top w:val="nil"/>
              <w:left w:val="nil"/>
              <w:bottom w:val="single" w:sz="4" w:space="0" w:color="auto"/>
              <w:right w:val="single" w:sz="4" w:space="0" w:color="auto"/>
            </w:tcBorders>
            <w:shd w:val="clear" w:color="auto" w:fill="auto"/>
            <w:hideMark/>
          </w:tcPr>
          <w:p w:rsidR="00036687" w:rsidRPr="00B54E48" w:rsidRDefault="00036687" w:rsidP="00036687">
            <w:pPr>
              <w:jc w:val="center"/>
              <w:rPr>
                <w:b/>
                <w:color w:val="000000"/>
                <w:sz w:val="18"/>
                <w:szCs w:val="18"/>
              </w:rPr>
            </w:pPr>
            <w:r w:rsidRPr="00B54E48">
              <w:rPr>
                <w:b/>
                <w:color w:val="000000"/>
                <w:sz w:val="18"/>
                <w:szCs w:val="18"/>
              </w:rPr>
              <w:t>федеральный бюджет</w:t>
            </w:r>
          </w:p>
        </w:tc>
        <w:tc>
          <w:tcPr>
            <w:tcW w:w="998" w:type="dxa"/>
            <w:tcBorders>
              <w:top w:val="nil"/>
              <w:left w:val="single" w:sz="4" w:space="0" w:color="auto"/>
              <w:bottom w:val="single" w:sz="4" w:space="0" w:color="auto"/>
              <w:right w:val="single" w:sz="4" w:space="0" w:color="auto"/>
            </w:tcBorders>
            <w:shd w:val="clear" w:color="auto" w:fill="auto"/>
            <w:hideMark/>
          </w:tcPr>
          <w:p w:rsidR="00036687" w:rsidRPr="00B54E48" w:rsidRDefault="00036687" w:rsidP="00036687">
            <w:pPr>
              <w:jc w:val="center"/>
              <w:rPr>
                <w:sz w:val="18"/>
                <w:szCs w:val="18"/>
              </w:rPr>
            </w:pPr>
            <w:r w:rsidRPr="00B54E48">
              <w:rPr>
                <w:sz w:val="18"/>
                <w:szCs w:val="18"/>
              </w:rPr>
              <w:t>1338,1</w:t>
            </w:r>
          </w:p>
        </w:tc>
        <w:tc>
          <w:tcPr>
            <w:tcW w:w="992" w:type="dxa"/>
            <w:tcBorders>
              <w:top w:val="nil"/>
              <w:left w:val="nil"/>
              <w:bottom w:val="single" w:sz="4" w:space="0" w:color="auto"/>
              <w:right w:val="single" w:sz="4" w:space="0" w:color="auto"/>
            </w:tcBorders>
            <w:shd w:val="clear" w:color="auto" w:fill="auto"/>
            <w:hideMark/>
          </w:tcPr>
          <w:p w:rsidR="00036687" w:rsidRPr="00B54E48" w:rsidRDefault="00036687" w:rsidP="00036687">
            <w:pPr>
              <w:jc w:val="center"/>
              <w:rPr>
                <w:b/>
                <w:sz w:val="18"/>
                <w:szCs w:val="18"/>
              </w:rPr>
            </w:pPr>
            <w:r w:rsidRPr="00B54E48">
              <w:rPr>
                <w:color w:val="000000"/>
                <w:sz w:val="18"/>
                <w:szCs w:val="18"/>
              </w:rPr>
              <w:t>1079,3</w:t>
            </w:r>
          </w:p>
        </w:tc>
        <w:tc>
          <w:tcPr>
            <w:tcW w:w="850" w:type="dxa"/>
            <w:tcBorders>
              <w:top w:val="nil"/>
              <w:left w:val="nil"/>
              <w:bottom w:val="single" w:sz="4" w:space="0" w:color="auto"/>
              <w:right w:val="single" w:sz="4" w:space="0" w:color="auto"/>
            </w:tcBorders>
            <w:shd w:val="clear" w:color="auto" w:fill="auto"/>
            <w:hideMark/>
          </w:tcPr>
          <w:p w:rsidR="00036687" w:rsidRPr="00B54E48" w:rsidRDefault="00036687" w:rsidP="00036687">
            <w:pPr>
              <w:jc w:val="center"/>
              <w:rPr>
                <w:b/>
                <w:sz w:val="18"/>
                <w:szCs w:val="18"/>
              </w:rPr>
            </w:pPr>
            <w:r w:rsidRPr="00B54E48">
              <w:rPr>
                <w:color w:val="000000"/>
                <w:sz w:val="18"/>
                <w:szCs w:val="18"/>
              </w:rPr>
              <w:t>1079,3</w:t>
            </w:r>
          </w:p>
        </w:tc>
        <w:tc>
          <w:tcPr>
            <w:tcW w:w="851" w:type="dxa"/>
            <w:tcBorders>
              <w:top w:val="nil"/>
              <w:left w:val="nil"/>
              <w:bottom w:val="single" w:sz="4" w:space="0" w:color="auto"/>
              <w:right w:val="single" w:sz="4" w:space="0" w:color="auto"/>
            </w:tcBorders>
            <w:shd w:val="clear" w:color="auto" w:fill="auto"/>
            <w:hideMark/>
          </w:tcPr>
          <w:p w:rsidR="00036687" w:rsidRPr="00B54E48" w:rsidRDefault="00036687" w:rsidP="00036687">
            <w:pPr>
              <w:jc w:val="center"/>
              <w:rPr>
                <w:b/>
                <w:sz w:val="18"/>
                <w:szCs w:val="18"/>
              </w:rPr>
            </w:pPr>
            <w:r w:rsidRPr="00B54E48">
              <w:rPr>
                <w:color w:val="000000"/>
                <w:sz w:val="18"/>
                <w:szCs w:val="18"/>
              </w:rPr>
              <w:t>1226,2</w:t>
            </w:r>
          </w:p>
        </w:tc>
        <w:tc>
          <w:tcPr>
            <w:tcW w:w="1134" w:type="dxa"/>
            <w:tcBorders>
              <w:top w:val="nil"/>
              <w:left w:val="nil"/>
              <w:bottom w:val="single" w:sz="4" w:space="0" w:color="auto"/>
              <w:right w:val="single" w:sz="4" w:space="0" w:color="auto"/>
            </w:tcBorders>
            <w:shd w:val="clear" w:color="auto" w:fill="auto"/>
            <w:hideMark/>
          </w:tcPr>
          <w:p w:rsidR="00036687" w:rsidRPr="00B54E48" w:rsidRDefault="00036687" w:rsidP="00036687">
            <w:pPr>
              <w:jc w:val="center"/>
              <w:rPr>
                <w:b/>
                <w:sz w:val="18"/>
                <w:szCs w:val="18"/>
              </w:rPr>
            </w:pPr>
            <w:r w:rsidRPr="00B54E48">
              <w:rPr>
                <w:color w:val="000000"/>
                <w:sz w:val="18"/>
                <w:szCs w:val="18"/>
              </w:rPr>
              <w:t>4904,8</w:t>
            </w:r>
          </w:p>
        </w:tc>
        <w:tc>
          <w:tcPr>
            <w:tcW w:w="1135" w:type="dxa"/>
            <w:tcBorders>
              <w:top w:val="nil"/>
              <w:left w:val="nil"/>
              <w:bottom w:val="single" w:sz="4" w:space="0" w:color="auto"/>
              <w:right w:val="single" w:sz="4" w:space="0" w:color="auto"/>
            </w:tcBorders>
            <w:shd w:val="clear" w:color="auto" w:fill="auto"/>
          </w:tcPr>
          <w:p w:rsidR="00036687" w:rsidRPr="00B54E48" w:rsidRDefault="00036687" w:rsidP="00036687">
            <w:pPr>
              <w:jc w:val="center"/>
              <w:rPr>
                <w:b/>
                <w:sz w:val="18"/>
                <w:szCs w:val="18"/>
              </w:rPr>
            </w:pPr>
            <w:r w:rsidRPr="00B54E48">
              <w:rPr>
                <w:color w:val="000000"/>
                <w:sz w:val="18"/>
                <w:szCs w:val="18"/>
              </w:rPr>
              <w:t>4904,8</w:t>
            </w:r>
          </w:p>
        </w:tc>
      </w:tr>
      <w:tr w:rsidR="00036687" w:rsidRPr="00B54E48" w:rsidTr="00EC0ECC">
        <w:trPr>
          <w:trHeight w:val="570"/>
        </w:trPr>
        <w:tc>
          <w:tcPr>
            <w:tcW w:w="1600" w:type="dxa"/>
            <w:vMerge/>
            <w:tcBorders>
              <w:top w:val="nil"/>
              <w:left w:val="single" w:sz="8" w:space="0" w:color="auto"/>
              <w:bottom w:val="single" w:sz="4" w:space="0" w:color="auto"/>
              <w:right w:val="single" w:sz="4" w:space="0" w:color="auto"/>
            </w:tcBorders>
            <w:vAlign w:val="center"/>
            <w:hideMark/>
          </w:tcPr>
          <w:p w:rsidR="00036687" w:rsidRPr="00B54E48" w:rsidRDefault="00036687" w:rsidP="00036687">
            <w:pPr>
              <w:rPr>
                <w:sz w:val="18"/>
                <w:szCs w:val="18"/>
              </w:rPr>
            </w:pPr>
          </w:p>
        </w:tc>
        <w:tc>
          <w:tcPr>
            <w:tcW w:w="2840" w:type="dxa"/>
            <w:vMerge/>
            <w:tcBorders>
              <w:top w:val="nil"/>
              <w:left w:val="single" w:sz="4" w:space="0" w:color="auto"/>
              <w:bottom w:val="single" w:sz="4" w:space="0" w:color="000000"/>
              <w:right w:val="single" w:sz="4" w:space="0" w:color="auto"/>
            </w:tcBorders>
            <w:vAlign w:val="center"/>
            <w:hideMark/>
          </w:tcPr>
          <w:p w:rsidR="00036687" w:rsidRPr="00B54E48" w:rsidRDefault="00036687" w:rsidP="00036687">
            <w:pPr>
              <w:rPr>
                <w:b/>
                <w:bCs/>
                <w:color w:val="000000"/>
                <w:sz w:val="18"/>
                <w:szCs w:val="18"/>
              </w:rPr>
            </w:pPr>
          </w:p>
        </w:tc>
        <w:tc>
          <w:tcPr>
            <w:tcW w:w="1180" w:type="dxa"/>
            <w:tcBorders>
              <w:top w:val="nil"/>
              <w:left w:val="nil"/>
              <w:bottom w:val="single" w:sz="4" w:space="0" w:color="auto"/>
              <w:right w:val="single" w:sz="4" w:space="0" w:color="auto"/>
            </w:tcBorders>
            <w:shd w:val="clear" w:color="auto" w:fill="auto"/>
            <w:hideMark/>
          </w:tcPr>
          <w:p w:rsidR="00036687" w:rsidRPr="00B54E48" w:rsidRDefault="00036687" w:rsidP="00036687">
            <w:pPr>
              <w:jc w:val="center"/>
              <w:rPr>
                <w:b/>
                <w:color w:val="000000"/>
                <w:sz w:val="18"/>
                <w:szCs w:val="18"/>
              </w:rPr>
            </w:pPr>
            <w:r w:rsidRPr="00B54E48">
              <w:rPr>
                <w:b/>
                <w:color w:val="000000"/>
                <w:sz w:val="18"/>
                <w:szCs w:val="18"/>
              </w:rPr>
              <w:t>974</w:t>
            </w:r>
          </w:p>
        </w:tc>
        <w:tc>
          <w:tcPr>
            <w:tcW w:w="1227" w:type="dxa"/>
            <w:tcBorders>
              <w:top w:val="nil"/>
              <w:left w:val="nil"/>
              <w:bottom w:val="single" w:sz="4" w:space="0" w:color="auto"/>
              <w:right w:val="single" w:sz="4" w:space="0" w:color="auto"/>
            </w:tcBorders>
            <w:shd w:val="clear" w:color="auto" w:fill="auto"/>
            <w:hideMark/>
          </w:tcPr>
          <w:p w:rsidR="00036687" w:rsidRPr="00B54E48" w:rsidRDefault="00036687" w:rsidP="00036687">
            <w:pPr>
              <w:jc w:val="center"/>
              <w:rPr>
                <w:b/>
                <w:color w:val="000000"/>
                <w:sz w:val="18"/>
                <w:szCs w:val="18"/>
              </w:rPr>
            </w:pPr>
            <w:r w:rsidRPr="00B54E48">
              <w:rPr>
                <w:b/>
                <w:color w:val="000000"/>
                <w:sz w:val="18"/>
                <w:szCs w:val="18"/>
              </w:rPr>
              <w:t>Ц76</w:t>
            </w:r>
            <w:r w:rsidRPr="00B54E48">
              <w:rPr>
                <w:b/>
                <w:color w:val="000000"/>
                <w:sz w:val="18"/>
                <w:szCs w:val="18"/>
                <w:lang w:val="en-US"/>
              </w:rPr>
              <w:t>EB</w:t>
            </w:r>
            <w:r w:rsidRPr="00B54E48">
              <w:rPr>
                <w:b/>
                <w:color w:val="000000"/>
                <w:sz w:val="18"/>
                <w:szCs w:val="18"/>
              </w:rPr>
              <w:t>51790</w:t>
            </w:r>
          </w:p>
        </w:tc>
        <w:tc>
          <w:tcPr>
            <w:tcW w:w="2220" w:type="dxa"/>
            <w:tcBorders>
              <w:top w:val="nil"/>
              <w:left w:val="nil"/>
              <w:bottom w:val="single" w:sz="4" w:space="0" w:color="auto"/>
              <w:right w:val="single" w:sz="4" w:space="0" w:color="auto"/>
            </w:tcBorders>
            <w:shd w:val="clear" w:color="auto" w:fill="auto"/>
            <w:hideMark/>
          </w:tcPr>
          <w:p w:rsidR="00036687" w:rsidRPr="00B54E48" w:rsidRDefault="00036687" w:rsidP="00036687">
            <w:pPr>
              <w:jc w:val="center"/>
              <w:rPr>
                <w:b/>
                <w:color w:val="000000"/>
                <w:sz w:val="18"/>
                <w:szCs w:val="18"/>
              </w:rPr>
            </w:pPr>
            <w:r w:rsidRPr="00B54E48">
              <w:rPr>
                <w:b/>
                <w:color w:val="000000"/>
                <w:sz w:val="18"/>
                <w:szCs w:val="18"/>
              </w:rPr>
              <w:t>республиканский бюджет</w:t>
            </w:r>
          </w:p>
        </w:tc>
        <w:tc>
          <w:tcPr>
            <w:tcW w:w="998" w:type="dxa"/>
            <w:tcBorders>
              <w:top w:val="nil"/>
              <w:left w:val="single" w:sz="4" w:space="0" w:color="auto"/>
              <w:bottom w:val="single" w:sz="4" w:space="0" w:color="auto"/>
              <w:right w:val="single" w:sz="4" w:space="0" w:color="auto"/>
            </w:tcBorders>
            <w:shd w:val="clear" w:color="auto" w:fill="auto"/>
            <w:hideMark/>
          </w:tcPr>
          <w:p w:rsidR="00036687" w:rsidRPr="00B54E48" w:rsidRDefault="00036687" w:rsidP="00036687">
            <w:pPr>
              <w:jc w:val="center"/>
              <w:rPr>
                <w:color w:val="FF0000"/>
                <w:sz w:val="18"/>
                <w:szCs w:val="18"/>
              </w:rPr>
            </w:pPr>
            <w:r w:rsidRPr="00B54E48">
              <w:rPr>
                <w:sz w:val="18"/>
                <w:szCs w:val="18"/>
              </w:rPr>
              <w:t>13,5</w:t>
            </w:r>
          </w:p>
        </w:tc>
        <w:tc>
          <w:tcPr>
            <w:tcW w:w="992" w:type="dxa"/>
            <w:tcBorders>
              <w:top w:val="nil"/>
              <w:left w:val="nil"/>
              <w:bottom w:val="single" w:sz="4" w:space="0" w:color="auto"/>
              <w:right w:val="single" w:sz="4" w:space="0" w:color="auto"/>
            </w:tcBorders>
            <w:shd w:val="clear" w:color="auto" w:fill="auto"/>
            <w:hideMark/>
          </w:tcPr>
          <w:p w:rsidR="00036687" w:rsidRPr="00B54E48" w:rsidRDefault="00036687" w:rsidP="00036687">
            <w:pPr>
              <w:jc w:val="center"/>
              <w:rPr>
                <w:b/>
                <w:sz w:val="18"/>
                <w:szCs w:val="18"/>
              </w:rPr>
            </w:pPr>
            <w:r w:rsidRPr="00B54E48">
              <w:rPr>
                <w:color w:val="000000"/>
                <w:sz w:val="18"/>
                <w:szCs w:val="18"/>
              </w:rPr>
              <w:t>10,9</w:t>
            </w:r>
          </w:p>
        </w:tc>
        <w:tc>
          <w:tcPr>
            <w:tcW w:w="850" w:type="dxa"/>
            <w:tcBorders>
              <w:top w:val="nil"/>
              <w:left w:val="nil"/>
              <w:bottom w:val="single" w:sz="4" w:space="0" w:color="auto"/>
              <w:right w:val="single" w:sz="4" w:space="0" w:color="auto"/>
            </w:tcBorders>
            <w:shd w:val="clear" w:color="auto" w:fill="auto"/>
            <w:hideMark/>
          </w:tcPr>
          <w:p w:rsidR="00036687" w:rsidRPr="00B54E48" w:rsidRDefault="00036687" w:rsidP="00036687">
            <w:pPr>
              <w:jc w:val="center"/>
              <w:rPr>
                <w:b/>
                <w:sz w:val="18"/>
                <w:szCs w:val="18"/>
              </w:rPr>
            </w:pPr>
            <w:r w:rsidRPr="00B54E48">
              <w:rPr>
                <w:color w:val="000000"/>
                <w:sz w:val="18"/>
                <w:szCs w:val="18"/>
              </w:rPr>
              <w:t>10,9</w:t>
            </w:r>
          </w:p>
        </w:tc>
        <w:tc>
          <w:tcPr>
            <w:tcW w:w="851" w:type="dxa"/>
            <w:tcBorders>
              <w:top w:val="nil"/>
              <w:left w:val="nil"/>
              <w:bottom w:val="single" w:sz="4" w:space="0" w:color="auto"/>
              <w:right w:val="single" w:sz="4" w:space="0" w:color="auto"/>
            </w:tcBorders>
            <w:shd w:val="clear" w:color="auto" w:fill="auto"/>
            <w:hideMark/>
          </w:tcPr>
          <w:p w:rsidR="00036687" w:rsidRPr="00B54E48" w:rsidRDefault="00036687" w:rsidP="00036687">
            <w:pPr>
              <w:jc w:val="center"/>
              <w:rPr>
                <w:b/>
                <w:sz w:val="18"/>
                <w:szCs w:val="18"/>
              </w:rPr>
            </w:pPr>
            <w:r w:rsidRPr="00B54E48">
              <w:rPr>
                <w:color w:val="000000"/>
                <w:sz w:val="18"/>
                <w:szCs w:val="18"/>
              </w:rPr>
              <w:t>92,3</w:t>
            </w:r>
          </w:p>
        </w:tc>
        <w:tc>
          <w:tcPr>
            <w:tcW w:w="1134" w:type="dxa"/>
            <w:tcBorders>
              <w:top w:val="nil"/>
              <w:left w:val="nil"/>
              <w:bottom w:val="single" w:sz="4" w:space="0" w:color="auto"/>
              <w:right w:val="single" w:sz="4" w:space="0" w:color="auto"/>
            </w:tcBorders>
            <w:shd w:val="clear" w:color="auto" w:fill="auto"/>
            <w:hideMark/>
          </w:tcPr>
          <w:p w:rsidR="00036687" w:rsidRPr="00B54E48" w:rsidRDefault="00036687" w:rsidP="00036687">
            <w:pPr>
              <w:jc w:val="center"/>
              <w:rPr>
                <w:b/>
                <w:sz w:val="18"/>
                <w:szCs w:val="18"/>
              </w:rPr>
            </w:pPr>
            <w:r w:rsidRPr="00B54E48">
              <w:rPr>
                <w:color w:val="000000"/>
                <w:sz w:val="18"/>
                <w:szCs w:val="18"/>
              </w:rPr>
              <w:t>349,2</w:t>
            </w:r>
          </w:p>
        </w:tc>
        <w:tc>
          <w:tcPr>
            <w:tcW w:w="1135" w:type="dxa"/>
            <w:tcBorders>
              <w:top w:val="nil"/>
              <w:left w:val="nil"/>
              <w:bottom w:val="single" w:sz="4" w:space="0" w:color="auto"/>
              <w:right w:val="single" w:sz="4" w:space="0" w:color="auto"/>
            </w:tcBorders>
            <w:shd w:val="clear" w:color="auto" w:fill="auto"/>
          </w:tcPr>
          <w:p w:rsidR="00036687" w:rsidRPr="00B54E48" w:rsidRDefault="00036687" w:rsidP="00036687">
            <w:pPr>
              <w:jc w:val="center"/>
              <w:rPr>
                <w:b/>
                <w:sz w:val="18"/>
                <w:szCs w:val="18"/>
              </w:rPr>
            </w:pPr>
            <w:r w:rsidRPr="00B54E48">
              <w:rPr>
                <w:color w:val="000000"/>
                <w:sz w:val="18"/>
                <w:szCs w:val="18"/>
              </w:rPr>
              <w:t>1095,2</w:t>
            </w:r>
          </w:p>
        </w:tc>
      </w:tr>
      <w:tr w:rsidR="00036687" w:rsidRPr="00B54E48" w:rsidTr="00EC0ECC">
        <w:trPr>
          <w:trHeight w:val="570"/>
        </w:trPr>
        <w:tc>
          <w:tcPr>
            <w:tcW w:w="1600" w:type="dxa"/>
            <w:vMerge/>
            <w:tcBorders>
              <w:top w:val="nil"/>
              <w:left w:val="single" w:sz="8" w:space="0" w:color="auto"/>
              <w:bottom w:val="single" w:sz="4" w:space="0" w:color="auto"/>
              <w:right w:val="single" w:sz="4" w:space="0" w:color="auto"/>
            </w:tcBorders>
            <w:vAlign w:val="center"/>
            <w:hideMark/>
          </w:tcPr>
          <w:p w:rsidR="00036687" w:rsidRPr="00B54E48" w:rsidRDefault="00036687" w:rsidP="00036687">
            <w:pPr>
              <w:rPr>
                <w:sz w:val="18"/>
                <w:szCs w:val="18"/>
              </w:rPr>
            </w:pPr>
          </w:p>
        </w:tc>
        <w:tc>
          <w:tcPr>
            <w:tcW w:w="2840" w:type="dxa"/>
            <w:vMerge/>
            <w:tcBorders>
              <w:top w:val="nil"/>
              <w:left w:val="single" w:sz="4" w:space="0" w:color="auto"/>
              <w:bottom w:val="single" w:sz="4" w:space="0" w:color="000000"/>
              <w:right w:val="single" w:sz="4" w:space="0" w:color="auto"/>
            </w:tcBorders>
            <w:vAlign w:val="center"/>
            <w:hideMark/>
          </w:tcPr>
          <w:p w:rsidR="00036687" w:rsidRPr="00B54E48" w:rsidRDefault="00036687" w:rsidP="00036687">
            <w:pPr>
              <w:rPr>
                <w:b/>
                <w:bCs/>
                <w:color w:val="000000"/>
                <w:sz w:val="18"/>
                <w:szCs w:val="18"/>
              </w:rPr>
            </w:pPr>
          </w:p>
        </w:tc>
        <w:tc>
          <w:tcPr>
            <w:tcW w:w="1180" w:type="dxa"/>
            <w:tcBorders>
              <w:top w:val="nil"/>
              <w:left w:val="nil"/>
              <w:bottom w:val="single" w:sz="4" w:space="0" w:color="auto"/>
              <w:right w:val="single" w:sz="4" w:space="0" w:color="auto"/>
            </w:tcBorders>
            <w:shd w:val="clear" w:color="auto" w:fill="auto"/>
            <w:hideMark/>
          </w:tcPr>
          <w:p w:rsidR="00036687" w:rsidRPr="00B54E48" w:rsidRDefault="00036687" w:rsidP="00036687">
            <w:pPr>
              <w:jc w:val="center"/>
              <w:rPr>
                <w:b/>
                <w:color w:val="000000"/>
                <w:sz w:val="18"/>
                <w:szCs w:val="18"/>
              </w:rPr>
            </w:pPr>
            <w:r w:rsidRPr="00B54E48">
              <w:rPr>
                <w:b/>
                <w:color w:val="000000"/>
                <w:sz w:val="18"/>
                <w:szCs w:val="18"/>
              </w:rPr>
              <w:t>974</w:t>
            </w:r>
          </w:p>
        </w:tc>
        <w:tc>
          <w:tcPr>
            <w:tcW w:w="1227" w:type="dxa"/>
            <w:tcBorders>
              <w:top w:val="nil"/>
              <w:left w:val="nil"/>
              <w:bottom w:val="single" w:sz="4" w:space="0" w:color="auto"/>
              <w:right w:val="single" w:sz="4" w:space="0" w:color="auto"/>
            </w:tcBorders>
            <w:shd w:val="clear" w:color="auto" w:fill="auto"/>
            <w:hideMark/>
          </w:tcPr>
          <w:p w:rsidR="00036687" w:rsidRPr="00B54E48" w:rsidRDefault="00036687" w:rsidP="00036687">
            <w:pPr>
              <w:jc w:val="center"/>
              <w:rPr>
                <w:b/>
                <w:color w:val="000000"/>
                <w:sz w:val="18"/>
                <w:szCs w:val="18"/>
              </w:rPr>
            </w:pPr>
            <w:r w:rsidRPr="00B54E48">
              <w:rPr>
                <w:b/>
                <w:color w:val="000000"/>
                <w:sz w:val="18"/>
                <w:szCs w:val="18"/>
              </w:rPr>
              <w:t>Ц76</w:t>
            </w:r>
            <w:r w:rsidRPr="00B54E48">
              <w:rPr>
                <w:b/>
                <w:color w:val="000000"/>
                <w:sz w:val="18"/>
                <w:szCs w:val="18"/>
                <w:lang w:val="en-US"/>
              </w:rPr>
              <w:t>EB</w:t>
            </w:r>
            <w:r w:rsidRPr="00B54E48">
              <w:rPr>
                <w:b/>
                <w:color w:val="000000"/>
                <w:sz w:val="18"/>
                <w:szCs w:val="18"/>
              </w:rPr>
              <w:t>51790</w:t>
            </w:r>
          </w:p>
        </w:tc>
        <w:tc>
          <w:tcPr>
            <w:tcW w:w="2220" w:type="dxa"/>
            <w:tcBorders>
              <w:top w:val="nil"/>
              <w:left w:val="nil"/>
              <w:bottom w:val="single" w:sz="4" w:space="0" w:color="auto"/>
              <w:right w:val="single" w:sz="4" w:space="0" w:color="auto"/>
            </w:tcBorders>
            <w:shd w:val="clear" w:color="auto" w:fill="auto"/>
            <w:hideMark/>
          </w:tcPr>
          <w:p w:rsidR="00036687" w:rsidRPr="00B54E48" w:rsidRDefault="00036687" w:rsidP="00036687">
            <w:pPr>
              <w:jc w:val="center"/>
              <w:rPr>
                <w:b/>
                <w:color w:val="000000"/>
                <w:sz w:val="18"/>
                <w:szCs w:val="18"/>
              </w:rPr>
            </w:pPr>
            <w:r w:rsidRPr="00B54E48">
              <w:rPr>
                <w:b/>
                <w:color w:val="000000"/>
                <w:sz w:val="18"/>
                <w:szCs w:val="18"/>
              </w:rPr>
              <w:t xml:space="preserve">бюджет Козловского </w:t>
            </w:r>
            <w:r w:rsidRPr="00B54E48">
              <w:rPr>
                <w:b/>
                <w:bCs/>
                <w:sz w:val="18"/>
                <w:szCs w:val="18"/>
              </w:rPr>
              <w:t>муниципального округа</w:t>
            </w:r>
          </w:p>
        </w:tc>
        <w:tc>
          <w:tcPr>
            <w:tcW w:w="998" w:type="dxa"/>
            <w:tcBorders>
              <w:top w:val="nil"/>
              <w:left w:val="single" w:sz="4" w:space="0" w:color="auto"/>
              <w:bottom w:val="single" w:sz="4" w:space="0" w:color="auto"/>
              <w:right w:val="single" w:sz="4" w:space="0" w:color="auto"/>
            </w:tcBorders>
            <w:shd w:val="clear" w:color="auto" w:fill="auto"/>
            <w:hideMark/>
          </w:tcPr>
          <w:p w:rsidR="00036687" w:rsidRPr="00B54E48" w:rsidRDefault="00036687" w:rsidP="00036687">
            <w:pPr>
              <w:jc w:val="center"/>
              <w:rPr>
                <w:sz w:val="18"/>
                <w:szCs w:val="18"/>
              </w:rPr>
            </w:pPr>
            <w:r w:rsidRPr="00B54E48">
              <w:rPr>
                <w:sz w:val="18"/>
                <w:szCs w:val="18"/>
              </w:rPr>
              <w:t>0,0</w:t>
            </w:r>
          </w:p>
        </w:tc>
        <w:tc>
          <w:tcPr>
            <w:tcW w:w="992" w:type="dxa"/>
            <w:tcBorders>
              <w:top w:val="nil"/>
              <w:left w:val="nil"/>
              <w:bottom w:val="single" w:sz="4" w:space="0" w:color="auto"/>
              <w:right w:val="single" w:sz="4" w:space="0" w:color="auto"/>
            </w:tcBorders>
            <w:shd w:val="clear" w:color="auto" w:fill="auto"/>
            <w:hideMark/>
          </w:tcPr>
          <w:p w:rsidR="00036687" w:rsidRPr="00B54E48" w:rsidRDefault="00036687" w:rsidP="00036687">
            <w:pPr>
              <w:jc w:val="center"/>
              <w:rPr>
                <w:b/>
                <w:sz w:val="18"/>
                <w:szCs w:val="18"/>
              </w:rPr>
            </w:pPr>
            <w:r w:rsidRPr="00B54E48">
              <w:rPr>
                <w:color w:val="000000"/>
                <w:sz w:val="18"/>
                <w:szCs w:val="18"/>
              </w:rPr>
              <w:t>0,0</w:t>
            </w:r>
          </w:p>
        </w:tc>
        <w:tc>
          <w:tcPr>
            <w:tcW w:w="850" w:type="dxa"/>
            <w:tcBorders>
              <w:top w:val="nil"/>
              <w:left w:val="nil"/>
              <w:bottom w:val="single" w:sz="4" w:space="0" w:color="auto"/>
              <w:right w:val="single" w:sz="4" w:space="0" w:color="auto"/>
            </w:tcBorders>
            <w:shd w:val="clear" w:color="auto" w:fill="auto"/>
            <w:hideMark/>
          </w:tcPr>
          <w:p w:rsidR="00036687" w:rsidRPr="00B54E48" w:rsidRDefault="00036687" w:rsidP="00036687">
            <w:pPr>
              <w:jc w:val="center"/>
              <w:rPr>
                <w:b/>
                <w:sz w:val="18"/>
                <w:szCs w:val="18"/>
              </w:rPr>
            </w:pPr>
            <w:r w:rsidRPr="00B54E48">
              <w:rPr>
                <w:color w:val="000000"/>
                <w:sz w:val="18"/>
                <w:szCs w:val="18"/>
              </w:rPr>
              <w:t>0,0</w:t>
            </w:r>
          </w:p>
        </w:tc>
        <w:tc>
          <w:tcPr>
            <w:tcW w:w="851" w:type="dxa"/>
            <w:tcBorders>
              <w:top w:val="nil"/>
              <w:left w:val="nil"/>
              <w:bottom w:val="single" w:sz="4" w:space="0" w:color="auto"/>
              <w:right w:val="single" w:sz="4" w:space="0" w:color="auto"/>
            </w:tcBorders>
            <w:shd w:val="clear" w:color="auto" w:fill="auto"/>
            <w:hideMark/>
          </w:tcPr>
          <w:p w:rsidR="00036687" w:rsidRPr="00B54E48" w:rsidRDefault="00036687" w:rsidP="00036687">
            <w:pPr>
              <w:jc w:val="center"/>
              <w:rPr>
                <w:b/>
                <w:sz w:val="18"/>
                <w:szCs w:val="18"/>
              </w:rPr>
            </w:pPr>
            <w:r w:rsidRPr="00B54E48">
              <w:rPr>
                <w:color w:val="000000"/>
                <w:sz w:val="18"/>
                <w:szCs w:val="18"/>
              </w:rPr>
              <w:t>0,0</w:t>
            </w:r>
          </w:p>
        </w:tc>
        <w:tc>
          <w:tcPr>
            <w:tcW w:w="1134" w:type="dxa"/>
            <w:tcBorders>
              <w:top w:val="nil"/>
              <w:left w:val="nil"/>
              <w:bottom w:val="single" w:sz="4" w:space="0" w:color="auto"/>
              <w:right w:val="single" w:sz="4" w:space="0" w:color="auto"/>
            </w:tcBorders>
            <w:shd w:val="clear" w:color="auto" w:fill="auto"/>
            <w:hideMark/>
          </w:tcPr>
          <w:p w:rsidR="00036687" w:rsidRPr="00B54E48" w:rsidRDefault="00036687" w:rsidP="00036687">
            <w:pPr>
              <w:jc w:val="center"/>
              <w:rPr>
                <w:b/>
                <w:sz w:val="18"/>
                <w:szCs w:val="18"/>
              </w:rPr>
            </w:pPr>
            <w:r w:rsidRPr="00B54E48">
              <w:rPr>
                <w:color w:val="000000"/>
                <w:sz w:val="18"/>
                <w:szCs w:val="18"/>
              </w:rPr>
              <w:t>0,0</w:t>
            </w:r>
          </w:p>
        </w:tc>
        <w:tc>
          <w:tcPr>
            <w:tcW w:w="1135" w:type="dxa"/>
            <w:tcBorders>
              <w:top w:val="nil"/>
              <w:left w:val="nil"/>
              <w:bottom w:val="single" w:sz="4" w:space="0" w:color="auto"/>
              <w:right w:val="single" w:sz="4" w:space="0" w:color="auto"/>
            </w:tcBorders>
            <w:shd w:val="clear" w:color="auto" w:fill="auto"/>
          </w:tcPr>
          <w:p w:rsidR="00036687" w:rsidRPr="00B54E48" w:rsidRDefault="00036687" w:rsidP="00036687">
            <w:pPr>
              <w:jc w:val="center"/>
              <w:rPr>
                <w:b/>
                <w:sz w:val="18"/>
                <w:szCs w:val="18"/>
              </w:rPr>
            </w:pPr>
            <w:r w:rsidRPr="00B54E48">
              <w:rPr>
                <w:color w:val="000000"/>
                <w:sz w:val="18"/>
                <w:szCs w:val="18"/>
              </w:rPr>
              <w:t>0,0</w:t>
            </w:r>
          </w:p>
        </w:tc>
      </w:tr>
      <w:tr w:rsidR="00036687" w:rsidRPr="00DF4B5A" w:rsidTr="00EC0ECC">
        <w:trPr>
          <w:trHeight w:val="570"/>
        </w:trPr>
        <w:tc>
          <w:tcPr>
            <w:tcW w:w="1600" w:type="dxa"/>
            <w:vMerge/>
            <w:tcBorders>
              <w:top w:val="nil"/>
              <w:left w:val="single" w:sz="8" w:space="0" w:color="auto"/>
              <w:bottom w:val="single" w:sz="4" w:space="0" w:color="auto"/>
              <w:right w:val="single" w:sz="4" w:space="0" w:color="auto"/>
            </w:tcBorders>
            <w:vAlign w:val="center"/>
            <w:hideMark/>
          </w:tcPr>
          <w:p w:rsidR="00036687" w:rsidRPr="00B54E48" w:rsidRDefault="00036687" w:rsidP="00036687">
            <w:pPr>
              <w:rPr>
                <w:sz w:val="18"/>
                <w:szCs w:val="18"/>
              </w:rPr>
            </w:pPr>
          </w:p>
        </w:tc>
        <w:tc>
          <w:tcPr>
            <w:tcW w:w="2840" w:type="dxa"/>
            <w:vMerge/>
            <w:tcBorders>
              <w:top w:val="nil"/>
              <w:left w:val="single" w:sz="4" w:space="0" w:color="auto"/>
              <w:bottom w:val="single" w:sz="4" w:space="0" w:color="000000"/>
              <w:right w:val="single" w:sz="4" w:space="0" w:color="auto"/>
            </w:tcBorders>
            <w:vAlign w:val="center"/>
            <w:hideMark/>
          </w:tcPr>
          <w:p w:rsidR="00036687" w:rsidRPr="00B54E48" w:rsidRDefault="00036687" w:rsidP="00036687">
            <w:pPr>
              <w:rPr>
                <w:b/>
                <w:bCs/>
                <w:color w:val="000000"/>
                <w:sz w:val="18"/>
                <w:szCs w:val="18"/>
              </w:rPr>
            </w:pPr>
          </w:p>
        </w:tc>
        <w:tc>
          <w:tcPr>
            <w:tcW w:w="1180" w:type="dxa"/>
            <w:tcBorders>
              <w:top w:val="nil"/>
              <w:left w:val="nil"/>
              <w:bottom w:val="single" w:sz="4" w:space="0" w:color="auto"/>
              <w:right w:val="single" w:sz="4" w:space="0" w:color="auto"/>
            </w:tcBorders>
            <w:shd w:val="clear" w:color="auto" w:fill="auto"/>
            <w:hideMark/>
          </w:tcPr>
          <w:p w:rsidR="00036687" w:rsidRPr="00B54E48" w:rsidRDefault="00036687" w:rsidP="00036687">
            <w:pPr>
              <w:jc w:val="center"/>
              <w:rPr>
                <w:b/>
                <w:sz w:val="18"/>
                <w:szCs w:val="18"/>
              </w:rPr>
            </w:pPr>
            <w:r w:rsidRPr="00B54E48">
              <w:rPr>
                <w:b/>
                <w:sz w:val="18"/>
                <w:szCs w:val="18"/>
              </w:rPr>
              <w:t>974</w:t>
            </w:r>
          </w:p>
        </w:tc>
        <w:tc>
          <w:tcPr>
            <w:tcW w:w="1227" w:type="dxa"/>
            <w:tcBorders>
              <w:top w:val="nil"/>
              <w:left w:val="nil"/>
              <w:bottom w:val="single" w:sz="4" w:space="0" w:color="auto"/>
              <w:right w:val="single" w:sz="4" w:space="0" w:color="auto"/>
            </w:tcBorders>
            <w:shd w:val="clear" w:color="auto" w:fill="auto"/>
            <w:hideMark/>
          </w:tcPr>
          <w:p w:rsidR="00036687" w:rsidRPr="00B54E48" w:rsidRDefault="00036687" w:rsidP="00036687">
            <w:pPr>
              <w:jc w:val="center"/>
              <w:rPr>
                <w:b/>
                <w:sz w:val="18"/>
                <w:szCs w:val="18"/>
              </w:rPr>
            </w:pPr>
            <w:r w:rsidRPr="00B54E48">
              <w:rPr>
                <w:b/>
                <w:sz w:val="18"/>
                <w:szCs w:val="18"/>
              </w:rPr>
              <w:t>0000000000</w:t>
            </w:r>
          </w:p>
        </w:tc>
        <w:tc>
          <w:tcPr>
            <w:tcW w:w="2220" w:type="dxa"/>
            <w:tcBorders>
              <w:top w:val="nil"/>
              <w:left w:val="nil"/>
              <w:bottom w:val="single" w:sz="4" w:space="0" w:color="auto"/>
              <w:right w:val="single" w:sz="4" w:space="0" w:color="auto"/>
            </w:tcBorders>
            <w:shd w:val="clear" w:color="auto" w:fill="auto"/>
            <w:hideMark/>
          </w:tcPr>
          <w:p w:rsidR="00036687" w:rsidRPr="00B54E48" w:rsidRDefault="00036687" w:rsidP="00036687">
            <w:pPr>
              <w:jc w:val="center"/>
              <w:rPr>
                <w:b/>
                <w:sz w:val="18"/>
                <w:szCs w:val="18"/>
              </w:rPr>
            </w:pPr>
            <w:r w:rsidRPr="00B54E48">
              <w:rPr>
                <w:b/>
                <w:sz w:val="18"/>
                <w:szCs w:val="18"/>
              </w:rPr>
              <w:t>внебюджетные источники</w:t>
            </w:r>
          </w:p>
        </w:tc>
        <w:tc>
          <w:tcPr>
            <w:tcW w:w="998" w:type="dxa"/>
            <w:tcBorders>
              <w:top w:val="nil"/>
              <w:left w:val="single" w:sz="4" w:space="0" w:color="auto"/>
              <w:bottom w:val="single" w:sz="4" w:space="0" w:color="auto"/>
              <w:right w:val="single" w:sz="4" w:space="0" w:color="auto"/>
            </w:tcBorders>
            <w:shd w:val="clear" w:color="auto" w:fill="auto"/>
            <w:hideMark/>
          </w:tcPr>
          <w:p w:rsidR="00036687" w:rsidRPr="00B54E48" w:rsidRDefault="00036687" w:rsidP="00036687">
            <w:pPr>
              <w:jc w:val="center"/>
              <w:rPr>
                <w:sz w:val="18"/>
                <w:szCs w:val="18"/>
              </w:rPr>
            </w:pPr>
            <w:r w:rsidRPr="00B54E48">
              <w:rPr>
                <w:sz w:val="18"/>
                <w:szCs w:val="18"/>
              </w:rPr>
              <w:t>0,0</w:t>
            </w:r>
          </w:p>
        </w:tc>
        <w:tc>
          <w:tcPr>
            <w:tcW w:w="992" w:type="dxa"/>
            <w:tcBorders>
              <w:top w:val="nil"/>
              <w:left w:val="nil"/>
              <w:bottom w:val="single" w:sz="4" w:space="0" w:color="auto"/>
              <w:right w:val="single" w:sz="4" w:space="0" w:color="auto"/>
            </w:tcBorders>
            <w:shd w:val="clear" w:color="auto" w:fill="auto"/>
            <w:hideMark/>
          </w:tcPr>
          <w:p w:rsidR="00036687" w:rsidRPr="00B54E48" w:rsidRDefault="00036687" w:rsidP="00036687">
            <w:pPr>
              <w:jc w:val="center"/>
              <w:rPr>
                <w:b/>
                <w:sz w:val="18"/>
                <w:szCs w:val="18"/>
              </w:rPr>
            </w:pPr>
            <w:r w:rsidRPr="00B54E48">
              <w:rPr>
                <w:sz w:val="18"/>
                <w:szCs w:val="18"/>
              </w:rPr>
              <w:t>0,0</w:t>
            </w:r>
          </w:p>
        </w:tc>
        <w:tc>
          <w:tcPr>
            <w:tcW w:w="850" w:type="dxa"/>
            <w:tcBorders>
              <w:top w:val="nil"/>
              <w:left w:val="nil"/>
              <w:bottom w:val="single" w:sz="4" w:space="0" w:color="auto"/>
              <w:right w:val="single" w:sz="4" w:space="0" w:color="auto"/>
            </w:tcBorders>
            <w:shd w:val="clear" w:color="auto" w:fill="auto"/>
            <w:hideMark/>
          </w:tcPr>
          <w:p w:rsidR="00036687" w:rsidRPr="00B54E48" w:rsidRDefault="00036687" w:rsidP="00036687">
            <w:pPr>
              <w:jc w:val="center"/>
              <w:rPr>
                <w:b/>
                <w:sz w:val="18"/>
                <w:szCs w:val="18"/>
              </w:rPr>
            </w:pPr>
            <w:r w:rsidRPr="00B54E48">
              <w:rPr>
                <w:sz w:val="18"/>
                <w:szCs w:val="18"/>
              </w:rPr>
              <w:t>0,0</w:t>
            </w:r>
          </w:p>
        </w:tc>
        <w:tc>
          <w:tcPr>
            <w:tcW w:w="851" w:type="dxa"/>
            <w:tcBorders>
              <w:top w:val="nil"/>
              <w:left w:val="nil"/>
              <w:bottom w:val="single" w:sz="4" w:space="0" w:color="auto"/>
              <w:right w:val="single" w:sz="4" w:space="0" w:color="auto"/>
            </w:tcBorders>
            <w:shd w:val="clear" w:color="auto" w:fill="auto"/>
            <w:hideMark/>
          </w:tcPr>
          <w:p w:rsidR="00036687" w:rsidRPr="00B54E48" w:rsidRDefault="00036687" w:rsidP="00036687">
            <w:pPr>
              <w:jc w:val="center"/>
              <w:rPr>
                <w:b/>
                <w:sz w:val="18"/>
                <w:szCs w:val="18"/>
              </w:rPr>
            </w:pPr>
            <w:r w:rsidRPr="00B54E48">
              <w:rPr>
                <w:sz w:val="18"/>
                <w:szCs w:val="18"/>
              </w:rPr>
              <w:t>0,0</w:t>
            </w:r>
          </w:p>
        </w:tc>
        <w:tc>
          <w:tcPr>
            <w:tcW w:w="1134" w:type="dxa"/>
            <w:tcBorders>
              <w:top w:val="nil"/>
              <w:left w:val="nil"/>
              <w:bottom w:val="single" w:sz="4" w:space="0" w:color="auto"/>
              <w:right w:val="single" w:sz="4" w:space="0" w:color="auto"/>
            </w:tcBorders>
            <w:shd w:val="clear" w:color="auto" w:fill="auto"/>
            <w:hideMark/>
          </w:tcPr>
          <w:p w:rsidR="00036687" w:rsidRPr="00B54E48" w:rsidRDefault="00036687" w:rsidP="00036687">
            <w:pPr>
              <w:jc w:val="center"/>
              <w:rPr>
                <w:b/>
                <w:sz w:val="18"/>
                <w:szCs w:val="18"/>
              </w:rPr>
            </w:pPr>
            <w:r w:rsidRPr="00B54E48">
              <w:rPr>
                <w:color w:val="000000"/>
                <w:sz w:val="18"/>
                <w:szCs w:val="18"/>
              </w:rPr>
              <w:t>0,0</w:t>
            </w:r>
          </w:p>
        </w:tc>
        <w:tc>
          <w:tcPr>
            <w:tcW w:w="1135" w:type="dxa"/>
            <w:tcBorders>
              <w:top w:val="nil"/>
              <w:left w:val="nil"/>
              <w:bottom w:val="single" w:sz="4" w:space="0" w:color="auto"/>
              <w:right w:val="single" w:sz="4" w:space="0" w:color="auto"/>
            </w:tcBorders>
            <w:shd w:val="clear" w:color="auto" w:fill="auto"/>
          </w:tcPr>
          <w:p w:rsidR="00036687" w:rsidRPr="00562CB9" w:rsidRDefault="00036687" w:rsidP="00036687">
            <w:pPr>
              <w:jc w:val="center"/>
              <w:rPr>
                <w:b/>
                <w:sz w:val="18"/>
                <w:szCs w:val="18"/>
              </w:rPr>
            </w:pPr>
            <w:r w:rsidRPr="00B54E48">
              <w:rPr>
                <w:color w:val="000000"/>
                <w:sz w:val="18"/>
                <w:szCs w:val="18"/>
              </w:rPr>
              <w:t>0,0</w:t>
            </w:r>
          </w:p>
        </w:tc>
      </w:tr>
      <w:tr w:rsidR="00036687" w:rsidRPr="00DF4B5A" w:rsidTr="00EC0ECC">
        <w:trPr>
          <w:trHeight w:val="255"/>
        </w:trPr>
        <w:tc>
          <w:tcPr>
            <w:tcW w:w="1600" w:type="dxa"/>
            <w:tcBorders>
              <w:top w:val="nil"/>
              <w:left w:val="nil"/>
              <w:bottom w:val="nil"/>
              <w:right w:val="nil"/>
            </w:tcBorders>
            <w:shd w:val="clear" w:color="auto" w:fill="auto"/>
            <w:noWrap/>
            <w:vAlign w:val="bottom"/>
            <w:hideMark/>
          </w:tcPr>
          <w:p w:rsidR="00036687" w:rsidRPr="00DF4B5A" w:rsidRDefault="00036687" w:rsidP="00036687">
            <w:pPr>
              <w:jc w:val="center"/>
              <w:rPr>
                <w:sz w:val="18"/>
                <w:szCs w:val="18"/>
              </w:rPr>
            </w:pPr>
          </w:p>
        </w:tc>
        <w:tc>
          <w:tcPr>
            <w:tcW w:w="2840" w:type="dxa"/>
            <w:tcBorders>
              <w:top w:val="nil"/>
              <w:left w:val="nil"/>
              <w:bottom w:val="nil"/>
              <w:right w:val="nil"/>
            </w:tcBorders>
            <w:shd w:val="clear" w:color="auto" w:fill="auto"/>
            <w:noWrap/>
            <w:vAlign w:val="bottom"/>
            <w:hideMark/>
          </w:tcPr>
          <w:p w:rsidR="00036687" w:rsidRPr="00DF4B5A" w:rsidRDefault="00036687" w:rsidP="00036687">
            <w:pPr>
              <w:rPr>
                <w:sz w:val="20"/>
                <w:szCs w:val="20"/>
              </w:rPr>
            </w:pPr>
          </w:p>
        </w:tc>
        <w:tc>
          <w:tcPr>
            <w:tcW w:w="1180" w:type="dxa"/>
            <w:tcBorders>
              <w:top w:val="nil"/>
              <w:left w:val="nil"/>
              <w:bottom w:val="nil"/>
              <w:right w:val="nil"/>
            </w:tcBorders>
            <w:shd w:val="clear" w:color="auto" w:fill="auto"/>
            <w:noWrap/>
            <w:vAlign w:val="bottom"/>
            <w:hideMark/>
          </w:tcPr>
          <w:p w:rsidR="00036687" w:rsidRPr="00DF4B5A" w:rsidRDefault="00036687" w:rsidP="00036687">
            <w:pPr>
              <w:rPr>
                <w:sz w:val="20"/>
                <w:szCs w:val="20"/>
              </w:rPr>
            </w:pPr>
          </w:p>
        </w:tc>
        <w:tc>
          <w:tcPr>
            <w:tcW w:w="1227" w:type="dxa"/>
            <w:tcBorders>
              <w:top w:val="nil"/>
              <w:left w:val="nil"/>
              <w:bottom w:val="nil"/>
              <w:right w:val="nil"/>
            </w:tcBorders>
            <w:shd w:val="clear" w:color="auto" w:fill="auto"/>
            <w:noWrap/>
            <w:vAlign w:val="bottom"/>
            <w:hideMark/>
          </w:tcPr>
          <w:p w:rsidR="00036687" w:rsidRPr="00DF4B5A" w:rsidRDefault="00036687" w:rsidP="00036687">
            <w:pPr>
              <w:rPr>
                <w:sz w:val="20"/>
                <w:szCs w:val="20"/>
              </w:rPr>
            </w:pPr>
          </w:p>
        </w:tc>
        <w:tc>
          <w:tcPr>
            <w:tcW w:w="2220" w:type="dxa"/>
            <w:tcBorders>
              <w:top w:val="nil"/>
              <w:left w:val="nil"/>
              <w:bottom w:val="nil"/>
              <w:right w:val="nil"/>
            </w:tcBorders>
            <w:shd w:val="clear" w:color="auto" w:fill="auto"/>
            <w:noWrap/>
            <w:vAlign w:val="bottom"/>
            <w:hideMark/>
          </w:tcPr>
          <w:p w:rsidR="00036687" w:rsidRPr="00DF4B5A" w:rsidRDefault="00036687" w:rsidP="00036687">
            <w:pPr>
              <w:rPr>
                <w:sz w:val="20"/>
                <w:szCs w:val="20"/>
              </w:rPr>
            </w:pPr>
          </w:p>
        </w:tc>
        <w:tc>
          <w:tcPr>
            <w:tcW w:w="998" w:type="dxa"/>
            <w:tcBorders>
              <w:top w:val="nil"/>
              <w:left w:val="nil"/>
              <w:bottom w:val="nil"/>
              <w:right w:val="nil"/>
            </w:tcBorders>
            <w:shd w:val="clear" w:color="auto" w:fill="auto"/>
            <w:noWrap/>
            <w:vAlign w:val="bottom"/>
            <w:hideMark/>
          </w:tcPr>
          <w:p w:rsidR="00036687" w:rsidRPr="00670C47" w:rsidRDefault="00036687" w:rsidP="00036687">
            <w:pPr>
              <w:rPr>
                <w:color w:val="FF0000"/>
                <w:sz w:val="20"/>
                <w:szCs w:val="20"/>
              </w:rPr>
            </w:pPr>
          </w:p>
        </w:tc>
        <w:tc>
          <w:tcPr>
            <w:tcW w:w="992" w:type="dxa"/>
            <w:tcBorders>
              <w:top w:val="nil"/>
              <w:left w:val="nil"/>
              <w:bottom w:val="nil"/>
              <w:right w:val="nil"/>
            </w:tcBorders>
            <w:shd w:val="clear" w:color="auto" w:fill="auto"/>
            <w:noWrap/>
            <w:vAlign w:val="bottom"/>
            <w:hideMark/>
          </w:tcPr>
          <w:p w:rsidR="00036687" w:rsidRPr="00670C47" w:rsidRDefault="00036687" w:rsidP="00036687">
            <w:pPr>
              <w:rPr>
                <w:color w:val="FF0000"/>
                <w:sz w:val="20"/>
                <w:szCs w:val="20"/>
              </w:rPr>
            </w:pPr>
          </w:p>
        </w:tc>
        <w:tc>
          <w:tcPr>
            <w:tcW w:w="850" w:type="dxa"/>
            <w:tcBorders>
              <w:top w:val="nil"/>
              <w:left w:val="nil"/>
              <w:bottom w:val="nil"/>
              <w:right w:val="nil"/>
            </w:tcBorders>
            <w:shd w:val="clear" w:color="auto" w:fill="auto"/>
            <w:noWrap/>
            <w:vAlign w:val="bottom"/>
            <w:hideMark/>
          </w:tcPr>
          <w:p w:rsidR="00036687" w:rsidRPr="00670C47" w:rsidRDefault="00036687" w:rsidP="00036687">
            <w:pPr>
              <w:rPr>
                <w:color w:val="FF0000"/>
                <w:sz w:val="20"/>
                <w:szCs w:val="20"/>
              </w:rPr>
            </w:pPr>
          </w:p>
        </w:tc>
        <w:tc>
          <w:tcPr>
            <w:tcW w:w="851" w:type="dxa"/>
            <w:tcBorders>
              <w:top w:val="nil"/>
              <w:left w:val="nil"/>
              <w:bottom w:val="nil"/>
              <w:right w:val="nil"/>
            </w:tcBorders>
            <w:shd w:val="clear" w:color="auto" w:fill="auto"/>
            <w:noWrap/>
            <w:vAlign w:val="bottom"/>
            <w:hideMark/>
          </w:tcPr>
          <w:p w:rsidR="00036687" w:rsidRPr="00670C47" w:rsidRDefault="00036687" w:rsidP="00036687">
            <w:pPr>
              <w:rPr>
                <w:color w:val="FF0000"/>
                <w:sz w:val="20"/>
                <w:szCs w:val="20"/>
              </w:rPr>
            </w:pPr>
          </w:p>
        </w:tc>
        <w:tc>
          <w:tcPr>
            <w:tcW w:w="1134" w:type="dxa"/>
            <w:tcBorders>
              <w:top w:val="nil"/>
              <w:left w:val="nil"/>
              <w:bottom w:val="nil"/>
              <w:right w:val="nil"/>
            </w:tcBorders>
            <w:shd w:val="clear" w:color="auto" w:fill="auto"/>
            <w:noWrap/>
            <w:vAlign w:val="bottom"/>
            <w:hideMark/>
          </w:tcPr>
          <w:p w:rsidR="00036687" w:rsidRPr="00670C47" w:rsidRDefault="00036687" w:rsidP="00036687">
            <w:pPr>
              <w:rPr>
                <w:color w:val="FF0000"/>
                <w:sz w:val="20"/>
                <w:szCs w:val="20"/>
              </w:rPr>
            </w:pPr>
          </w:p>
        </w:tc>
        <w:tc>
          <w:tcPr>
            <w:tcW w:w="1135" w:type="dxa"/>
            <w:tcBorders>
              <w:top w:val="nil"/>
              <w:left w:val="nil"/>
              <w:bottom w:val="nil"/>
              <w:right w:val="nil"/>
            </w:tcBorders>
            <w:shd w:val="clear" w:color="auto" w:fill="auto"/>
          </w:tcPr>
          <w:p w:rsidR="00036687" w:rsidRPr="00670C47" w:rsidRDefault="00036687" w:rsidP="00036687">
            <w:pPr>
              <w:rPr>
                <w:color w:val="FF0000"/>
                <w:sz w:val="20"/>
                <w:szCs w:val="20"/>
              </w:rPr>
            </w:pPr>
          </w:p>
        </w:tc>
      </w:tr>
    </w:tbl>
    <w:p w:rsidR="00670C47" w:rsidRPr="008405E9" w:rsidRDefault="00670C47" w:rsidP="00670C47">
      <w:pPr>
        <w:pStyle w:val="Default"/>
        <w:rPr>
          <w:color w:val="auto"/>
        </w:rPr>
      </w:pPr>
    </w:p>
    <w:p w:rsidR="005E48E4" w:rsidRDefault="005E48E4" w:rsidP="00670C47">
      <w:pPr>
        <w:ind w:firstLine="708"/>
        <w:sectPr w:rsidR="005E48E4" w:rsidSect="005E48E4">
          <w:pgSz w:w="16838" w:h="11906" w:orient="landscape"/>
          <w:pgMar w:top="1276" w:right="1134" w:bottom="1134" w:left="1134" w:header="709" w:footer="709" w:gutter="0"/>
          <w:cols w:space="708"/>
          <w:docGrid w:linePitch="360"/>
        </w:sectPr>
      </w:pPr>
    </w:p>
    <w:p w:rsidR="002643FD" w:rsidRPr="00B824A1" w:rsidRDefault="002643FD" w:rsidP="00EC0ECC">
      <w:pPr>
        <w:ind w:firstLine="708"/>
      </w:pPr>
    </w:p>
    <w:sectPr w:rsidR="002643FD" w:rsidRPr="00B824A1" w:rsidSect="00415403">
      <w:pgSz w:w="11906" w:h="16838"/>
      <w:pgMar w:top="1134" w:right="1276"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5C1" w:rsidRDefault="00B455C1" w:rsidP="00613305">
      <w:r>
        <w:separator/>
      </w:r>
    </w:p>
  </w:endnote>
  <w:endnote w:type="continuationSeparator" w:id="1">
    <w:p w:rsidR="00B455C1" w:rsidRDefault="00B455C1" w:rsidP="006133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702040204020203"/>
    <w:charset w:val="CC"/>
    <w:family w:val="swiss"/>
    <w:pitch w:val="variable"/>
    <w:sig w:usb0="E4002EFF" w:usb1="C000E47F" w:usb2="00000009" w:usb3="00000000" w:csb0="000001FF" w:csb1="00000000"/>
  </w:font>
  <w:font w:name="Antiqua Chv">
    <w:altName w:val="Times New Roman"/>
    <w:charset w:val="00"/>
    <w:family w:val="auto"/>
    <w:pitch w:val="variable"/>
    <w:sig w:usb0="00000001" w:usb1="00000000" w:usb2="00000000" w:usb3="00000000" w:csb0="00000005" w:csb1="00000000"/>
  </w:font>
  <w:font w:name="Journal Chv">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0E" w:rsidRDefault="00857D0E">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0E" w:rsidRDefault="00857D0E">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0E" w:rsidRDefault="00857D0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5C1" w:rsidRDefault="00B455C1" w:rsidP="00613305">
      <w:r>
        <w:separator/>
      </w:r>
    </w:p>
  </w:footnote>
  <w:footnote w:type="continuationSeparator" w:id="1">
    <w:p w:rsidR="00B455C1" w:rsidRDefault="00B455C1" w:rsidP="006133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0E" w:rsidRDefault="00857D0E">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0E" w:rsidRPr="00703A5E" w:rsidRDefault="00857D0E" w:rsidP="00703A5E">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0E" w:rsidRDefault="00857D0E">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20974"/>
    <w:multiLevelType w:val="hybridMultilevel"/>
    <w:tmpl w:val="ACD60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FD273D"/>
    <w:rsid w:val="000128E4"/>
    <w:rsid w:val="00014E11"/>
    <w:rsid w:val="00022861"/>
    <w:rsid w:val="00036687"/>
    <w:rsid w:val="000412FB"/>
    <w:rsid w:val="00046292"/>
    <w:rsid w:val="000629C4"/>
    <w:rsid w:val="00062B6A"/>
    <w:rsid w:val="0006397E"/>
    <w:rsid w:val="00076FC4"/>
    <w:rsid w:val="0009769A"/>
    <w:rsid w:val="000B1BBF"/>
    <w:rsid w:val="000C3F3C"/>
    <w:rsid w:val="000D57D9"/>
    <w:rsid w:val="000D63C6"/>
    <w:rsid w:val="000E624C"/>
    <w:rsid w:val="000F295C"/>
    <w:rsid w:val="00121CE7"/>
    <w:rsid w:val="00124729"/>
    <w:rsid w:val="001254B4"/>
    <w:rsid w:val="00132FB9"/>
    <w:rsid w:val="001372D9"/>
    <w:rsid w:val="00137DAB"/>
    <w:rsid w:val="0014679A"/>
    <w:rsid w:val="00154407"/>
    <w:rsid w:val="0016175A"/>
    <w:rsid w:val="001701E6"/>
    <w:rsid w:val="00176B94"/>
    <w:rsid w:val="001808A6"/>
    <w:rsid w:val="001A616B"/>
    <w:rsid w:val="001B7E5C"/>
    <w:rsid w:val="001C300C"/>
    <w:rsid w:val="001D060C"/>
    <w:rsid w:val="001E3C4A"/>
    <w:rsid w:val="001F3DBA"/>
    <w:rsid w:val="00201EAF"/>
    <w:rsid w:val="002079EE"/>
    <w:rsid w:val="002146B2"/>
    <w:rsid w:val="002176AF"/>
    <w:rsid w:val="002201D0"/>
    <w:rsid w:val="002217A1"/>
    <w:rsid w:val="00221AC0"/>
    <w:rsid w:val="00223312"/>
    <w:rsid w:val="00223A54"/>
    <w:rsid w:val="00230761"/>
    <w:rsid w:val="00231599"/>
    <w:rsid w:val="0024338E"/>
    <w:rsid w:val="0025454A"/>
    <w:rsid w:val="002572AD"/>
    <w:rsid w:val="002643FD"/>
    <w:rsid w:val="00264E6C"/>
    <w:rsid w:val="00267A52"/>
    <w:rsid w:val="002915E5"/>
    <w:rsid w:val="002A2CBE"/>
    <w:rsid w:val="002B7CBA"/>
    <w:rsid w:val="002D1986"/>
    <w:rsid w:val="002E05A8"/>
    <w:rsid w:val="002E3141"/>
    <w:rsid w:val="00307511"/>
    <w:rsid w:val="00314EA8"/>
    <w:rsid w:val="00321ED6"/>
    <w:rsid w:val="00343984"/>
    <w:rsid w:val="00343B17"/>
    <w:rsid w:val="003612A7"/>
    <w:rsid w:val="00361473"/>
    <w:rsid w:val="00371BCA"/>
    <w:rsid w:val="00382752"/>
    <w:rsid w:val="003A6AAA"/>
    <w:rsid w:val="003B09AC"/>
    <w:rsid w:val="003E079F"/>
    <w:rsid w:val="003F3FD3"/>
    <w:rsid w:val="004048A4"/>
    <w:rsid w:val="00415403"/>
    <w:rsid w:val="00426230"/>
    <w:rsid w:val="00426E0A"/>
    <w:rsid w:val="00427EA4"/>
    <w:rsid w:val="004306D7"/>
    <w:rsid w:val="0043174C"/>
    <w:rsid w:val="00434400"/>
    <w:rsid w:val="00440AF0"/>
    <w:rsid w:val="0045206C"/>
    <w:rsid w:val="00452D35"/>
    <w:rsid w:val="004542D0"/>
    <w:rsid w:val="004668E5"/>
    <w:rsid w:val="004722DE"/>
    <w:rsid w:val="004B0219"/>
    <w:rsid w:val="004B18D5"/>
    <w:rsid w:val="004B3EBF"/>
    <w:rsid w:val="004E0316"/>
    <w:rsid w:val="004E1F2B"/>
    <w:rsid w:val="004E3464"/>
    <w:rsid w:val="004F170C"/>
    <w:rsid w:val="004F40FE"/>
    <w:rsid w:val="004F54C9"/>
    <w:rsid w:val="00503462"/>
    <w:rsid w:val="00512C22"/>
    <w:rsid w:val="005227AE"/>
    <w:rsid w:val="00522BC6"/>
    <w:rsid w:val="005254D3"/>
    <w:rsid w:val="00530596"/>
    <w:rsid w:val="005565EA"/>
    <w:rsid w:val="00562CB9"/>
    <w:rsid w:val="00571C6D"/>
    <w:rsid w:val="005861D2"/>
    <w:rsid w:val="005909C1"/>
    <w:rsid w:val="00593B7A"/>
    <w:rsid w:val="005A004C"/>
    <w:rsid w:val="005A0D59"/>
    <w:rsid w:val="005A272F"/>
    <w:rsid w:val="005B689A"/>
    <w:rsid w:val="005D1220"/>
    <w:rsid w:val="005D220D"/>
    <w:rsid w:val="005D315C"/>
    <w:rsid w:val="005E48E4"/>
    <w:rsid w:val="005F5377"/>
    <w:rsid w:val="005F7075"/>
    <w:rsid w:val="00604955"/>
    <w:rsid w:val="00606E12"/>
    <w:rsid w:val="00613305"/>
    <w:rsid w:val="006155DA"/>
    <w:rsid w:val="0062597A"/>
    <w:rsid w:val="00633183"/>
    <w:rsid w:val="006519AF"/>
    <w:rsid w:val="00652692"/>
    <w:rsid w:val="006626AA"/>
    <w:rsid w:val="006630A7"/>
    <w:rsid w:val="00664F83"/>
    <w:rsid w:val="00665D11"/>
    <w:rsid w:val="00670C47"/>
    <w:rsid w:val="0067768B"/>
    <w:rsid w:val="00683064"/>
    <w:rsid w:val="006930C8"/>
    <w:rsid w:val="006A0C77"/>
    <w:rsid w:val="006A1D8F"/>
    <w:rsid w:val="006A47CD"/>
    <w:rsid w:val="006A64F2"/>
    <w:rsid w:val="006B3AA4"/>
    <w:rsid w:val="006B49E9"/>
    <w:rsid w:val="006C036F"/>
    <w:rsid w:val="006C33F7"/>
    <w:rsid w:val="006D0CCE"/>
    <w:rsid w:val="006D1BA3"/>
    <w:rsid w:val="006F2766"/>
    <w:rsid w:val="00703A5E"/>
    <w:rsid w:val="00705F8A"/>
    <w:rsid w:val="00721BEF"/>
    <w:rsid w:val="00722F0E"/>
    <w:rsid w:val="00731048"/>
    <w:rsid w:val="007349A3"/>
    <w:rsid w:val="00736BB4"/>
    <w:rsid w:val="00761A56"/>
    <w:rsid w:val="00764C00"/>
    <w:rsid w:val="007818EA"/>
    <w:rsid w:val="00782C64"/>
    <w:rsid w:val="007843C4"/>
    <w:rsid w:val="007920F5"/>
    <w:rsid w:val="00792B3A"/>
    <w:rsid w:val="007A2CEC"/>
    <w:rsid w:val="007B23A7"/>
    <w:rsid w:val="007C36A5"/>
    <w:rsid w:val="007D21F5"/>
    <w:rsid w:val="007D289F"/>
    <w:rsid w:val="007E0367"/>
    <w:rsid w:val="007F24B5"/>
    <w:rsid w:val="00804553"/>
    <w:rsid w:val="008079CA"/>
    <w:rsid w:val="00815C7B"/>
    <w:rsid w:val="008554AC"/>
    <w:rsid w:val="00857D0E"/>
    <w:rsid w:val="00860B56"/>
    <w:rsid w:val="008654C2"/>
    <w:rsid w:val="00866B2B"/>
    <w:rsid w:val="00871ED5"/>
    <w:rsid w:val="008832DE"/>
    <w:rsid w:val="0088472C"/>
    <w:rsid w:val="008A5F9C"/>
    <w:rsid w:val="008D5D98"/>
    <w:rsid w:val="008E4957"/>
    <w:rsid w:val="008F49EC"/>
    <w:rsid w:val="00904729"/>
    <w:rsid w:val="00910A81"/>
    <w:rsid w:val="009131C0"/>
    <w:rsid w:val="00923B36"/>
    <w:rsid w:val="00924808"/>
    <w:rsid w:val="009259F6"/>
    <w:rsid w:val="009306BD"/>
    <w:rsid w:val="0093227F"/>
    <w:rsid w:val="009340B1"/>
    <w:rsid w:val="0094066E"/>
    <w:rsid w:val="00944659"/>
    <w:rsid w:val="009463AD"/>
    <w:rsid w:val="00946D0D"/>
    <w:rsid w:val="00954658"/>
    <w:rsid w:val="00957771"/>
    <w:rsid w:val="009612F3"/>
    <w:rsid w:val="0098236A"/>
    <w:rsid w:val="009A364D"/>
    <w:rsid w:val="009A51F1"/>
    <w:rsid w:val="009A5213"/>
    <w:rsid w:val="009E18A6"/>
    <w:rsid w:val="009E429D"/>
    <w:rsid w:val="009F312F"/>
    <w:rsid w:val="009F503E"/>
    <w:rsid w:val="00A030C1"/>
    <w:rsid w:val="00A0711C"/>
    <w:rsid w:val="00A11D14"/>
    <w:rsid w:val="00A15887"/>
    <w:rsid w:val="00A3079D"/>
    <w:rsid w:val="00A3248A"/>
    <w:rsid w:val="00A3335B"/>
    <w:rsid w:val="00A46CDE"/>
    <w:rsid w:val="00A536E1"/>
    <w:rsid w:val="00A5601E"/>
    <w:rsid w:val="00A67677"/>
    <w:rsid w:val="00A70105"/>
    <w:rsid w:val="00A74E51"/>
    <w:rsid w:val="00A824A6"/>
    <w:rsid w:val="00A92727"/>
    <w:rsid w:val="00AA16F2"/>
    <w:rsid w:val="00AA23C5"/>
    <w:rsid w:val="00AA40B5"/>
    <w:rsid w:val="00AA4FD1"/>
    <w:rsid w:val="00AA7703"/>
    <w:rsid w:val="00AB0180"/>
    <w:rsid w:val="00AC7F99"/>
    <w:rsid w:val="00AD2049"/>
    <w:rsid w:val="00AF2CBA"/>
    <w:rsid w:val="00AF6FCD"/>
    <w:rsid w:val="00B01743"/>
    <w:rsid w:val="00B04BE2"/>
    <w:rsid w:val="00B0538E"/>
    <w:rsid w:val="00B35E9E"/>
    <w:rsid w:val="00B40875"/>
    <w:rsid w:val="00B43503"/>
    <w:rsid w:val="00B455C1"/>
    <w:rsid w:val="00B464FA"/>
    <w:rsid w:val="00B478FD"/>
    <w:rsid w:val="00B54E48"/>
    <w:rsid w:val="00B56A83"/>
    <w:rsid w:val="00B64174"/>
    <w:rsid w:val="00B72259"/>
    <w:rsid w:val="00B722B9"/>
    <w:rsid w:val="00B73F1E"/>
    <w:rsid w:val="00B75154"/>
    <w:rsid w:val="00B824A1"/>
    <w:rsid w:val="00B87B13"/>
    <w:rsid w:val="00BA6734"/>
    <w:rsid w:val="00BB5A78"/>
    <w:rsid w:val="00BC3C52"/>
    <w:rsid w:val="00BC4D9F"/>
    <w:rsid w:val="00BC7A57"/>
    <w:rsid w:val="00BC7DF1"/>
    <w:rsid w:val="00BE2379"/>
    <w:rsid w:val="00BE3161"/>
    <w:rsid w:val="00BE531F"/>
    <w:rsid w:val="00BF2103"/>
    <w:rsid w:val="00C056B8"/>
    <w:rsid w:val="00C2154B"/>
    <w:rsid w:val="00C3141C"/>
    <w:rsid w:val="00C3356F"/>
    <w:rsid w:val="00C33F15"/>
    <w:rsid w:val="00C51952"/>
    <w:rsid w:val="00C63352"/>
    <w:rsid w:val="00C65DF2"/>
    <w:rsid w:val="00C8154D"/>
    <w:rsid w:val="00C85052"/>
    <w:rsid w:val="00C92A7C"/>
    <w:rsid w:val="00C9431A"/>
    <w:rsid w:val="00CA093E"/>
    <w:rsid w:val="00CA6AFC"/>
    <w:rsid w:val="00CC35FA"/>
    <w:rsid w:val="00CD0154"/>
    <w:rsid w:val="00CD5256"/>
    <w:rsid w:val="00CE2332"/>
    <w:rsid w:val="00CE663B"/>
    <w:rsid w:val="00CE7671"/>
    <w:rsid w:val="00D02383"/>
    <w:rsid w:val="00D03463"/>
    <w:rsid w:val="00D0364B"/>
    <w:rsid w:val="00D06DCB"/>
    <w:rsid w:val="00D15475"/>
    <w:rsid w:val="00D37C22"/>
    <w:rsid w:val="00D47654"/>
    <w:rsid w:val="00D54279"/>
    <w:rsid w:val="00D66EC5"/>
    <w:rsid w:val="00D83282"/>
    <w:rsid w:val="00D9014A"/>
    <w:rsid w:val="00D91732"/>
    <w:rsid w:val="00D93AEE"/>
    <w:rsid w:val="00DA5D5F"/>
    <w:rsid w:val="00DA5F11"/>
    <w:rsid w:val="00DA7979"/>
    <w:rsid w:val="00DC2CF6"/>
    <w:rsid w:val="00DC3564"/>
    <w:rsid w:val="00DC3A83"/>
    <w:rsid w:val="00DD07A6"/>
    <w:rsid w:val="00DD159B"/>
    <w:rsid w:val="00DD228D"/>
    <w:rsid w:val="00DE47B3"/>
    <w:rsid w:val="00DF4B5A"/>
    <w:rsid w:val="00E002FB"/>
    <w:rsid w:val="00E00E1A"/>
    <w:rsid w:val="00E0122D"/>
    <w:rsid w:val="00E13EAA"/>
    <w:rsid w:val="00E36D40"/>
    <w:rsid w:val="00E41A34"/>
    <w:rsid w:val="00E41EFA"/>
    <w:rsid w:val="00E50071"/>
    <w:rsid w:val="00E542EB"/>
    <w:rsid w:val="00E55F5B"/>
    <w:rsid w:val="00E571CB"/>
    <w:rsid w:val="00E66901"/>
    <w:rsid w:val="00E75B70"/>
    <w:rsid w:val="00E779E1"/>
    <w:rsid w:val="00E83120"/>
    <w:rsid w:val="00E8367D"/>
    <w:rsid w:val="00E94933"/>
    <w:rsid w:val="00EA0FB4"/>
    <w:rsid w:val="00EA2346"/>
    <w:rsid w:val="00EA3BD6"/>
    <w:rsid w:val="00EB4B19"/>
    <w:rsid w:val="00EB4E27"/>
    <w:rsid w:val="00EC0ECC"/>
    <w:rsid w:val="00EC1027"/>
    <w:rsid w:val="00EC516D"/>
    <w:rsid w:val="00EE57C1"/>
    <w:rsid w:val="00EE7D4C"/>
    <w:rsid w:val="00EF5F41"/>
    <w:rsid w:val="00F00FC9"/>
    <w:rsid w:val="00F158AD"/>
    <w:rsid w:val="00F16999"/>
    <w:rsid w:val="00F30AED"/>
    <w:rsid w:val="00F40DD2"/>
    <w:rsid w:val="00F4676F"/>
    <w:rsid w:val="00F53712"/>
    <w:rsid w:val="00F72EDE"/>
    <w:rsid w:val="00F9039F"/>
    <w:rsid w:val="00F964B8"/>
    <w:rsid w:val="00FB3590"/>
    <w:rsid w:val="00FC1E46"/>
    <w:rsid w:val="00FD0F2B"/>
    <w:rsid w:val="00FD273D"/>
    <w:rsid w:val="00FD2A28"/>
    <w:rsid w:val="00FE461A"/>
    <w:rsid w:val="00FF4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7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49A3"/>
    <w:pPr>
      <w:keepNext/>
      <w:jc w:val="center"/>
      <w:outlineLvl w:val="0"/>
    </w:pPr>
    <w:rPr>
      <w:b/>
      <w:bCs/>
      <w:cap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49A3"/>
    <w:rPr>
      <w:rFonts w:ascii="Times New Roman" w:eastAsia="Times New Roman" w:hAnsi="Times New Roman" w:cs="Times New Roman"/>
      <w:b/>
      <w:bCs/>
      <w:caps/>
      <w:sz w:val="26"/>
      <w:szCs w:val="26"/>
      <w:lang w:eastAsia="ru-RU"/>
    </w:rPr>
  </w:style>
  <w:style w:type="paragraph" w:customStyle="1" w:styleId="centr">
    <w:name w:val="centr"/>
    <w:basedOn w:val="a"/>
    <w:rsid w:val="00FD273D"/>
    <w:pPr>
      <w:spacing w:before="100" w:beforeAutospacing="1" w:after="100" w:afterAutospacing="1"/>
    </w:pPr>
  </w:style>
  <w:style w:type="character" w:styleId="a3">
    <w:name w:val="Strong"/>
    <w:uiPriority w:val="22"/>
    <w:qFormat/>
    <w:rsid w:val="00FD273D"/>
    <w:rPr>
      <w:b/>
      <w:bCs/>
    </w:rPr>
  </w:style>
  <w:style w:type="paragraph" w:styleId="a4">
    <w:name w:val="No Spacing"/>
    <w:uiPriority w:val="1"/>
    <w:qFormat/>
    <w:rsid w:val="00FD273D"/>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76FC4"/>
    <w:pPr>
      <w:ind w:left="720"/>
      <w:contextualSpacing/>
    </w:pPr>
  </w:style>
  <w:style w:type="paragraph" w:styleId="a6">
    <w:name w:val="Normal (Web)"/>
    <w:basedOn w:val="a"/>
    <w:rsid w:val="000412FB"/>
    <w:pPr>
      <w:spacing w:before="100" w:beforeAutospacing="1" w:after="100" w:afterAutospacing="1"/>
    </w:pPr>
  </w:style>
  <w:style w:type="paragraph" w:styleId="a7">
    <w:name w:val="Body Text"/>
    <w:basedOn w:val="a"/>
    <w:link w:val="a8"/>
    <w:rsid w:val="000412FB"/>
    <w:pPr>
      <w:jc w:val="center"/>
    </w:pPr>
    <w:rPr>
      <w:b/>
      <w:bCs/>
      <w:lang/>
    </w:rPr>
  </w:style>
  <w:style w:type="character" w:customStyle="1" w:styleId="a8">
    <w:name w:val="Основной текст Знак"/>
    <w:basedOn w:val="a0"/>
    <w:link w:val="a7"/>
    <w:rsid w:val="000412FB"/>
    <w:rPr>
      <w:rFonts w:ascii="Times New Roman" w:eastAsia="Times New Roman" w:hAnsi="Times New Roman" w:cs="Times New Roman"/>
      <w:b/>
      <w:bCs/>
      <w:sz w:val="24"/>
      <w:szCs w:val="24"/>
      <w:lang/>
    </w:rPr>
  </w:style>
  <w:style w:type="paragraph" w:styleId="a9">
    <w:name w:val="Body Text Indent"/>
    <w:basedOn w:val="a"/>
    <w:link w:val="aa"/>
    <w:rsid w:val="000412FB"/>
    <w:pPr>
      <w:spacing w:after="120"/>
      <w:ind w:left="283"/>
    </w:pPr>
  </w:style>
  <w:style w:type="character" w:customStyle="1" w:styleId="aa">
    <w:name w:val="Основной текст с отступом Знак"/>
    <w:basedOn w:val="a0"/>
    <w:link w:val="a9"/>
    <w:rsid w:val="000412FB"/>
    <w:rPr>
      <w:rFonts w:ascii="Times New Roman" w:eastAsia="Times New Roman" w:hAnsi="Times New Roman" w:cs="Times New Roman"/>
      <w:sz w:val="24"/>
      <w:szCs w:val="24"/>
      <w:lang w:eastAsia="ru-RU"/>
    </w:rPr>
  </w:style>
  <w:style w:type="paragraph" w:customStyle="1" w:styleId="ConsPlusCell">
    <w:name w:val="ConsPlusCell"/>
    <w:rsid w:val="000412FB"/>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Normal">
    <w:name w:val="ConsNormal"/>
    <w:rsid w:val="000412F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
    <w:name w:val="ConsPlusNormal"/>
    <w:rsid w:val="009F31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Основной текст_"/>
    <w:link w:val="4"/>
    <w:locked/>
    <w:rsid w:val="00A536E1"/>
    <w:rPr>
      <w:sz w:val="18"/>
      <w:szCs w:val="18"/>
      <w:shd w:val="clear" w:color="auto" w:fill="FFFFFF"/>
    </w:rPr>
  </w:style>
  <w:style w:type="paragraph" w:customStyle="1" w:styleId="4">
    <w:name w:val="Основной текст4"/>
    <w:basedOn w:val="a"/>
    <w:link w:val="ab"/>
    <w:rsid w:val="00A536E1"/>
    <w:pPr>
      <w:shd w:val="clear" w:color="auto" w:fill="FFFFFF"/>
      <w:spacing w:line="271" w:lineRule="exact"/>
      <w:jc w:val="both"/>
    </w:pPr>
    <w:rPr>
      <w:rFonts w:asciiTheme="minorHAnsi" w:eastAsiaTheme="minorHAnsi" w:hAnsiTheme="minorHAnsi" w:cstheme="minorBidi"/>
      <w:sz w:val="18"/>
      <w:szCs w:val="18"/>
      <w:shd w:val="clear" w:color="auto" w:fill="FFFFFF"/>
      <w:lang w:eastAsia="en-US"/>
    </w:rPr>
  </w:style>
  <w:style w:type="character" w:styleId="ac">
    <w:name w:val="Emphasis"/>
    <w:uiPriority w:val="20"/>
    <w:qFormat/>
    <w:rsid w:val="00A536E1"/>
    <w:rPr>
      <w:i/>
      <w:iCs/>
    </w:rPr>
  </w:style>
  <w:style w:type="paragraph" w:customStyle="1" w:styleId="ad">
    <w:name w:val="текст"/>
    <w:basedOn w:val="a"/>
    <w:rsid w:val="005A272F"/>
    <w:pPr>
      <w:autoSpaceDE w:val="0"/>
      <w:autoSpaceDN w:val="0"/>
      <w:adjustRightInd w:val="0"/>
      <w:spacing w:line="288" w:lineRule="auto"/>
      <w:ind w:firstLine="283"/>
      <w:jc w:val="both"/>
      <w:textAlignment w:val="center"/>
    </w:pPr>
    <w:rPr>
      <w:rFonts w:ascii="Arial Narrow" w:eastAsia="Calibri" w:hAnsi="Arial Narrow" w:cs="Arial Narrow"/>
      <w:color w:val="000000"/>
      <w:sz w:val="19"/>
      <w:szCs w:val="19"/>
      <w:lang w:eastAsia="en-US"/>
    </w:rPr>
  </w:style>
  <w:style w:type="paragraph" w:customStyle="1" w:styleId="ae">
    <w:name w:val="Нормальный (таблица)"/>
    <w:basedOn w:val="a"/>
    <w:next w:val="a"/>
    <w:rsid w:val="00C85052"/>
    <w:pPr>
      <w:widowControl w:val="0"/>
      <w:autoSpaceDE w:val="0"/>
      <w:autoSpaceDN w:val="0"/>
      <w:adjustRightInd w:val="0"/>
      <w:jc w:val="both"/>
    </w:pPr>
    <w:rPr>
      <w:rFonts w:ascii="Arial" w:hAnsi="Arial" w:cs="Arial"/>
    </w:rPr>
  </w:style>
  <w:style w:type="paragraph" w:customStyle="1" w:styleId="af">
    <w:name w:val="Прижатый влево"/>
    <w:basedOn w:val="a"/>
    <w:next w:val="a"/>
    <w:rsid w:val="00C85052"/>
    <w:pPr>
      <w:widowControl w:val="0"/>
      <w:autoSpaceDE w:val="0"/>
      <w:autoSpaceDN w:val="0"/>
      <w:adjustRightInd w:val="0"/>
    </w:pPr>
    <w:rPr>
      <w:rFonts w:ascii="Arial" w:hAnsi="Arial" w:cs="Arial"/>
    </w:rPr>
  </w:style>
  <w:style w:type="character" w:styleId="af0">
    <w:name w:val="Hyperlink"/>
    <w:basedOn w:val="a0"/>
    <w:uiPriority w:val="99"/>
    <w:semiHidden/>
    <w:unhideWhenUsed/>
    <w:rsid w:val="0016175A"/>
    <w:rPr>
      <w:color w:val="0000FF"/>
      <w:u w:val="single"/>
    </w:rPr>
  </w:style>
  <w:style w:type="paragraph" w:customStyle="1" w:styleId="Default">
    <w:name w:val="Default"/>
    <w:rsid w:val="00B824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Balloon Text"/>
    <w:basedOn w:val="a"/>
    <w:link w:val="af2"/>
    <w:uiPriority w:val="99"/>
    <w:semiHidden/>
    <w:unhideWhenUsed/>
    <w:rsid w:val="00CA093E"/>
    <w:rPr>
      <w:rFonts w:ascii="Segoe UI" w:hAnsi="Segoe UI" w:cs="Segoe UI"/>
      <w:sz w:val="18"/>
      <w:szCs w:val="18"/>
    </w:rPr>
  </w:style>
  <w:style w:type="character" w:customStyle="1" w:styleId="af2">
    <w:name w:val="Текст выноски Знак"/>
    <w:basedOn w:val="a0"/>
    <w:link w:val="af1"/>
    <w:uiPriority w:val="99"/>
    <w:semiHidden/>
    <w:rsid w:val="00CA093E"/>
    <w:rPr>
      <w:rFonts w:ascii="Segoe UI" w:eastAsia="Times New Roman" w:hAnsi="Segoe UI" w:cs="Segoe UI"/>
      <w:sz w:val="18"/>
      <w:szCs w:val="18"/>
      <w:lang w:eastAsia="ru-RU"/>
    </w:rPr>
  </w:style>
  <w:style w:type="table" w:styleId="af3">
    <w:name w:val="Table Grid"/>
    <w:basedOn w:val="a1"/>
    <w:uiPriority w:val="39"/>
    <w:rsid w:val="00B43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basedOn w:val="a0"/>
    <w:rsid w:val="00B464FA"/>
  </w:style>
  <w:style w:type="paragraph" w:styleId="af5">
    <w:name w:val="header"/>
    <w:basedOn w:val="a"/>
    <w:link w:val="af6"/>
    <w:uiPriority w:val="99"/>
    <w:unhideWhenUsed/>
    <w:rsid w:val="00613305"/>
    <w:pPr>
      <w:tabs>
        <w:tab w:val="center" w:pos="4677"/>
        <w:tab w:val="right" w:pos="9355"/>
      </w:tabs>
    </w:pPr>
  </w:style>
  <w:style w:type="character" w:customStyle="1" w:styleId="af6">
    <w:name w:val="Верхний колонтитул Знак"/>
    <w:basedOn w:val="a0"/>
    <w:link w:val="af5"/>
    <w:uiPriority w:val="99"/>
    <w:rsid w:val="00613305"/>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613305"/>
    <w:pPr>
      <w:tabs>
        <w:tab w:val="center" w:pos="4677"/>
        <w:tab w:val="right" w:pos="9355"/>
      </w:tabs>
    </w:pPr>
  </w:style>
  <w:style w:type="character" w:customStyle="1" w:styleId="af8">
    <w:name w:val="Нижний колонтитул Знак"/>
    <w:basedOn w:val="a0"/>
    <w:link w:val="af7"/>
    <w:uiPriority w:val="99"/>
    <w:rsid w:val="0061330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949888">
      <w:bodyDiv w:val="1"/>
      <w:marLeft w:val="0"/>
      <w:marRight w:val="0"/>
      <w:marTop w:val="0"/>
      <w:marBottom w:val="0"/>
      <w:divBdr>
        <w:top w:val="none" w:sz="0" w:space="0" w:color="auto"/>
        <w:left w:val="none" w:sz="0" w:space="0" w:color="auto"/>
        <w:bottom w:val="none" w:sz="0" w:space="0" w:color="auto"/>
        <w:right w:val="none" w:sz="0" w:space="0" w:color="auto"/>
      </w:divBdr>
    </w:div>
    <w:div w:id="110247796">
      <w:bodyDiv w:val="1"/>
      <w:marLeft w:val="0"/>
      <w:marRight w:val="0"/>
      <w:marTop w:val="0"/>
      <w:marBottom w:val="0"/>
      <w:divBdr>
        <w:top w:val="none" w:sz="0" w:space="0" w:color="auto"/>
        <w:left w:val="none" w:sz="0" w:space="0" w:color="auto"/>
        <w:bottom w:val="none" w:sz="0" w:space="0" w:color="auto"/>
        <w:right w:val="none" w:sz="0" w:space="0" w:color="auto"/>
      </w:divBdr>
    </w:div>
    <w:div w:id="266231049">
      <w:bodyDiv w:val="1"/>
      <w:marLeft w:val="0"/>
      <w:marRight w:val="0"/>
      <w:marTop w:val="0"/>
      <w:marBottom w:val="0"/>
      <w:divBdr>
        <w:top w:val="none" w:sz="0" w:space="0" w:color="auto"/>
        <w:left w:val="none" w:sz="0" w:space="0" w:color="auto"/>
        <w:bottom w:val="none" w:sz="0" w:space="0" w:color="auto"/>
        <w:right w:val="none" w:sz="0" w:space="0" w:color="auto"/>
      </w:divBdr>
    </w:div>
    <w:div w:id="399250540">
      <w:bodyDiv w:val="1"/>
      <w:marLeft w:val="0"/>
      <w:marRight w:val="0"/>
      <w:marTop w:val="0"/>
      <w:marBottom w:val="0"/>
      <w:divBdr>
        <w:top w:val="none" w:sz="0" w:space="0" w:color="auto"/>
        <w:left w:val="none" w:sz="0" w:space="0" w:color="auto"/>
        <w:bottom w:val="none" w:sz="0" w:space="0" w:color="auto"/>
        <w:right w:val="none" w:sz="0" w:space="0" w:color="auto"/>
      </w:divBdr>
    </w:div>
    <w:div w:id="536355539">
      <w:bodyDiv w:val="1"/>
      <w:marLeft w:val="0"/>
      <w:marRight w:val="0"/>
      <w:marTop w:val="0"/>
      <w:marBottom w:val="0"/>
      <w:divBdr>
        <w:top w:val="none" w:sz="0" w:space="0" w:color="auto"/>
        <w:left w:val="none" w:sz="0" w:space="0" w:color="auto"/>
        <w:bottom w:val="none" w:sz="0" w:space="0" w:color="auto"/>
        <w:right w:val="none" w:sz="0" w:space="0" w:color="auto"/>
      </w:divBdr>
    </w:div>
    <w:div w:id="581837783">
      <w:bodyDiv w:val="1"/>
      <w:marLeft w:val="0"/>
      <w:marRight w:val="0"/>
      <w:marTop w:val="0"/>
      <w:marBottom w:val="0"/>
      <w:divBdr>
        <w:top w:val="none" w:sz="0" w:space="0" w:color="auto"/>
        <w:left w:val="none" w:sz="0" w:space="0" w:color="auto"/>
        <w:bottom w:val="none" w:sz="0" w:space="0" w:color="auto"/>
        <w:right w:val="none" w:sz="0" w:space="0" w:color="auto"/>
      </w:divBdr>
    </w:div>
    <w:div w:id="856238768">
      <w:bodyDiv w:val="1"/>
      <w:marLeft w:val="0"/>
      <w:marRight w:val="0"/>
      <w:marTop w:val="0"/>
      <w:marBottom w:val="0"/>
      <w:divBdr>
        <w:top w:val="none" w:sz="0" w:space="0" w:color="auto"/>
        <w:left w:val="none" w:sz="0" w:space="0" w:color="auto"/>
        <w:bottom w:val="none" w:sz="0" w:space="0" w:color="auto"/>
        <w:right w:val="none" w:sz="0" w:space="0" w:color="auto"/>
      </w:divBdr>
    </w:div>
    <w:div w:id="1295718222">
      <w:bodyDiv w:val="1"/>
      <w:marLeft w:val="0"/>
      <w:marRight w:val="0"/>
      <w:marTop w:val="0"/>
      <w:marBottom w:val="0"/>
      <w:divBdr>
        <w:top w:val="none" w:sz="0" w:space="0" w:color="auto"/>
        <w:left w:val="none" w:sz="0" w:space="0" w:color="auto"/>
        <w:bottom w:val="none" w:sz="0" w:space="0" w:color="auto"/>
        <w:right w:val="none" w:sz="0" w:space="0" w:color="auto"/>
      </w:divBdr>
    </w:div>
    <w:div w:id="1405882267">
      <w:bodyDiv w:val="1"/>
      <w:marLeft w:val="0"/>
      <w:marRight w:val="0"/>
      <w:marTop w:val="0"/>
      <w:marBottom w:val="0"/>
      <w:divBdr>
        <w:top w:val="none" w:sz="0" w:space="0" w:color="auto"/>
        <w:left w:val="none" w:sz="0" w:space="0" w:color="auto"/>
        <w:bottom w:val="none" w:sz="0" w:space="0" w:color="auto"/>
        <w:right w:val="none" w:sz="0" w:space="0" w:color="auto"/>
      </w:divBdr>
    </w:div>
    <w:div w:id="166947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E:\&#1064;&#1077;&#1085;&#1095;&#1091;&#1082;&#1086;&#1074;&#1072;%202022\1&#1057;&#1044;&#1045;&#1051;&#1040;&#1058;&#1068;\&#1052;&#1091;&#1085;&#1080;&#1094;%20&#1087;&#1088;&#1086;&#1075;&#1088;&#1072;&#1084;&#1084;&#1072;%20&#1044;&#1054;%20&#1050;&#1054;&#1053;&#1062;&#1040;%20&#1052;&#1045;&#1057;&#1071;&#1062;&#1040;\&#1056;&#1077;&#1089;&#1091;&#1088;.&#1086;&#1073;&#1077;&#1089;&#1087;&#1077;&#1095;.%20&#1085;&#1072;%202023-2035%20-%20&#1055;&#1056;&#1054;&#1045;&#1050;&#1058;.xlsx"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1472D-7E00-4A56-85A5-41586EEA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15298</Words>
  <Characters>87203</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PetrovaMP</cp:lastModifiedBy>
  <cp:revision>2</cp:revision>
  <cp:lastPrinted>2024-02-22T11:40:00Z</cp:lastPrinted>
  <dcterms:created xsi:type="dcterms:W3CDTF">2024-03-01T13:32:00Z</dcterms:created>
  <dcterms:modified xsi:type="dcterms:W3CDTF">2024-03-01T13:32:00Z</dcterms:modified>
</cp:coreProperties>
</file>