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af3"/>
        <w:tblW w:w="1034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27"/>
        <w:gridCol w:w="2551"/>
        <w:gridCol w:w="3970"/>
      </w:tblGrid>
      <w:tr>
        <w:trPr/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tabs>
                <w:tab w:val="clear" w:pos="708"/>
                <w:tab w:val="center" w:pos="2018" w:leader="none"/>
                <w:tab w:val="left" w:pos="3206" w:leader="none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634365</wp:posOffset>
                  </wp:positionH>
                  <wp:positionV relativeFrom="margin">
                    <wp:posOffset>0</wp:posOffset>
                  </wp:positionV>
                  <wp:extent cx="495300" cy="524510"/>
                  <wp:effectExtent l="0" t="0" r="0" b="0"/>
                  <wp:wrapSquare wrapText="bothSides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АДМИНИСТРАЦИЯ АЛАТЫРСКОГО МУНИЦИПАЛЬНОГО ОКРУГА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ЧУВАШСКОЙ РЕСПУБЛИКИ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ПОСТАНОВЛЕНИЕ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20.04.2023 № 465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г. Алатырь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УЛАТӐР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МУНИЦИПАЛИТЕТ ОКРУГӖН АДМИНИСТРАЦИЙӖ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ЧӐВАШ РЕСПУБЛИКИН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ЙЫШĂНУ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20.04.2023 № 465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Улатӑр г.</w:t>
            </w:r>
          </w:p>
        </w:tc>
      </w:tr>
    </w:tbl>
    <w:p>
      <w:pPr>
        <w:pStyle w:val="Normal"/>
        <w:spacing w:lineRule="auto" w:line="240" w:before="0" w:after="0"/>
        <w:ind w:right="-57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57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/>
          <w:sz w:val="26"/>
          <w:szCs w:val="26"/>
          <w:lang w:eastAsia="ru-RU"/>
        </w:rPr>
        <w:t>О внесении изменений в постановление администрации Октябрьского сельского поселения</w:t>
      </w:r>
      <w:bookmarkStart w:id="0" w:name="OLE_LINK15"/>
      <w:bookmarkStart w:id="1" w:name="OLE_LINK16"/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Алатырского района от 24.04.2020 № 38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«Об утверждении муниципальной программы Октябрьского сельского поселения «Модернизация и развитие сферы жилищно-коммунального хозяйства»</w:t>
      </w:r>
      <w:bookmarkEnd w:id="0"/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</w:rPr>
        <w:t>В соответствии с Бюджетным кодексом Российской Федерации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решением Собрания депутатов Алатырского муниципального округа от 14.12.2022 № 6/11 «О вопросах правопреемства»,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администрация Алатырского муниципального округа: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  <w:tab w:val="left" w:pos="993" w:leader="none"/>
        </w:tabs>
        <w:ind w:firstLine="567" w:left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Утвердить прилагаемые изменения в муниципальную программу Октябрьского сельского поселения</w:t>
      </w:r>
      <w:r>
        <w:rPr>
          <w:sz w:val="26"/>
          <w:szCs w:val="26"/>
        </w:rPr>
        <w:t xml:space="preserve"> «Модернизация и развитие сферы жилищно-коммунального хозяйства»,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sz w:val="26"/>
          <w:szCs w:val="26"/>
        </w:rPr>
        <w:t>утвержденную постановлением администрации Октябрьского сельского поселения Алатырского района от 24.04.2020 № 38.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firstLine="567" w:left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left="851" w:right="141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right="-57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Глава Алатырского</w:t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ind w:right="-2"/>
        <w:rPr>
          <w:rFonts w:ascii="Calibri" w:hAnsi="Calibri" w:eastAsia="Calibri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муниципального округа       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ind w:left="652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Утверждены</w:t>
      </w:r>
    </w:p>
    <w:p>
      <w:pPr>
        <w:pStyle w:val="Normal"/>
        <w:spacing w:lineRule="auto" w:line="240" w:before="0" w:after="0"/>
        <w:ind w:left="652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постановлением администрации </w:t>
      </w:r>
    </w:p>
    <w:p>
      <w:pPr>
        <w:pStyle w:val="Normal"/>
        <w:spacing w:lineRule="auto" w:line="240" w:before="0" w:after="0"/>
        <w:ind w:left="652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Алатырского муниципального округа</w:t>
      </w:r>
    </w:p>
    <w:p>
      <w:pPr>
        <w:pStyle w:val="Normal"/>
        <w:spacing w:lineRule="auto" w:line="240" w:before="0" w:after="0"/>
        <w:ind w:left="652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от 20.04.2023 № 465</w:t>
      </w:r>
      <w:bookmarkStart w:id="2" w:name="_GoBack"/>
      <w:bookmarkEnd w:id="2"/>
    </w:p>
    <w:p>
      <w:pPr>
        <w:pStyle w:val="Normal"/>
        <w:spacing w:lineRule="atLeast" w:line="15" w:before="0" w:after="120"/>
        <w:jc w:val="right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"/>
        <w:jc w:val="center"/>
        <w:rPr>
          <w:rFonts w:ascii="Times New Roman" w:hAnsi="Times New Roman" w:eastAsia="Calibri" w:cs="Times New Roman"/>
          <w:b/>
          <w:cap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aps/>
          <w:color w:val="000000"/>
          <w:sz w:val="24"/>
          <w:szCs w:val="24"/>
        </w:rPr>
        <w:t>Изменения,</w:t>
      </w:r>
    </w:p>
    <w:p>
      <w:pPr>
        <w:pStyle w:val="Normal"/>
        <w:spacing w:before="0" w:after="0"/>
        <w:ind w:right="-2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вносимые в </w:t>
      </w:r>
      <w:r>
        <w:rPr>
          <w:rFonts w:eastAsia="Calibri" w:cs="Times New Roman" w:ascii="Times New Roman" w:hAnsi="Times New Roman"/>
          <w:b/>
          <w:sz w:val="24"/>
          <w:szCs w:val="24"/>
        </w:rPr>
        <w:t>муниципальную программу Октябрьского сельского поселения «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Модернизация и развитие сферы жилищно-коммунального хозяйства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»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, </w:t>
      </w:r>
      <w:r>
        <w:rPr>
          <w:rFonts w:eastAsia="Calibri" w:cs="Times New Roman" w:ascii="Times New Roman" w:hAnsi="Times New Roman"/>
          <w:b/>
          <w:sz w:val="24"/>
          <w:szCs w:val="24"/>
        </w:rPr>
        <w:t>утвержденную постановлением администрации Октябрьского сельского поселения Алатырского района от 24.04.2020 № 38</w:t>
      </w:r>
    </w:p>
    <w:p>
      <w:pPr>
        <w:pStyle w:val="Normal"/>
        <w:spacing w:lineRule="auto" w:line="240" w:before="0" w:after="0"/>
        <w:ind w:left="567" w:right="604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Calibri" w:hAnsi="Calibri" w:eastAsia="Calibri" w:cs="Times New Roman"/>
          <w:vanish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1. В паспорте муниципальной программы п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озицию «</w:t>
      </w:r>
      <w:r>
        <w:rPr>
          <w:rFonts w:eastAsia="Calibri" w:cs="Times New Roman" w:ascii="Times New Roman" w:hAnsi="Times New Roman"/>
          <w:sz w:val="24"/>
          <w:szCs w:val="24"/>
        </w:rPr>
        <w:t xml:space="preserve"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</w:p>
    <w:tbl>
      <w:tblPr>
        <w:tblpPr w:vertAnchor="text" w:horzAnchor="page" w:bottomFromText="200" w:leftFromText="180" w:rightFromText="180" w:tblpX="1468" w:tblpY="218"/>
        <w:tblW w:w="100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5"/>
        <w:gridCol w:w="6928"/>
      </w:tblGrid>
      <w:tr>
        <w:trPr>
          <w:trHeight w:val="9498" w:hRule="atLeast"/>
        </w:trPr>
        <w:tc>
          <w:tcPr>
            <w:tcW w:w="3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92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3" w:name="OLE_LINK24"/>
            <w:bookmarkStart w:id="4" w:name="OLE_LINK25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</w:t>
            </w:r>
            <w:bookmarkStart w:id="5" w:name="OLE_LINK3"/>
            <w:bookmarkStart w:id="6" w:name="OLE_LINK4"/>
            <w:bookmarkStart w:id="7" w:name="OLE_LINK5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7433048,09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2019 году –54525,70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2020 году –1827883,81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2021 году </w:t>
            </w:r>
            <w:bookmarkStart w:id="8" w:name="OLE_LINK1"/>
            <w:bookmarkStart w:id="9" w:name="OLE_LINK2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–251691,58 </w:t>
            </w:r>
            <w:bookmarkEnd w:id="8"/>
            <w:bookmarkEnd w:id="9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2022 году – 5243947,00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2023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2024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2025 году – 5000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этап в 2026 – 2030 годах – 25000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этап в 2031 – 2035 годах – 25000 рублей</w:t>
            </w:r>
            <w:bookmarkEnd w:id="5"/>
            <w:bookmarkEnd w:id="6"/>
            <w:bookmarkEnd w:id="7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из них средства: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республиканского бюджета – 6422282,00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2019 году –0,0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2020 году –1626502,0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2021 году –0,00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2022 году – 4795780,00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2023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2024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2025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этап в 2026 – 2030 годах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этап в 2031 – 2035 годах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0" w:name="OLE_LINK24"/>
            <w:bookmarkStart w:id="11" w:name="OLE_LINK25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местного бюджета – </w:t>
            </w:r>
            <w:bookmarkEnd w:id="10"/>
            <w:bookmarkEnd w:id="1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1010766,09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2019 году – 54525,70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2020 году – 201381,81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2021 году – 251691,58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2022 году – 448167,00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2023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2024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2025 году – 5000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этап в 2026 – 2030 годах – 25000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этап в 2031 – 2035 годах – 25000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уточняются при формировании бюджета Октябрьского сельского поселения на очередной финансовый год и плановый период.»;</w:t>
            </w:r>
            <w:bookmarkStart w:id="12" w:name="OLE_LINK40"/>
            <w:bookmarkStart w:id="13" w:name="OLE_LINK41"/>
            <w:bookmarkEnd w:id="12"/>
            <w:bookmarkEnd w:id="13"/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Разделе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Муниципальной программы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Расходы на реализацию Муниципальной программы предусматриваются за счет средств республиканского и местного бюджетов.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Общий объем финансирования мероприятий Муниципальной программы в 2019-2035 годах составляет 7433048,09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Прогнозируемые объемы финансирования Муниципальной программы на 1 этапе составят 2323001,09 рублей, в том числе:</w:t>
      </w:r>
    </w:p>
    <w:p>
      <w:pPr>
        <w:pStyle w:val="Normal"/>
        <w:widowControl w:val="false"/>
        <w:spacing w:lineRule="auto" w:line="240" w:before="0" w:after="0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2019 году – 54525,70 рублей; </w:t>
      </w:r>
    </w:p>
    <w:p>
      <w:pPr>
        <w:pStyle w:val="Normal"/>
        <w:widowControl w:val="false"/>
        <w:spacing w:lineRule="auto" w:line="240" w:before="0" w:after="0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2020 году – 1827883,81 рублей;</w:t>
      </w:r>
    </w:p>
    <w:p>
      <w:pPr>
        <w:pStyle w:val="Normal"/>
        <w:widowControl w:val="false"/>
        <w:spacing w:lineRule="auto" w:line="240" w:before="0" w:after="0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2021 году – 251691,58 рублей;</w:t>
      </w:r>
    </w:p>
    <w:p>
      <w:pPr>
        <w:pStyle w:val="Normal"/>
        <w:widowControl w:val="false"/>
        <w:spacing w:lineRule="auto" w:line="240" w:before="0" w:after="0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2022 году – 5243947,00 рублей;</w:t>
      </w:r>
    </w:p>
    <w:p>
      <w:pPr>
        <w:pStyle w:val="Normal"/>
        <w:widowControl w:val="false"/>
        <w:spacing w:lineRule="auto" w:line="240" w:before="0" w:after="0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2023 году – 0,00 рублей;</w:t>
      </w:r>
    </w:p>
    <w:p>
      <w:pPr>
        <w:pStyle w:val="Normal"/>
        <w:widowControl w:val="false"/>
        <w:spacing w:lineRule="auto" w:line="240" w:before="0" w:after="0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2024 году – 0,00 рублей;</w:t>
      </w:r>
    </w:p>
    <w:p>
      <w:pPr>
        <w:pStyle w:val="Normal"/>
        <w:widowControl w:val="false"/>
        <w:spacing w:lineRule="auto" w:line="240" w:before="0" w:after="0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2025 году – 5000 рублей, из них средств: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республиканского бюджета – 6422282,00 рублей, в том числе: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2019 году –0,0 рублей;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2020 году – 1626502,0 рублей;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2021 году – 0,00 рублей;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2022 году – 4795780,00 рублей;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2023 году – 0,00 рублей;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2024 году – 0,00 рублей;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2025 году – 0,00 рублей;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местного бюджета – 960766,09 рублей, в том числе: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2019 году – 54525,70 рублей;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2020 году – 201381,81 рублей;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2021 году – 251691,58 рублей;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2022 году – 448167,00 рублей;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2023 году – 0,00 рублей;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2024 году – 0,00 рублей;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2025 году – 5000 рублей.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2 этапе в 2026 – 2030 годах объем финансирования муниципальной программы за счет местного бюджета составит 25000 рублей (100 процентов).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3 этапе в 2031 – 2035 годах объем финансирования муниципальной программы за счет средств местного бюджета составит 25000 рублей (100 процентов).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возможностей бюджетов.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республиканского и местного бюджетов финансирования реализации Муниципальной программы приведена в приложении № 2 к Муниципальной программе.».</w:t>
      </w:r>
    </w:p>
    <w:p>
      <w:pPr>
        <w:pStyle w:val="Normal"/>
        <w:tabs>
          <w:tab w:val="clear" w:pos="708"/>
          <w:tab w:val="left" w:pos="97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 2 к муниципальной программе изложить в следующей редакции: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134" w:right="567" w:gutter="0" w:header="425" w:top="567" w:footer="0" w:bottom="567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tabs>
          <w:tab w:val="clear" w:pos="708"/>
          <w:tab w:val="left" w:pos="97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0773" w:leader="none"/>
        </w:tabs>
        <w:spacing w:lineRule="auto" w:line="240" w:before="0" w:after="0"/>
        <w:ind w:left="10773"/>
        <w:outlineLvl w:val="1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«Приложение № 2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0773" w:leader="none"/>
        </w:tabs>
        <w:spacing w:lineRule="auto" w:line="240" w:before="0" w:after="0"/>
        <w:ind w:left="10773"/>
        <w:outlineLvl w:val="1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к муниципальной программе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0773" w:leader="none"/>
        </w:tabs>
        <w:spacing w:lineRule="auto" w:line="240" w:before="0" w:after="0"/>
        <w:ind w:left="10773"/>
        <w:outlineLvl w:val="1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Октябрьского сельского поселения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0773" w:leader="none"/>
        </w:tabs>
        <w:spacing w:lineRule="auto" w:line="240" w:before="0" w:after="0"/>
        <w:ind w:left="10773"/>
        <w:outlineLvl w:val="1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«Модернизация и развитие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0773" w:leader="none"/>
        </w:tabs>
        <w:spacing w:lineRule="auto" w:line="240" w:before="0" w:after="0"/>
        <w:ind w:left="10773"/>
        <w:outlineLvl w:val="1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сферы жилищно-коммунального хозяйства»</w:t>
      </w:r>
    </w:p>
    <w:p>
      <w:pPr>
        <w:pStyle w:val="Normal"/>
        <w:widowControl w:val="false"/>
        <w:spacing w:lineRule="auto" w:line="240" w:before="0" w:after="0"/>
        <w:ind w:right="624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62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РЕСУРСНОЕ ОБЕСПЕЧЕНИЕ</w:t>
      </w:r>
    </w:p>
    <w:p>
      <w:pPr>
        <w:pStyle w:val="Normal"/>
        <w:widowControl w:val="false"/>
        <w:tabs>
          <w:tab w:val="clear" w:pos="708"/>
          <w:tab w:val="left" w:pos="15136" w:leader="none"/>
        </w:tabs>
        <w:spacing w:lineRule="auto" w:line="240" w:before="0" w:after="0"/>
        <w:ind w:right="-3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муниципальной программы Октябрьского сельского поселения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«Модернизация и развитие сферы жилищно-коммунального хозяйства»</w:t>
      </w:r>
    </w:p>
    <w:p>
      <w:pPr>
        <w:pStyle w:val="Normal"/>
        <w:widowControl w:val="false"/>
        <w:spacing w:lineRule="auto" w:line="240" w:before="0" w:after="0"/>
        <w:ind w:right="624"/>
        <w:jc w:val="center"/>
        <w:rPr>
          <w:rFonts w:ascii="Times New Roman" w:hAnsi="Times New Roman" w:eastAsia="Times New Roman" w:cs="Times New Roman"/>
          <w:b/>
          <w:sz w:val="16"/>
          <w:szCs w:val="24"/>
        </w:rPr>
      </w:pPr>
      <w:r>
        <w:rPr>
          <w:rFonts w:eastAsia="Times New Roman" w:cs="Times New Roman" w:ascii="Times New Roman" w:hAnsi="Times New Roman"/>
          <w:b/>
          <w:sz w:val="16"/>
          <w:szCs w:val="24"/>
        </w:rPr>
      </w:r>
    </w:p>
    <w:tbl>
      <w:tblPr>
        <w:tblW w:w="15281" w:type="dxa"/>
        <w:jc w:val="center"/>
        <w:tblInd w:w="0" w:type="dxa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4a0" w:noHBand="0" w:noVBand="1" w:firstColumn="1" w:lastRow="0" w:lastColumn="0" w:firstRow="1"/>
      </w:tblPr>
      <w:tblGrid>
        <w:gridCol w:w="1306"/>
        <w:gridCol w:w="1932"/>
        <w:gridCol w:w="1346"/>
        <w:gridCol w:w="877"/>
        <w:gridCol w:w="1044"/>
        <w:gridCol w:w="1118"/>
        <w:gridCol w:w="1368"/>
        <w:gridCol w:w="713"/>
        <w:gridCol w:w="875"/>
        <w:gridCol w:w="803"/>
        <w:gridCol w:w="885"/>
        <w:gridCol w:w="443"/>
        <w:gridCol w:w="445"/>
        <w:gridCol w:w="643"/>
        <w:gridCol w:w="747"/>
        <w:gridCol w:w="732"/>
      </w:tblGrid>
      <w:tr>
        <w:trPr>
          <w:trHeight w:val="20" w:hRule="atLeast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Наименование муниципальной, подпрограммы  (программы,  основного мероприятия)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Источники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6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>
        <w:trPr>
          <w:trHeight w:val="20" w:hRule="atLeast"/>
        </w:trPr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2026 – 2030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  <w:tr>
        <w:trPr>
          <w:trHeight w:val="20" w:hRule="atLeast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20" w:hRule="atLeast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Модернизация и развитие сферы жилищно-коммунального хозяйства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А100000000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54525,70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1827883,81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251691,58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5243947,00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</w:tr>
      <w:tr>
        <w:trPr>
          <w:trHeight w:val="20" w:hRule="atLeast"/>
        </w:trPr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1626502,0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4795780,00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0" w:hRule="atLeast"/>
        </w:trPr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54525,70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201381,81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251691,58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448167,00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</w:tr>
      <w:tr>
        <w:trPr>
          <w:trHeight w:val="20" w:hRule="atLeast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16"/>
                <w:szCs w:val="16"/>
              </w:rPr>
              <w:t>Подпрограмма "Модернизация коммунальной инфраструктуры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 на территории Чувашской Республики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А110000000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54525,70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1827883,81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251691,58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5243947,00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</w:tr>
      <w:tr>
        <w:trPr>
          <w:trHeight w:val="20" w:hRule="atLeast"/>
        </w:trPr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1626502,0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4795780,00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0" w:hRule="atLeast"/>
        </w:trPr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54525,70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201381,81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251691,58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448167,00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</w:tr>
      <w:tr>
        <w:trPr>
          <w:trHeight w:val="20" w:hRule="atLeast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Основное мероприятие 1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Обеспечение качества жилищно-коммунальных услуг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А110300000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54525,70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1827883,81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251691,58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5243947,00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</w:tr>
      <w:tr>
        <w:trPr>
          <w:trHeight w:val="20" w:hRule="atLeast"/>
        </w:trPr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1626502,0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4795780,00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0" w:hRule="atLeast"/>
        </w:trPr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54525,70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201381,81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251691,58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448167,00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</w:tr>
    </w:tbl>
    <w:p>
      <w:pPr>
        <w:sectPr>
          <w:headerReference w:type="default" r:id="rId5"/>
          <w:headerReference w:type="first" r:id="rId6"/>
          <w:type w:val="nextPage"/>
          <w:pgSz w:orient="landscape" w:w="16838" w:h="11906"/>
          <w:pgMar w:left="1134" w:right="567" w:gutter="0" w:header="709" w:top="766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right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ru-RU"/>
        </w:rPr>
        <w:t>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4.</w:t>
      </w:r>
      <w:r>
        <w:rPr>
          <w:rFonts w:eastAsia="Calibri" w:cs="Times New Roman" w:ascii="Times New Roman" w:hAnsi="Times New Roman"/>
          <w:bCs/>
          <w:sz w:val="24"/>
        </w:rPr>
        <w:t xml:space="preserve"> В </w:t>
      </w:r>
      <w:r>
        <w:rPr>
          <w:rFonts w:eastAsia="Calibri" w:cs="Times New Roman" w:ascii="Times New Roman" w:hAnsi="Times New Roman"/>
          <w:sz w:val="24"/>
          <w:szCs w:val="24"/>
        </w:rPr>
        <w:t>Приложение № 3 к муниципальной программе внести следующие изменения: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4.1. В паспорте подпрограммы «Модернизация коммунальной инфраструктуры на территории Чувашской Республики» объемы финансирования подпрограммы с разбивкой по годам реализации изложить в следующей редакции:</w:t>
      </w:r>
    </w:p>
    <w:tbl>
      <w:tblPr>
        <w:tblW w:w="102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79"/>
        <w:gridCol w:w="279"/>
        <w:gridCol w:w="7557"/>
      </w:tblGrid>
      <w:tr>
        <w:trPr/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2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-</w:t>
            </w:r>
          </w:p>
        </w:tc>
        <w:tc>
          <w:tcPr>
            <w:tcW w:w="75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общий объем финансирования подпрограммы составит 7433048,09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2019 году –54525,70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2020 году –1827883,81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2021 году –251691,58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2022 году – 5243947,00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2023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2024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2025 году – 5000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2 этап в 2026 – 2030 годах – 25000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3 этап в 2031 – 2035 годах – 25000 рублей, из них средства: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республиканского бюджета – 6422282,00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2019 году –0,0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2020 году –1626502,0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2021 году –0,00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2022 году – 4795780,00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2023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2024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2025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2 этап в 2026 – 2030 годах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3 этап в 2031 – 2035 годах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местного бюджета – 1010766,09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2019 году – 54525,70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2020 году – 201381,81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2021 году – 251691,58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2022 году – 448167,00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2023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2024 году – 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в 2025 году – 5000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2 этап в 2026 – 2030 годах – 25000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3 этап в 2031 – 2035 годах – 25000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</w:rPr>
              <w:t>Объемы финансирования подпрограммы подлежат ежегодному уточнению исходя из возможностей бюджетов всех уровней.»;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2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4.2. Раздел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en-US"/>
        </w:rPr>
        <w:t>IV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2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2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Финансирование подпрограммы осуществляется за счет средств республиканского и местного бюджетов.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Общий объем финансирования мероприятий подпрограммы в 2019-2035 годах составляет 7433048,09 рублей.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Прогнозируемые объемы финансирования подпрограммы на 1 этапе составят 2323001,09 рублей, в том числе: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 xml:space="preserve">в 2019 году – 54525,70 рублей;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2020 году – 1827883,81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2021 году – 251691,58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2022 году – 5243947,00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2023 году – 0,00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2024 году – 0,00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2025 году – 5000 рублей, из них средств: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республиканского бюджета – 6422282,00 рублей, в том числе: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2019 году –0,0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2020 году – 1626502,0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2021 году – 0,00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2022 году – 4795780,00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2023 году – 0,00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2024 году – 0,00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2025 году – 0,00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местного бюджета – 960766,09 рублей, в том числе: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2019 году – 54525,70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2020 году – 201381,81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2021 году – 251691,58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2022 году – 448167,00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2023 году – 0,00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2024 году – 0,00 рублей;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в 2025 году – 5000 рублей.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На 2 этапе в 2026 – 2030 годах объем финансирования муниципальной программы за счет местного бюджета составит 25000 рублей (100 процентов).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На 3 этапе в 2031 – 2035 годах объем финансирования муниципальной программы за счет средств местного бюджета составит 25000 рублей (100 процентов).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подпрограмме.»;</w:t>
      </w:r>
    </w:p>
    <w:p>
      <w:pPr>
        <w:sectPr>
          <w:headerReference w:type="default" r:id="rId7"/>
          <w:headerReference w:type="first" r:id="rId8"/>
          <w:type w:val="nextPage"/>
          <w:pgSz w:w="11906" w:h="16838"/>
          <w:pgMar w:left="1134" w:right="567" w:gutter="0" w:header="709" w:top="766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  <w:t>4.3. Приложение к подпрограмме изложить в следующей редакции:</w:t>
      </w:r>
    </w:p>
    <w:p>
      <w:pPr>
        <w:pStyle w:val="Normal"/>
        <w:spacing w:lineRule="auto" w:line="240" w:before="0" w:after="0"/>
        <w:ind w:left="10206"/>
        <w:rPr>
          <w:rFonts w:ascii="Times New Roman" w:hAnsi="Times New Roman" w:eastAsia="Calibri" w:cs="Times New Roman"/>
          <w:bCs/>
          <w:color w:val="000000"/>
        </w:rPr>
      </w:pPr>
      <w:r>
        <w:rPr>
          <w:rFonts w:eastAsia="Calibri" w:cs="Times New Roman" w:ascii="Times New Roman" w:hAnsi="Times New Roman"/>
          <w:bCs/>
          <w:color w:val="000000"/>
        </w:rPr>
        <w:t>«Приложение</w:t>
      </w:r>
    </w:p>
    <w:p>
      <w:pPr>
        <w:pStyle w:val="Normal"/>
        <w:spacing w:lineRule="auto" w:line="240" w:before="0" w:after="0"/>
        <w:ind w:left="10206"/>
        <w:rPr>
          <w:rFonts w:ascii="Times New Roman" w:hAnsi="Times New Roman" w:eastAsia="Calibri" w:cs="Times New Roman"/>
          <w:bCs/>
          <w:color w:val="000000"/>
        </w:rPr>
      </w:pPr>
      <w:r>
        <w:rPr>
          <w:rFonts w:eastAsia="Calibri" w:cs="Times New Roman" w:ascii="Times New Roman" w:hAnsi="Times New Roman"/>
          <w:bCs/>
          <w:color w:val="000000"/>
        </w:rPr>
        <w:t>к подпрограмме «</w:t>
      </w:r>
      <w:r>
        <w:rPr>
          <w:rFonts w:eastAsia="Calibri" w:cs="Times New Roman" w:ascii="Times New Roman" w:hAnsi="Times New Roman"/>
        </w:rPr>
        <w:t>Модернизация коммунальной инфраструктуры на территории Чувашской Республики»</w:t>
      </w:r>
      <w:r>
        <w:rPr>
          <w:rFonts w:eastAsia="Calibri" w:cs="Times New Roman" w:ascii="Times New Roman" w:hAnsi="Times New Roman"/>
          <w:bCs/>
          <w:color w:val="000000"/>
        </w:rPr>
        <w:t xml:space="preserve"> муниципальной </w:t>
      </w:r>
    </w:p>
    <w:p>
      <w:pPr>
        <w:pStyle w:val="Normal"/>
        <w:spacing w:lineRule="auto" w:line="240" w:before="0" w:after="0"/>
        <w:ind w:left="10206"/>
        <w:rPr>
          <w:rFonts w:ascii="Times New Roman" w:hAnsi="Times New Roman" w:eastAsia="Calibri" w:cs="Times New Roman"/>
          <w:bCs/>
          <w:color w:val="000000"/>
        </w:rPr>
      </w:pPr>
      <w:r>
        <w:rPr>
          <w:rFonts w:eastAsia="Calibri" w:cs="Times New Roman" w:ascii="Times New Roman" w:hAnsi="Times New Roman"/>
          <w:bCs/>
          <w:color w:val="000000"/>
        </w:rPr>
        <w:t>программы Октябрьского сельского поселения</w:t>
      </w:r>
    </w:p>
    <w:p>
      <w:pPr>
        <w:pStyle w:val="Normal"/>
        <w:spacing w:lineRule="auto" w:line="240" w:before="0" w:after="0"/>
        <w:ind w:left="10206"/>
        <w:rPr>
          <w:rFonts w:ascii="Times New Roman" w:hAnsi="Times New Roman" w:eastAsia="Calibri" w:cs="Times New Roman"/>
          <w:bCs/>
          <w:color w:val="000000"/>
        </w:rPr>
      </w:pPr>
      <w:r>
        <w:rPr>
          <w:rFonts w:eastAsia="Calibri" w:cs="Times New Roman" w:ascii="Times New Roman" w:hAnsi="Times New Roman"/>
          <w:bCs/>
          <w:color w:val="000000"/>
        </w:rPr>
        <w:t>«Модернизация и развитие сферы жилищно -</w:t>
      </w:r>
    </w:p>
    <w:p>
      <w:pPr>
        <w:pStyle w:val="Normal"/>
        <w:spacing w:lineRule="auto" w:line="240" w:before="0" w:after="0"/>
        <w:ind w:left="10206"/>
        <w:rPr>
          <w:rFonts w:ascii="Times New Roman" w:hAnsi="Times New Roman" w:eastAsia="Calibri" w:cs="Times New Roman"/>
          <w:bCs/>
          <w:color w:val="000000"/>
        </w:rPr>
      </w:pPr>
      <w:r>
        <w:rPr>
          <w:rFonts w:eastAsia="Calibri" w:cs="Times New Roman" w:ascii="Times New Roman" w:hAnsi="Times New Roman"/>
          <w:bCs/>
          <w:color w:val="000000"/>
        </w:rPr>
        <w:t>коммунального хозяйства»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caps/>
          <w:color w:val="000000"/>
          <w:sz w:val="24"/>
          <w:szCs w:val="26"/>
        </w:rPr>
      </w:pPr>
      <w:r>
        <w:rPr>
          <w:rFonts w:eastAsia="Calibri" w:cs="Times New Roman" w:ascii="Times New Roman" w:hAnsi="Times New Roman"/>
          <w:b/>
          <w:caps/>
          <w:color w:val="000000"/>
          <w:sz w:val="24"/>
          <w:szCs w:val="26"/>
        </w:rPr>
        <w:t>Ресурсное обеспечение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color w:val="000000"/>
          <w:sz w:val="24"/>
          <w:szCs w:val="26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6"/>
        </w:rPr>
        <w:t>реализации подпрограммы «</w:t>
      </w:r>
      <w:r>
        <w:rPr>
          <w:rFonts w:eastAsia="Calibri" w:cs="Times New Roman" w:ascii="Times New Roman" w:hAnsi="Times New Roman"/>
          <w:b/>
          <w:sz w:val="24"/>
        </w:rPr>
        <w:t>Модернизация коммунальной инфраструктуры на территории Чувашской Республики</w:t>
      </w:r>
      <w:r>
        <w:rPr>
          <w:rFonts w:eastAsia="Calibri" w:cs="Times New Roman" w:ascii="Times New Roman" w:hAnsi="Times New Roman"/>
          <w:b/>
          <w:color w:val="000000"/>
          <w:sz w:val="24"/>
          <w:szCs w:val="26"/>
        </w:rPr>
        <w:t>» муниципальной программы Октябрьского сельского поселения «Модернизация и развитие сферы жилищно-коммунального хозяйства»</w:t>
      </w:r>
    </w:p>
    <w:tbl>
      <w:tblPr>
        <w:tblW w:w="15252" w:type="dxa"/>
        <w:jc w:val="center"/>
        <w:tblInd w:w="0" w:type="dxa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4a0" w:noHBand="0" w:noVBand="1" w:firstColumn="1" w:lastRow="0" w:lastColumn="0" w:firstRow="1"/>
      </w:tblPr>
      <w:tblGrid>
        <w:gridCol w:w="1212"/>
        <w:gridCol w:w="1952"/>
        <w:gridCol w:w="1362"/>
        <w:gridCol w:w="882"/>
        <w:gridCol w:w="1049"/>
        <w:gridCol w:w="1130"/>
        <w:gridCol w:w="1373"/>
        <w:gridCol w:w="714"/>
        <w:gridCol w:w="874"/>
        <w:gridCol w:w="804"/>
        <w:gridCol w:w="884"/>
        <w:gridCol w:w="444"/>
        <w:gridCol w:w="444"/>
        <w:gridCol w:w="645"/>
        <w:gridCol w:w="747"/>
        <w:gridCol w:w="732"/>
      </w:tblGrid>
      <w:tr>
        <w:trPr>
          <w:trHeight w:val="113" w:hRule="atLeast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Наименование муниципальной, подпрограммы  (программы,  основного мероприятия)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Источники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2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Расходы по годам, рублей</w:t>
            </w:r>
          </w:p>
        </w:tc>
      </w:tr>
      <w:tr>
        <w:trPr>
          <w:trHeight w:val="113" w:hRule="atLeast"/>
        </w:trPr>
        <w:tc>
          <w:tcPr>
            <w:tcW w:w="1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2026 – 2030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2031-2035</w:t>
            </w:r>
          </w:p>
        </w:tc>
      </w:tr>
      <w:tr>
        <w:trPr>
          <w:trHeight w:val="74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16</w:t>
            </w:r>
          </w:p>
        </w:tc>
      </w:tr>
      <w:tr>
        <w:trPr>
          <w:trHeight w:val="46" w:hRule="atLeast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Модернизация коммунальной инфраструктуры на территории Чувашской Республики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A130000000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54525,70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1827883,81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251691,58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5243947,00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</w:tr>
      <w:tr>
        <w:trPr>
          <w:trHeight w:val="349" w:hRule="atLeast"/>
        </w:trPr>
        <w:tc>
          <w:tcPr>
            <w:tcW w:w="1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1626502,0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4795780,00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113" w:hRule="atLeast"/>
        </w:trPr>
        <w:tc>
          <w:tcPr>
            <w:tcW w:w="1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54525,70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201381,81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251691,58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448167,00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</w:tr>
      <w:tr>
        <w:trPr>
          <w:trHeight w:val="113" w:hRule="atLeast"/>
        </w:trPr>
        <w:tc>
          <w:tcPr>
            <w:tcW w:w="152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Цель «обеспечение населения Октябрьского сельского поселения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жизнедеятельности»</w:t>
            </w:r>
          </w:p>
        </w:tc>
      </w:tr>
      <w:tr>
        <w:trPr>
          <w:trHeight w:val="113" w:hRule="atLeast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16"/>
                <w:szCs w:val="16"/>
              </w:rPr>
              <w:t>А130100000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54525,70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1827883,81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251691,58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5243947,00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</w:tr>
      <w:tr>
        <w:trPr>
          <w:trHeight w:val="113" w:hRule="atLeast"/>
        </w:trPr>
        <w:tc>
          <w:tcPr>
            <w:tcW w:w="1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1626502,0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4795780,00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113" w:hRule="atLeast"/>
        </w:trPr>
        <w:tc>
          <w:tcPr>
            <w:tcW w:w="1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54525,70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201381,81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251691,58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448167,00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</w:tr>
      <w:tr>
        <w:trPr>
          <w:trHeight w:val="113" w:hRule="atLeast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Целевые индикаторы и показатели Программы  и подпрограммы, увязанные с основным мероприятием 1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увеличение доли населения, обеспеченного питьевой водой, отвечающей обязательным требованиям безопасности, 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</w:tr>
      <w:tr>
        <w:trPr>
          <w:trHeight w:val="113" w:hRule="atLeast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Мероприятие 1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Cs/>
                <w:sz w:val="16"/>
                <w:szCs w:val="16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54525,70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1827883,81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251691,58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5243947,00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</w:tr>
      <w:tr>
        <w:trPr>
          <w:trHeight w:val="113" w:hRule="atLeast"/>
        </w:trPr>
        <w:tc>
          <w:tcPr>
            <w:tcW w:w="1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1626502,0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4795780,00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113" w:hRule="atLeast"/>
        </w:trPr>
        <w:tc>
          <w:tcPr>
            <w:tcW w:w="1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А130174870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62" w:type="dxa"/>
              <w:right w:w="6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54525,70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201381,81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251691,58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448167,00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28" w:type="dxa"/>
              <w:left w:w="62" w:type="dxa"/>
              <w:bottom w:w="28" w:type="dxa"/>
              <w:righ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25000,00</w:t>
            </w:r>
          </w:p>
        </w:tc>
      </w:tr>
    </w:tbl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».</w:t>
      </w:r>
    </w:p>
    <w:sectPr>
      <w:headerReference w:type="default" r:id="rId9"/>
      <w:headerReference w:type="first" r:id="rId10"/>
      <w:type w:val="nextPage"/>
      <w:pgSz w:orient="landscape" w:w="16838" w:h="11906"/>
      <w:pgMar w:left="1134" w:right="567" w:gutter="0" w:header="426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3358443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76484628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3358443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3358443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3358443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b7d07"/>
    <w:pPr>
      <w:keepNext w:val="true"/>
      <w:keepLines/>
      <w:spacing w:before="200" w:after="0"/>
      <w:outlineLvl w:val="1"/>
    </w:pPr>
    <w:rPr>
      <w:rFonts w:ascii="Cambria" w:hAnsi="Cambria" w:eastAsia="Times New Roman" w:cs="Times New Roman"/>
      <w:b/>
      <w:color w:val="4F81BD"/>
      <w:sz w:val="26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Heading2"/>
    <w:semiHidden/>
    <w:qFormat/>
    <w:rsid w:val="006b7d07"/>
    <w:rPr>
      <w:rFonts w:ascii="Cambria" w:hAnsi="Cambria" w:eastAsia="Times New Roman" w:cs="Times New Roman"/>
      <w:b/>
      <w:color w:val="4F81BD"/>
      <w:sz w:val="26"/>
      <w:szCs w:val="20"/>
      <w:lang w:eastAsia="ru-RU"/>
    </w:rPr>
  </w:style>
  <w:style w:type="character" w:styleId="Hyperlink">
    <w:name w:val="Hyperlink"/>
    <w:uiPriority w:val="99"/>
    <w:semiHidden/>
    <w:unhideWhenUsed/>
    <w:rsid w:val="006b7d0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b7d07"/>
    <w:rPr>
      <w:color w:val="800080"/>
      <w:u w:val="single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6b7d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6b7d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" w:customStyle="1">
    <w:name w:val="Основной текст с отступом 3 Знак"/>
    <w:basedOn w:val="DefaultParagraphFont"/>
    <w:link w:val="BodyTextIndent3"/>
    <w:semiHidden/>
    <w:qFormat/>
    <w:rsid w:val="006b7d07"/>
    <w:rPr>
      <w:rFonts w:ascii="Calibri" w:hAnsi="Calibri" w:eastAsia="Calibri" w:cs="Times New Roman"/>
      <w:sz w:val="28"/>
      <w:szCs w:val="28"/>
      <w:lang w:val="x-none"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6b7d07"/>
    <w:rPr>
      <w:rFonts w:ascii="Tahoma" w:hAnsi="Tahoma" w:eastAsia="Times New Roman" w:cs="Tahoma"/>
      <w:sz w:val="16"/>
      <w:szCs w:val="16"/>
      <w:lang w:eastAsia="ru-RU"/>
    </w:rPr>
  </w:style>
  <w:style w:type="character" w:styleId="ConsPlusNormal" w:customStyle="1">
    <w:name w:val="ConsPlusNormal Знак"/>
    <w:link w:val="ConsPlusNormal1"/>
    <w:qFormat/>
    <w:locked/>
    <w:rsid w:val="006b7d07"/>
    <w:rPr>
      <w:rFonts w:ascii="Calibri" w:hAnsi="Calibri" w:cs="Calibri"/>
    </w:rPr>
  </w:style>
  <w:style w:type="character" w:styleId="Style16" w:customStyle="1">
    <w:name w:val="Цветовое выделение"/>
    <w:qFormat/>
    <w:rsid w:val="006b7d07"/>
    <w:rPr>
      <w:b/>
      <w:bCs/>
      <w:color w:val="000080"/>
    </w:rPr>
  </w:style>
  <w:style w:type="character" w:styleId="1" w:customStyle="1">
    <w:name w:val="Верхний колонтитул Знак1"/>
    <w:uiPriority w:val="99"/>
    <w:semiHidden/>
    <w:qFormat/>
    <w:rsid w:val="006b7d07"/>
    <w:rPr>
      <w:sz w:val="22"/>
      <w:szCs w:val="22"/>
      <w:lang w:eastAsia="en-US"/>
    </w:rPr>
  </w:style>
  <w:style w:type="character" w:styleId="HeaderChar1" w:customStyle="1">
    <w:name w:val="Header Char1"/>
    <w:uiPriority w:val="99"/>
    <w:semiHidden/>
    <w:qFormat/>
    <w:rsid w:val="006b7d07"/>
    <w:rPr>
      <w:sz w:val="22"/>
      <w:szCs w:val="22"/>
      <w:lang w:eastAsia="en-US"/>
    </w:rPr>
  </w:style>
  <w:style w:type="character" w:styleId="31" w:customStyle="1">
    <w:name w:val="Основной текст с отступом 3 Знак1"/>
    <w:semiHidden/>
    <w:qFormat/>
    <w:rsid w:val="006b7d07"/>
    <w:rPr>
      <w:rFonts w:ascii="Times New Roman" w:hAnsi="Times New Roman" w:eastAsia="Times New Roman" w:cs="Times New Roman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6b7d0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Style14"/>
    <w:uiPriority w:val="99"/>
    <w:unhideWhenUsed/>
    <w:rsid w:val="006b7d0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qFormat/>
    <w:rsid w:val="006b7d07"/>
    <w:pPr>
      <w:tabs>
        <w:tab w:val="clear" w:pos="708"/>
        <w:tab w:val="left" w:pos="3600" w:leader="none"/>
      </w:tabs>
      <w:spacing w:lineRule="auto" w:line="240" w:before="240" w:after="0"/>
      <w:ind w:firstLine="540"/>
      <w:jc w:val="both"/>
    </w:pPr>
    <w:rPr>
      <w:rFonts w:ascii="Calibri" w:hAnsi="Calibri" w:eastAsia="Calibri" w:cs="Times New Roman"/>
      <w:sz w:val="28"/>
      <w:szCs w:val="28"/>
      <w:lang w:val="x-none"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6b7d07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6b7d07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 w:customStyle="1">
    <w:name w:val="Таблицы (моноширинный)"/>
    <w:basedOn w:val="Normal"/>
    <w:next w:val="Normal"/>
    <w:qFormat/>
    <w:rsid w:val="006b7d07"/>
    <w:pPr>
      <w:spacing w:lineRule="auto" w:line="240" w:before="0" w:after="0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8" w:customStyle="1">
    <w:name w:val="Знак Знак Знак Знак"/>
    <w:basedOn w:val="Normal"/>
    <w:qFormat/>
    <w:rsid w:val="006b7d07"/>
    <w:pPr>
      <w:widowControl w:val="false"/>
      <w:tabs>
        <w:tab w:val="clear" w:pos="708"/>
        <w:tab w:val="left" w:pos="360" w:leader="none"/>
      </w:tabs>
      <w:spacing w:lineRule="exact" w:line="240" w:before="0" w:after="160"/>
      <w:jc w:val="center"/>
    </w:pPr>
    <w:rPr>
      <w:rFonts w:ascii="Times New Roman" w:hAnsi="Times New Roman" w:eastAsia="Times New Roman" w:cs="Times New Roman"/>
      <w:b/>
      <w:i/>
      <w:sz w:val="28"/>
      <w:szCs w:val="20"/>
      <w:lang w:val="en-GB"/>
    </w:rPr>
  </w:style>
  <w:style w:type="paragraph" w:styleId="ConsPlusNonformat" w:customStyle="1">
    <w:name w:val="ConsPlusNonformat"/>
    <w:qFormat/>
    <w:rsid w:val="006b7d07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1" w:customStyle="1">
    <w:name w:val="ConsPlusNormal"/>
    <w:link w:val="ConsPlusNormal"/>
    <w:qFormat/>
    <w:rsid w:val="006b7d07"/>
    <w:pPr>
      <w:widowControl w:val="false"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qFormat/>
    <w:rsid w:val="006b7d0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Cell" w:customStyle="1">
    <w:name w:val="ConsPlusCell"/>
    <w:qFormat/>
    <w:rsid w:val="006b7d07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qFormat/>
    <w:rsid w:val="006b7d0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 w:customStyle="1">
    <w:name w:val="Нормальный (таблица)"/>
    <w:basedOn w:val="Normal"/>
    <w:next w:val="Normal"/>
    <w:qFormat/>
    <w:rsid w:val="006b7d07"/>
    <w:pPr>
      <w:widowControl w:val="false"/>
      <w:spacing w:lineRule="auto" w:line="240" w:before="0" w:after="0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Style20" w:customStyle="1">
    <w:name w:val="Содержимое таблицы"/>
    <w:basedOn w:val="Normal"/>
    <w:qFormat/>
    <w:rsid w:val="006b7d07"/>
    <w:pPr>
      <w:suppressLineNumbers/>
      <w:suppressAutoHyphens w:val="true"/>
      <w:spacing w:lineRule="auto" w:line="240" w:before="0" w:after="0"/>
    </w:pPr>
    <w:rPr>
      <w:rFonts w:ascii="Times New Roman" w:hAnsi="Times New Roman" w:eastAsia="Calibri" w:cs="Times New Roman"/>
      <w:sz w:val="24"/>
      <w:szCs w:val="24"/>
      <w:lang w:eastAsia="zh-CN"/>
    </w:rPr>
  </w:style>
  <w:style w:type="paragraph" w:styleId="Style21" w:customStyle="1">
    <w:name w:val="Прижатый влево"/>
    <w:basedOn w:val="Normal"/>
    <w:next w:val="Normal"/>
    <w:uiPriority w:val="99"/>
    <w:qFormat/>
    <w:rsid w:val="006b7d07"/>
    <w:pPr>
      <w:spacing w:lineRule="auto" w:line="240" w:before="0" w:after="0"/>
    </w:pPr>
    <w:rPr>
      <w:rFonts w:ascii="Arial" w:hAnsi="Arial" w:eastAsia="Calibri" w:cs="Arial"/>
      <w:sz w:val="24"/>
      <w:szCs w:val="24"/>
      <w:lang w:eastAsia="ru-RU"/>
    </w:rPr>
  </w:style>
  <w:style w:type="paragraph" w:styleId="NoSpacing">
    <w:name w:val="No Spacing"/>
    <w:uiPriority w:val="1"/>
    <w:qFormat/>
    <w:rsid w:val="00f81b0e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d42c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6b7d07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f81b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5604-10E6-4024-A930-4FD3E502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LibreOffice/7.6.5.2$Linux_X86_64 LibreOffice_project/60$Build-2</Application>
  <AppVersion>15.0000</AppVersion>
  <Pages>8</Pages>
  <Words>1734</Words>
  <Characters>10940</Characters>
  <CharactersWithSpaces>12356</CharactersWithSpaces>
  <Paragraphs>526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2023-04-20T07:09:00Z</dcterms:created>
  <dc:creator>user</dc:creator>
  <dc:description/>
  <dc:language>en-US</dc:language>
  <cp:lastModifiedBy/>
  <cp:lastPrinted>2023-04-04T14:47:00Z</cp:lastPrinted>
  <dcterms:modified xsi:type="dcterms:W3CDTF">2024-03-20T01:22:51Z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