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ook w:val="04A0" w:firstRow="1" w:lastRow="0" w:firstColumn="1" w:lastColumn="0" w:noHBand="0" w:noVBand="1"/>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lang w:eastAsia="ru-RU"/>
              </w:rPr>
              <w:drawing>
                <wp:inline distT="0" distB="0" distL="0" distR="0" wp14:anchorId="22388D37" wp14:editId="6E8E4D38">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983A25" w:rsidP="00057773">
            <w:pPr>
              <w:spacing w:after="0" w:line="240" w:lineRule="auto"/>
              <w:ind w:left="-142" w:right="-80"/>
              <w:contextualSpacing/>
              <w:jc w:val="center"/>
              <w:rPr>
                <w:rFonts w:ascii="Times New Roman" w:hAnsi="Times New Roman" w:cs="Times New Roman"/>
                <w:b/>
                <w:noProof/>
                <w:sz w:val="24"/>
                <w:szCs w:val="24"/>
              </w:rPr>
            </w:pPr>
            <w:r w:rsidRPr="00983A25">
              <w:rPr>
                <w:rFonts w:ascii="Times New Roman" w:eastAsia="Times New Roman" w:hAnsi="Times New Roman" w:cs="Times New Roman"/>
                <w:b/>
                <w:noProof/>
                <w:color w:val="000000"/>
                <w:sz w:val="24"/>
                <w:szCs w:val="24"/>
              </w:rPr>
              <w:t>2023ç. пуш уйӑхĕн 06-мӗшӗ 1</w:t>
            </w:r>
            <w:r>
              <w:rPr>
                <w:rFonts w:ascii="Times New Roman" w:eastAsia="Times New Roman" w:hAnsi="Times New Roman" w:cs="Times New Roman"/>
                <w:b/>
                <w:noProof/>
                <w:color w:val="000000"/>
                <w:sz w:val="24"/>
                <w:szCs w:val="24"/>
              </w:rPr>
              <w:t>80</w:t>
            </w:r>
            <w:r w:rsidRPr="00983A25">
              <w:rPr>
                <w:rFonts w:ascii="Times New Roman" w:eastAsia="Times New Roman" w:hAnsi="Times New Roman" w:cs="Times New Roman"/>
                <w:b/>
                <w:noProof/>
                <w:color w:val="000000"/>
                <w:sz w:val="24"/>
                <w:szCs w:val="24"/>
              </w:rPr>
              <w:t xml:space="preserve"> №</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C32A44">
              <w:rPr>
                <w:rFonts w:ascii="Times New Roman" w:hAnsi="Times New Roman" w:cs="Times New Roman"/>
                <w:b/>
                <w:bCs/>
                <w:noProof/>
                <w:sz w:val="24"/>
                <w:szCs w:val="24"/>
              </w:rPr>
              <w:t xml:space="preserve"> </w:t>
            </w:r>
            <w:r w:rsidR="00983A25" w:rsidRPr="00983A25">
              <w:rPr>
                <w:rFonts w:ascii="Times New Roman" w:eastAsia="Times New Roman" w:hAnsi="Times New Roman" w:cs="Times New Roman"/>
                <w:b/>
                <w:bCs/>
                <w:noProof/>
                <w:color w:val="000000"/>
                <w:sz w:val="24"/>
                <w:szCs w:val="24"/>
              </w:rPr>
              <w:t>06 марта 2023г. № 1</w:t>
            </w:r>
            <w:r w:rsidR="00983A25">
              <w:rPr>
                <w:rFonts w:ascii="Times New Roman" w:eastAsia="Times New Roman" w:hAnsi="Times New Roman" w:cs="Times New Roman"/>
                <w:b/>
                <w:bCs/>
                <w:noProof/>
                <w:color w:val="000000"/>
                <w:sz w:val="24"/>
                <w:szCs w:val="24"/>
              </w:rPr>
              <w:t>80</w:t>
            </w:r>
            <w:r w:rsidR="004E0711" w:rsidRPr="00C32A44">
              <w:rPr>
                <w:rFonts w:ascii="Times New Roman" w:hAnsi="Times New Roman" w:cs="Times New Roman"/>
                <w:b/>
                <w:bCs/>
                <w:noProof/>
                <w:sz w:val="24"/>
                <w:szCs w:val="24"/>
              </w:rPr>
              <w:t xml:space="preserve"> </w:t>
            </w:r>
            <w:r w:rsidRPr="00C32A44">
              <w:rPr>
                <w:rFonts w:ascii="Times New Roman" w:hAnsi="Times New Roman" w:cs="Times New Roman"/>
                <w:b/>
                <w:bCs/>
                <w:noProof/>
                <w:sz w:val="24"/>
                <w:szCs w:val="24"/>
              </w:rPr>
              <w:t xml:space="preserve"> </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p w:rsidR="00057773" w:rsidRPr="00C32A44" w:rsidRDefault="00057773" w:rsidP="00514106">
      <w:pPr>
        <w:spacing w:line="240" w:lineRule="auto"/>
        <w:contextualSpacing/>
        <w:jc w:val="center"/>
        <w:rPr>
          <w:rFonts w:ascii="Times New Roman" w:hAnsi="Times New Roman" w:cs="Times New Roman"/>
          <w:b/>
          <w:sz w:val="24"/>
          <w:szCs w:val="24"/>
        </w:rPr>
      </w:pPr>
    </w:p>
    <w:p w:rsidR="00514106" w:rsidRPr="00C32A44" w:rsidRDefault="008952DC" w:rsidP="008952DC">
      <w:pPr>
        <w:spacing w:after="0" w:line="240" w:lineRule="auto"/>
        <w:ind w:right="3967"/>
        <w:jc w:val="both"/>
        <w:rPr>
          <w:rFonts w:ascii="Times New Roman" w:eastAsia="Times New Roman" w:hAnsi="Times New Roman" w:cs="Times New Roman"/>
          <w:b/>
          <w:sz w:val="24"/>
          <w:szCs w:val="24"/>
          <w:lang w:eastAsia="ru-RU"/>
        </w:rPr>
      </w:pPr>
      <w:r w:rsidRPr="00C32A44">
        <w:rPr>
          <w:rFonts w:ascii="Times New Roman" w:eastAsia="Times New Roman" w:hAnsi="Times New Roman" w:cs="Times New Roman"/>
          <w:b/>
          <w:kern w:val="3"/>
          <w:sz w:val="24"/>
          <w:lang w:eastAsia="ru-RU"/>
        </w:rPr>
        <w:t>О балансовой комиссии по анализу деятельности муниципальных предприятий, учреждений и организаций Цивильского муниципального округа Чувашской Республики</w:t>
      </w:r>
    </w:p>
    <w:p w:rsidR="005D0A79" w:rsidRPr="00C32A44" w:rsidRDefault="005D0A79" w:rsidP="005D0A79">
      <w:pPr>
        <w:spacing w:after="0" w:line="240" w:lineRule="auto"/>
        <w:ind w:right="4534"/>
        <w:rPr>
          <w:rFonts w:ascii="Times New Roman" w:hAnsi="Times New Roman" w:cs="Times New Roman"/>
          <w:b/>
          <w:sz w:val="24"/>
          <w:szCs w:val="24"/>
        </w:rPr>
      </w:pPr>
    </w:p>
    <w:p w:rsidR="00332DA3" w:rsidRPr="00C32A44" w:rsidRDefault="008952DC" w:rsidP="006419A7">
      <w:pPr>
        <w:spacing w:line="240" w:lineRule="auto"/>
        <w:ind w:firstLine="567"/>
        <w:contextualSpacing/>
        <w:jc w:val="both"/>
        <w:rPr>
          <w:rFonts w:ascii="Times New Roman" w:hAnsi="Times New Roman" w:cs="Times New Roman"/>
          <w:sz w:val="24"/>
          <w:szCs w:val="24"/>
          <w:shd w:val="clear" w:color="auto" w:fill="FFFFFF"/>
        </w:rPr>
      </w:pPr>
      <w:r w:rsidRPr="00C32A44">
        <w:rPr>
          <w:rFonts w:ascii="Times New Roman CYR" w:eastAsiaTheme="minorEastAsia" w:hAnsi="Times New Roman CYR" w:cs="Times New Roman CYR"/>
          <w:sz w:val="24"/>
          <w:szCs w:val="24"/>
          <w:lang w:eastAsia="ru-RU"/>
        </w:rPr>
        <w:t xml:space="preserve">В соответствии с </w:t>
      </w:r>
      <w:hyperlink r:id="rId9" w:history="1">
        <w:r w:rsidRPr="00C32A44">
          <w:rPr>
            <w:rFonts w:ascii="Times New Roman CYR" w:eastAsiaTheme="minorEastAsia" w:hAnsi="Times New Roman CYR" w:cs="Times New Roman CYR"/>
            <w:sz w:val="24"/>
            <w:szCs w:val="24"/>
            <w:lang w:eastAsia="ru-RU"/>
          </w:rPr>
          <w:t>Федеральным законом</w:t>
        </w:r>
      </w:hyperlink>
      <w:r w:rsidRPr="00C32A44">
        <w:rPr>
          <w:rFonts w:ascii="Times New Roman CYR" w:eastAsiaTheme="minorEastAsia"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в целях повышения эффективности управления предприятиями, учреждениями и организациями, а также для усиления ответственности руководителей предприятий, учреждений и организаций</w:t>
      </w:r>
      <w:r w:rsidR="00735EB6" w:rsidRPr="00C32A44">
        <w:rPr>
          <w:rFonts w:ascii="Times New Roman CYR" w:eastAsiaTheme="minorEastAsia" w:hAnsi="Times New Roman CYR" w:cs="Times New Roman CYR"/>
          <w:sz w:val="24"/>
          <w:szCs w:val="24"/>
          <w:lang w:eastAsia="ru-RU"/>
        </w:rPr>
        <w:t xml:space="preserve"> Цивильского муниципального округа Чувашской Республики</w:t>
      </w:r>
      <w:r w:rsidRPr="00C32A44">
        <w:rPr>
          <w:rFonts w:ascii="Times New Roman CYR" w:eastAsiaTheme="minorEastAsia" w:hAnsi="Times New Roman CYR" w:cs="Times New Roman CYR"/>
          <w:sz w:val="24"/>
          <w:szCs w:val="24"/>
          <w:lang w:eastAsia="ru-RU"/>
        </w:rPr>
        <w:t xml:space="preserve"> за результаты финан</w:t>
      </w:r>
      <w:r w:rsidR="00735EB6" w:rsidRPr="00C32A44">
        <w:rPr>
          <w:rFonts w:ascii="Times New Roman CYR" w:eastAsiaTheme="minorEastAsia" w:hAnsi="Times New Roman CYR" w:cs="Times New Roman CYR"/>
          <w:sz w:val="24"/>
          <w:szCs w:val="24"/>
          <w:lang w:eastAsia="ru-RU"/>
        </w:rPr>
        <w:t xml:space="preserve">сово-хозяйственной деятельности </w:t>
      </w:r>
      <w:r w:rsidRPr="00C32A44">
        <w:rPr>
          <w:rFonts w:ascii="Times New Roman" w:eastAsia="Times New Roman" w:hAnsi="Times New Roman" w:cs="Times New Roman"/>
          <w:kern w:val="3"/>
          <w:sz w:val="24"/>
          <w:lang w:eastAsia="ru-RU"/>
        </w:rPr>
        <w:t>а</w:t>
      </w:r>
      <w:r w:rsidR="009A2733" w:rsidRPr="00C32A44">
        <w:rPr>
          <w:rFonts w:ascii="Times New Roman" w:eastAsia="Times New Roman" w:hAnsi="Times New Roman" w:cs="Times New Roman"/>
          <w:kern w:val="3"/>
          <w:sz w:val="24"/>
          <w:lang w:eastAsia="ru-RU"/>
        </w:rPr>
        <w:t>дминистрация Цивильского муниципального округа Чувашской Республики</w:t>
      </w:r>
      <w:r w:rsidR="00501CBA" w:rsidRPr="00C32A44">
        <w:rPr>
          <w:rFonts w:ascii="Times New Roman" w:hAnsi="Times New Roman" w:cs="Times New Roman"/>
          <w:sz w:val="24"/>
          <w:szCs w:val="24"/>
          <w:shd w:val="clear" w:color="auto" w:fill="FFFFFF"/>
        </w:rPr>
        <w:t xml:space="preserve"> </w:t>
      </w:r>
    </w:p>
    <w:p w:rsidR="009A2733" w:rsidRPr="00C32A44" w:rsidRDefault="009A2733" w:rsidP="00332DA3">
      <w:pPr>
        <w:spacing w:line="240" w:lineRule="auto"/>
        <w:ind w:firstLine="709"/>
        <w:contextualSpacing/>
        <w:jc w:val="center"/>
        <w:rPr>
          <w:rFonts w:ascii="Times New Roman" w:hAnsi="Times New Roman" w:cs="Times New Roman"/>
          <w:b/>
          <w:sz w:val="24"/>
          <w:szCs w:val="24"/>
          <w:shd w:val="clear" w:color="auto" w:fill="FFFFFF"/>
        </w:rPr>
      </w:pPr>
    </w:p>
    <w:p w:rsidR="00E25341" w:rsidRPr="00C32A44" w:rsidRDefault="00E25341" w:rsidP="00332DA3">
      <w:pPr>
        <w:spacing w:line="240" w:lineRule="auto"/>
        <w:ind w:firstLine="709"/>
        <w:contextualSpacing/>
        <w:jc w:val="center"/>
        <w:rPr>
          <w:rFonts w:ascii="Times New Roman" w:hAnsi="Times New Roman" w:cs="Times New Roman"/>
          <w:b/>
          <w:sz w:val="24"/>
          <w:szCs w:val="24"/>
          <w:shd w:val="clear" w:color="auto" w:fill="FFFFFF"/>
        </w:rPr>
      </w:pPr>
      <w:r w:rsidRPr="00C32A44">
        <w:rPr>
          <w:rFonts w:ascii="Times New Roman" w:hAnsi="Times New Roman" w:cs="Times New Roman"/>
          <w:b/>
          <w:sz w:val="24"/>
          <w:szCs w:val="24"/>
          <w:shd w:val="clear" w:color="auto" w:fill="FFFFFF"/>
        </w:rPr>
        <w:t>ПОСТАНОВЛЯЕТ:</w:t>
      </w:r>
    </w:p>
    <w:p w:rsidR="00156591" w:rsidRDefault="00156591" w:rsidP="00DE71D4">
      <w:pPr>
        <w:pStyle w:val="af0"/>
        <w:widowControl w:val="0"/>
        <w:numPr>
          <w:ilvl w:val="0"/>
          <w:numId w:val="3"/>
        </w:numPr>
        <w:autoSpaceDE w:val="0"/>
        <w:autoSpaceDN w:val="0"/>
        <w:adjustRightInd w:val="0"/>
        <w:spacing w:after="0" w:line="240" w:lineRule="auto"/>
        <w:ind w:left="0" w:firstLine="567"/>
        <w:jc w:val="both"/>
        <w:rPr>
          <w:rFonts w:ascii="Times New Roman CYR" w:eastAsiaTheme="minorEastAsia" w:hAnsi="Times New Roman CYR" w:cs="Times New Roman CYR"/>
          <w:sz w:val="24"/>
          <w:szCs w:val="24"/>
          <w:lang w:eastAsia="ru-RU"/>
        </w:rPr>
      </w:pPr>
      <w:r w:rsidRPr="00DE71D4">
        <w:rPr>
          <w:rFonts w:ascii="Times New Roman CYR" w:eastAsiaTheme="minorEastAsia" w:hAnsi="Times New Roman CYR" w:cs="Times New Roman CYR"/>
          <w:sz w:val="24"/>
          <w:szCs w:val="24"/>
          <w:lang w:eastAsia="ru-RU"/>
        </w:rPr>
        <w:t xml:space="preserve">Утвердить </w:t>
      </w:r>
      <w:r w:rsidR="00983A25" w:rsidRPr="00DE71D4">
        <w:rPr>
          <w:rFonts w:ascii="Times New Roman CYR" w:eastAsiaTheme="minorEastAsia" w:hAnsi="Times New Roman CYR" w:cs="Times New Roman CYR"/>
          <w:sz w:val="24"/>
          <w:szCs w:val="24"/>
          <w:lang w:eastAsia="ru-RU"/>
        </w:rPr>
        <w:t xml:space="preserve">прилагаемое </w:t>
      </w:r>
      <w:r w:rsidRPr="00DE71D4">
        <w:rPr>
          <w:rFonts w:ascii="Times New Roman CYR" w:eastAsiaTheme="minorEastAsia" w:hAnsi="Times New Roman CYR" w:cs="Times New Roman CYR"/>
          <w:sz w:val="24"/>
          <w:szCs w:val="24"/>
          <w:lang w:eastAsia="ru-RU"/>
        </w:rPr>
        <w:t>Положение о балансовой комиссии по анализу деятельности муниципальных предприятий, учреждений и организаций Цивильского муниципаль</w:t>
      </w:r>
      <w:r w:rsidR="00983A25" w:rsidRPr="00DE71D4">
        <w:rPr>
          <w:rFonts w:ascii="Times New Roman CYR" w:eastAsiaTheme="minorEastAsia" w:hAnsi="Times New Roman CYR" w:cs="Times New Roman CYR"/>
          <w:sz w:val="24"/>
          <w:szCs w:val="24"/>
          <w:lang w:eastAsia="ru-RU"/>
        </w:rPr>
        <w:t>ного округа Чувашской Республики</w:t>
      </w:r>
      <w:r w:rsidRPr="00DE71D4">
        <w:rPr>
          <w:rFonts w:ascii="Times New Roman CYR" w:eastAsiaTheme="minorEastAsia" w:hAnsi="Times New Roman CYR" w:cs="Times New Roman CYR"/>
          <w:sz w:val="24"/>
          <w:szCs w:val="24"/>
          <w:lang w:eastAsia="ru-RU"/>
        </w:rPr>
        <w:t>.</w:t>
      </w:r>
    </w:p>
    <w:p w:rsidR="00F063E5" w:rsidRDefault="00DE71D4" w:rsidP="00DE71D4">
      <w:pPr>
        <w:pStyle w:val="af0"/>
        <w:numPr>
          <w:ilvl w:val="0"/>
          <w:numId w:val="3"/>
        </w:numPr>
        <w:spacing w:after="0"/>
        <w:ind w:left="0" w:firstLine="567"/>
        <w:jc w:val="both"/>
        <w:rPr>
          <w:rFonts w:ascii="Times New Roman" w:hAnsi="Times New Roman" w:cs="Times New Roman"/>
          <w:color w:val="000000" w:themeColor="text1"/>
          <w:sz w:val="24"/>
          <w:szCs w:val="24"/>
        </w:rPr>
      </w:pPr>
      <w:r w:rsidRPr="00F063E5">
        <w:rPr>
          <w:rFonts w:ascii="Times New Roman" w:hAnsi="Times New Roman" w:cs="Times New Roman"/>
          <w:color w:val="000000" w:themeColor="text1"/>
          <w:sz w:val="24"/>
          <w:szCs w:val="24"/>
        </w:rPr>
        <w:t>Признать утратившим силу</w:t>
      </w:r>
      <w:r w:rsidR="00F063E5">
        <w:rPr>
          <w:rFonts w:ascii="Times New Roman" w:hAnsi="Times New Roman" w:cs="Times New Roman"/>
          <w:color w:val="000000" w:themeColor="text1"/>
          <w:sz w:val="24"/>
          <w:szCs w:val="24"/>
        </w:rPr>
        <w:t>:</w:t>
      </w:r>
    </w:p>
    <w:p w:rsidR="00DE71D4" w:rsidRDefault="00DE71D4" w:rsidP="00F063E5">
      <w:pPr>
        <w:pStyle w:val="af0"/>
        <w:spacing w:after="0"/>
        <w:ind w:left="0" w:firstLine="567"/>
        <w:jc w:val="both"/>
        <w:rPr>
          <w:rFonts w:ascii="Times New Roman" w:hAnsi="Times New Roman" w:cs="Times New Roman"/>
          <w:color w:val="000000" w:themeColor="text1"/>
          <w:sz w:val="24"/>
          <w:szCs w:val="24"/>
          <w:shd w:val="clear" w:color="auto" w:fill="FFFFFF"/>
        </w:rPr>
      </w:pPr>
      <w:r w:rsidRPr="00F063E5">
        <w:rPr>
          <w:rFonts w:ascii="Times New Roman" w:hAnsi="Times New Roman" w:cs="Times New Roman"/>
          <w:color w:val="000000" w:themeColor="text1"/>
          <w:sz w:val="24"/>
          <w:szCs w:val="24"/>
        </w:rPr>
        <w:t xml:space="preserve"> постановление администрации Цивильского района Чувашской Республики от </w:t>
      </w:r>
      <w:r w:rsidR="00F063E5" w:rsidRPr="00F063E5">
        <w:rPr>
          <w:rFonts w:ascii="Times New Roman" w:hAnsi="Times New Roman" w:cs="Times New Roman"/>
          <w:color w:val="000000" w:themeColor="text1"/>
          <w:sz w:val="24"/>
          <w:szCs w:val="24"/>
        </w:rPr>
        <w:t>25</w:t>
      </w:r>
      <w:r w:rsidRPr="00F063E5">
        <w:rPr>
          <w:rFonts w:ascii="Times New Roman" w:hAnsi="Times New Roman" w:cs="Times New Roman"/>
          <w:color w:val="000000" w:themeColor="text1"/>
          <w:sz w:val="24"/>
          <w:szCs w:val="24"/>
        </w:rPr>
        <w:t>.10.201</w:t>
      </w:r>
      <w:r w:rsidR="00F063E5" w:rsidRPr="00F063E5">
        <w:rPr>
          <w:rFonts w:ascii="Times New Roman" w:hAnsi="Times New Roman" w:cs="Times New Roman"/>
          <w:color w:val="000000" w:themeColor="text1"/>
          <w:sz w:val="24"/>
          <w:szCs w:val="24"/>
        </w:rPr>
        <w:t>3</w:t>
      </w:r>
      <w:r w:rsidRPr="00F063E5">
        <w:rPr>
          <w:rFonts w:ascii="Times New Roman" w:hAnsi="Times New Roman" w:cs="Times New Roman"/>
          <w:color w:val="000000" w:themeColor="text1"/>
          <w:sz w:val="24"/>
          <w:szCs w:val="24"/>
        </w:rPr>
        <w:t xml:space="preserve"> N </w:t>
      </w:r>
      <w:r w:rsidR="00F063E5" w:rsidRPr="00F063E5">
        <w:rPr>
          <w:rFonts w:ascii="Times New Roman" w:hAnsi="Times New Roman" w:cs="Times New Roman"/>
          <w:color w:val="000000" w:themeColor="text1"/>
          <w:sz w:val="24"/>
          <w:szCs w:val="24"/>
        </w:rPr>
        <w:t>884</w:t>
      </w:r>
      <w:r w:rsidR="00F063E5">
        <w:rPr>
          <w:rFonts w:ascii="Times New Roman" w:hAnsi="Times New Roman" w:cs="Times New Roman"/>
          <w:color w:val="000000" w:themeColor="text1"/>
          <w:sz w:val="24"/>
          <w:szCs w:val="24"/>
        </w:rPr>
        <w:t xml:space="preserve"> «</w:t>
      </w:r>
      <w:r w:rsidR="00F063E5" w:rsidRPr="00F063E5">
        <w:rPr>
          <w:rFonts w:ascii="Times New Roman" w:hAnsi="Times New Roman" w:cs="Times New Roman"/>
          <w:color w:val="000000" w:themeColor="text1"/>
          <w:sz w:val="24"/>
          <w:szCs w:val="24"/>
          <w:shd w:val="clear" w:color="auto" w:fill="FFFFFF"/>
        </w:rPr>
        <w:t>О балансовой комиссии по анализу деятельности муниципальных предприятий, учреждений и организаций</w:t>
      </w:r>
      <w:r w:rsidR="00F063E5">
        <w:rPr>
          <w:rFonts w:ascii="Times New Roman" w:hAnsi="Times New Roman" w:cs="Times New Roman"/>
          <w:color w:val="000000" w:themeColor="text1"/>
          <w:sz w:val="24"/>
          <w:szCs w:val="24"/>
          <w:shd w:val="clear" w:color="auto" w:fill="FFFFFF"/>
        </w:rPr>
        <w:t xml:space="preserve"> Цивильского района </w:t>
      </w:r>
      <w:r w:rsidR="00F063E5" w:rsidRPr="00F063E5">
        <w:rPr>
          <w:rFonts w:ascii="Times New Roman" w:hAnsi="Times New Roman" w:cs="Times New Roman"/>
          <w:color w:val="000000" w:themeColor="text1"/>
          <w:sz w:val="24"/>
          <w:szCs w:val="24"/>
          <w:shd w:val="clear" w:color="auto" w:fill="FFFFFF"/>
        </w:rPr>
        <w:t>Чувашской Республики</w:t>
      </w:r>
      <w:r w:rsidR="00F063E5">
        <w:rPr>
          <w:rFonts w:ascii="Times New Roman" w:hAnsi="Times New Roman" w:cs="Times New Roman"/>
          <w:color w:val="000000" w:themeColor="text1"/>
          <w:sz w:val="24"/>
          <w:szCs w:val="24"/>
          <w:shd w:val="clear" w:color="auto" w:fill="FFFFFF"/>
        </w:rPr>
        <w:t>»;</w:t>
      </w:r>
    </w:p>
    <w:p w:rsidR="00F063E5" w:rsidRPr="00F063E5" w:rsidRDefault="00F063E5" w:rsidP="00F063E5">
      <w:pPr>
        <w:pStyle w:val="af0"/>
        <w:spacing w:after="0" w:line="240" w:lineRule="auto"/>
        <w:ind w:left="0" w:firstLine="567"/>
        <w:jc w:val="both"/>
        <w:rPr>
          <w:rFonts w:ascii="Times New Roman" w:hAnsi="Times New Roman" w:cs="Times New Roman"/>
          <w:color w:val="000000" w:themeColor="text1"/>
          <w:sz w:val="24"/>
          <w:szCs w:val="24"/>
        </w:rPr>
      </w:pPr>
      <w:r w:rsidRPr="00F063E5">
        <w:rPr>
          <w:rFonts w:ascii="Times New Roman" w:hAnsi="Times New Roman" w:cs="Times New Roman"/>
          <w:color w:val="000000" w:themeColor="text1"/>
          <w:sz w:val="24"/>
          <w:szCs w:val="24"/>
        </w:rPr>
        <w:t xml:space="preserve">постановление администрации Цивильского района Чувашской Республики от </w:t>
      </w:r>
      <w:r>
        <w:rPr>
          <w:rFonts w:ascii="Times New Roman" w:hAnsi="Times New Roman" w:cs="Times New Roman"/>
          <w:color w:val="000000" w:themeColor="text1"/>
          <w:sz w:val="24"/>
          <w:szCs w:val="24"/>
        </w:rPr>
        <w:t>04</w:t>
      </w:r>
      <w:r w:rsidRPr="00F063E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03</w:t>
      </w:r>
      <w:r w:rsidRPr="00F063E5">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r w:rsidRPr="00F063E5">
        <w:rPr>
          <w:rFonts w:ascii="Times New Roman" w:hAnsi="Times New Roman" w:cs="Times New Roman"/>
          <w:color w:val="000000" w:themeColor="text1"/>
          <w:sz w:val="24"/>
          <w:szCs w:val="24"/>
        </w:rPr>
        <w:t xml:space="preserve"> N </w:t>
      </w:r>
      <w:r>
        <w:rPr>
          <w:rFonts w:ascii="Times New Roman" w:hAnsi="Times New Roman" w:cs="Times New Roman"/>
          <w:color w:val="000000" w:themeColor="text1"/>
          <w:sz w:val="24"/>
          <w:szCs w:val="24"/>
        </w:rPr>
        <w:t xml:space="preserve">98 </w:t>
      </w:r>
      <w:r w:rsidRPr="00F063E5">
        <w:rPr>
          <w:rFonts w:ascii="Times New Roman" w:hAnsi="Times New Roman" w:cs="Times New Roman"/>
          <w:color w:val="000000" w:themeColor="text1"/>
          <w:sz w:val="24"/>
          <w:szCs w:val="24"/>
        </w:rPr>
        <w:t>«</w:t>
      </w:r>
      <w:r w:rsidRPr="00F063E5">
        <w:rPr>
          <w:rFonts w:ascii="Times New Roman" w:hAnsi="Times New Roman" w:cs="Times New Roman"/>
          <w:color w:val="000000" w:themeColor="text1"/>
          <w:sz w:val="24"/>
          <w:szCs w:val="24"/>
          <w:shd w:val="clear" w:color="auto" w:fill="FFFFFF"/>
        </w:rPr>
        <w:t>О внесении изменений в постановление администрации</w:t>
      </w:r>
      <w:r>
        <w:rPr>
          <w:rFonts w:ascii="Times New Roman" w:hAnsi="Times New Roman" w:cs="Times New Roman"/>
          <w:color w:val="000000" w:themeColor="text1"/>
          <w:sz w:val="24"/>
          <w:szCs w:val="24"/>
          <w:shd w:val="clear" w:color="auto" w:fill="FFFFFF"/>
        </w:rPr>
        <w:t xml:space="preserve"> Цивильского района </w:t>
      </w:r>
      <w:r w:rsidRPr="00F063E5">
        <w:rPr>
          <w:rFonts w:ascii="Times New Roman" w:hAnsi="Times New Roman" w:cs="Times New Roman"/>
          <w:color w:val="000000" w:themeColor="text1"/>
          <w:sz w:val="24"/>
          <w:szCs w:val="24"/>
          <w:shd w:val="clear" w:color="auto" w:fill="FFFFFF"/>
        </w:rPr>
        <w:t>"О </w:t>
      </w:r>
      <w:r>
        <w:rPr>
          <w:rFonts w:ascii="Times New Roman" w:hAnsi="Times New Roman" w:cs="Times New Roman"/>
          <w:color w:val="000000" w:themeColor="text1"/>
          <w:sz w:val="24"/>
          <w:szCs w:val="24"/>
          <w:shd w:val="clear" w:color="auto" w:fill="FFFFFF"/>
        </w:rPr>
        <w:t>балансовой комиссии</w:t>
      </w:r>
      <w:r w:rsidRPr="00F063E5">
        <w:rPr>
          <w:rFonts w:ascii="Times New Roman" w:hAnsi="Times New Roman" w:cs="Times New Roman"/>
          <w:color w:val="000000" w:themeColor="text1"/>
          <w:sz w:val="24"/>
          <w:szCs w:val="24"/>
          <w:shd w:val="clear" w:color="auto" w:fill="FFFFFF"/>
        </w:rPr>
        <w:t xml:space="preserve"> по анализу деятельности муниципальных предприятий, учреждений и организаций Цивильского района Чувашской Республики»</w:t>
      </w:r>
      <w:r>
        <w:rPr>
          <w:rFonts w:ascii="Times New Roman" w:hAnsi="Times New Roman" w:cs="Times New Roman"/>
          <w:color w:val="000000" w:themeColor="text1"/>
          <w:sz w:val="24"/>
          <w:szCs w:val="24"/>
          <w:shd w:val="clear" w:color="auto" w:fill="FFFFFF"/>
        </w:rPr>
        <w:t>;</w:t>
      </w:r>
    </w:p>
    <w:p w:rsidR="00156591" w:rsidRPr="00156591" w:rsidRDefault="00DE71D4" w:rsidP="00DE71D4">
      <w:pPr>
        <w:widowControl w:val="0"/>
        <w:autoSpaceDE w:val="0"/>
        <w:autoSpaceDN w:val="0"/>
        <w:adjustRightInd w:val="0"/>
        <w:spacing w:after="0" w:line="240" w:lineRule="auto"/>
        <w:ind w:firstLine="567"/>
        <w:contextualSpacing/>
        <w:jc w:val="both"/>
        <w:rPr>
          <w:rFonts w:ascii="Times New Roman CYR" w:eastAsiaTheme="minorEastAsia" w:hAnsi="Times New Roman CYR" w:cs="Times New Roman CYR"/>
          <w:sz w:val="24"/>
          <w:szCs w:val="24"/>
          <w:lang w:eastAsia="ru-RU"/>
        </w:rPr>
      </w:pPr>
      <w:bookmarkStart w:id="0" w:name="sub_3"/>
      <w:r>
        <w:rPr>
          <w:rFonts w:ascii="Times New Roman CYR" w:eastAsiaTheme="minorEastAsia" w:hAnsi="Times New Roman CYR" w:cs="Times New Roman CYR"/>
          <w:sz w:val="24"/>
          <w:szCs w:val="24"/>
          <w:lang w:eastAsia="ru-RU"/>
        </w:rPr>
        <w:t>3</w:t>
      </w:r>
      <w:r w:rsidR="00156591" w:rsidRPr="00156591">
        <w:rPr>
          <w:rFonts w:ascii="Times New Roman CYR" w:eastAsiaTheme="minorEastAsia" w:hAnsi="Times New Roman CYR" w:cs="Times New Roman CYR"/>
          <w:sz w:val="24"/>
          <w:szCs w:val="24"/>
          <w:lang w:eastAsia="ru-RU"/>
        </w:rPr>
        <w:t>. Контроль за исполнением настоящего постановления оставляю за собой.</w:t>
      </w:r>
    </w:p>
    <w:bookmarkEnd w:id="0"/>
    <w:p w:rsidR="006A3832" w:rsidRPr="00C32A44" w:rsidRDefault="00DE71D4" w:rsidP="00DE71D4">
      <w:pPr>
        <w:spacing w:after="0"/>
        <w:ind w:firstLine="567"/>
        <w:contextualSpacing/>
        <w:jc w:val="both"/>
        <w:rPr>
          <w:rFonts w:ascii="Times New Roman" w:hAnsi="Times New Roman" w:cs="Times New Roman"/>
          <w:sz w:val="24"/>
          <w:szCs w:val="24"/>
        </w:rPr>
      </w:pPr>
      <w:r>
        <w:rPr>
          <w:rFonts w:ascii="Times New Roman" w:eastAsia="Times New Roman" w:hAnsi="Times New Roman" w:cs="Times New Roman"/>
          <w:kern w:val="3"/>
          <w:sz w:val="24"/>
          <w:lang w:eastAsia="ru-RU"/>
        </w:rPr>
        <w:t>4</w:t>
      </w:r>
      <w:r w:rsidR="009A2733" w:rsidRPr="00C32A44">
        <w:rPr>
          <w:rFonts w:ascii="Times New Roman" w:eastAsia="Times New Roman" w:hAnsi="Times New Roman" w:cs="Times New Roman"/>
          <w:kern w:val="3"/>
          <w:sz w:val="24"/>
          <w:lang w:eastAsia="ru-RU"/>
        </w:rPr>
        <w:t xml:space="preserve">. Настоящее постановление вступает в силу после его </w:t>
      </w:r>
      <w:hyperlink r:id="rId10" w:history="1">
        <w:r w:rsidR="009A2733" w:rsidRPr="00C32A44">
          <w:rPr>
            <w:rFonts w:ascii="Times New Roman" w:eastAsia="Times New Roman" w:hAnsi="Times New Roman" w:cs="Times New Roman"/>
            <w:kern w:val="3"/>
            <w:sz w:val="24"/>
            <w:lang w:eastAsia="ru-RU"/>
          </w:rPr>
          <w:t>официального опубликования</w:t>
        </w:r>
      </w:hyperlink>
      <w:r w:rsidR="009A2733" w:rsidRPr="00C32A44">
        <w:rPr>
          <w:rFonts w:ascii="Times New Roman" w:eastAsia="Times New Roman" w:hAnsi="Times New Roman" w:cs="Times New Roman"/>
          <w:kern w:val="3"/>
          <w:sz w:val="24"/>
          <w:lang w:eastAsia="ru-RU"/>
        </w:rPr>
        <w:t xml:space="preserve"> (обнародования) и распространяется на правоотношения, возникшие с 01 января 2023 года.</w:t>
      </w:r>
    </w:p>
    <w:p w:rsidR="00514106" w:rsidRPr="00C32A44" w:rsidRDefault="00514106"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514106" w:rsidRPr="00C32A44" w:rsidRDefault="00514106" w:rsidP="00514106">
      <w:pPr>
        <w:spacing w:after="0" w:line="240" w:lineRule="auto"/>
        <w:contextualSpacing/>
        <w:jc w:val="both"/>
        <w:rPr>
          <w:rFonts w:ascii="Times New Roman" w:hAnsi="Times New Roman" w:cs="Times New Roman"/>
          <w:sz w:val="24"/>
          <w:szCs w:val="24"/>
        </w:rPr>
      </w:pPr>
    </w:p>
    <w:p w:rsidR="00E25341"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Глава Цивильского</w:t>
      </w:r>
    </w:p>
    <w:p w:rsidR="004311F4"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муниципального округа</w:t>
      </w:r>
      <w:r w:rsidR="00514106" w:rsidRPr="00C32A44">
        <w:rPr>
          <w:rFonts w:ascii="Times New Roman" w:hAnsi="Times New Roman" w:cs="Times New Roman"/>
          <w:sz w:val="24"/>
          <w:szCs w:val="24"/>
        </w:rPr>
        <w:t xml:space="preserve">                                                                            </w:t>
      </w:r>
      <w:r w:rsidR="00332DA3" w:rsidRPr="00C32A44">
        <w:rPr>
          <w:rFonts w:ascii="Times New Roman" w:hAnsi="Times New Roman" w:cs="Times New Roman"/>
          <w:sz w:val="24"/>
          <w:szCs w:val="24"/>
        </w:rPr>
        <w:t xml:space="preserve">      </w:t>
      </w:r>
      <w:r w:rsidR="00514106" w:rsidRPr="00C32A44">
        <w:rPr>
          <w:rFonts w:ascii="Times New Roman" w:hAnsi="Times New Roman" w:cs="Times New Roman"/>
          <w:sz w:val="24"/>
          <w:szCs w:val="24"/>
        </w:rPr>
        <w:t xml:space="preserve">             А.В. Иванов</w:t>
      </w:r>
    </w:p>
    <w:p w:rsidR="00C17C39" w:rsidRPr="00C32A44" w:rsidRDefault="00C46FAB" w:rsidP="00514106">
      <w:pPr>
        <w:tabs>
          <w:tab w:val="left" w:pos="6142"/>
        </w:tabs>
        <w:spacing w:after="0" w:line="240" w:lineRule="auto"/>
        <w:contextualSpacing/>
        <w:jc w:val="right"/>
        <w:rPr>
          <w:rFonts w:ascii="Times New Roman" w:hAnsi="Times New Roman" w:cs="Times New Roman"/>
          <w:sz w:val="24"/>
          <w:szCs w:val="24"/>
        </w:rPr>
      </w:pPr>
      <w:r w:rsidRPr="00C32A44">
        <w:rPr>
          <w:rFonts w:ascii="Times New Roman" w:hAnsi="Times New Roman" w:cs="Times New Roman"/>
          <w:sz w:val="24"/>
          <w:szCs w:val="24"/>
        </w:rPr>
        <w:tab/>
      </w: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DE2FE6" w:rsidRDefault="00DE2FE6"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Pr="00C32A44"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486B59" w:rsidRDefault="00486B59" w:rsidP="00DB1219">
      <w:pPr>
        <w:shd w:val="clear" w:color="auto" w:fill="FFFFFF"/>
        <w:spacing w:after="0" w:line="240" w:lineRule="auto"/>
        <w:ind w:firstLine="567"/>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w:t>
      </w:r>
      <w:r w:rsidRPr="00C32A44">
        <w:rPr>
          <w:rFonts w:ascii="Times New Roman" w:hAnsi="Times New Roman" w:cs="Times New Roman"/>
          <w:sz w:val="24"/>
          <w:szCs w:val="24"/>
          <w:shd w:val="clear" w:color="auto" w:fill="FFFFFF"/>
        </w:rPr>
        <w:t xml:space="preserve">ервый заместитель главы - начальник Управления </w:t>
      </w:r>
    </w:p>
    <w:p w:rsidR="00DB1219" w:rsidRDefault="00486B59" w:rsidP="00486B59">
      <w:pPr>
        <w:shd w:val="clear" w:color="auto" w:fill="FFFFFF"/>
        <w:spacing w:after="0" w:line="240" w:lineRule="auto"/>
        <w:ind w:firstLine="567"/>
        <w:outlineLvl w:val="1"/>
        <w:rPr>
          <w:rFonts w:ascii="Times New Roman" w:hAnsi="Times New Roman" w:cs="Times New Roman"/>
          <w:sz w:val="24"/>
          <w:szCs w:val="24"/>
          <w:shd w:val="clear" w:color="auto" w:fill="FFFFFF"/>
        </w:rPr>
      </w:pPr>
      <w:r w:rsidRPr="00C32A44">
        <w:rPr>
          <w:rFonts w:ascii="Times New Roman" w:hAnsi="Times New Roman" w:cs="Times New Roman"/>
          <w:sz w:val="24"/>
          <w:szCs w:val="24"/>
          <w:shd w:val="clear" w:color="auto" w:fill="FFFFFF"/>
        </w:rPr>
        <w:t>по благоустройству и развитию территорий</w:t>
      </w:r>
    </w:p>
    <w:p w:rsidR="00D9177E" w:rsidRPr="00C32A44" w:rsidRDefault="00D9177E" w:rsidP="00486B59">
      <w:pPr>
        <w:shd w:val="clear" w:color="auto" w:fill="FFFFFF"/>
        <w:spacing w:after="0" w:line="240" w:lineRule="auto"/>
        <w:ind w:firstLine="567"/>
        <w:outlineLvl w:val="1"/>
        <w:rPr>
          <w:rFonts w:ascii="Times New Roman" w:hAnsi="Times New Roman" w:cs="Times New Roman"/>
          <w:sz w:val="24"/>
          <w:szCs w:val="24"/>
        </w:rPr>
      </w:pPr>
    </w:p>
    <w:p w:rsidR="00DB1219" w:rsidRPr="00C32A44" w:rsidRDefault="00DB1219" w:rsidP="00DB1219">
      <w:pPr>
        <w:spacing w:after="0" w:line="240" w:lineRule="auto"/>
        <w:ind w:firstLine="567"/>
        <w:contextualSpacing/>
        <w:rPr>
          <w:rFonts w:ascii="Times New Roman" w:hAnsi="Times New Roman" w:cs="Times New Roman"/>
          <w:sz w:val="24"/>
          <w:szCs w:val="24"/>
        </w:rPr>
      </w:pPr>
      <w:r w:rsidRPr="00C32A44">
        <w:rPr>
          <w:rFonts w:ascii="Times New Roman" w:hAnsi="Times New Roman" w:cs="Times New Roman"/>
          <w:sz w:val="24"/>
          <w:szCs w:val="24"/>
        </w:rPr>
        <w:t xml:space="preserve">                                                            </w:t>
      </w:r>
      <w:r w:rsidR="00486B59">
        <w:rPr>
          <w:rFonts w:ascii="Times New Roman" w:hAnsi="Times New Roman" w:cs="Times New Roman"/>
          <w:sz w:val="24"/>
          <w:szCs w:val="24"/>
        </w:rPr>
        <w:t>Л.П. Яковлева</w:t>
      </w:r>
    </w:p>
    <w:p w:rsidR="00486B59" w:rsidRDefault="00983A25" w:rsidP="00DB1219">
      <w:pPr>
        <w:spacing w:after="0" w:line="240" w:lineRule="auto"/>
        <w:ind w:firstLine="567"/>
        <w:contextualSpacing/>
        <w:rPr>
          <w:rFonts w:ascii="Times New Roman" w:hAnsi="Times New Roman" w:cs="Times New Roman"/>
          <w:sz w:val="24"/>
          <w:szCs w:val="24"/>
        </w:rPr>
      </w:pPr>
      <w:r w:rsidRPr="00983A25">
        <w:rPr>
          <w:rFonts w:ascii="Times New Roman" w:eastAsia="Times New Roman" w:hAnsi="Times New Roman" w:cs="Times New Roman"/>
          <w:color w:val="000000"/>
          <w:sz w:val="24"/>
          <w:szCs w:val="24"/>
        </w:rPr>
        <w:t>«06» марта 2023 г</w:t>
      </w:r>
    </w:p>
    <w:p w:rsidR="00486B59" w:rsidRDefault="00486B59" w:rsidP="00DB1219">
      <w:pPr>
        <w:spacing w:after="0" w:line="240" w:lineRule="auto"/>
        <w:ind w:firstLine="567"/>
        <w:contextualSpacing/>
        <w:rPr>
          <w:rFonts w:ascii="Times New Roman" w:hAnsi="Times New Roman" w:cs="Times New Roman"/>
          <w:sz w:val="24"/>
          <w:szCs w:val="24"/>
        </w:rPr>
      </w:pPr>
    </w:p>
    <w:p w:rsidR="00486B59" w:rsidRPr="00486B59" w:rsidRDefault="00486B59" w:rsidP="00486B59">
      <w:pPr>
        <w:shd w:val="clear" w:color="auto" w:fill="FFFFFF"/>
        <w:spacing w:after="0" w:line="240" w:lineRule="auto"/>
        <w:ind w:firstLine="567"/>
        <w:outlineLvl w:val="1"/>
        <w:rPr>
          <w:rFonts w:ascii="Times New Roman" w:hAnsi="Times New Roman" w:cs="Times New Roman"/>
          <w:sz w:val="24"/>
          <w:szCs w:val="24"/>
        </w:rPr>
      </w:pPr>
      <w:r>
        <w:rPr>
          <w:rFonts w:ascii="Times New Roman" w:hAnsi="Times New Roman" w:cs="Times New Roman"/>
          <w:sz w:val="24"/>
          <w:szCs w:val="24"/>
          <w:shd w:val="clear" w:color="auto" w:fill="FFFFFF"/>
        </w:rPr>
        <w:t>З</w:t>
      </w:r>
      <w:r w:rsidRPr="00C32A44">
        <w:rPr>
          <w:rFonts w:ascii="Times New Roman" w:hAnsi="Times New Roman" w:cs="Times New Roman"/>
          <w:sz w:val="24"/>
          <w:szCs w:val="24"/>
          <w:shd w:val="clear" w:color="auto" w:fill="FFFFFF"/>
        </w:rPr>
        <w:t xml:space="preserve">аместитель главы - </w:t>
      </w:r>
      <w:r w:rsidRPr="00486B59">
        <w:rPr>
          <w:rFonts w:ascii="Times New Roman" w:hAnsi="Times New Roman" w:cs="Times New Roman"/>
          <w:sz w:val="24"/>
          <w:szCs w:val="24"/>
        </w:rPr>
        <w:t xml:space="preserve">начальник отдела образования </w:t>
      </w:r>
    </w:p>
    <w:p w:rsidR="00486B59" w:rsidRPr="00486B59" w:rsidRDefault="00486B59" w:rsidP="00486B59">
      <w:pPr>
        <w:shd w:val="clear" w:color="auto" w:fill="FFFFFF"/>
        <w:spacing w:after="0" w:line="240" w:lineRule="auto"/>
        <w:ind w:firstLine="567"/>
        <w:outlineLvl w:val="1"/>
        <w:rPr>
          <w:rFonts w:ascii="Times New Roman" w:hAnsi="Times New Roman" w:cs="Times New Roman"/>
          <w:sz w:val="24"/>
          <w:szCs w:val="24"/>
        </w:rPr>
      </w:pPr>
      <w:r w:rsidRPr="00486B59">
        <w:rPr>
          <w:rFonts w:ascii="Times New Roman" w:hAnsi="Times New Roman" w:cs="Times New Roman"/>
          <w:sz w:val="24"/>
          <w:szCs w:val="24"/>
        </w:rPr>
        <w:t>и социального развития</w:t>
      </w:r>
    </w:p>
    <w:p w:rsidR="00486B59" w:rsidRPr="00C32A44" w:rsidRDefault="00486B59" w:rsidP="00486B59">
      <w:pPr>
        <w:spacing w:after="0" w:line="240" w:lineRule="auto"/>
        <w:ind w:firstLine="567"/>
        <w:contextualSpacing/>
        <w:rPr>
          <w:rFonts w:ascii="Times New Roman" w:hAnsi="Times New Roman" w:cs="Times New Roman"/>
          <w:sz w:val="24"/>
          <w:szCs w:val="24"/>
        </w:rPr>
      </w:pPr>
      <w:r w:rsidRPr="00C32A44">
        <w:rPr>
          <w:rFonts w:ascii="Times New Roman" w:hAnsi="Times New Roman" w:cs="Times New Roman"/>
          <w:sz w:val="24"/>
          <w:szCs w:val="24"/>
        </w:rPr>
        <w:t xml:space="preserve">                                                            </w:t>
      </w:r>
      <w:r>
        <w:rPr>
          <w:rFonts w:ascii="Times New Roman" w:hAnsi="Times New Roman" w:cs="Times New Roman"/>
          <w:sz w:val="24"/>
          <w:szCs w:val="24"/>
        </w:rPr>
        <w:t>А.В. Волчкова</w:t>
      </w:r>
    </w:p>
    <w:p w:rsidR="00D9177E" w:rsidRDefault="00983A25" w:rsidP="00486B59">
      <w:pPr>
        <w:spacing w:after="0" w:line="240" w:lineRule="auto"/>
        <w:ind w:firstLine="567"/>
        <w:contextualSpacing/>
        <w:rPr>
          <w:rFonts w:ascii="Times New Roman" w:eastAsia="Times New Roman" w:hAnsi="Times New Roman" w:cs="Times New Roman"/>
          <w:color w:val="000000"/>
          <w:sz w:val="24"/>
          <w:szCs w:val="24"/>
        </w:rPr>
      </w:pPr>
      <w:r w:rsidRPr="00983A25">
        <w:rPr>
          <w:rFonts w:ascii="Times New Roman" w:eastAsia="Times New Roman" w:hAnsi="Times New Roman" w:cs="Times New Roman"/>
          <w:color w:val="000000"/>
          <w:sz w:val="24"/>
          <w:szCs w:val="24"/>
        </w:rPr>
        <w:t>«06» марта 2023 г</w:t>
      </w:r>
    </w:p>
    <w:p w:rsidR="00983A25" w:rsidRDefault="00983A25" w:rsidP="00486B59">
      <w:pPr>
        <w:spacing w:after="0" w:line="240" w:lineRule="auto"/>
        <w:ind w:firstLine="567"/>
        <w:contextualSpacing/>
        <w:rPr>
          <w:rFonts w:ascii="Times New Roman" w:hAnsi="Times New Roman" w:cs="Times New Roman"/>
          <w:sz w:val="24"/>
          <w:szCs w:val="24"/>
        </w:rPr>
      </w:pPr>
    </w:p>
    <w:p w:rsidR="00D9177E" w:rsidRPr="00C32A44" w:rsidRDefault="00D9177E" w:rsidP="00D9177E">
      <w:pPr>
        <w:spacing w:after="0" w:line="240" w:lineRule="auto"/>
        <w:ind w:firstLine="567"/>
        <w:contextualSpacing/>
        <w:rPr>
          <w:rFonts w:ascii="Times New Roman" w:eastAsia="Times New Roman" w:hAnsi="Times New Roman" w:cs="Times New Roman"/>
          <w:bCs/>
          <w:sz w:val="24"/>
          <w:szCs w:val="24"/>
          <w:lang w:eastAsia="ru-RU"/>
        </w:rPr>
      </w:pPr>
      <w:r w:rsidRPr="00C32A44">
        <w:rPr>
          <w:rFonts w:ascii="Times New Roman" w:eastAsia="Times New Roman" w:hAnsi="Times New Roman" w:cs="Times New Roman"/>
          <w:bCs/>
          <w:sz w:val="24"/>
          <w:szCs w:val="24"/>
          <w:lang w:eastAsia="ru-RU"/>
        </w:rPr>
        <w:t xml:space="preserve">И.о. заместителя главы администрации – </w:t>
      </w:r>
    </w:p>
    <w:p w:rsidR="00D9177E" w:rsidRPr="00C32A44" w:rsidRDefault="00D9177E" w:rsidP="00D9177E">
      <w:pPr>
        <w:spacing w:after="0" w:line="240" w:lineRule="auto"/>
        <w:ind w:firstLine="567"/>
        <w:contextualSpacing/>
        <w:rPr>
          <w:rFonts w:ascii="Times New Roman" w:hAnsi="Times New Roman" w:cs="Times New Roman"/>
          <w:sz w:val="24"/>
          <w:szCs w:val="24"/>
        </w:rPr>
      </w:pPr>
      <w:r w:rsidRPr="00C32A44">
        <w:rPr>
          <w:rFonts w:ascii="Times New Roman" w:eastAsia="Times New Roman" w:hAnsi="Times New Roman" w:cs="Times New Roman"/>
          <w:bCs/>
          <w:sz w:val="24"/>
          <w:szCs w:val="24"/>
          <w:lang w:eastAsia="ru-RU"/>
        </w:rPr>
        <w:t>н</w:t>
      </w:r>
      <w:r w:rsidRPr="00C32A44">
        <w:rPr>
          <w:rFonts w:ascii="Times New Roman" w:hAnsi="Times New Roman" w:cs="Times New Roman"/>
          <w:sz w:val="24"/>
          <w:szCs w:val="24"/>
        </w:rPr>
        <w:t>ачальник финансового отдела</w:t>
      </w:r>
    </w:p>
    <w:p w:rsidR="00D9177E" w:rsidRPr="00C32A44" w:rsidRDefault="00D9177E" w:rsidP="00D9177E">
      <w:pPr>
        <w:spacing w:after="0" w:line="240" w:lineRule="auto"/>
        <w:ind w:firstLine="567"/>
        <w:contextualSpacing/>
        <w:rPr>
          <w:rFonts w:ascii="Times New Roman" w:hAnsi="Times New Roman" w:cs="Times New Roman"/>
          <w:sz w:val="24"/>
          <w:szCs w:val="24"/>
        </w:rPr>
      </w:pPr>
      <w:r w:rsidRPr="00C32A44">
        <w:rPr>
          <w:rFonts w:ascii="Times New Roman" w:hAnsi="Times New Roman" w:cs="Times New Roman"/>
          <w:sz w:val="24"/>
          <w:szCs w:val="24"/>
        </w:rPr>
        <w:tab/>
      </w:r>
      <w:r w:rsidRPr="00C32A44">
        <w:rPr>
          <w:rFonts w:ascii="Times New Roman" w:hAnsi="Times New Roman" w:cs="Times New Roman"/>
          <w:sz w:val="24"/>
          <w:szCs w:val="24"/>
        </w:rPr>
        <w:tab/>
      </w:r>
      <w:r w:rsidRPr="00C32A44">
        <w:rPr>
          <w:rFonts w:ascii="Times New Roman" w:hAnsi="Times New Roman" w:cs="Times New Roman"/>
          <w:sz w:val="24"/>
          <w:szCs w:val="24"/>
        </w:rPr>
        <w:tab/>
        <w:t xml:space="preserve">        </w:t>
      </w:r>
    </w:p>
    <w:p w:rsidR="00D9177E" w:rsidRPr="00C32A44" w:rsidRDefault="00D9177E" w:rsidP="00D9177E">
      <w:pPr>
        <w:spacing w:after="0" w:line="240" w:lineRule="auto"/>
        <w:ind w:left="2124" w:firstLine="567"/>
        <w:contextualSpacing/>
        <w:rPr>
          <w:rFonts w:ascii="Times New Roman" w:hAnsi="Times New Roman" w:cs="Times New Roman"/>
          <w:sz w:val="24"/>
          <w:szCs w:val="24"/>
        </w:rPr>
      </w:pPr>
      <w:r w:rsidRPr="00C32A44">
        <w:rPr>
          <w:rFonts w:ascii="Times New Roman" w:hAnsi="Times New Roman" w:cs="Times New Roman"/>
          <w:sz w:val="24"/>
          <w:szCs w:val="24"/>
        </w:rPr>
        <w:t xml:space="preserve">                   </w:t>
      </w:r>
      <w:r w:rsidR="00363B5C">
        <w:rPr>
          <w:rFonts w:ascii="Times New Roman" w:hAnsi="Times New Roman" w:cs="Times New Roman"/>
          <w:sz w:val="24"/>
          <w:szCs w:val="24"/>
        </w:rPr>
        <w:t xml:space="preserve">   </w:t>
      </w:r>
      <w:r w:rsidRPr="00C32A44">
        <w:rPr>
          <w:rFonts w:ascii="Times New Roman" w:hAnsi="Times New Roman" w:cs="Times New Roman"/>
          <w:sz w:val="24"/>
          <w:szCs w:val="24"/>
        </w:rPr>
        <w:t xml:space="preserve">  О.В. Андреева</w:t>
      </w:r>
    </w:p>
    <w:p w:rsidR="00D9177E" w:rsidRPr="00C32A44" w:rsidRDefault="00D9177E" w:rsidP="00D9177E">
      <w:pPr>
        <w:spacing w:after="0" w:line="240" w:lineRule="auto"/>
        <w:ind w:left="2124" w:firstLine="567"/>
        <w:contextualSpacing/>
        <w:rPr>
          <w:rFonts w:ascii="Times New Roman" w:hAnsi="Times New Roman" w:cs="Times New Roman"/>
          <w:sz w:val="24"/>
          <w:szCs w:val="24"/>
        </w:rPr>
      </w:pPr>
    </w:p>
    <w:p w:rsidR="00D9177E" w:rsidRPr="00C32A44" w:rsidRDefault="00D9177E" w:rsidP="00D9177E">
      <w:pPr>
        <w:spacing w:after="0" w:line="240" w:lineRule="auto"/>
        <w:contextualSpacing/>
        <w:rPr>
          <w:rFonts w:ascii="Times New Roman" w:hAnsi="Times New Roman" w:cs="Times New Roman"/>
          <w:sz w:val="24"/>
          <w:szCs w:val="24"/>
        </w:rPr>
      </w:pPr>
      <w:r w:rsidRPr="00C32A44">
        <w:rPr>
          <w:rFonts w:ascii="Times New Roman" w:hAnsi="Times New Roman" w:cs="Times New Roman"/>
          <w:sz w:val="24"/>
          <w:szCs w:val="24"/>
        </w:rPr>
        <w:t xml:space="preserve">        </w:t>
      </w:r>
      <w:r w:rsidR="00983A25" w:rsidRPr="00983A25">
        <w:rPr>
          <w:rFonts w:ascii="Times New Roman" w:eastAsia="Times New Roman" w:hAnsi="Times New Roman" w:cs="Times New Roman"/>
          <w:color w:val="000000"/>
          <w:sz w:val="24"/>
          <w:szCs w:val="24"/>
        </w:rPr>
        <w:t>«06» марта 2023 г</w:t>
      </w:r>
    </w:p>
    <w:p w:rsidR="00D9177E" w:rsidRDefault="00D9177E" w:rsidP="00486B59">
      <w:pPr>
        <w:spacing w:after="0" w:line="240" w:lineRule="auto"/>
        <w:ind w:firstLine="567"/>
        <w:contextualSpacing/>
        <w:rPr>
          <w:rFonts w:ascii="Times New Roman" w:hAnsi="Times New Roman" w:cs="Times New Roman"/>
          <w:sz w:val="24"/>
          <w:szCs w:val="24"/>
        </w:rPr>
      </w:pPr>
    </w:p>
    <w:p w:rsidR="00AC6EFE" w:rsidRDefault="00AC6EFE" w:rsidP="00AC6EFE">
      <w:pPr>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Н</w:t>
      </w:r>
      <w:r w:rsidRPr="00C32A44">
        <w:rPr>
          <w:rFonts w:ascii="Times New Roman" w:hAnsi="Times New Roman" w:cs="Times New Roman"/>
          <w:sz w:val="24"/>
          <w:szCs w:val="24"/>
        </w:rPr>
        <w:t>ачальник - главный бухгалтер МКУ "</w:t>
      </w:r>
      <w:r>
        <w:rPr>
          <w:rFonts w:ascii="Times New Roman" w:hAnsi="Times New Roman" w:cs="Times New Roman"/>
          <w:sz w:val="24"/>
          <w:szCs w:val="24"/>
        </w:rPr>
        <w:t xml:space="preserve">Центр финансового </w:t>
      </w:r>
    </w:p>
    <w:p w:rsidR="00AC6EFE" w:rsidRPr="00C32A44" w:rsidRDefault="00AC6EFE" w:rsidP="00AC6EFE">
      <w:pPr>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и хозяйственного обеспечения</w:t>
      </w:r>
      <w:r w:rsidRPr="00C32A44">
        <w:rPr>
          <w:rFonts w:ascii="Times New Roman" w:hAnsi="Times New Roman" w:cs="Times New Roman"/>
          <w:sz w:val="24"/>
          <w:szCs w:val="24"/>
        </w:rPr>
        <w:t>"</w:t>
      </w:r>
    </w:p>
    <w:p w:rsidR="00AC6EFE" w:rsidRPr="00C32A44" w:rsidRDefault="00AC6EFE" w:rsidP="00AC6EFE">
      <w:pPr>
        <w:spacing w:after="0" w:line="240" w:lineRule="auto"/>
        <w:ind w:firstLine="567"/>
        <w:contextualSpacing/>
        <w:rPr>
          <w:rFonts w:ascii="Times New Roman" w:hAnsi="Times New Roman" w:cs="Times New Roman"/>
          <w:sz w:val="24"/>
          <w:szCs w:val="24"/>
        </w:rPr>
      </w:pPr>
      <w:r w:rsidRPr="00C32A44">
        <w:rPr>
          <w:rFonts w:ascii="Times New Roman" w:hAnsi="Times New Roman" w:cs="Times New Roman"/>
          <w:sz w:val="24"/>
          <w:szCs w:val="24"/>
        </w:rPr>
        <w:tab/>
      </w:r>
      <w:r w:rsidRPr="00C32A44">
        <w:rPr>
          <w:rFonts w:ascii="Times New Roman" w:hAnsi="Times New Roman" w:cs="Times New Roman"/>
          <w:sz w:val="24"/>
          <w:szCs w:val="24"/>
        </w:rPr>
        <w:tab/>
      </w:r>
      <w:r w:rsidRPr="00C32A44">
        <w:rPr>
          <w:rFonts w:ascii="Times New Roman" w:hAnsi="Times New Roman" w:cs="Times New Roman"/>
          <w:sz w:val="24"/>
          <w:szCs w:val="24"/>
        </w:rPr>
        <w:tab/>
        <w:t xml:space="preserve">        </w:t>
      </w:r>
    </w:p>
    <w:p w:rsidR="00AC6EFE" w:rsidRPr="00C32A44" w:rsidRDefault="00AC6EFE" w:rsidP="00AC6EFE">
      <w:pPr>
        <w:spacing w:after="0" w:line="240" w:lineRule="auto"/>
        <w:ind w:left="2124" w:firstLine="567"/>
        <w:contextualSpacing/>
        <w:rPr>
          <w:rFonts w:ascii="Times New Roman" w:hAnsi="Times New Roman" w:cs="Times New Roman"/>
          <w:sz w:val="24"/>
          <w:szCs w:val="24"/>
        </w:rPr>
      </w:pPr>
      <w:r w:rsidRPr="00C32A44">
        <w:rPr>
          <w:rFonts w:ascii="Times New Roman" w:hAnsi="Times New Roman" w:cs="Times New Roman"/>
          <w:sz w:val="24"/>
          <w:szCs w:val="24"/>
        </w:rPr>
        <w:t xml:space="preserve">                   </w:t>
      </w:r>
      <w:r w:rsidR="00363B5C">
        <w:rPr>
          <w:rFonts w:ascii="Times New Roman" w:hAnsi="Times New Roman" w:cs="Times New Roman"/>
          <w:sz w:val="24"/>
          <w:szCs w:val="24"/>
        </w:rPr>
        <w:t xml:space="preserve">  </w:t>
      </w:r>
      <w:r w:rsidRPr="00C32A44">
        <w:rPr>
          <w:rFonts w:ascii="Times New Roman" w:hAnsi="Times New Roman" w:cs="Times New Roman"/>
          <w:sz w:val="24"/>
          <w:szCs w:val="24"/>
        </w:rPr>
        <w:t xml:space="preserve">  </w:t>
      </w:r>
      <w:r>
        <w:rPr>
          <w:rFonts w:ascii="Times New Roman" w:hAnsi="Times New Roman" w:cs="Times New Roman"/>
          <w:sz w:val="24"/>
          <w:szCs w:val="24"/>
        </w:rPr>
        <w:t>Е.А. Егорова</w:t>
      </w:r>
    </w:p>
    <w:p w:rsidR="00AC6EFE" w:rsidRPr="00C32A44" w:rsidRDefault="00363B5C" w:rsidP="00AC6EFE">
      <w:pPr>
        <w:spacing w:after="0" w:line="240" w:lineRule="auto"/>
        <w:ind w:left="2124" w:firstLine="567"/>
        <w:contextualSpacing/>
        <w:rPr>
          <w:rFonts w:ascii="Times New Roman" w:hAnsi="Times New Roman" w:cs="Times New Roman"/>
          <w:sz w:val="24"/>
          <w:szCs w:val="24"/>
        </w:rPr>
      </w:pPr>
      <w:r>
        <w:rPr>
          <w:rFonts w:ascii="Times New Roman" w:hAnsi="Times New Roman" w:cs="Times New Roman"/>
          <w:sz w:val="24"/>
          <w:szCs w:val="24"/>
        </w:rPr>
        <w:t xml:space="preserve"> </w:t>
      </w:r>
    </w:p>
    <w:p w:rsidR="00AC6EFE" w:rsidRDefault="00AC6EFE" w:rsidP="00AC6EFE">
      <w:pPr>
        <w:spacing w:after="0" w:line="240" w:lineRule="auto"/>
        <w:contextualSpacing/>
        <w:rPr>
          <w:rFonts w:ascii="Times New Roman" w:hAnsi="Times New Roman" w:cs="Times New Roman"/>
          <w:sz w:val="24"/>
          <w:szCs w:val="24"/>
        </w:rPr>
      </w:pPr>
      <w:r w:rsidRPr="00C32A44">
        <w:rPr>
          <w:rFonts w:ascii="Times New Roman" w:hAnsi="Times New Roman" w:cs="Times New Roman"/>
          <w:sz w:val="24"/>
          <w:szCs w:val="24"/>
        </w:rPr>
        <w:t xml:space="preserve">        </w:t>
      </w:r>
      <w:r w:rsidR="00983A25" w:rsidRPr="00983A25">
        <w:rPr>
          <w:rFonts w:ascii="Times New Roman" w:eastAsia="Times New Roman" w:hAnsi="Times New Roman" w:cs="Times New Roman"/>
          <w:color w:val="000000"/>
          <w:sz w:val="24"/>
          <w:szCs w:val="24"/>
        </w:rPr>
        <w:t>«06» марта 2023 г</w:t>
      </w:r>
    </w:p>
    <w:p w:rsidR="00363B5C" w:rsidRPr="00C32A44" w:rsidRDefault="00363B5C" w:rsidP="00AC6EFE">
      <w:pPr>
        <w:spacing w:after="0" w:line="240" w:lineRule="auto"/>
        <w:contextualSpacing/>
        <w:rPr>
          <w:rFonts w:ascii="Times New Roman" w:hAnsi="Times New Roman" w:cs="Times New Roman"/>
          <w:sz w:val="24"/>
          <w:szCs w:val="24"/>
        </w:rPr>
      </w:pPr>
    </w:p>
    <w:p w:rsidR="00363B5C" w:rsidRDefault="00363B5C" w:rsidP="00486B59">
      <w:pPr>
        <w:spacing w:after="0" w:line="240" w:lineRule="auto"/>
        <w:ind w:firstLine="567"/>
        <w:contextualSpacing/>
        <w:rPr>
          <w:rFonts w:ascii="Times New Roman" w:hAnsi="Times New Roman" w:cs="Times New Roman"/>
          <w:sz w:val="24"/>
          <w:szCs w:val="24"/>
          <w:shd w:val="clear" w:color="auto" w:fill="FFFFFF"/>
        </w:rPr>
      </w:pPr>
      <w:r>
        <w:rPr>
          <w:rFonts w:ascii="Times New Roman" w:hAnsi="Times New Roman" w:cs="Times New Roman"/>
          <w:sz w:val="24"/>
          <w:szCs w:val="24"/>
        </w:rPr>
        <w:t xml:space="preserve">Заместитель </w:t>
      </w:r>
      <w:r w:rsidRPr="00C32A44">
        <w:rPr>
          <w:rFonts w:ascii="Times New Roman" w:hAnsi="Times New Roman" w:cs="Times New Roman"/>
          <w:sz w:val="24"/>
          <w:szCs w:val="24"/>
        </w:rPr>
        <w:t>начальник</w:t>
      </w:r>
      <w:r>
        <w:rPr>
          <w:rFonts w:ascii="Times New Roman" w:hAnsi="Times New Roman" w:cs="Times New Roman"/>
          <w:sz w:val="24"/>
          <w:szCs w:val="24"/>
        </w:rPr>
        <w:t>а</w:t>
      </w:r>
      <w:r w:rsidRPr="00C32A44">
        <w:rPr>
          <w:rFonts w:ascii="Times New Roman" w:hAnsi="Times New Roman" w:cs="Times New Roman"/>
          <w:sz w:val="24"/>
          <w:szCs w:val="24"/>
        </w:rPr>
        <w:t xml:space="preserve"> </w:t>
      </w:r>
      <w:r w:rsidRPr="00AC1C71">
        <w:rPr>
          <w:rFonts w:ascii="Times New Roman" w:hAnsi="Times New Roman" w:cs="Times New Roman"/>
          <w:sz w:val="24"/>
          <w:szCs w:val="24"/>
        </w:rPr>
        <w:t>о</w:t>
      </w:r>
      <w:r w:rsidRPr="00AC1C71">
        <w:rPr>
          <w:rFonts w:ascii="Times New Roman" w:hAnsi="Times New Roman" w:cs="Times New Roman"/>
          <w:sz w:val="24"/>
          <w:szCs w:val="24"/>
          <w:shd w:val="clear" w:color="auto" w:fill="FFFFFF"/>
        </w:rPr>
        <w:t xml:space="preserve">тдела экономики </w:t>
      </w:r>
    </w:p>
    <w:p w:rsidR="00363B5C" w:rsidRDefault="00363B5C" w:rsidP="00486B59">
      <w:pPr>
        <w:spacing w:after="0" w:line="240" w:lineRule="auto"/>
        <w:ind w:firstLine="567"/>
        <w:contextualSpacing/>
        <w:rPr>
          <w:rFonts w:ascii="Times New Roman" w:hAnsi="Times New Roman" w:cs="Times New Roman"/>
          <w:sz w:val="24"/>
          <w:szCs w:val="24"/>
          <w:shd w:val="clear" w:color="auto" w:fill="FFFFFF"/>
        </w:rPr>
      </w:pPr>
      <w:r w:rsidRPr="00AC1C71">
        <w:rPr>
          <w:rFonts w:ascii="Times New Roman" w:hAnsi="Times New Roman" w:cs="Times New Roman"/>
          <w:sz w:val="24"/>
          <w:szCs w:val="24"/>
          <w:shd w:val="clear" w:color="auto" w:fill="FFFFFF"/>
        </w:rPr>
        <w:t xml:space="preserve">и инвестиционной деятельности, земельных </w:t>
      </w:r>
    </w:p>
    <w:p w:rsidR="00AC6EFE" w:rsidRDefault="00363B5C" w:rsidP="00486B59">
      <w:pPr>
        <w:spacing w:after="0" w:line="240" w:lineRule="auto"/>
        <w:ind w:firstLine="567"/>
        <w:contextualSpacing/>
        <w:rPr>
          <w:rFonts w:ascii="Times New Roman" w:hAnsi="Times New Roman" w:cs="Times New Roman"/>
          <w:sz w:val="24"/>
          <w:szCs w:val="24"/>
          <w:shd w:val="clear" w:color="auto" w:fill="FFFFFF"/>
        </w:rPr>
      </w:pPr>
      <w:r w:rsidRPr="00AC1C71">
        <w:rPr>
          <w:rFonts w:ascii="Times New Roman" w:hAnsi="Times New Roman" w:cs="Times New Roman"/>
          <w:sz w:val="24"/>
          <w:szCs w:val="24"/>
          <w:shd w:val="clear" w:color="auto" w:fill="FFFFFF"/>
        </w:rPr>
        <w:t>и имущественных отношений</w:t>
      </w:r>
    </w:p>
    <w:p w:rsidR="00363B5C" w:rsidRDefault="00363B5C" w:rsidP="00486B59">
      <w:pPr>
        <w:spacing w:after="0" w:line="240" w:lineRule="auto"/>
        <w:ind w:firstLine="567"/>
        <w:contextualSpacing/>
        <w:rPr>
          <w:rFonts w:ascii="Times New Roman" w:hAnsi="Times New Roman" w:cs="Times New Roman"/>
          <w:sz w:val="24"/>
          <w:szCs w:val="24"/>
          <w:shd w:val="clear" w:color="auto" w:fill="FFFFFF"/>
        </w:rPr>
      </w:pPr>
    </w:p>
    <w:p w:rsidR="00363B5C" w:rsidRPr="00C32A44" w:rsidRDefault="00363B5C" w:rsidP="00363B5C">
      <w:pPr>
        <w:spacing w:after="0" w:line="240" w:lineRule="auto"/>
        <w:ind w:left="2124" w:firstLine="567"/>
        <w:contextualSpacing/>
        <w:rPr>
          <w:rFonts w:ascii="Times New Roman" w:hAnsi="Times New Roman" w:cs="Times New Roman"/>
          <w:sz w:val="24"/>
          <w:szCs w:val="24"/>
        </w:rPr>
      </w:pPr>
      <w:r w:rsidRPr="00C32A4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2A44">
        <w:rPr>
          <w:rFonts w:ascii="Times New Roman" w:hAnsi="Times New Roman" w:cs="Times New Roman"/>
          <w:sz w:val="24"/>
          <w:szCs w:val="24"/>
        </w:rPr>
        <w:t xml:space="preserve"> </w:t>
      </w:r>
      <w:r>
        <w:rPr>
          <w:rFonts w:ascii="Times New Roman" w:hAnsi="Times New Roman" w:cs="Times New Roman"/>
          <w:sz w:val="24"/>
          <w:szCs w:val="24"/>
        </w:rPr>
        <w:t>О.Н. Сорокина</w:t>
      </w:r>
    </w:p>
    <w:p w:rsidR="00363B5C" w:rsidRPr="00C32A44" w:rsidRDefault="00363B5C" w:rsidP="00363B5C">
      <w:pPr>
        <w:spacing w:after="0" w:line="240" w:lineRule="auto"/>
        <w:ind w:left="2124" w:firstLine="567"/>
        <w:contextualSpacing/>
        <w:rPr>
          <w:rFonts w:ascii="Times New Roman" w:hAnsi="Times New Roman" w:cs="Times New Roman"/>
          <w:sz w:val="24"/>
          <w:szCs w:val="24"/>
        </w:rPr>
      </w:pPr>
      <w:r>
        <w:rPr>
          <w:rFonts w:ascii="Times New Roman" w:hAnsi="Times New Roman" w:cs="Times New Roman"/>
          <w:sz w:val="24"/>
          <w:szCs w:val="24"/>
        </w:rPr>
        <w:t xml:space="preserve"> </w:t>
      </w:r>
    </w:p>
    <w:p w:rsidR="00363B5C" w:rsidRDefault="00363B5C" w:rsidP="00363B5C">
      <w:pPr>
        <w:spacing w:after="0" w:line="240" w:lineRule="auto"/>
        <w:contextualSpacing/>
        <w:rPr>
          <w:rFonts w:ascii="Times New Roman" w:hAnsi="Times New Roman" w:cs="Times New Roman"/>
          <w:sz w:val="24"/>
          <w:szCs w:val="24"/>
        </w:rPr>
      </w:pPr>
      <w:r w:rsidRPr="00C32A44">
        <w:rPr>
          <w:rFonts w:ascii="Times New Roman" w:hAnsi="Times New Roman" w:cs="Times New Roman"/>
          <w:sz w:val="24"/>
          <w:szCs w:val="24"/>
        </w:rPr>
        <w:t xml:space="preserve">        </w:t>
      </w:r>
      <w:r w:rsidR="00983A25" w:rsidRPr="00983A25">
        <w:rPr>
          <w:rFonts w:ascii="Times New Roman" w:eastAsia="Times New Roman" w:hAnsi="Times New Roman" w:cs="Times New Roman"/>
          <w:color w:val="000000"/>
          <w:sz w:val="24"/>
          <w:szCs w:val="24"/>
        </w:rPr>
        <w:t>«06» марта 2023 г</w:t>
      </w:r>
    </w:p>
    <w:p w:rsidR="00363B5C" w:rsidRPr="00C32A44" w:rsidRDefault="00363B5C" w:rsidP="00486B59">
      <w:pPr>
        <w:spacing w:after="0" w:line="240" w:lineRule="auto"/>
        <w:ind w:firstLine="567"/>
        <w:contextualSpacing/>
        <w:rPr>
          <w:rFonts w:ascii="Times New Roman" w:hAnsi="Times New Roman" w:cs="Times New Roman"/>
          <w:sz w:val="24"/>
          <w:szCs w:val="24"/>
        </w:rPr>
      </w:pPr>
    </w:p>
    <w:p w:rsidR="00486B59" w:rsidRPr="00C32A44" w:rsidRDefault="00486B59" w:rsidP="00DB1219">
      <w:pPr>
        <w:spacing w:after="0" w:line="240" w:lineRule="auto"/>
        <w:ind w:firstLine="567"/>
        <w:contextualSpacing/>
        <w:rPr>
          <w:rFonts w:ascii="Times New Roman" w:hAnsi="Times New Roman" w:cs="Times New Roman"/>
          <w:sz w:val="24"/>
          <w:szCs w:val="24"/>
        </w:rPr>
      </w:pPr>
    </w:p>
    <w:p w:rsidR="00DB1219" w:rsidRPr="00C32A44" w:rsidRDefault="00DB1219" w:rsidP="00DB1219">
      <w:pPr>
        <w:spacing w:after="0" w:line="240" w:lineRule="auto"/>
        <w:ind w:firstLine="567"/>
        <w:contextualSpacing/>
        <w:rPr>
          <w:rFonts w:ascii="Times New Roman" w:hAnsi="Times New Roman" w:cs="Times New Roman"/>
          <w:sz w:val="24"/>
          <w:szCs w:val="24"/>
        </w:rPr>
      </w:pPr>
    </w:p>
    <w:p w:rsidR="00DB1219" w:rsidRPr="00C32A44" w:rsidRDefault="00DB1219" w:rsidP="00DB1219">
      <w:pPr>
        <w:spacing w:after="0" w:line="240" w:lineRule="auto"/>
        <w:ind w:firstLine="567"/>
        <w:contextualSpacing/>
        <w:rPr>
          <w:rFonts w:ascii="Times New Roman" w:hAnsi="Times New Roman" w:cs="Times New Roman"/>
          <w:sz w:val="24"/>
          <w:szCs w:val="24"/>
        </w:rPr>
      </w:pPr>
      <w:r w:rsidRPr="00C32A44">
        <w:rPr>
          <w:rFonts w:ascii="Times New Roman" w:hAnsi="Times New Roman" w:cs="Times New Roman"/>
          <w:sz w:val="24"/>
          <w:szCs w:val="24"/>
        </w:rPr>
        <w:t xml:space="preserve">Заведующий сектором </w:t>
      </w:r>
      <w:r w:rsidR="00301EBB" w:rsidRPr="00C32A44">
        <w:rPr>
          <w:rFonts w:ascii="Times New Roman" w:hAnsi="Times New Roman" w:cs="Times New Roman"/>
          <w:sz w:val="24"/>
          <w:szCs w:val="24"/>
        </w:rPr>
        <w:t>правового обеспечения</w:t>
      </w:r>
    </w:p>
    <w:p w:rsidR="00DB1219" w:rsidRPr="00C32A44" w:rsidRDefault="00DB1219" w:rsidP="00DB1219">
      <w:pPr>
        <w:spacing w:after="0" w:line="240" w:lineRule="auto"/>
        <w:ind w:firstLine="567"/>
        <w:contextualSpacing/>
        <w:rPr>
          <w:rFonts w:ascii="Times New Roman" w:hAnsi="Times New Roman" w:cs="Times New Roman"/>
          <w:sz w:val="24"/>
          <w:szCs w:val="24"/>
        </w:rPr>
      </w:pPr>
      <w:r w:rsidRPr="00C32A44">
        <w:rPr>
          <w:rFonts w:ascii="Times New Roman" w:hAnsi="Times New Roman" w:cs="Times New Roman"/>
          <w:sz w:val="24"/>
          <w:szCs w:val="24"/>
        </w:rPr>
        <w:t xml:space="preserve">                                              </w:t>
      </w:r>
    </w:p>
    <w:p w:rsidR="00DB1219" w:rsidRPr="00C32A44" w:rsidRDefault="00DB1219" w:rsidP="00DB1219">
      <w:pPr>
        <w:spacing w:after="0" w:line="240" w:lineRule="auto"/>
        <w:ind w:firstLine="567"/>
        <w:contextualSpacing/>
        <w:rPr>
          <w:rFonts w:ascii="Times New Roman" w:hAnsi="Times New Roman" w:cs="Times New Roman"/>
          <w:sz w:val="24"/>
          <w:szCs w:val="24"/>
        </w:rPr>
      </w:pPr>
      <w:r w:rsidRPr="00C32A44">
        <w:rPr>
          <w:rFonts w:ascii="Times New Roman" w:hAnsi="Times New Roman" w:cs="Times New Roman"/>
          <w:sz w:val="24"/>
          <w:szCs w:val="24"/>
        </w:rPr>
        <w:t xml:space="preserve">                                              </w:t>
      </w:r>
      <w:r w:rsidR="00036299" w:rsidRPr="00C32A44">
        <w:rPr>
          <w:rFonts w:ascii="Times New Roman" w:hAnsi="Times New Roman" w:cs="Times New Roman"/>
          <w:sz w:val="24"/>
          <w:szCs w:val="24"/>
        </w:rPr>
        <w:t xml:space="preserve">            Т.Ю. Павлова</w:t>
      </w:r>
    </w:p>
    <w:p w:rsidR="00DB1219" w:rsidRPr="00C32A44" w:rsidRDefault="00DB1219" w:rsidP="00DB1219">
      <w:pPr>
        <w:spacing w:after="0" w:line="240" w:lineRule="auto"/>
        <w:ind w:firstLine="567"/>
        <w:contextualSpacing/>
        <w:rPr>
          <w:rFonts w:ascii="Times New Roman" w:hAnsi="Times New Roman" w:cs="Times New Roman"/>
          <w:sz w:val="24"/>
          <w:szCs w:val="24"/>
        </w:rPr>
      </w:pPr>
    </w:p>
    <w:p w:rsidR="00DB1219" w:rsidRPr="00C32A44" w:rsidRDefault="00983A25" w:rsidP="00DB1219">
      <w:pPr>
        <w:spacing w:after="0" w:line="240" w:lineRule="auto"/>
        <w:ind w:firstLine="567"/>
        <w:contextualSpacing/>
        <w:rPr>
          <w:rFonts w:ascii="Times New Roman" w:hAnsi="Times New Roman" w:cs="Times New Roman"/>
          <w:sz w:val="24"/>
          <w:szCs w:val="24"/>
        </w:rPr>
      </w:pPr>
      <w:r w:rsidRPr="00983A25">
        <w:rPr>
          <w:rFonts w:ascii="Times New Roman" w:eastAsia="Times New Roman" w:hAnsi="Times New Roman" w:cs="Times New Roman"/>
          <w:color w:val="000000"/>
          <w:sz w:val="24"/>
          <w:szCs w:val="24"/>
        </w:rPr>
        <w:t>«06» марта 2023 г</w:t>
      </w: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806CF0" w:rsidRDefault="00806CF0" w:rsidP="00806CF0">
      <w:pPr>
        <w:tabs>
          <w:tab w:val="left" w:pos="6142"/>
        </w:tabs>
        <w:spacing w:after="0" w:line="240" w:lineRule="auto"/>
        <w:ind w:firstLine="567"/>
        <w:contextualSpacing/>
        <w:rPr>
          <w:rFonts w:ascii="Times New Roman" w:hAnsi="Times New Roman" w:cs="Times New Roman"/>
          <w:sz w:val="24"/>
          <w:szCs w:val="24"/>
          <w:shd w:val="clear" w:color="auto" w:fill="FFFFFF"/>
        </w:rPr>
      </w:pPr>
      <w:r w:rsidRPr="00806CF0">
        <w:rPr>
          <w:rFonts w:ascii="Times New Roman" w:hAnsi="Times New Roman" w:cs="Times New Roman"/>
          <w:sz w:val="24"/>
          <w:szCs w:val="24"/>
          <w:shd w:val="clear" w:color="auto" w:fill="FFFFFF"/>
        </w:rPr>
        <w:t xml:space="preserve">Заведующий сектором экономики, </w:t>
      </w:r>
    </w:p>
    <w:p w:rsidR="00DB1219" w:rsidRPr="00806CF0" w:rsidRDefault="00806CF0" w:rsidP="00806CF0">
      <w:pPr>
        <w:tabs>
          <w:tab w:val="left" w:pos="6142"/>
        </w:tabs>
        <w:spacing w:after="0" w:line="240" w:lineRule="auto"/>
        <w:ind w:firstLine="567"/>
        <w:contextualSpacing/>
        <w:rPr>
          <w:rFonts w:ascii="Times New Roman" w:hAnsi="Times New Roman" w:cs="Times New Roman"/>
          <w:sz w:val="24"/>
          <w:szCs w:val="24"/>
        </w:rPr>
      </w:pPr>
      <w:r w:rsidRPr="00806CF0">
        <w:rPr>
          <w:rFonts w:ascii="Times New Roman" w:hAnsi="Times New Roman" w:cs="Times New Roman"/>
          <w:sz w:val="24"/>
          <w:szCs w:val="24"/>
          <w:shd w:val="clear" w:color="auto" w:fill="FFFFFF"/>
        </w:rPr>
        <w:t>инвестиционной деятельности и туризма</w:t>
      </w: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806CF0" w:rsidRPr="00C32A44" w:rsidRDefault="00806CF0" w:rsidP="00806CF0">
      <w:pPr>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Л.В. Степанов</w:t>
      </w:r>
    </w:p>
    <w:p w:rsidR="00806CF0" w:rsidRPr="00C32A44" w:rsidRDefault="00806CF0" w:rsidP="00806CF0">
      <w:pPr>
        <w:spacing w:after="0" w:line="240" w:lineRule="auto"/>
        <w:ind w:firstLine="567"/>
        <w:contextualSpacing/>
        <w:rPr>
          <w:rFonts w:ascii="Times New Roman" w:hAnsi="Times New Roman" w:cs="Times New Roman"/>
          <w:sz w:val="24"/>
          <w:szCs w:val="24"/>
        </w:rPr>
      </w:pPr>
    </w:p>
    <w:p w:rsidR="00806CF0" w:rsidRPr="00C32A44" w:rsidRDefault="00806CF0" w:rsidP="00806CF0">
      <w:pPr>
        <w:spacing w:after="0" w:line="240" w:lineRule="auto"/>
        <w:ind w:firstLine="567"/>
        <w:contextualSpacing/>
        <w:rPr>
          <w:rFonts w:ascii="Times New Roman" w:hAnsi="Times New Roman" w:cs="Times New Roman"/>
          <w:sz w:val="24"/>
          <w:szCs w:val="24"/>
        </w:rPr>
      </w:pPr>
      <w:r w:rsidRPr="00983A25">
        <w:rPr>
          <w:rFonts w:ascii="Times New Roman" w:eastAsia="Times New Roman" w:hAnsi="Times New Roman" w:cs="Times New Roman"/>
          <w:color w:val="000000"/>
          <w:sz w:val="24"/>
          <w:szCs w:val="24"/>
        </w:rPr>
        <w:t>«06» марта 2023 г</w:t>
      </w:r>
    </w:p>
    <w:p w:rsidR="00983A25" w:rsidRDefault="00983A25" w:rsidP="00806CF0">
      <w:pPr>
        <w:tabs>
          <w:tab w:val="left" w:pos="6142"/>
        </w:tabs>
        <w:spacing w:after="0" w:line="240" w:lineRule="auto"/>
        <w:ind w:firstLine="567"/>
        <w:contextualSpacing/>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225B00" w:rsidRDefault="00DE71D4" w:rsidP="00DE71D4">
      <w:pPr>
        <w:contextualSpacing/>
        <w:jc w:val="right"/>
        <w:rPr>
          <w:rFonts w:ascii="Times New Roman" w:eastAsia="Times New Roman" w:hAnsi="Times New Roman" w:cs="Times New Roman"/>
          <w:bCs/>
          <w:sz w:val="20"/>
          <w:szCs w:val="20"/>
          <w:lang w:eastAsia="ru-RU"/>
        </w:rPr>
      </w:pPr>
      <w:bookmarkStart w:id="1" w:name="_GoBack"/>
      <w:bookmarkEnd w:id="1"/>
      <w:r w:rsidRPr="00DE71D4">
        <w:rPr>
          <w:rFonts w:ascii="Times New Roman" w:eastAsia="Times New Roman" w:hAnsi="Times New Roman" w:cs="Times New Roman"/>
          <w:bCs/>
          <w:sz w:val="20"/>
          <w:szCs w:val="20"/>
          <w:lang w:eastAsia="ru-RU"/>
        </w:rPr>
        <w:lastRenderedPageBreak/>
        <w:t>Утвержден</w:t>
      </w:r>
      <w:r w:rsidRPr="00DE71D4">
        <w:rPr>
          <w:rFonts w:ascii="Times New Roman" w:eastAsia="Times New Roman" w:hAnsi="Times New Roman" w:cs="Times New Roman"/>
          <w:bCs/>
          <w:sz w:val="20"/>
          <w:szCs w:val="20"/>
          <w:lang w:eastAsia="ru-RU"/>
        </w:rPr>
        <w:br/>
        <w:t xml:space="preserve">                                                                        </w:t>
      </w:r>
      <w:hyperlink w:anchor="sub_0" w:history="1">
        <w:r w:rsidRPr="00DE71D4">
          <w:rPr>
            <w:rFonts w:ascii="Times New Roman" w:eastAsia="Times New Roman" w:hAnsi="Times New Roman" w:cs="Times New Roman"/>
            <w:sz w:val="20"/>
            <w:szCs w:val="20"/>
            <w:lang w:eastAsia="ru-RU"/>
          </w:rPr>
          <w:t>постановлением</w:t>
        </w:r>
      </w:hyperlink>
      <w:r w:rsidRPr="00DE71D4">
        <w:rPr>
          <w:rFonts w:ascii="Times New Roman" w:eastAsia="Times New Roman" w:hAnsi="Times New Roman" w:cs="Times New Roman"/>
          <w:bCs/>
          <w:sz w:val="20"/>
          <w:szCs w:val="20"/>
          <w:lang w:eastAsia="ru-RU"/>
        </w:rPr>
        <w:t xml:space="preserve"> администрации</w:t>
      </w:r>
      <w:r w:rsidRPr="00DE71D4">
        <w:rPr>
          <w:rFonts w:ascii="Times New Roman" w:eastAsia="Times New Roman" w:hAnsi="Times New Roman" w:cs="Times New Roman"/>
          <w:bCs/>
          <w:sz w:val="20"/>
          <w:szCs w:val="20"/>
          <w:lang w:eastAsia="ru-RU"/>
        </w:rPr>
        <w:br/>
        <w:t xml:space="preserve">                                                                             Цивильского муниципального округа</w:t>
      </w:r>
      <w:r w:rsidRPr="00DE71D4">
        <w:rPr>
          <w:rFonts w:ascii="Times New Roman" w:eastAsia="Times New Roman" w:hAnsi="Times New Roman" w:cs="Times New Roman"/>
          <w:bCs/>
          <w:sz w:val="20"/>
          <w:szCs w:val="20"/>
          <w:lang w:eastAsia="ru-RU"/>
        </w:rPr>
        <w:br/>
        <w:t xml:space="preserve">                                                                от 06.03.2023г  N 1</w:t>
      </w:r>
      <w:r>
        <w:rPr>
          <w:rFonts w:ascii="Times New Roman" w:eastAsia="Times New Roman" w:hAnsi="Times New Roman" w:cs="Times New Roman"/>
          <w:bCs/>
          <w:sz w:val="20"/>
          <w:szCs w:val="20"/>
          <w:lang w:eastAsia="ru-RU"/>
        </w:rPr>
        <w:t>80</w:t>
      </w:r>
    </w:p>
    <w:p w:rsidR="00DE71D4" w:rsidRPr="00C32A44" w:rsidRDefault="00DE71D4" w:rsidP="00DE71D4">
      <w:pPr>
        <w:contextualSpacing/>
        <w:jc w:val="right"/>
        <w:rPr>
          <w:rFonts w:ascii="Times New Roman" w:hAnsi="Times New Roman" w:cs="Times New Roman"/>
          <w:sz w:val="24"/>
          <w:szCs w:val="24"/>
        </w:rPr>
      </w:pPr>
    </w:p>
    <w:p w:rsidR="00CD7E14" w:rsidRPr="00CD7E14" w:rsidRDefault="00CD7E14" w:rsidP="00CD7E1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CD7E14">
        <w:rPr>
          <w:rFonts w:ascii="Times New Roman CYR" w:eastAsiaTheme="minorEastAsia" w:hAnsi="Times New Roman CYR" w:cs="Times New Roman CYR"/>
          <w:b/>
          <w:bCs/>
          <w:sz w:val="24"/>
          <w:szCs w:val="24"/>
          <w:lang w:eastAsia="ru-RU"/>
        </w:rPr>
        <w:t>Положение</w:t>
      </w:r>
      <w:r w:rsidRPr="00C32A44">
        <w:rPr>
          <w:rFonts w:ascii="Times New Roman CYR" w:eastAsiaTheme="minorEastAsia" w:hAnsi="Times New Roman CYR" w:cs="Times New Roman CYR"/>
          <w:b/>
          <w:bCs/>
          <w:sz w:val="24"/>
          <w:szCs w:val="24"/>
          <w:lang w:eastAsia="ru-RU"/>
        </w:rPr>
        <w:t xml:space="preserve"> </w:t>
      </w:r>
      <w:r w:rsidRPr="00CD7E14">
        <w:rPr>
          <w:rFonts w:ascii="Times New Roman CYR" w:eastAsiaTheme="minorEastAsia" w:hAnsi="Times New Roman CYR" w:cs="Times New Roman CYR"/>
          <w:b/>
          <w:bCs/>
          <w:sz w:val="24"/>
          <w:szCs w:val="24"/>
          <w:lang w:eastAsia="ru-RU"/>
        </w:rPr>
        <w:t>о балансовой комиссии по анализу деятельности муниципальных предприятий, учреждений и организаций Цивильского муниципального округа Чувашской Республики</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1001"/>
      <w:r w:rsidRPr="00CD7E14">
        <w:rPr>
          <w:rFonts w:ascii="Times New Roman CYR" w:eastAsiaTheme="minorEastAsia" w:hAnsi="Times New Roman CYR" w:cs="Times New Roman CYR"/>
          <w:sz w:val="24"/>
          <w:szCs w:val="24"/>
          <w:lang w:eastAsia="ru-RU"/>
        </w:rPr>
        <w:t>1. Настоящим положением определяется порядок формирования и деятельности балансовой комиссии по анализу деятельности муниципальных предприятий, учреждений и организаций Цивильского муниципального округа Чувашской Республики (далее - Комиссия).</w:t>
      </w:r>
    </w:p>
    <w:bookmarkEnd w:id="2"/>
    <w:p w:rsid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Комиссия образуется в целях повышения эффективности управления муниципальными предприятиями, учреждениями и организациями, а также для усиления ответственности руководителей муниципальных предприятий, учреждений и организаций за результаты финансово-хозяйственной деятельности</w:t>
      </w:r>
      <w:r w:rsidR="00585CFE" w:rsidRPr="00C32A44">
        <w:rPr>
          <w:rFonts w:ascii="Times New Roman CYR" w:eastAsiaTheme="minorEastAsia" w:hAnsi="Times New Roman CYR" w:cs="Times New Roman CYR"/>
          <w:sz w:val="24"/>
          <w:szCs w:val="24"/>
          <w:lang w:eastAsia="ru-RU"/>
        </w:rPr>
        <w:t>.</w:t>
      </w:r>
    </w:p>
    <w:p w:rsidR="00E42BB6" w:rsidRPr="00CD7E14" w:rsidRDefault="00E42BB6"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Состав </w:t>
      </w:r>
      <w:r w:rsidR="00C562C9">
        <w:rPr>
          <w:rFonts w:ascii="Times New Roman CYR" w:eastAsiaTheme="minorEastAsia" w:hAnsi="Times New Roman CYR" w:cs="Times New Roman CYR"/>
          <w:sz w:val="24"/>
          <w:szCs w:val="24"/>
          <w:lang w:eastAsia="ru-RU"/>
        </w:rPr>
        <w:t>К</w:t>
      </w:r>
      <w:r>
        <w:rPr>
          <w:rFonts w:ascii="Times New Roman CYR" w:eastAsiaTheme="minorEastAsia" w:hAnsi="Times New Roman CYR" w:cs="Times New Roman CYR"/>
          <w:sz w:val="24"/>
          <w:szCs w:val="24"/>
          <w:lang w:eastAsia="ru-RU"/>
        </w:rPr>
        <w:t xml:space="preserve">омиссии утверждается распоряжением </w:t>
      </w:r>
      <w:r w:rsidR="00F902BD">
        <w:rPr>
          <w:rFonts w:ascii="Times New Roman CYR" w:eastAsiaTheme="minorEastAsia" w:hAnsi="Times New Roman CYR" w:cs="Times New Roman CYR"/>
          <w:sz w:val="24"/>
          <w:szCs w:val="24"/>
          <w:lang w:eastAsia="ru-RU"/>
        </w:rPr>
        <w:t xml:space="preserve">администрации </w:t>
      </w:r>
      <w:r>
        <w:rPr>
          <w:rFonts w:ascii="Times New Roman CYR" w:eastAsiaTheme="minorEastAsia" w:hAnsi="Times New Roman CYR" w:cs="Times New Roman CYR"/>
          <w:sz w:val="24"/>
          <w:szCs w:val="24"/>
          <w:lang w:eastAsia="ru-RU"/>
        </w:rPr>
        <w:t>Цивильского муниципального округа Чувашской Республики.</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 w:name="sub_1002"/>
      <w:r w:rsidRPr="00CD7E14">
        <w:rPr>
          <w:rFonts w:ascii="Times New Roman CYR" w:eastAsiaTheme="minorEastAsia" w:hAnsi="Times New Roman CYR" w:cs="Times New Roman CYR"/>
          <w:sz w:val="24"/>
          <w:szCs w:val="24"/>
          <w:lang w:eastAsia="ru-RU"/>
        </w:rPr>
        <w:t>2. Комиссия в своей работе осуществляет следующие полномочия:</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21"/>
      <w:bookmarkEnd w:id="3"/>
      <w:r w:rsidRPr="00CD7E14">
        <w:rPr>
          <w:rFonts w:ascii="Times New Roman CYR" w:eastAsiaTheme="minorEastAsia" w:hAnsi="Times New Roman CYR" w:cs="Times New Roman CYR"/>
          <w:sz w:val="24"/>
          <w:szCs w:val="24"/>
          <w:lang w:eastAsia="ru-RU"/>
        </w:rPr>
        <w:t>2.1. В отношении муниципальных унитарных предприятий, учредителем которых является администрация Цивильского муниципального округа</w:t>
      </w:r>
      <w:r w:rsidR="00022993" w:rsidRPr="00C32A44">
        <w:rPr>
          <w:rFonts w:ascii="Times New Roman CYR" w:eastAsiaTheme="minorEastAsia" w:hAnsi="Times New Roman CYR" w:cs="Times New Roman CYR"/>
          <w:sz w:val="24"/>
          <w:szCs w:val="24"/>
          <w:lang w:eastAsia="ru-RU"/>
        </w:rPr>
        <w:t xml:space="preserve"> Чувашской Республики </w:t>
      </w:r>
      <w:r w:rsidRPr="00CD7E14">
        <w:rPr>
          <w:rFonts w:ascii="Times New Roman CYR" w:eastAsiaTheme="minorEastAsia" w:hAnsi="Times New Roman CYR" w:cs="Times New Roman CYR"/>
          <w:sz w:val="24"/>
          <w:szCs w:val="24"/>
          <w:lang w:eastAsia="ru-RU"/>
        </w:rPr>
        <w:t>(далее - предприятия):</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211"/>
      <w:bookmarkEnd w:id="4"/>
      <w:r w:rsidRPr="00CD7E14">
        <w:rPr>
          <w:rFonts w:ascii="Times New Roman CYR" w:eastAsiaTheme="minorEastAsia" w:hAnsi="Times New Roman CYR" w:cs="Times New Roman CYR"/>
          <w:sz w:val="24"/>
          <w:szCs w:val="24"/>
          <w:lang w:eastAsia="ru-RU"/>
        </w:rPr>
        <w:t>а) рассматривает программы деятельности, показатели экономической эффективности деятельности и размер части прибыли, подлежащей перечислению в местный бюджет;</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 w:name="sub_212"/>
      <w:bookmarkEnd w:id="5"/>
      <w:r w:rsidRPr="00CD7E14">
        <w:rPr>
          <w:rFonts w:ascii="Times New Roman CYR" w:eastAsiaTheme="minorEastAsia" w:hAnsi="Times New Roman CYR" w:cs="Times New Roman CYR"/>
          <w:sz w:val="24"/>
          <w:szCs w:val="24"/>
          <w:lang w:eastAsia="ru-RU"/>
        </w:rPr>
        <w:t>б) рассматривает бухгалтерскую отчетность и отчеты руководителей о деятельности предприятий за отчетный год;</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 w:name="sub_213"/>
      <w:bookmarkEnd w:id="6"/>
      <w:r w:rsidRPr="00CD7E14">
        <w:rPr>
          <w:rFonts w:ascii="Times New Roman CYR" w:eastAsiaTheme="minorEastAsia" w:hAnsi="Times New Roman CYR" w:cs="Times New Roman CYR"/>
          <w:sz w:val="24"/>
          <w:szCs w:val="24"/>
          <w:lang w:eastAsia="ru-RU"/>
        </w:rPr>
        <w:t>в) рассматривает проекты уставов предприятий и вносит предложения по их утверждению;</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 w:name="sub_214"/>
      <w:bookmarkEnd w:id="7"/>
      <w:r w:rsidRPr="00CD7E14">
        <w:rPr>
          <w:rFonts w:ascii="Times New Roman CYR" w:eastAsiaTheme="minorEastAsia" w:hAnsi="Times New Roman CYR" w:cs="Times New Roman CYR"/>
          <w:sz w:val="24"/>
          <w:szCs w:val="24"/>
          <w:lang w:eastAsia="ru-RU"/>
        </w:rPr>
        <w:t>г) подготавливает предложения главе Цивильского муниципального округа</w:t>
      </w:r>
      <w:r w:rsidR="005904D5" w:rsidRPr="00C32A44">
        <w:rPr>
          <w:rFonts w:ascii="Times New Roman CYR" w:eastAsiaTheme="minorEastAsia" w:hAnsi="Times New Roman CYR" w:cs="Times New Roman CYR"/>
          <w:sz w:val="24"/>
          <w:szCs w:val="24"/>
          <w:lang w:eastAsia="ru-RU"/>
        </w:rPr>
        <w:t xml:space="preserve"> Чувашской Республики</w:t>
      </w:r>
      <w:r w:rsidRPr="00CD7E14">
        <w:rPr>
          <w:rFonts w:ascii="Times New Roman CYR" w:eastAsiaTheme="minorEastAsia" w:hAnsi="Times New Roman CYR" w:cs="Times New Roman CYR"/>
          <w:sz w:val="24"/>
          <w:szCs w:val="24"/>
          <w:lang w:eastAsia="ru-RU"/>
        </w:rPr>
        <w:t xml:space="preserve"> по реализации кадровой политики в отношении руководителей и главных бухгалтеров предприятий;</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 w:name="sub_215"/>
      <w:bookmarkEnd w:id="8"/>
      <w:r w:rsidRPr="00CD7E14">
        <w:rPr>
          <w:rFonts w:ascii="Times New Roman CYR" w:eastAsiaTheme="minorEastAsia" w:hAnsi="Times New Roman CYR" w:cs="Times New Roman CYR"/>
          <w:sz w:val="24"/>
          <w:szCs w:val="24"/>
          <w:lang w:eastAsia="ru-RU"/>
        </w:rPr>
        <w:t>д) рассматри</w:t>
      </w:r>
      <w:r w:rsidR="00055B58" w:rsidRPr="00C32A44">
        <w:rPr>
          <w:rFonts w:ascii="Times New Roman CYR" w:eastAsiaTheme="minorEastAsia" w:hAnsi="Times New Roman CYR" w:cs="Times New Roman CYR"/>
          <w:sz w:val="24"/>
          <w:szCs w:val="24"/>
          <w:lang w:eastAsia="ru-RU"/>
        </w:rPr>
        <w:t xml:space="preserve">вает и вносит предложения главе </w:t>
      </w:r>
      <w:r w:rsidRPr="00CD7E14">
        <w:rPr>
          <w:rFonts w:ascii="Times New Roman CYR" w:eastAsiaTheme="minorEastAsia" w:hAnsi="Times New Roman CYR" w:cs="Times New Roman CYR"/>
          <w:sz w:val="24"/>
          <w:szCs w:val="24"/>
          <w:lang w:eastAsia="ru-RU"/>
        </w:rPr>
        <w:t>Цивильского муниципального округа</w:t>
      </w:r>
      <w:r w:rsidR="00DF5B1F" w:rsidRPr="00C32A44">
        <w:rPr>
          <w:rFonts w:ascii="Times New Roman CYR" w:eastAsiaTheme="minorEastAsia" w:hAnsi="Times New Roman CYR" w:cs="Times New Roman CYR"/>
          <w:sz w:val="24"/>
          <w:szCs w:val="24"/>
          <w:lang w:eastAsia="ru-RU"/>
        </w:rPr>
        <w:t xml:space="preserve"> Чувашской Республики </w:t>
      </w:r>
      <w:r w:rsidRPr="00CD7E14">
        <w:rPr>
          <w:rFonts w:ascii="Times New Roman CYR" w:eastAsiaTheme="minorEastAsia" w:hAnsi="Times New Roman CYR" w:cs="Times New Roman CYR"/>
          <w:sz w:val="24"/>
          <w:szCs w:val="24"/>
          <w:lang w:eastAsia="ru-RU"/>
        </w:rPr>
        <w:t>по созданию филиалов и представительств предприятий;</w:t>
      </w:r>
    </w:p>
    <w:p w:rsidR="00CD7E14" w:rsidRPr="00CD7E14" w:rsidRDefault="00022993"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216"/>
      <w:bookmarkEnd w:id="9"/>
      <w:r w:rsidRPr="00C32A44">
        <w:rPr>
          <w:rFonts w:ascii="Times New Roman CYR" w:eastAsiaTheme="minorEastAsia" w:hAnsi="Times New Roman CYR" w:cs="Times New Roman CYR"/>
          <w:sz w:val="24"/>
          <w:szCs w:val="24"/>
          <w:lang w:eastAsia="ru-RU"/>
        </w:rPr>
        <w:t xml:space="preserve">е) вносит предложения главе </w:t>
      </w:r>
      <w:r w:rsidR="00CD7E14" w:rsidRPr="00CD7E14">
        <w:rPr>
          <w:rFonts w:ascii="Times New Roman CYR" w:eastAsiaTheme="minorEastAsia" w:hAnsi="Times New Roman CYR" w:cs="Times New Roman CYR"/>
          <w:sz w:val="24"/>
          <w:szCs w:val="24"/>
          <w:lang w:eastAsia="ru-RU"/>
        </w:rPr>
        <w:t>Цивильского муниципального округа</w:t>
      </w:r>
      <w:r w:rsidR="00F34E41" w:rsidRPr="00C32A44">
        <w:rPr>
          <w:rFonts w:ascii="Times New Roman CYR" w:eastAsiaTheme="minorEastAsia" w:hAnsi="Times New Roman CYR" w:cs="Times New Roman CYR"/>
          <w:sz w:val="24"/>
          <w:szCs w:val="24"/>
          <w:lang w:eastAsia="ru-RU"/>
        </w:rPr>
        <w:t xml:space="preserve"> Чувашской Республики </w:t>
      </w:r>
      <w:r w:rsidR="00CD7E14" w:rsidRPr="00CD7E14">
        <w:rPr>
          <w:rFonts w:ascii="Times New Roman CYR" w:eastAsiaTheme="minorEastAsia" w:hAnsi="Times New Roman CYR" w:cs="Times New Roman CYR"/>
          <w:sz w:val="24"/>
          <w:szCs w:val="24"/>
          <w:lang w:eastAsia="ru-RU"/>
        </w:rPr>
        <w:t>о согласовании решения об участии предприятий в коммерческих и некоммерческих организациях, а также о заключении ими договоров простого товарищества (с последующим согласованием с органом по управлению муниципальным имуществом);</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217"/>
      <w:bookmarkEnd w:id="10"/>
      <w:r w:rsidRPr="00CD7E14">
        <w:rPr>
          <w:rFonts w:ascii="Times New Roman CYR" w:eastAsiaTheme="minorEastAsia" w:hAnsi="Times New Roman CYR" w:cs="Times New Roman CYR"/>
          <w:sz w:val="24"/>
          <w:szCs w:val="24"/>
          <w:lang w:eastAsia="ru-RU"/>
        </w:rPr>
        <w:t>ж) оценивает текущее финансово-экономическое состояние предприятий.</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22"/>
      <w:bookmarkEnd w:id="11"/>
      <w:r w:rsidRPr="00CD7E14">
        <w:rPr>
          <w:rFonts w:ascii="Times New Roman CYR" w:eastAsiaTheme="minorEastAsia" w:hAnsi="Times New Roman CYR" w:cs="Times New Roman CYR"/>
          <w:sz w:val="24"/>
          <w:szCs w:val="24"/>
          <w:lang w:eastAsia="ru-RU"/>
        </w:rPr>
        <w:t>2.2. В отношении муниципальных учреждений, учредителем которых является администрация Цивильского муниципального округа</w:t>
      </w:r>
      <w:r w:rsidR="0040181D" w:rsidRPr="00C32A44">
        <w:rPr>
          <w:rFonts w:ascii="Times New Roman CYR" w:eastAsiaTheme="minorEastAsia" w:hAnsi="Times New Roman CYR" w:cs="Times New Roman CYR"/>
          <w:sz w:val="24"/>
          <w:szCs w:val="24"/>
          <w:lang w:eastAsia="ru-RU"/>
        </w:rPr>
        <w:t xml:space="preserve"> Чувашской Республики </w:t>
      </w:r>
      <w:r w:rsidRPr="00CD7E14">
        <w:rPr>
          <w:rFonts w:ascii="Times New Roman CYR" w:eastAsiaTheme="minorEastAsia" w:hAnsi="Times New Roman CYR" w:cs="Times New Roman CYR"/>
          <w:sz w:val="24"/>
          <w:szCs w:val="24"/>
          <w:lang w:eastAsia="ru-RU"/>
        </w:rPr>
        <w:t>(далее - учреждения):</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221"/>
      <w:bookmarkEnd w:id="12"/>
      <w:r w:rsidRPr="00CD7E14">
        <w:rPr>
          <w:rFonts w:ascii="Times New Roman CYR" w:eastAsiaTheme="minorEastAsia" w:hAnsi="Times New Roman CYR" w:cs="Times New Roman CYR"/>
          <w:sz w:val="24"/>
          <w:szCs w:val="24"/>
          <w:lang w:eastAsia="ru-RU"/>
        </w:rPr>
        <w:t>а) рассматривает планы деятельности учреждений, финансируемых за счет средств местного бюджета, направляемых на их содержание, а также отчеты об их исполнении;</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222"/>
      <w:bookmarkEnd w:id="13"/>
      <w:r w:rsidRPr="00CD7E14">
        <w:rPr>
          <w:rFonts w:ascii="Times New Roman CYR" w:eastAsiaTheme="minorEastAsia" w:hAnsi="Times New Roman CYR" w:cs="Times New Roman CYR"/>
          <w:sz w:val="24"/>
          <w:szCs w:val="24"/>
          <w:lang w:eastAsia="ru-RU"/>
        </w:rPr>
        <w:t>б) рассматривает проекты бюджетных смет учреждений и смет доходов и расходов учреждений за счет средств от приносящей доход деятельности;</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 w:name="sub_223"/>
      <w:bookmarkEnd w:id="14"/>
      <w:r w:rsidRPr="00CD7E14">
        <w:rPr>
          <w:rFonts w:ascii="Times New Roman CYR" w:eastAsiaTheme="minorEastAsia" w:hAnsi="Times New Roman CYR" w:cs="Times New Roman CYR"/>
          <w:sz w:val="24"/>
          <w:szCs w:val="24"/>
          <w:lang w:eastAsia="ru-RU"/>
        </w:rPr>
        <w:t>в) рассматривает итоги финансово-хозяйственной деятельности учреждений и бюджетную отчетность за отчетный год;</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 w:name="sub_224"/>
      <w:bookmarkEnd w:id="15"/>
      <w:r w:rsidRPr="00CD7E14">
        <w:rPr>
          <w:rFonts w:ascii="Times New Roman CYR" w:eastAsiaTheme="minorEastAsia" w:hAnsi="Times New Roman CYR" w:cs="Times New Roman CYR"/>
          <w:sz w:val="24"/>
          <w:szCs w:val="24"/>
          <w:lang w:eastAsia="ru-RU"/>
        </w:rPr>
        <w:t>г) рассматривает проекты уставов учреждений и вносит предложения по их утверждению;</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 w:name="sub_225"/>
      <w:bookmarkEnd w:id="16"/>
      <w:r w:rsidRPr="00CD7E14">
        <w:rPr>
          <w:rFonts w:ascii="Times New Roman CYR" w:eastAsiaTheme="minorEastAsia" w:hAnsi="Times New Roman CYR" w:cs="Times New Roman CYR"/>
          <w:sz w:val="24"/>
          <w:szCs w:val="24"/>
          <w:lang w:eastAsia="ru-RU"/>
        </w:rPr>
        <w:t>д) п</w:t>
      </w:r>
      <w:r w:rsidR="000D699C" w:rsidRPr="00C32A44">
        <w:rPr>
          <w:rFonts w:ascii="Times New Roman CYR" w:eastAsiaTheme="minorEastAsia" w:hAnsi="Times New Roman CYR" w:cs="Times New Roman CYR"/>
          <w:sz w:val="24"/>
          <w:szCs w:val="24"/>
          <w:lang w:eastAsia="ru-RU"/>
        </w:rPr>
        <w:t xml:space="preserve">одготавливает предложения главе </w:t>
      </w:r>
      <w:r w:rsidRPr="00CD7E14">
        <w:rPr>
          <w:rFonts w:ascii="Times New Roman CYR" w:eastAsiaTheme="minorEastAsia" w:hAnsi="Times New Roman CYR" w:cs="Times New Roman CYR"/>
          <w:sz w:val="24"/>
          <w:szCs w:val="24"/>
          <w:lang w:eastAsia="ru-RU"/>
        </w:rPr>
        <w:t>Цивильского муниципального округа</w:t>
      </w:r>
      <w:r w:rsidR="000D699C" w:rsidRPr="00C32A44">
        <w:rPr>
          <w:rFonts w:ascii="Times New Roman CYR" w:eastAsiaTheme="minorEastAsia" w:hAnsi="Times New Roman CYR" w:cs="Times New Roman CYR"/>
          <w:sz w:val="24"/>
          <w:szCs w:val="24"/>
          <w:lang w:eastAsia="ru-RU"/>
        </w:rPr>
        <w:t xml:space="preserve"> Чувашской Республики </w:t>
      </w:r>
      <w:r w:rsidRPr="00CD7E14">
        <w:rPr>
          <w:rFonts w:ascii="Times New Roman CYR" w:eastAsiaTheme="minorEastAsia" w:hAnsi="Times New Roman CYR" w:cs="Times New Roman CYR"/>
          <w:sz w:val="24"/>
          <w:szCs w:val="24"/>
          <w:lang w:eastAsia="ru-RU"/>
        </w:rPr>
        <w:t>по реализации кадровой политики в отношении руководителей и главных бухгалтеров учреждений;</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 w:name="sub_226"/>
      <w:bookmarkEnd w:id="17"/>
      <w:r w:rsidRPr="00CD7E14">
        <w:rPr>
          <w:rFonts w:ascii="Times New Roman CYR" w:eastAsiaTheme="minorEastAsia" w:hAnsi="Times New Roman CYR" w:cs="Times New Roman CYR"/>
          <w:sz w:val="24"/>
          <w:szCs w:val="24"/>
          <w:lang w:eastAsia="ru-RU"/>
        </w:rPr>
        <w:t xml:space="preserve">е) рассматривает и вносит предложения главе Цивильского муниципального округа </w:t>
      </w:r>
      <w:r w:rsidR="005F1204" w:rsidRPr="00C32A44">
        <w:rPr>
          <w:rFonts w:ascii="Times New Roman CYR" w:eastAsiaTheme="minorEastAsia" w:hAnsi="Times New Roman CYR" w:cs="Times New Roman CYR"/>
          <w:sz w:val="24"/>
          <w:szCs w:val="24"/>
          <w:lang w:eastAsia="ru-RU"/>
        </w:rPr>
        <w:t xml:space="preserve">Чувашской Республики </w:t>
      </w:r>
      <w:r w:rsidRPr="00CD7E14">
        <w:rPr>
          <w:rFonts w:ascii="Times New Roman CYR" w:eastAsiaTheme="minorEastAsia" w:hAnsi="Times New Roman CYR" w:cs="Times New Roman CYR"/>
          <w:sz w:val="24"/>
          <w:szCs w:val="24"/>
          <w:lang w:eastAsia="ru-RU"/>
        </w:rPr>
        <w:t>по созданию филиалов учреждений.</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 w:name="sub_1003"/>
      <w:bookmarkEnd w:id="18"/>
      <w:r w:rsidRPr="00CD7E14">
        <w:rPr>
          <w:rFonts w:ascii="Times New Roman CYR" w:eastAsiaTheme="minorEastAsia" w:hAnsi="Times New Roman CYR" w:cs="Times New Roman CYR"/>
          <w:sz w:val="24"/>
          <w:szCs w:val="24"/>
          <w:lang w:eastAsia="ru-RU"/>
        </w:rPr>
        <w:lastRenderedPageBreak/>
        <w:t>3. Заседания Комиссии проводятся в соответствии с планом, утверждаемым председателем Комиссии. План состоит из перечня предприятий, учреждений и организаций, сроков представления документов, их рассмотрения членами Комиссии с указанием ответственных за подготовку заседания Комиссии лиц.</w:t>
      </w:r>
    </w:p>
    <w:bookmarkEnd w:id="19"/>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Заседания Комиссии считаются правомочными, если на них присутствуют председа</w:t>
      </w:r>
      <w:r w:rsidR="0028675A" w:rsidRPr="00C32A44">
        <w:rPr>
          <w:rFonts w:ascii="Times New Roman CYR" w:eastAsiaTheme="minorEastAsia" w:hAnsi="Times New Roman CYR" w:cs="Times New Roman CYR"/>
          <w:sz w:val="24"/>
          <w:szCs w:val="24"/>
          <w:lang w:eastAsia="ru-RU"/>
        </w:rPr>
        <w:t xml:space="preserve">тель </w:t>
      </w:r>
      <w:r w:rsidRPr="00CD7E14">
        <w:rPr>
          <w:rFonts w:ascii="Times New Roman CYR" w:eastAsiaTheme="minorEastAsia" w:hAnsi="Times New Roman CYR" w:cs="Times New Roman CYR"/>
          <w:sz w:val="24"/>
          <w:szCs w:val="24"/>
          <w:lang w:eastAsia="ru-RU"/>
        </w:rPr>
        <w:t>либо один из его заместителей, секретарь и не менее половины ее членов. Решение Комиссии оформляется протоколом, который подписывается всеми присутствующими на заседании членами Комиссии. Принятие решения происходит путем голосования. Решение считается принятым, если за него проголосовало более половины присутствующих членов Комиссии. В случае равенства голосов, голос председательствующего является решающим.</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В случае проявления у члена Комиссии личной заинтересованности, которая приводит или может привести к изменению решения Комиссии, данный член Комиссии письменно уведомляет председателя комиссии в личной заинтересованности и не принимает участия в заседании Комиссии по данному вопросу.</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Решение Комиссии может быть обжаловано в адрес председателя комиссии лицами, в отношении которых оно принято либо руководителем предприятия, учреждения или организации в 10-дневный срок со дня проведения заседания Комиссии путем подачи письменного заявления о несогласии с решением Комиссии. Заявление подлежит рассмотрению созванной комиссией в течение 15 дней со дня поступления соответствующего заявления.</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Решение комиссии по рассмотрению заявления сообщается заявителю заказным письмом с уведомлением в 3-х дневный срок после принятия решения по заявлению.</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Председатель Комиссии руководит деятельностью Комиссии, председательствует на заседаниях, организует ее работу, осуществляет общий контроль за реализацией принятых Комиссией решений.</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В случае отсутствия председателя Комиссии на заседаниях Комиссии по его решению председательствует один из заместителей председателя Комиссии.</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 w:name="sub_1004"/>
      <w:r w:rsidRPr="00CD7E14">
        <w:rPr>
          <w:rFonts w:ascii="Times New Roman CYR" w:eastAsiaTheme="minorEastAsia" w:hAnsi="Times New Roman CYR" w:cs="Times New Roman CYR"/>
          <w:sz w:val="24"/>
          <w:szCs w:val="24"/>
          <w:lang w:eastAsia="ru-RU"/>
        </w:rPr>
        <w:t>4. Утверждение программ деятельности, бюджетных смет, смет доходов и расходов от приносящей доход деятельности, и других документов осуществляется главой Цивильского муниципального округа</w:t>
      </w:r>
      <w:r w:rsidR="00960E2A" w:rsidRPr="00C32A44">
        <w:rPr>
          <w:rFonts w:ascii="Times New Roman CYR" w:eastAsiaTheme="minorEastAsia" w:hAnsi="Times New Roman CYR" w:cs="Times New Roman CYR"/>
          <w:sz w:val="24"/>
          <w:szCs w:val="24"/>
          <w:lang w:eastAsia="ru-RU"/>
        </w:rPr>
        <w:t xml:space="preserve"> Чувашской Республики </w:t>
      </w:r>
      <w:r w:rsidRPr="00CD7E14">
        <w:rPr>
          <w:rFonts w:ascii="Times New Roman CYR" w:eastAsiaTheme="minorEastAsia" w:hAnsi="Times New Roman CYR" w:cs="Times New Roman CYR"/>
          <w:sz w:val="24"/>
          <w:szCs w:val="24"/>
          <w:lang w:eastAsia="ru-RU"/>
        </w:rPr>
        <w:t>или уполномоченными им лицами с учетом принятого решения Комиссии.</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 w:name="sub_1005"/>
      <w:bookmarkEnd w:id="20"/>
      <w:r w:rsidRPr="00CD7E14">
        <w:rPr>
          <w:rFonts w:ascii="Times New Roman CYR" w:eastAsiaTheme="minorEastAsia" w:hAnsi="Times New Roman CYR" w:cs="Times New Roman CYR"/>
          <w:sz w:val="24"/>
          <w:szCs w:val="24"/>
          <w:lang w:eastAsia="ru-RU"/>
        </w:rPr>
        <w:t>5. За 15 дней до намеченной даты заседания Комиссии предприятиями, учреждениями и организациями, которые включены в повестку заседания Комиссии, предоставляются в финансовый отдел администрации Цивильского муниципального округа для предварительного анализа следующие документы:</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 w:name="sub_51"/>
      <w:bookmarkEnd w:id="21"/>
      <w:r w:rsidRPr="00CD7E14">
        <w:rPr>
          <w:rFonts w:ascii="Times New Roman CYR" w:eastAsiaTheme="minorEastAsia" w:hAnsi="Times New Roman CYR" w:cs="Times New Roman CYR"/>
          <w:sz w:val="24"/>
          <w:szCs w:val="24"/>
          <w:lang w:eastAsia="ru-RU"/>
        </w:rPr>
        <w:t>5.1. Муниципальными унитарными предприятиями:</w:t>
      </w:r>
    </w:p>
    <w:bookmarkEnd w:id="22"/>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годовая бухгалтерская отчетность за истекший период;</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копия отчета руководителя муниципального унитарного предприятия;</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копии промежуточной (квартальной, полугодовой, за 9 месяцев) бухгалтерской отчетности, составленной к моменту заседания комиссии (в дополнение к годовой бухгалтерской отчетности), если заседание Комиссии состоится во втором, третьем или четвертом кварталах и промежуточную отчетность за истекший финансовый год;</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пояснительная записка к годовой бухгалтерской отчетности, составленная согласно установленным требованиям и содержащая следующую дополнительную информацию: планируемое развитие организации, политика в отношении заемных средств, управление рисками, иная информация;</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аналитическая таблица цен реализации основной производимой продукции (оказываемых услуг);</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справка об объектах незавершенного строительства;</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справка об имуществе, сданном в аренду;</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справка об имуществе, используемом в целях получения дохода, включая переданное в залог или обремененное иным образом (за исключением имущества, сданного в аренду);</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 xml:space="preserve">справка о неиспользуемом имуществе и об имуществе, реализованном в течение </w:t>
      </w:r>
      <w:r w:rsidRPr="00CD7E14">
        <w:rPr>
          <w:rFonts w:ascii="Times New Roman CYR" w:eastAsiaTheme="minorEastAsia" w:hAnsi="Times New Roman CYR" w:cs="Times New Roman CYR"/>
          <w:sz w:val="24"/>
          <w:szCs w:val="24"/>
          <w:lang w:eastAsia="ru-RU"/>
        </w:rPr>
        <w:lastRenderedPageBreak/>
        <w:t>отчетного периода;</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смета расходования чистой прибыли;</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расшифровка задолженности перед бюджетами всех уровней и внебюджетными фондами;</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копия утвержденной программы деятельности, с приложением справки о задолженности перед местным бюджетом по отчислениям от чистой прибыли, справки о ходе выполнения мероприятий по снижению издержек;</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расшифровки прочих операционных доходов, прочих операционных расходов, внереализационных доходов, внереализационных расходов;</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расшифровка долгосрочных финансовых вложений;</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расшифровка отвлеченных средств;</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копии актов проверяющих органов, аудиторские отчеты и аудиторские заключения за отчетный финансовый год и отчетный период текущего финансового года;</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справка о претензионно-исковой работе и о наличии исполнительных производств;</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финансовый план на текущий год;</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положение об учетной политике предприятия;</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программа деятельности предприятия на следующий финансовый год по форме, утвержденной органом местного самоуправления.</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 w:name="sub_52"/>
      <w:r w:rsidRPr="00CD7E14">
        <w:rPr>
          <w:rFonts w:ascii="Times New Roman CYR" w:eastAsiaTheme="minorEastAsia" w:hAnsi="Times New Roman CYR" w:cs="Times New Roman CYR"/>
          <w:sz w:val="24"/>
          <w:szCs w:val="24"/>
          <w:lang w:eastAsia="ru-RU"/>
        </w:rPr>
        <w:t>5.2. Муниципальными учреждениями, муниципальными организациями:</w:t>
      </w:r>
    </w:p>
    <w:bookmarkEnd w:id="23"/>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 xml:space="preserve">годовая бюджетная отчетность за истекший финансовый год, в составе, определенном </w:t>
      </w:r>
      <w:hyperlink r:id="rId11" w:history="1">
        <w:r w:rsidRPr="00C32A44">
          <w:rPr>
            <w:rFonts w:ascii="Times New Roman CYR" w:eastAsiaTheme="minorEastAsia" w:hAnsi="Times New Roman CYR" w:cs="Times New Roman CYR"/>
            <w:sz w:val="24"/>
            <w:szCs w:val="24"/>
            <w:lang w:eastAsia="ru-RU"/>
          </w:rPr>
          <w:t>Инструкцией</w:t>
        </w:r>
      </w:hyperlink>
      <w:r w:rsidRPr="00CD7E14">
        <w:rPr>
          <w:rFonts w:ascii="Times New Roman CYR" w:eastAsiaTheme="minorEastAsia" w:hAnsi="Times New Roman CYR" w:cs="Times New Roman CYR"/>
          <w:sz w:val="24"/>
          <w:szCs w:val="24"/>
          <w:lang w:eastAsia="ru-RU"/>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w:t>
      </w:r>
      <w:r w:rsidR="00CF7774" w:rsidRPr="00CF7774">
        <w:rPr>
          <w:rFonts w:ascii="Times New Roman" w:hAnsi="Times New Roman" w:cs="Times New Roman"/>
          <w:color w:val="22272F"/>
          <w:sz w:val="24"/>
          <w:szCs w:val="24"/>
          <w:shd w:val="clear" w:color="auto" w:fill="FFFFFF"/>
        </w:rPr>
        <w:t xml:space="preserve">Приказ </w:t>
      </w:r>
      <w:r w:rsidR="00CF7774" w:rsidRPr="00CF7774">
        <w:rPr>
          <w:rFonts w:ascii="Times New Roman" w:hAnsi="Times New Roman" w:cs="Times New Roman"/>
          <w:sz w:val="24"/>
          <w:szCs w:val="24"/>
          <w:shd w:val="clear" w:color="auto" w:fill="FFFFFF"/>
        </w:rPr>
        <w:t>Минфина РФ от 28 декабря 2010 г. N 191н</w:t>
      </w:r>
      <w:r w:rsidR="00CF7774" w:rsidRPr="00CF7774">
        <w:rPr>
          <w:rFonts w:ascii="Times New Roman" w:hAnsi="Times New Roman" w:cs="Times New Roman"/>
          <w:sz w:val="24"/>
          <w:szCs w:val="24"/>
        </w:rPr>
        <w:br/>
      </w:r>
      <w:r w:rsidR="00CF7774" w:rsidRPr="00CF7774">
        <w:rPr>
          <w:rFonts w:ascii="Times New Roman" w:hAnsi="Times New Roman" w:cs="Times New Roman"/>
          <w:sz w:val="24"/>
          <w:szCs w:val="24"/>
          <w:shd w:val="clear" w:color="auto" w:fill="FFFFFF"/>
        </w:rPr>
        <w:t>"Об </w:t>
      </w:r>
      <w:r w:rsidR="00CF7774">
        <w:rPr>
          <w:rFonts w:ascii="Times New Roman" w:hAnsi="Times New Roman" w:cs="Times New Roman"/>
          <w:sz w:val="24"/>
          <w:szCs w:val="24"/>
          <w:shd w:val="clear" w:color="auto" w:fill="FFFFFF"/>
        </w:rPr>
        <w:t>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CD7E14">
        <w:rPr>
          <w:rFonts w:ascii="Times New Roman CYR" w:eastAsiaTheme="minorEastAsia" w:hAnsi="Times New Roman CYR" w:cs="Times New Roman CYR"/>
          <w:sz w:val="24"/>
          <w:szCs w:val="24"/>
          <w:lang w:eastAsia="ru-RU"/>
        </w:rPr>
        <w:t>;</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сведения об исполнении судебных решений по денежным обязательствам получателей средств муниципального бюджета (</w:t>
      </w:r>
      <w:hyperlink r:id="rId12" w:history="1">
        <w:r w:rsidRPr="00C32A44">
          <w:rPr>
            <w:rFonts w:ascii="Times New Roman CYR" w:eastAsiaTheme="minorEastAsia" w:hAnsi="Times New Roman CYR" w:cs="Times New Roman CYR"/>
            <w:sz w:val="24"/>
            <w:szCs w:val="24"/>
            <w:lang w:eastAsia="ru-RU"/>
          </w:rPr>
          <w:t>ф. 0521298</w:t>
        </w:r>
      </w:hyperlink>
      <w:r w:rsidRPr="00CD7E14">
        <w:rPr>
          <w:rFonts w:ascii="Times New Roman CYR" w:eastAsiaTheme="minorEastAsia" w:hAnsi="Times New Roman CYR" w:cs="Times New Roman CYR"/>
          <w:sz w:val="24"/>
          <w:szCs w:val="24"/>
          <w:lang w:eastAsia="ru-RU"/>
        </w:rPr>
        <w:t>) с приложением пояснительной записки;</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копии промежуточной (квартальной, полугодовой, за 9 месяцев) бюджетной отчетности, составленной к моменту заседания Комиссии (в дополнение к годовой бухгалтерской отчетности), если заседание Комиссии состоится во втором, третьем или четвертом кварталах и промежуточная отчетность за истекший финансовый год;</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карта учета имущества, имеющегося у учреждения, с перечнем объектов недвижимости по форме, утвержденной органом местного самоуправления;</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финансовый план учреждения по внебюджетной деятельности на прошедший и текущий финансовый год;</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положение об учетной политике учреждения;</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утвержденная бюджетная смета и смета доходов и расходов по внебюджетной деятельности на прошедший и текущий финансовый год;</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аналитическая таблица цен реализации основной производимой продукции (оказываемых услуг);</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справка о претензионно-исковой работе;</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копии актов проверяющих органов за прошедший финансовый год и прошедший отчетный период текущего финансового года;</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справка об основных показателях финансово-хозяйственной деятельности за прошедший финансовый год и прошедший отчетный период текущего финансового года;</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D7E14">
        <w:rPr>
          <w:rFonts w:ascii="Times New Roman CYR" w:eastAsiaTheme="minorEastAsia" w:hAnsi="Times New Roman CYR" w:cs="Times New Roman CYR"/>
          <w:sz w:val="24"/>
          <w:szCs w:val="24"/>
          <w:lang w:eastAsia="ru-RU"/>
        </w:rPr>
        <w:t>программа деятельности учреждения за счет средств местного бюджета и внебюджетных средств.</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 w:name="sub_1006"/>
      <w:r w:rsidRPr="00CD7E14">
        <w:rPr>
          <w:rFonts w:ascii="Times New Roman CYR" w:eastAsiaTheme="minorEastAsia" w:hAnsi="Times New Roman CYR" w:cs="Times New Roman CYR"/>
          <w:sz w:val="24"/>
          <w:szCs w:val="24"/>
          <w:lang w:eastAsia="ru-RU"/>
        </w:rPr>
        <w:t>6. Секретарь комиссии составляет повестку дня с приложением необходимых для ознакомления членов комиссии материалов к заседанию Комиссии и за 3 дня до намеченной даты заседания Комиссии направляет их по электронной почте на рассмотрение Членам комиссии в электронном виде.</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 w:name="sub_1007"/>
      <w:bookmarkEnd w:id="24"/>
      <w:r w:rsidRPr="00CD7E14">
        <w:rPr>
          <w:rFonts w:ascii="Times New Roman CYR" w:eastAsiaTheme="minorEastAsia" w:hAnsi="Times New Roman CYR" w:cs="Times New Roman CYR"/>
          <w:sz w:val="24"/>
          <w:szCs w:val="24"/>
          <w:lang w:eastAsia="ru-RU"/>
        </w:rPr>
        <w:t>7. Комиссия имеет право:</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 w:name="sub_71"/>
      <w:bookmarkEnd w:id="25"/>
      <w:r w:rsidRPr="00CD7E14">
        <w:rPr>
          <w:rFonts w:ascii="Times New Roman CYR" w:eastAsiaTheme="minorEastAsia" w:hAnsi="Times New Roman CYR" w:cs="Times New Roman CYR"/>
          <w:sz w:val="24"/>
          <w:szCs w:val="24"/>
          <w:lang w:eastAsia="ru-RU"/>
        </w:rPr>
        <w:lastRenderedPageBreak/>
        <w:t xml:space="preserve">а) запрашивать в установленном порядке у предприятий и организаций информацию, документы и материалы, относящиеся к деятельности </w:t>
      </w:r>
      <w:r w:rsidR="00AC32F0" w:rsidRPr="00C32A44">
        <w:rPr>
          <w:rFonts w:ascii="Times New Roman CYR" w:eastAsiaTheme="minorEastAsia" w:hAnsi="Times New Roman CYR" w:cs="Times New Roman CYR"/>
          <w:sz w:val="24"/>
          <w:szCs w:val="24"/>
          <w:lang w:eastAsia="ru-RU"/>
        </w:rPr>
        <w:t>К</w:t>
      </w:r>
      <w:r w:rsidRPr="00CD7E14">
        <w:rPr>
          <w:rFonts w:ascii="Times New Roman CYR" w:eastAsiaTheme="minorEastAsia" w:hAnsi="Times New Roman CYR" w:cs="Times New Roman CYR"/>
          <w:sz w:val="24"/>
          <w:szCs w:val="24"/>
          <w:lang w:eastAsia="ru-RU"/>
        </w:rPr>
        <w:t>омиссии;</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 w:name="sub_72"/>
      <w:bookmarkEnd w:id="26"/>
      <w:r w:rsidRPr="00CD7E14">
        <w:rPr>
          <w:rFonts w:ascii="Times New Roman CYR" w:eastAsiaTheme="minorEastAsia" w:hAnsi="Times New Roman CYR" w:cs="Times New Roman CYR"/>
          <w:sz w:val="24"/>
          <w:szCs w:val="24"/>
          <w:lang w:eastAsia="ru-RU"/>
        </w:rPr>
        <w:t>б) создавать рабочие группы с привлечением в установленном порядке представителей администрации, подведомственных предприятий, учреждений и организаций, независимых экспертов и специалистов;</w:t>
      </w:r>
    </w:p>
    <w:p w:rsidR="00CD7E14" w:rsidRPr="00CD7E14" w:rsidRDefault="00CD7E14" w:rsidP="00CD7E1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 w:name="sub_73"/>
      <w:bookmarkEnd w:id="27"/>
      <w:r w:rsidRPr="00CD7E14">
        <w:rPr>
          <w:rFonts w:ascii="Times New Roman CYR" w:eastAsiaTheme="minorEastAsia" w:hAnsi="Times New Roman CYR" w:cs="Times New Roman CYR"/>
          <w:sz w:val="24"/>
          <w:szCs w:val="24"/>
          <w:lang w:eastAsia="ru-RU"/>
        </w:rPr>
        <w:t>в) заслушивать на своих заседаниях руководителей, главных бухгалтеров и представителей предприятий и организаций по вопросам, относящимся к компетенции Комиссии.</w:t>
      </w:r>
    </w:p>
    <w:bookmarkEnd w:id="28"/>
    <w:p w:rsidR="00225B00" w:rsidRPr="00C32A44" w:rsidRDefault="00225B00" w:rsidP="00CD7E14">
      <w:pPr>
        <w:suppressAutoHyphens/>
        <w:overflowPunct w:val="0"/>
        <w:autoSpaceDE w:val="0"/>
        <w:autoSpaceDN w:val="0"/>
        <w:spacing w:after="0" w:line="240" w:lineRule="auto"/>
        <w:ind w:firstLine="720"/>
        <w:jc w:val="both"/>
        <w:textAlignment w:val="baseline"/>
        <w:rPr>
          <w:rFonts w:ascii="Times New Roman" w:hAnsi="Times New Roman" w:cs="Times New Roman"/>
          <w:sz w:val="24"/>
          <w:szCs w:val="24"/>
        </w:rPr>
      </w:pPr>
    </w:p>
    <w:p w:rsidR="00CD7E14" w:rsidRPr="00C32A44" w:rsidRDefault="00CD7E14" w:rsidP="00CD7E14">
      <w:pPr>
        <w:suppressAutoHyphens/>
        <w:overflowPunct w:val="0"/>
        <w:autoSpaceDE w:val="0"/>
        <w:autoSpaceDN w:val="0"/>
        <w:spacing w:after="0" w:line="240" w:lineRule="auto"/>
        <w:ind w:firstLine="720"/>
        <w:jc w:val="right"/>
        <w:textAlignment w:val="baseline"/>
        <w:rPr>
          <w:rFonts w:ascii="Times New Roman" w:hAnsi="Times New Roman" w:cs="Times New Roman"/>
          <w:sz w:val="24"/>
          <w:szCs w:val="24"/>
        </w:rPr>
      </w:pPr>
    </w:p>
    <w:sectPr w:rsidR="00CD7E14" w:rsidRPr="00C32A44" w:rsidSect="001321B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802" w:rsidRDefault="00272802" w:rsidP="00C46FAB">
      <w:pPr>
        <w:spacing w:after="0" w:line="240" w:lineRule="auto"/>
      </w:pPr>
      <w:r>
        <w:separator/>
      </w:r>
    </w:p>
  </w:endnote>
  <w:endnote w:type="continuationSeparator" w:id="0">
    <w:p w:rsidR="00272802" w:rsidRDefault="00272802"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802" w:rsidRDefault="00272802" w:rsidP="00C46FAB">
      <w:pPr>
        <w:spacing w:after="0" w:line="240" w:lineRule="auto"/>
      </w:pPr>
      <w:r>
        <w:separator/>
      </w:r>
    </w:p>
  </w:footnote>
  <w:footnote w:type="continuationSeparator" w:id="0">
    <w:p w:rsidR="00272802" w:rsidRDefault="00272802" w:rsidP="00C46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0494"/>
    <w:multiLevelType w:val="hybridMultilevel"/>
    <w:tmpl w:val="8340A3D4"/>
    <w:lvl w:ilvl="0" w:tplc="ED7426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15:restartNumberingAfterBreak="0">
    <w:nsid w:val="56DD1933"/>
    <w:multiLevelType w:val="hybridMultilevel"/>
    <w:tmpl w:val="8340A3D4"/>
    <w:lvl w:ilvl="0" w:tplc="ED7426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022A7"/>
    <w:rsid w:val="0002282D"/>
    <w:rsid w:val="00022993"/>
    <w:rsid w:val="00025755"/>
    <w:rsid w:val="000264EB"/>
    <w:rsid w:val="000332D7"/>
    <w:rsid w:val="00036299"/>
    <w:rsid w:val="00053BD5"/>
    <w:rsid w:val="00055B58"/>
    <w:rsid w:val="00057081"/>
    <w:rsid w:val="00057773"/>
    <w:rsid w:val="000713D1"/>
    <w:rsid w:val="00091770"/>
    <w:rsid w:val="000962FB"/>
    <w:rsid w:val="000C56C0"/>
    <w:rsid w:val="000D699C"/>
    <w:rsid w:val="000F282F"/>
    <w:rsid w:val="00115C6C"/>
    <w:rsid w:val="0012464D"/>
    <w:rsid w:val="0012484E"/>
    <w:rsid w:val="001302AB"/>
    <w:rsid w:val="001321B9"/>
    <w:rsid w:val="00134B94"/>
    <w:rsid w:val="00136DEC"/>
    <w:rsid w:val="001443D3"/>
    <w:rsid w:val="00156591"/>
    <w:rsid w:val="001623E7"/>
    <w:rsid w:val="00167C44"/>
    <w:rsid w:val="0017154B"/>
    <w:rsid w:val="00180139"/>
    <w:rsid w:val="001A42CF"/>
    <w:rsid w:val="001A5B67"/>
    <w:rsid w:val="001B4FF3"/>
    <w:rsid w:val="001B6DA1"/>
    <w:rsid w:val="001C1828"/>
    <w:rsid w:val="001D278D"/>
    <w:rsid w:val="001D3E64"/>
    <w:rsid w:val="001E165A"/>
    <w:rsid w:val="001E4E4A"/>
    <w:rsid w:val="001E4EBF"/>
    <w:rsid w:val="001E6972"/>
    <w:rsid w:val="001E7549"/>
    <w:rsid w:val="001F57CC"/>
    <w:rsid w:val="00203568"/>
    <w:rsid w:val="002249B0"/>
    <w:rsid w:val="00225B00"/>
    <w:rsid w:val="00262093"/>
    <w:rsid w:val="0026261A"/>
    <w:rsid w:val="00270594"/>
    <w:rsid w:val="00272802"/>
    <w:rsid w:val="0028016B"/>
    <w:rsid w:val="0028675A"/>
    <w:rsid w:val="00287633"/>
    <w:rsid w:val="0029054E"/>
    <w:rsid w:val="00292CB2"/>
    <w:rsid w:val="002A44ED"/>
    <w:rsid w:val="002A7AE9"/>
    <w:rsid w:val="002B3916"/>
    <w:rsid w:val="002B40C7"/>
    <w:rsid w:val="002E2AAC"/>
    <w:rsid w:val="002E3A24"/>
    <w:rsid w:val="00301EBB"/>
    <w:rsid w:val="00307DF9"/>
    <w:rsid w:val="00323ACD"/>
    <w:rsid w:val="0033286C"/>
    <w:rsid w:val="00332CC9"/>
    <w:rsid w:val="00332DA3"/>
    <w:rsid w:val="00342DD9"/>
    <w:rsid w:val="00355D8C"/>
    <w:rsid w:val="00363B5C"/>
    <w:rsid w:val="003A52AC"/>
    <w:rsid w:val="003B06DB"/>
    <w:rsid w:val="003B3095"/>
    <w:rsid w:val="003B4C1B"/>
    <w:rsid w:val="003B7A1F"/>
    <w:rsid w:val="003D0886"/>
    <w:rsid w:val="003D7D04"/>
    <w:rsid w:val="003D7DF7"/>
    <w:rsid w:val="003E09DD"/>
    <w:rsid w:val="003E4E99"/>
    <w:rsid w:val="003F1621"/>
    <w:rsid w:val="003F70C4"/>
    <w:rsid w:val="0040181D"/>
    <w:rsid w:val="00411BEC"/>
    <w:rsid w:val="004224C2"/>
    <w:rsid w:val="004311F4"/>
    <w:rsid w:val="00434169"/>
    <w:rsid w:val="00441F4B"/>
    <w:rsid w:val="004422D6"/>
    <w:rsid w:val="0044586A"/>
    <w:rsid w:val="00457293"/>
    <w:rsid w:val="00457DBB"/>
    <w:rsid w:val="004621A1"/>
    <w:rsid w:val="00470A1F"/>
    <w:rsid w:val="00473812"/>
    <w:rsid w:val="00481A8D"/>
    <w:rsid w:val="00486B59"/>
    <w:rsid w:val="004939BE"/>
    <w:rsid w:val="004941EA"/>
    <w:rsid w:val="004E0711"/>
    <w:rsid w:val="004E2F05"/>
    <w:rsid w:val="004F48E7"/>
    <w:rsid w:val="00501CBA"/>
    <w:rsid w:val="005112C7"/>
    <w:rsid w:val="00514106"/>
    <w:rsid w:val="00514429"/>
    <w:rsid w:val="00516611"/>
    <w:rsid w:val="00520EC9"/>
    <w:rsid w:val="00544ACE"/>
    <w:rsid w:val="005464D2"/>
    <w:rsid w:val="00565EC6"/>
    <w:rsid w:val="00576FAB"/>
    <w:rsid w:val="0058264A"/>
    <w:rsid w:val="00584692"/>
    <w:rsid w:val="00585CFE"/>
    <w:rsid w:val="005904D5"/>
    <w:rsid w:val="0059239C"/>
    <w:rsid w:val="005B5CF5"/>
    <w:rsid w:val="005D0A79"/>
    <w:rsid w:val="005E0187"/>
    <w:rsid w:val="005F1204"/>
    <w:rsid w:val="006006D8"/>
    <w:rsid w:val="00600CAC"/>
    <w:rsid w:val="00605566"/>
    <w:rsid w:val="006250F6"/>
    <w:rsid w:val="006360A7"/>
    <w:rsid w:val="00640809"/>
    <w:rsid w:val="006419A7"/>
    <w:rsid w:val="00651177"/>
    <w:rsid w:val="00662D08"/>
    <w:rsid w:val="00676B8C"/>
    <w:rsid w:val="00691ABD"/>
    <w:rsid w:val="00695028"/>
    <w:rsid w:val="006A3832"/>
    <w:rsid w:val="006A4157"/>
    <w:rsid w:val="006B178C"/>
    <w:rsid w:val="006B672E"/>
    <w:rsid w:val="006C0ABB"/>
    <w:rsid w:val="006D6D41"/>
    <w:rsid w:val="006F3CD1"/>
    <w:rsid w:val="006F7EB9"/>
    <w:rsid w:val="00700B28"/>
    <w:rsid w:val="00706466"/>
    <w:rsid w:val="00732DF8"/>
    <w:rsid w:val="00735EB6"/>
    <w:rsid w:val="007434BC"/>
    <w:rsid w:val="00746A0A"/>
    <w:rsid w:val="00751179"/>
    <w:rsid w:val="0076198F"/>
    <w:rsid w:val="00773121"/>
    <w:rsid w:val="007748E7"/>
    <w:rsid w:val="0077678D"/>
    <w:rsid w:val="00781EE7"/>
    <w:rsid w:val="007972BF"/>
    <w:rsid w:val="007D066F"/>
    <w:rsid w:val="007E4277"/>
    <w:rsid w:val="007E69B7"/>
    <w:rsid w:val="007F1356"/>
    <w:rsid w:val="007F24C6"/>
    <w:rsid w:val="007F6D53"/>
    <w:rsid w:val="00802363"/>
    <w:rsid w:val="008058C5"/>
    <w:rsid w:val="00805929"/>
    <w:rsid w:val="00806CF0"/>
    <w:rsid w:val="00821747"/>
    <w:rsid w:val="00830853"/>
    <w:rsid w:val="0083185E"/>
    <w:rsid w:val="00832124"/>
    <w:rsid w:val="00837A2F"/>
    <w:rsid w:val="008458CE"/>
    <w:rsid w:val="00852789"/>
    <w:rsid w:val="00883ECD"/>
    <w:rsid w:val="008907BB"/>
    <w:rsid w:val="00891181"/>
    <w:rsid w:val="008952DC"/>
    <w:rsid w:val="008A41A3"/>
    <w:rsid w:val="008A4EE0"/>
    <w:rsid w:val="008A50C2"/>
    <w:rsid w:val="008B5E89"/>
    <w:rsid w:val="008C0DCE"/>
    <w:rsid w:val="008F2873"/>
    <w:rsid w:val="008F2A16"/>
    <w:rsid w:val="00917BFF"/>
    <w:rsid w:val="00920445"/>
    <w:rsid w:val="00922EEA"/>
    <w:rsid w:val="0092590A"/>
    <w:rsid w:val="0093423C"/>
    <w:rsid w:val="00944EA5"/>
    <w:rsid w:val="00960E2A"/>
    <w:rsid w:val="00963C91"/>
    <w:rsid w:val="00965F61"/>
    <w:rsid w:val="00983A25"/>
    <w:rsid w:val="00985B53"/>
    <w:rsid w:val="00997961"/>
    <w:rsid w:val="009A2733"/>
    <w:rsid w:val="009B3827"/>
    <w:rsid w:val="009B5931"/>
    <w:rsid w:val="009D035E"/>
    <w:rsid w:val="009D3834"/>
    <w:rsid w:val="009E4B8D"/>
    <w:rsid w:val="009F614E"/>
    <w:rsid w:val="00A0135A"/>
    <w:rsid w:val="00A10F2D"/>
    <w:rsid w:val="00A2408B"/>
    <w:rsid w:val="00A40D97"/>
    <w:rsid w:val="00A43F17"/>
    <w:rsid w:val="00AA2A7A"/>
    <w:rsid w:val="00AA3077"/>
    <w:rsid w:val="00AC171C"/>
    <w:rsid w:val="00AC1781"/>
    <w:rsid w:val="00AC1C71"/>
    <w:rsid w:val="00AC32F0"/>
    <w:rsid w:val="00AC6EFE"/>
    <w:rsid w:val="00AE130F"/>
    <w:rsid w:val="00AE277D"/>
    <w:rsid w:val="00AE7155"/>
    <w:rsid w:val="00AF015C"/>
    <w:rsid w:val="00AF6036"/>
    <w:rsid w:val="00B21283"/>
    <w:rsid w:val="00B427A7"/>
    <w:rsid w:val="00B54B5E"/>
    <w:rsid w:val="00B60993"/>
    <w:rsid w:val="00B6138D"/>
    <w:rsid w:val="00B66EED"/>
    <w:rsid w:val="00B7160D"/>
    <w:rsid w:val="00B877A4"/>
    <w:rsid w:val="00B92385"/>
    <w:rsid w:val="00BD4D2D"/>
    <w:rsid w:val="00BD5059"/>
    <w:rsid w:val="00BE5E08"/>
    <w:rsid w:val="00BE6571"/>
    <w:rsid w:val="00BE7A76"/>
    <w:rsid w:val="00BE7A78"/>
    <w:rsid w:val="00BF2E9A"/>
    <w:rsid w:val="00C0051A"/>
    <w:rsid w:val="00C0513F"/>
    <w:rsid w:val="00C14413"/>
    <w:rsid w:val="00C17C39"/>
    <w:rsid w:val="00C26517"/>
    <w:rsid w:val="00C2756A"/>
    <w:rsid w:val="00C323E3"/>
    <w:rsid w:val="00C32A44"/>
    <w:rsid w:val="00C34916"/>
    <w:rsid w:val="00C37E9A"/>
    <w:rsid w:val="00C46FAB"/>
    <w:rsid w:val="00C470D2"/>
    <w:rsid w:val="00C562C9"/>
    <w:rsid w:val="00C624BE"/>
    <w:rsid w:val="00C6269A"/>
    <w:rsid w:val="00C671EC"/>
    <w:rsid w:val="00C67C69"/>
    <w:rsid w:val="00C716F4"/>
    <w:rsid w:val="00C73E13"/>
    <w:rsid w:val="00C967F6"/>
    <w:rsid w:val="00CA3D85"/>
    <w:rsid w:val="00CC6923"/>
    <w:rsid w:val="00CD7E14"/>
    <w:rsid w:val="00CF7774"/>
    <w:rsid w:val="00D04374"/>
    <w:rsid w:val="00D21D98"/>
    <w:rsid w:val="00D25A6B"/>
    <w:rsid w:val="00D371C5"/>
    <w:rsid w:val="00D46EE9"/>
    <w:rsid w:val="00D52121"/>
    <w:rsid w:val="00D53AFE"/>
    <w:rsid w:val="00D66F4C"/>
    <w:rsid w:val="00D83ECB"/>
    <w:rsid w:val="00D9177E"/>
    <w:rsid w:val="00D9367A"/>
    <w:rsid w:val="00D937E0"/>
    <w:rsid w:val="00DA24C4"/>
    <w:rsid w:val="00DB1219"/>
    <w:rsid w:val="00DB4FF2"/>
    <w:rsid w:val="00DC48A3"/>
    <w:rsid w:val="00DD7765"/>
    <w:rsid w:val="00DE2FE6"/>
    <w:rsid w:val="00DE421A"/>
    <w:rsid w:val="00DE71D4"/>
    <w:rsid w:val="00DF2DFC"/>
    <w:rsid w:val="00DF5B1F"/>
    <w:rsid w:val="00E15429"/>
    <w:rsid w:val="00E22E31"/>
    <w:rsid w:val="00E25341"/>
    <w:rsid w:val="00E25E26"/>
    <w:rsid w:val="00E268F8"/>
    <w:rsid w:val="00E42312"/>
    <w:rsid w:val="00E42BB6"/>
    <w:rsid w:val="00E43900"/>
    <w:rsid w:val="00E53DD8"/>
    <w:rsid w:val="00E579EB"/>
    <w:rsid w:val="00E81E66"/>
    <w:rsid w:val="00E824F2"/>
    <w:rsid w:val="00E85AEB"/>
    <w:rsid w:val="00E86CB9"/>
    <w:rsid w:val="00E93A0A"/>
    <w:rsid w:val="00EA3A2D"/>
    <w:rsid w:val="00EA7B84"/>
    <w:rsid w:val="00ED2B3A"/>
    <w:rsid w:val="00EF40F8"/>
    <w:rsid w:val="00EF607F"/>
    <w:rsid w:val="00EF7570"/>
    <w:rsid w:val="00F01F83"/>
    <w:rsid w:val="00F03480"/>
    <w:rsid w:val="00F063E5"/>
    <w:rsid w:val="00F12370"/>
    <w:rsid w:val="00F1692E"/>
    <w:rsid w:val="00F268EA"/>
    <w:rsid w:val="00F27881"/>
    <w:rsid w:val="00F34E41"/>
    <w:rsid w:val="00F37C78"/>
    <w:rsid w:val="00F45C6E"/>
    <w:rsid w:val="00F80012"/>
    <w:rsid w:val="00F902BD"/>
    <w:rsid w:val="00F93A81"/>
    <w:rsid w:val="00F974C5"/>
    <w:rsid w:val="00FB249F"/>
    <w:rsid w:val="00FE41D4"/>
    <w:rsid w:val="00FF0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551C"/>
  <w15:docId w15:val="{1AE0BA1B-595A-4CA1-B173-8959A426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4BE"/>
  </w:style>
  <w:style w:type="paragraph" w:styleId="1">
    <w:name w:val="heading 1"/>
    <w:basedOn w:val="a"/>
    <w:next w:val="a"/>
    <w:link w:val="10"/>
    <w:uiPriority w:val="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DE7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2141712/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63861/1000" TargetMode="External"/><Relationship Id="rId5" Type="http://schemas.openxmlformats.org/officeDocument/2006/relationships/webSettings" Target="webSettings.xml"/><Relationship Id="rId10" Type="http://schemas.openxmlformats.org/officeDocument/2006/relationships/hyperlink" Target="http://internet.garant.ru/document/redirect/403516183/0"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929C8-9539-41E7-9906-7612A352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6</Pages>
  <Words>2124</Words>
  <Characters>12109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User</cp:lastModifiedBy>
  <cp:revision>339</cp:revision>
  <cp:lastPrinted>2023-02-02T08:47:00Z</cp:lastPrinted>
  <dcterms:created xsi:type="dcterms:W3CDTF">2022-12-08T12:08:00Z</dcterms:created>
  <dcterms:modified xsi:type="dcterms:W3CDTF">2023-03-07T05:56:00Z</dcterms:modified>
</cp:coreProperties>
</file>