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25" w:rsidRDefault="005A6F18" w:rsidP="00534225">
      <w:pPr>
        <w:pStyle w:val="ConsPlusTitle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B7F98" wp14:editId="57AADDD5">
            <wp:simplePos x="0" y="0"/>
            <wp:positionH relativeFrom="column">
              <wp:posOffset>2644140</wp:posOffset>
            </wp:positionH>
            <wp:positionV relativeFrom="paragraph">
              <wp:posOffset>-167640</wp:posOffset>
            </wp:positionV>
            <wp:extent cx="674582" cy="857250"/>
            <wp:effectExtent l="0" t="0" r="0" b="0"/>
            <wp:wrapNone/>
            <wp:docPr id="3" name="Рисунок 3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A01C3" w:rsidRPr="007A01C3" w:rsidTr="00086277">
        <w:trPr>
          <w:cantSplit/>
          <w:trHeight w:val="253"/>
        </w:trPr>
        <w:tc>
          <w:tcPr>
            <w:tcW w:w="4195" w:type="dxa"/>
          </w:tcPr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7A01C3" w:rsidRPr="007A01C3" w:rsidTr="00086277">
        <w:trPr>
          <w:cantSplit/>
          <w:trHeight w:val="1938"/>
        </w:trPr>
        <w:tc>
          <w:tcPr>
            <w:tcW w:w="4195" w:type="dxa"/>
          </w:tcPr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</w:rPr>
              <w:t>ÇĚМĚРЛЕ МУНИЦИПАЛЛА ОКРУГĚН</w:t>
            </w: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</w:rPr>
              <w:t>АДМИНИСТРАЦИ</w:t>
            </w:r>
            <w:r w:rsidRPr="007A01C3">
              <w:rPr>
                <w:rFonts w:ascii="Times New Roman" w:hAnsi="Times New Roman"/>
                <w:b/>
                <w:bCs/>
                <w:noProof/>
                <w:color w:val="000000"/>
              </w:rPr>
              <w:t xml:space="preserve">Ě  </w:t>
            </w: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01C3" w:rsidRPr="007A01C3" w:rsidRDefault="007A01C3" w:rsidP="007A01C3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7A01C3" w:rsidRDefault="007A01C3" w:rsidP="007A01C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___.___.2022   ___</w:t>
            </w:r>
            <w:r w:rsidR="005A6F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</w:t>
            </w: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</w:p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Çěмěрле</w:t>
            </w:r>
            <w:r w:rsidRPr="007A01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A01C3" w:rsidRPr="007A01C3" w:rsidRDefault="007A01C3" w:rsidP="007A01C3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МУНИЦИПАЛЬНОГО ОКРУГА</w:t>
            </w: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01C3" w:rsidRPr="007A01C3" w:rsidRDefault="007A01C3" w:rsidP="007A01C3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A01C3" w:rsidRPr="007A01C3" w:rsidRDefault="007A01C3" w:rsidP="007A0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>___.___.2022 № _____</w:t>
            </w:r>
          </w:p>
          <w:p w:rsidR="007A01C3" w:rsidRPr="007A01C3" w:rsidRDefault="007A01C3" w:rsidP="007A01C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A01C3">
              <w:rPr>
                <w:rFonts w:ascii="Times New Roman" w:hAnsi="Times New Roman"/>
                <w:noProof/>
                <w:sz w:val="24"/>
                <w:szCs w:val="24"/>
              </w:rPr>
              <w:t>г. Шумерля</w:t>
            </w:r>
          </w:p>
        </w:tc>
      </w:tr>
    </w:tbl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Pr="007A01C3" w:rsidRDefault="007A01C3" w:rsidP="007A01C3">
      <w:pPr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Об утверждении муниципальной программы Шумерлинского муниципального округа 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Pr="007A01C3">
        <w:rPr>
          <w:rFonts w:ascii="Times New Roman" w:eastAsia="Calibri" w:hAnsi="Times New Roman"/>
          <w:sz w:val="24"/>
          <w:szCs w:val="24"/>
        </w:rPr>
        <w:t>еспублики «</w:t>
      </w:r>
      <w:r w:rsidR="00DE788A">
        <w:rPr>
          <w:rFonts w:ascii="Times New Roman" w:eastAsia="Calibri" w:hAnsi="Times New Roman"/>
          <w:sz w:val="24"/>
          <w:szCs w:val="24"/>
        </w:rPr>
        <w:t>Развитие строительного комплекса и архитектуры</w:t>
      </w:r>
      <w:r w:rsidRPr="007A01C3">
        <w:rPr>
          <w:rFonts w:ascii="Times New Roman" w:eastAsia="Calibri" w:hAnsi="Times New Roman"/>
          <w:sz w:val="24"/>
          <w:szCs w:val="24"/>
        </w:rPr>
        <w:t>»</w:t>
      </w:r>
    </w:p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Default="007B3EDD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B3EDD">
        <w:rPr>
          <w:rFonts w:ascii="Times New Roman" w:eastAsia="Calibri" w:hAnsi="Times New Roman"/>
          <w:sz w:val="24"/>
          <w:szCs w:val="24"/>
        </w:rPr>
        <w:t xml:space="preserve">В соответствии с Бюджетным кодексом Российской Федерации от 31.08.1998 № 145-ФЗ, Федеральным законом от 06.10.2003 № 131-ФЗ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7B3EDD">
        <w:rPr>
          <w:rFonts w:ascii="Times New Roman" w:eastAsia="Calibri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7B3EDD" w:rsidRPr="007A01C3" w:rsidRDefault="007B3EDD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Pr="007A01C3" w:rsidRDefault="007A01C3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7A01C3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7A01C3">
        <w:rPr>
          <w:rFonts w:ascii="Times New Roman" w:eastAsia="Calibri" w:hAnsi="Times New Roman"/>
          <w:sz w:val="24"/>
          <w:szCs w:val="24"/>
        </w:rPr>
        <w:t xml:space="preserve"> о с т а н о в л я е т:</w:t>
      </w:r>
    </w:p>
    <w:p w:rsidR="007A01C3" w:rsidRPr="007A01C3" w:rsidRDefault="007A01C3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Pr="007A01C3" w:rsidRDefault="007A01C3" w:rsidP="007A0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1. </w:t>
      </w:r>
      <w:r w:rsidRPr="007A01C3">
        <w:rPr>
          <w:rFonts w:ascii="Times New Roman" w:hAnsi="Times New Roman"/>
          <w:sz w:val="24"/>
          <w:szCs w:val="24"/>
        </w:rPr>
        <w:t>Утвердить прилагаемую муниципальную программу Шумерлинского муниципального округа Чувашской Республики «</w:t>
      </w:r>
      <w:r w:rsidR="00A81E3E">
        <w:rPr>
          <w:rFonts w:ascii="Times New Roman" w:hAnsi="Times New Roman"/>
          <w:sz w:val="24"/>
          <w:szCs w:val="24"/>
        </w:rPr>
        <w:t>Развитие строительного комплекса и архитектуры</w:t>
      </w:r>
      <w:r w:rsidRPr="007A01C3">
        <w:rPr>
          <w:rFonts w:ascii="Times New Roman" w:hAnsi="Times New Roman"/>
          <w:sz w:val="24"/>
          <w:szCs w:val="24"/>
        </w:rPr>
        <w:t>»</w:t>
      </w:r>
      <w:r w:rsidR="007B3EDD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A81E3E">
        <w:rPr>
          <w:rFonts w:ascii="Times New Roman" w:hAnsi="Times New Roman"/>
          <w:sz w:val="24"/>
          <w:szCs w:val="24"/>
        </w:rPr>
        <w:t>.</w:t>
      </w:r>
      <w:r w:rsidRPr="007A01C3">
        <w:rPr>
          <w:rFonts w:ascii="Times New Roman" w:eastAsia="Calibri" w:hAnsi="Times New Roman"/>
          <w:sz w:val="24"/>
          <w:szCs w:val="24"/>
        </w:rPr>
        <w:t xml:space="preserve"> </w:t>
      </w:r>
    </w:p>
    <w:p w:rsidR="007A01C3" w:rsidRPr="007A01C3" w:rsidRDefault="007A01C3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>2. Утвердить ответственным исполнителем Муниципальной программы 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округа.</w:t>
      </w:r>
    </w:p>
    <w:p w:rsidR="007A01C3" w:rsidRPr="007A01C3" w:rsidRDefault="00DE788A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01C3" w:rsidRPr="007A01C3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его официального опубликования в </w:t>
      </w:r>
      <w:r w:rsidR="007D583C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7A01C3" w:rsidRPr="007A01C3">
        <w:rPr>
          <w:rFonts w:ascii="Times New Roman" w:hAnsi="Times New Roman"/>
          <w:sz w:val="24"/>
          <w:szCs w:val="24"/>
        </w:rPr>
        <w:t xml:space="preserve">издании «Вестник Шумерлинского района» и подлежит размещению на официальном сайте Шумерлинского </w:t>
      </w:r>
      <w:r w:rsidR="007B3EDD">
        <w:rPr>
          <w:rFonts w:ascii="Times New Roman" w:hAnsi="Times New Roman"/>
          <w:sz w:val="24"/>
          <w:szCs w:val="24"/>
        </w:rPr>
        <w:t>муниципального округа</w:t>
      </w:r>
      <w:r w:rsidR="007A01C3" w:rsidRPr="007A01C3"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</w:t>
      </w:r>
      <w:r w:rsidR="007D583C">
        <w:rPr>
          <w:rFonts w:ascii="Times New Roman" w:hAnsi="Times New Roman"/>
          <w:sz w:val="24"/>
          <w:szCs w:val="24"/>
        </w:rPr>
        <w:t>«</w:t>
      </w:r>
      <w:r w:rsidR="007A01C3" w:rsidRPr="007A01C3">
        <w:rPr>
          <w:rFonts w:ascii="Times New Roman" w:hAnsi="Times New Roman"/>
          <w:sz w:val="24"/>
          <w:szCs w:val="24"/>
        </w:rPr>
        <w:t>Интернет</w:t>
      </w:r>
      <w:r w:rsidR="007D583C">
        <w:rPr>
          <w:rFonts w:ascii="Times New Roman" w:hAnsi="Times New Roman"/>
          <w:sz w:val="24"/>
          <w:szCs w:val="24"/>
        </w:rPr>
        <w:t>»</w:t>
      </w:r>
      <w:r w:rsidR="007A01C3" w:rsidRPr="007A01C3">
        <w:rPr>
          <w:rFonts w:ascii="Times New Roman" w:hAnsi="Times New Roman"/>
          <w:sz w:val="24"/>
          <w:szCs w:val="24"/>
        </w:rPr>
        <w:t>.</w:t>
      </w:r>
    </w:p>
    <w:p w:rsidR="007A01C3" w:rsidRDefault="007A01C3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DD" w:rsidRDefault="007B3EDD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DD" w:rsidRDefault="007B3EDD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DD" w:rsidRPr="007A01C3" w:rsidRDefault="007B3EDD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1C3" w:rsidRPr="007A01C3" w:rsidRDefault="007A01C3" w:rsidP="007B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6C7" w:rsidRDefault="003C46C7" w:rsidP="007B3EDD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7B3EDD" w:rsidRDefault="007A01C3" w:rsidP="003C46C7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7A01C3">
        <w:rPr>
          <w:rFonts w:ascii="Times New Roman" w:hAnsi="Times New Roman"/>
          <w:sz w:val="24"/>
          <w:szCs w:val="24"/>
        </w:rPr>
        <w:t xml:space="preserve">Шумерлинского </w:t>
      </w:r>
      <w:r w:rsidR="009D3973">
        <w:rPr>
          <w:rFonts w:ascii="Times New Roman" w:hAnsi="Times New Roman"/>
          <w:sz w:val="24"/>
          <w:szCs w:val="24"/>
        </w:rPr>
        <w:t>м</w:t>
      </w:r>
      <w:r w:rsidRPr="007A01C3">
        <w:rPr>
          <w:rFonts w:ascii="Times New Roman" w:hAnsi="Times New Roman"/>
          <w:sz w:val="24"/>
          <w:szCs w:val="24"/>
        </w:rPr>
        <w:t>униципального округа</w:t>
      </w:r>
    </w:p>
    <w:p w:rsidR="007A01C3" w:rsidRPr="007A01C3" w:rsidRDefault="007B3EDD" w:rsidP="007B3EDD">
      <w:pPr>
        <w:tabs>
          <w:tab w:val="left" w:pos="2198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</w:r>
      <w:r w:rsidR="003C46C7">
        <w:rPr>
          <w:rFonts w:ascii="Times New Roman" w:hAnsi="Times New Roman"/>
          <w:sz w:val="24"/>
          <w:szCs w:val="24"/>
        </w:rPr>
        <w:tab/>
        <w:t xml:space="preserve">          </w:t>
      </w:r>
      <w:bookmarkStart w:id="0" w:name="_GoBack"/>
      <w:bookmarkEnd w:id="0"/>
      <w:r w:rsidR="003C46C7">
        <w:rPr>
          <w:rFonts w:ascii="Times New Roman" w:hAnsi="Times New Roman"/>
          <w:sz w:val="24"/>
          <w:szCs w:val="24"/>
        </w:rPr>
        <w:t>Т.А. Караганова</w:t>
      </w:r>
    </w:p>
    <w:p w:rsidR="007A01C3" w:rsidRPr="007A01C3" w:rsidRDefault="007A01C3" w:rsidP="007A01C3">
      <w:pPr>
        <w:rPr>
          <w:rFonts w:ascii="Times New Roman" w:hAnsi="Times New Roman"/>
          <w:color w:val="000000"/>
          <w:sz w:val="24"/>
          <w:szCs w:val="24"/>
        </w:rPr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534225" w:rsidRDefault="00534225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EB73CA" w:rsidRDefault="00EB73CA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EB73CA" w:rsidRDefault="00EB73CA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>от ___.___.2022 №_____</w:t>
      </w:r>
    </w:p>
    <w:p w:rsidR="007B3EDD" w:rsidRDefault="007B3EDD" w:rsidP="00086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B3EDD" w:rsidRPr="002C75D3" w:rsidRDefault="007B3EDD" w:rsidP="007B3E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B3EDD" w:rsidRDefault="007B3EDD" w:rsidP="007B3EDD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B3EDD" w:rsidRDefault="007B3EDD" w:rsidP="007B3EDD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B3EDD" w:rsidRDefault="007B3EDD" w:rsidP="007B3EDD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B3EDD" w:rsidRDefault="007B3EDD" w:rsidP="007B3EDD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B3EDD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7B3EDD" w:rsidRPr="009432D0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>ШУМЕРЛИНСКОГО МУНИЦИПАЛЬНОГО ОКРУГА ЧУВАШСКОЙ РЕСПУБЛИКИ «</w:t>
      </w:r>
      <w:r w:rsidRPr="007B3EDD">
        <w:rPr>
          <w:rFonts w:ascii="Times New Roman" w:eastAsia="Calibri" w:hAnsi="Times New Roman"/>
          <w:b/>
          <w:sz w:val="24"/>
          <w:szCs w:val="24"/>
        </w:rPr>
        <w:t>РАЗВИТИЕ СТРОИТЕЛЬНОГО КОМПЛЕКСА И АРХИТЕКТУРЫ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»  </w:t>
      </w:r>
    </w:p>
    <w:p w:rsidR="007B3EDD" w:rsidRPr="009432D0" w:rsidRDefault="007B3EDD" w:rsidP="007B3EDD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7B3EDD" w:rsidRPr="007B3EDD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B3EDD">
              <w:rPr>
                <w:rFonts w:ascii="Times New Roman" w:eastAsia="Calibri" w:hAnsi="Times New Roman"/>
                <w:sz w:val="24"/>
                <w:szCs w:val="24"/>
              </w:rPr>
              <w:t>март 2022 года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7B3EDD" w:rsidRPr="003C46C7" w:rsidTr="007B3EDD">
        <w:tc>
          <w:tcPr>
            <w:tcW w:w="3936" w:type="dxa"/>
          </w:tcPr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211">
              <w:rPr>
                <w:rFonts w:ascii="Times New Roman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421211">
              <w:rPr>
                <w:rFonts w:ascii="Times New Roman" w:hAnsi="Times New Roman"/>
                <w:sz w:val="24"/>
                <w:szCs w:val="24"/>
              </w:rPr>
              <w:t xml:space="preserve"> отдела  строительства, дорожного хозяйства  и ЖКХ администрации Шумерлинского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Маркина Татьяна Валерьяновна </w:t>
            </w: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r w:rsidRPr="007D583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shumstroy03@cap.ru</w:t>
            </w: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7B3EDD" w:rsidRPr="002C75D3" w:rsidTr="003C46C7">
        <w:trPr>
          <w:trHeight w:val="968"/>
        </w:trPr>
        <w:tc>
          <w:tcPr>
            <w:tcW w:w="4503" w:type="dxa"/>
          </w:tcPr>
          <w:p w:rsidR="003C46C7" w:rsidRDefault="003C46C7" w:rsidP="003C46C7">
            <w:pPr>
              <w:tabs>
                <w:tab w:val="left" w:pos="2198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3C46C7" w:rsidRDefault="003C46C7" w:rsidP="003C46C7">
            <w:pPr>
              <w:tabs>
                <w:tab w:val="left" w:pos="2198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1C3">
              <w:rPr>
                <w:rFonts w:ascii="Times New Roman" w:hAnsi="Times New Roman"/>
                <w:sz w:val="24"/>
                <w:szCs w:val="24"/>
              </w:rPr>
              <w:t xml:space="preserve">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7A01C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7B3EDD" w:rsidRPr="002C75D3" w:rsidRDefault="003C46C7" w:rsidP="003C46C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3018" w:type="dxa"/>
          </w:tcPr>
          <w:p w:rsidR="007B3EDD" w:rsidRPr="002C75D3" w:rsidRDefault="007B3EDD" w:rsidP="007B3E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7B3EDD" w:rsidRPr="002C75D3" w:rsidRDefault="007B3EDD" w:rsidP="007B3ED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7B3EDD" w:rsidRDefault="007B3EDD" w:rsidP="007B3ED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7B3EDD" w:rsidRPr="002C75D3" w:rsidRDefault="003C46C7" w:rsidP="007B3EDD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Т.А.Караганова</w:t>
            </w:r>
          </w:p>
        </w:tc>
      </w:tr>
    </w:tbl>
    <w:p w:rsidR="007B3EDD" w:rsidRPr="009432D0" w:rsidRDefault="007B3EDD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Pr="007607CF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«Развитие строительного комплекса и архитектуры»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A73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  <w:r w:rsidR="00A734D1"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8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hyperlink r:id="rId6" w:history="1">
              <w:r w:rsidRPr="00164636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="00A734D1" w:rsidRPr="007B3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Шумерлинском муниципальном округе Чувашской Республики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64636" w:rsidRPr="00123A2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плата Шумерлинского муниципального округа</w:t>
            </w:r>
          </w:p>
          <w:p w:rsidR="00164636" w:rsidRPr="00123A2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прогнозируемые объемы финансирования мероприятий муниципальной программы в 2022 - 2035 годах составляют 3 782,8 тыс. рублей,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2 982,7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–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республиканского бюджета Чувашской Республики – 2 833,6 тыс. рублей (74,9 процент),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2 833,6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2023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бюджета </w:t>
            </w:r>
            <w:r w:rsidR="00EB73CA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- 942,9 тыс. рублей (25 процентов),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149,1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</w:t>
            </w:r>
            <w:r w:rsidR="00AE5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муниципальной  программы позволит: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устойчивое развитие территорий Шумерлинского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Шумерлинского муниципального округа, документов территориального планирования Шумерлинского муниципального округа.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34225" w:rsidRPr="007B3EDD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34225" w:rsidRPr="007B3EDD">
        <w:rPr>
          <w:rFonts w:ascii="Times New Roman" w:hAnsi="Times New Roman"/>
          <w:b/>
          <w:bCs/>
          <w:sz w:val="24"/>
          <w:szCs w:val="24"/>
        </w:rPr>
        <w:t xml:space="preserve">аздел I. </w:t>
      </w:r>
      <w:proofErr w:type="gramStart"/>
      <w:r w:rsidR="007B3EDD" w:rsidRPr="007B3EDD">
        <w:rPr>
          <w:rFonts w:ascii="Times New Roman" w:hAnsi="Times New Roman"/>
          <w:b/>
          <w:bCs/>
          <w:sz w:val="24"/>
          <w:szCs w:val="24"/>
        </w:rPr>
        <w:t>Приоритеты реализуемой на территории</w:t>
      </w:r>
      <w:proofErr w:type="gramEnd"/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политики в сфере реализации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Муниципальной программы цели, задачи,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писание сроков и этапов реализации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CE13D7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12C5" w:rsidRPr="007B3EDD">
        <w:rPr>
          <w:rFonts w:ascii="Times New Roman" w:hAnsi="Times New Roman"/>
          <w:color w:val="000000" w:themeColor="text1"/>
          <w:sz w:val="24"/>
          <w:szCs w:val="24"/>
        </w:rPr>
        <w:t>600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</w:t>
      </w:r>
      <w:proofErr w:type="gram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до 2024 года", постановлением Правительства Российской Федерации от 30 декабря 2017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4C5B1B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граждан Российской Федерации"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 являются: обеспечение устойчивого развития территорий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Республики, улучшение инвестиционной привлекательности </w:t>
      </w:r>
      <w:r w:rsidR="00EB6223">
        <w:rPr>
          <w:rFonts w:ascii="Times New Roman" w:hAnsi="Times New Roman"/>
          <w:sz w:val="24"/>
          <w:szCs w:val="24"/>
        </w:rPr>
        <w:t>округа</w:t>
      </w:r>
      <w:r w:rsidRPr="00534225">
        <w:rPr>
          <w:rFonts w:ascii="Times New Roman" w:hAnsi="Times New Roman"/>
          <w:sz w:val="24"/>
          <w:szCs w:val="24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23A2A" w:rsidRPr="007607CF" w:rsidRDefault="00123A2A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устойчивого развития территорий </w:t>
      </w:r>
      <w:r w:rsidR="00A734D1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  <w:sz w:val="24"/>
          <w:szCs w:val="24"/>
        </w:rPr>
        <w:t xml:space="preserve"> 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>Срок реализаци</w:t>
      </w:r>
      <w:r w:rsidR="00EB6223">
        <w:rPr>
          <w:rFonts w:ascii="Times New Roman" w:hAnsi="Times New Roman"/>
          <w:sz w:val="24"/>
          <w:szCs w:val="24"/>
        </w:rPr>
        <w:t>и Муниципальной программы - 2022</w:t>
      </w:r>
      <w:r w:rsidRPr="00534225">
        <w:rPr>
          <w:rFonts w:ascii="Times New Roman" w:hAnsi="Times New Roman"/>
          <w:sz w:val="24"/>
          <w:szCs w:val="24"/>
        </w:rPr>
        <w:t xml:space="preserve"> - 2035 годы. Поэтапная реализация Муниципальной программы не предусмотрена.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926"/>
        <w:gridCol w:w="141"/>
        <w:gridCol w:w="3849"/>
      </w:tblGrid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67" w:type="dxa"/>
            <w:gridSpan w:val="2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2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5B1B" w:rsidRPr="00182400" w:rsidTr="00EB73CA">
        <w:trPr>
          <w:trHeight w:val="3802"/>
        </w:trPr>
        <w:tc>
          <w:tcPr>
            <w:tcW w:w="2098" w:type="dxa"/>
          </w:tcPr>
          <w:p w:rsidR="004C5B1B" w:rsidRPr="00EB73CA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2926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плата Шумерлинского муниципального округа</w:t>
            </w:r>
            <w:r w:rsid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4C5B1B" w:rsidRPr="00EB73CA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5B1B" w:rsidRPr="00EB73CA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</w:tbl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Муниципальной программе.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B3EDD">
        <w:rPr>
          <w:rFonts w:ascii="Times New Roman" w:hAnsi="Times New Roman"/>
          <w:b/>
          <w:bCs/>
          <w:sz w:val="24"/>
          <w:szCs w:val="24"/>
        </w:rPr>
        <w:t>. Обобщенная характеристика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сновных мероприятий подпрограмм муниципальной программы</w:t>
      </w:r>
    </w:p>
    <w:p w:rsidR="00534225" w:rsidRPr="007B3EDD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2501D9" w:rsidRPr="002501D9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Республики", 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Шумерлинском муниципальном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lastRenderedPageBreak/>
        <w:t>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 предусматривает выполнение основных мероприятий.</w:t>
      </w:r>
    </w:p>
    <w:p w:rsidR="007607CF" w:rsidRPr="007607CF" w:rsidRDefault="00CB7258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B7258">
        <w:rPr>
          <w:rFonts w:ascii="Times New Roman" w:hAnsi="Times New Roman"/>
          <w:sz w:val="24"/>
          <w:szCs w:val="24"/>
        </w:rPr>
        <w:t>Основное мероприятие "</w:t>
      </w:r>
      <w:r w:rsidRPr="00A734D1">
        <w:rPr>
          <w:rFonts w:ascii="Times New Roman" w:hAnsi="Times New Roman"/>
          <w:sz w:val="24"/>
          <w:szCs w:val="24"/>
        </w:rPr>
        <w:t>Устойчивое</w:t>
      </w:r>
      <w:r w:rsidRPr="00CB7258">
        <w:rPr>
          <w:rFonts w:ascii="Times New Roman" w:hAnsi="Times New Roman"/>
          <w:sz w:val="24"/>
          <w:szCs w:val="24"/>
        </w:rPr>
        <w:t xml:space="preserve"> развитие территорий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 xml:space="preserve">Шумерлинского 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CB7258">
        <w:rPr>
          <w:rFonts w:ascii="Times New Roman" w:hAnsi="Times New Roman"/>
          <w:sz w:val="24"/>
          <w:szCs w:val="24"/>
        </w:rPr>
        <w:t>, в том числе городских округов, сельских  и городских поселе</w:t>
      </w:r>
      <w:r w:rsidR="007607CF">
        <w:rPr>
          <w:rFonts w:ascii="Times New Roman" w:hAnsi="Times New Roman"/>
          <w:sz w:val="24"/>
          <w:szCs w:val="24"/>
        </w:rPr>
        <w:t>ний</w:t>
      </w:r>
      <w:r w:rsidRPr="00CB7258">
        <w:rPr>
          <w:rFonts w:ascii="Times New Roman" w:hAnsi="Times New Roman"/>
          <w:sz w:val="24"/>
          <w:szCs w:val="24"/>
        </w:rPr>
        <w:t xml:space="preserve">, посредством территориального планирования, </w:t>
      </w:r>
      <w:r w:rsidR="00EB73CA" w:rsidRPr="00CB7258">
        <w:rPr>
          <w:rFonts w:ascii="Times New Roman" w:hAnsi="Times New Roman"/>
          <w:sz w:val="24"/>
          <w:szCs w:val="24"/>
        </w:rPr>
        <w:t>градостроительного</w:t>
      </w:r>
      <w:r w:rsidRPr="00CB7258">
        <w:rPr>
          <w:rFonts w:ascii="Times New Roman" w:hAnsi="Times New Roman"/>
          <w:sz w:val="24"/>
          <w:szCs w:val="24"/>
        </w:rPr>
        <w:t xml:space="preserve"> зонирования, планировки </w:t>
      </w:r>
      <w:r w:rsidR="00EB73CA" w:rsidRPr="00CB7258">
        <w:rPr>
          <w:rFonts w:ascii="Times New Roman" w:hAnsi="Times New Roman"/>
          <w:sz w:val="24"/>
          <w:szCs w:val="24"/>
        </w:rPr>
        <w:t>территории</w:t>
      </w:r>
      <w:proofErr w:type="gramStart"/>
      <w:r w:rsidRPr="00CB72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7258">
        <w:rPr>
          <w:rFonts w:ascii="Times New Roman" w:hAnsi="Times New Roman"/>
          <w:sz w:val="24"/>
          <w:szCs w:val="24"/>
        </w:rPr>
        <w:t xml:space="preserve"> архитектурн</w:t>
      </w:r>
      <w:r w:rsidR="007607CF">
        <w:rPr>
          <w:rFonts w:ascii="Times New Roman" w:hAnsi="Times New Roman"/>
          <w:sz w:val="24"/>
          <w:szCs w:val="24"/>
        </w:rPr>
        <w:t xml:space="preserve">о- </w:t>
      </w:r>
      <w:r w:rsidR="00EB73CA">
        <w:rPr>
          <w:rFonts w:ascii="Times New Roman" w:hAnsi="Times New Roman"/>
          <w:sz w:val="24"/>
          <w:szCs w:val="24"/>
        </w:rPr>
        <w:t>строительного</w:t>
      </w:r>
      <w:r w:rsidR="007607CF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823C91" w:rsidRPr="00A734D1" w:rsidRDefault="00823C91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 Шумерлинского 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 w:rsidRPr="007B3EDD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3C91" w:rsidRPr="00823C91" w:rsidRDefault="00823C91" w:rsidP="00CB7258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1197E" w:rsidRPr="00823C91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E1197E" w:rsidRPr="00E1197E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E1197E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E1197E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197E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</w:t>
      </w:r>
      <w:proofErr w:type="gramEnd"/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E1197E">
        <w:rPr>
          <w:rFonts w:ascii="Times New Roman" w:hAnsi="Times New Roman"/>
          <w:b/>
          <w:bCs/>
          <w:sz w:val="24"/>
          <w:szCs w:val="24"/>
        </w:rPr>
        <w:t>о этапам и годам реализации программы)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A734D1">
        <w:rPr>
          <w:rFonts w:ascii="Times New Roman" w:hAnsi="Times New Roman"/>
          <w:sz w:val="24"/>
          <w:szCs w:val="24"/>
        </w:rPr>
        <w:t>бюджет</w:t>
      </w:r>
      <w:r w:rsidR="00A734D1">
        <w:rPr>
          <w:rFonts w:ascii="Times New Roman" w:hAnsi="Times New Roman"/>
          <w:sz w:val="24"/>
          <w:szCs w:val="24"/>
        </w:rPr>
        <w:t>а</w:t>
      </w:r>
      <w:r w:rsidR="00A734D1" w:rsidRPr="00A734D1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и внебюджетных источников.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34225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534225">
        <w:rPr>
          <w:rFonts w:ascii="Times New Roman" w:hAnsi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Общий объем финансировани</w:t>
      </w:r>
      <w:r w:rsidR="00EB54CD">
        <w:rPr>
          <w:rFonts w:ascii="Times New Roman" w:hAnsi="Times New Roman"/>
          <w:sz w:val="24"/>
          <w:szCs w:val="24"/>
        </w:rPr>
        <w:t>я муниципальной программы в 2022</w:t>
      </w:r>
      <w:r w:rsidRPr="00534225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EB54CD">
        <w:rPr>
          <w:rFonts w:ascii="Times New Roman" w:hAnsi="Times New Roman"/>
          <w:sz w:val="24"/>
          <w:szCs w:val="24"/>
        </w:rPr>
        <w:t>3782,8</w:t>
      </w:r>
      <w:r w:rsidRPr="00534225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2833,6</w:t>
      </w:r>
      <w:r w:rsidRPr="00534225">
        <w:rPr>
          <w:rFonts w:ascii="Times New Roman" w:hAnsi="Times New Roman"/>
          <w:sz w:val="24"/>
          <w:szCs w:val="24"/>
        </w:rPr>
        <w:t xml:space="preserve"> тыс. рублей, бюджет</w:t>
      </w:r>
      <w:r w:rsidR="00EB73CA">
        <w:rPr>
          <w:rFonts w:ascii="Times New Roman" w:hAnsi="Times New Roman"/>
          <w:sz w:val="24"/>
          <w:szCs w:val="24"/>
        </w:rPr>
        <w:t xml:space="preserve">а </w:t>
      </w:r>
      <w:r w:rsidR="00EB73CA" w:rsidRPr="00164636">
        <w:rPr>
          <w:rFonts w:ascii="Times New Roman" w:eastAsiaTheme="minorHAnsi" w:hAnsi="Times New Roman"/>
          <w:sz w:val="24"/>
          <w:szCs w:val="24"/>
          <w:lang w:eastAsia="en-US"/>
        </w:rPr>
        <w:t>Шумерлинского муниципального округа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800,1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тыс. рублей, внебюджетных источников - 0,0 тыс. рублей (табл. 2).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2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077"/>
        <w:gridCol w:w="1474"/>
        <w:gridCol w:w="1247"/>
        <w:gridCol w:w="1361"/>
      </w:tblGrid>
      <w:tr w:rsidR="00534225" w:rsidRPr="00EB73CA" w:rsidTr="008209B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 том числе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73CA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EB73CA">
              <w:rPr>
                <w:rFonts w:ascii="Times New Roman" w:hAnsi="Times New Roman"/>
              </w:rPr>
              <w:t>Шумерлинского муниципального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 2022</w:t>
            </w:r>
            <w:r w:rsidR="00534225" w:rsidRPr="00EB73CA">
              <w:rPr>
                <w:rFonts w:ascii="Times New Roman" w:hAnsi="Times New Roman"/>
              </w:rPr>
              <w:t xml:space="preserve"> - 2035 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3782,8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2833,6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AE591E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2982,7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2833,6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149,1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2026 - 2030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2031 - 2035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</w:tbl>
    <w:p w:rsidR="00534225" w:rsidRPr="00E1197E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</w:t>
      </w:r>
      <w:hyperlink w:anchor="Par373" w:tooltip="РЕСУРСНОЕ ОБЕСПЕЧЕНИЕ" w:history="1">
        <w:r w:rsidRPr="00E1197E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78"/>
        <w:gridCol w:w="1020"/>
        <w:gridCol w:w="832"/>
        <w:gridCol w:w="850"/>
        <w:gridCol w:w="709"/>
        <w:gridCol w:w="850"/>
        <w:gridCol w:w="851"/>
        <w:gridCol w:w="136"/>
        <w:gridCol w:w="613"/>
      </w:tblGrid>
      <w:tr w:rsidR="00534225" w:rsidRPr="00534225" w:rsidTr="008209BE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2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EB73CA" w:rsidRPr="00534225" w:rsidTr="00EB73CA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Шумерлинского муниципального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Шумерлинског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Шумерлинском  муниципальном округе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209BE" w:rsidRDefault="008209BE"/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EB73C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E1197E" w:rsidRPr="00E1197E"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"РАЗВИТИЕ СТРОИТЕЛЬНОГО КОМПЛЕКСА И АРХИТЕКТУРЫ"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992"/>
        <w:gridCol w:w="1418"/>
        <w:gridCol w:w="850"/>
        <w:gridCol w:w="851"/>
        <w:gridCol w:w="709"/>
        <w:gridCol w:w="708"/>
        <w:gridCol w:w="709"/>
        <w:gridCol w:w="709"/>
        <w:gridCol w:w="709"/>
      </w:tblGrid>
      <w:tr w:rsidR="00AA0238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2026 - 2030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2031  2035 </w:t>
            </w:r>
          </w:p>
        </w:tc>
      </w:tr>
      <w:tr w:rsidR="00E1197E" w:rsidRPr="00EB73CA" w:rsidTr="00EB73C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2982,7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2833,6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rPr>
          <w:trHeight w:val="95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Шумерлинском муниципальном округе Чувашской Республики"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EB73CA" w:rsidRDefault="00FC59E7" w:rsidP="00FC59E7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B627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2982,7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2833,6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EB73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"ГРАДОСТРОИТЕЛЬНАЯ ДЕЯТЕЛЬНОСТЬ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В ШУМЕРЛИНСКОМ МУНИЦИПАЛЬНОМ ОКРУГЕ ЧУВАШСКОЙ РЕСПУБЛИКИ"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B42576" w:rsidTr="008050F1">
        <w:tc>
          <w:tcPr>
            <w:tcW w:w="0" w:type="auto"/>
            <w:hideMark/>
          </w:tcPr>
          <w:p w:rsidR="00AA0238" w:rsidRPr="00B42576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B42576" w:rsidRDefault="00AA0238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по благоустройству и развитию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</w:p>
        </w:tc>
      </w:tr>
      <w:tr w:rsidR="00AA0238" w:rsidRPr="00B42576" w:rsidTr="008050F1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по благоустройству и развитию территории</w:t>
            </w:r>
            <w:r w:rsidR="004C1292"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734D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8050F1">
        <w:tc>
          <w:tcPr>
            <w:tcW w:w="0" w:type="auto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8050F1">
        <w:tc>
          <w:tcPr>
            <w:tcW w:w="0" w:type="auto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0238" w:rsidRPr="00B42576" w:rsidTr="008050F1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 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-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23C91" w:rsidRPr="00B42576" w:rsidTr="008050F1">
        <w:tc>
          <w:tcPr>
            <w:tcW w:w="0" w:type="auto"/>
            <w:hideMark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164636" w:rsidRDefault="00EB73CA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23C91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823C91" w:rsidRPr="00164636" w:rsidRDefault="00823C9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823C91" w:rsidRPr="00B42576" w:rsidTr="008050F1">
        <w:tc>
          <w:tcPr>
            <w:tcW w:w="0" w:type="auto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823C91" w:rsidRPr="00B42576" w:rsidTr="008050F1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3782,8 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2 982,7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–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республиканского бюджета Чувашской Республики – 2 833,6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2 833,6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- 942,9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2022 году – 149,1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823C91" w:rsidRPr="00B42576" w:rsidTr="008050F1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программы позволит: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устойчивое развитие территории Шумерлинского муниципального округа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Республики, документов территориального планирования муниципальных образований Чувашской Республики;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повысить доступность и качество предоставляемых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услуг, в том числе в электронном виде;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Приоритеты и цель подпрограммы,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з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адачи и показатели (индикаторы) достижения целей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решения задач, описание основных ожидаемых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 xml:space="preserve">конечных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результатов подпрограммы, сроков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 до 2035 года.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Приоритетами в рамках реализации настоящей Подпрограммы являются: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создание условий для устойчивого развития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42576">
        <w:rPr>
          <w:rFonts w:ascii="Times New Roman" w:hAnsi="Times New Roman"/>
          <w:sz w:val="24"/>
          <w:szCs w:val="24"/>
        </w:rPr>
        <w:t xml:space="preserve">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69"/>
      </w:tblGrid>
      <w:tr w:rsidR="008050F1" w:rsidRPr="00086277" w:rsidTr="00FC59E7">
        <w:tc>
          <w:tcPr>
            <w:tcW w:w="357" w:type="dxa"/>
            <w:hideMark/>
          </w:tcPr>
          <w:p w:rsidR="008050F1" w:rsidRPr="00086277" w:rsidRDefault="008050F1" w:rsidP="00FC59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050F1" w:rsidRPr="00086277" w:rsidRDefault="008050F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Осуществление поставленных целей требует решения следующих задач: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B425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2576">
        <w:rPr>
          <w:rFonts w:ascii="Times New Roman" w:hAnsi="Times New Roman"/>
          <w:sz w:val="24"/>
          <w:szCs w:val="24"/>
        </w:rPr>
        <w:t xml:space="preserve"> реализацией;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  <w:sz w:val="24"/>
          <w:szCs w:val="24"/>
        </w:rPr>
        <w:t>в 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; </w:t>
      </w:r>
    </w:p>
    <w:p w:rsidR="00AA0238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генерального плана.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 - 2022</w:t>
      </w:r>
      <w:r w:rsidRPr="00B42576">
        <w:rPr>
          <w:rFonts w:ascii="Times New Roman" w:hAnsi="Times New Roman"/>
          <w:sz w:val="24"/>
          <w:szCs w:val="24"/>
        </w:rPr>
        <w:t xml:space="preserve"> - 2035 годы. Поэтапная реализация подпрограммы не предусмотрена. </w:t>
      </w:r>
    </w:p>
    <w:p w:rsidR="00AA0238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II.</w:t>
      </w:r>
      <w:r w:rsidRPr="00B42576">
        <w:rPr>
          <w:rFonts w:ascii="Arial" w:hAnsi="Arial" w:cs="Arial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показателях подпрограммы с расшифровкой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п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лановых значений по годам ее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7607CF">
        <w:rPr>
          <w:rFonts w:ascii="Times New Roman" w:hAnsi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актов Шумерлинского муниципального округа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влияющих на расчет данных показателей. </w:t>
      </w:r>
      <w:proofErr w:type="gramEnd"/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индикаторах и показателях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Характеристика основных мероприятий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одпрограммы с уточнением сроков и этапов их реализации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Достижение целей и решение задач подпрограммы "Градостроительная деятельность в </w:t>
      </w:r>
      <w:r>
        <w:rPr>
          <w:rFonts w:ascii="Times New Roman" w:hAnsi="Times New Roman"/>
          <w:sz w:val="24"/>
          <w:szCs w:val="24"/>
        </w:rPr>
        <w:t>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Республики" будет осуществляться в рамках реализации следующих мероприятий: </w:t>
      </w:r>
    </w:p>
    <w:p w:rsidR="00D11E0A" w:rsidRPr="007607CF" w:rsidRDefault="00AA0238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Основное мероприятие</w:t>
      </w:r>
      <w:r w:rsidR="00D11E0A" w:rsidRPr="00A734D1">
        <w:rPr>
          <w:rFonts w:ascii="Times New Roman" w:hAnsi="Times New Roman"/>
          <w:sz w:val="24"/>
          <w:szCs w:val="24"/>
        </w:rPr>
        <w:t>:</w:t>
      </w:r>
      <w:r w:rsidRPr="00A734D1">
        <w:rPr>
          <w:rFonts w:ascii="Times New Roman" w:hAnsi="Times New Roman"/>
          <w:sz w:val="24"/>
          <w:szCs w:val="24"/>
        </w:rPr>
        <w:t xml:space="preserve"> </w:t>
      </w:r>
      <w:r w:rsidR="00D11E0A" w:rsidRPr="00A734D1">
        <w:rPr>
          <w:rFonts w:ascii="Times New Roman" w:hAnsi="Times New Roman"/>
          <w:sz w:val="24"/>
          <w:szCs w:val="24"/>
        </w:rPr>
        <w:t xml:space="preserve">Устойчивое развитие территорий </w:t>
      </w:r>
      <w:r w:rsidR="00D11E0A" w:rsidRPr="00A734D1">
        <w:rPr>
          <w:rFonts w:ascii="Times New Roman" w:hAnsi="Times New Roman"/>
          <w:bCs/>
          <w:color w:val="000000"/>
          <w:sz w:val="24"/>
          <w:szCs w:val="24"/>
        </w:rPr>
        <w:t>Шумерлинского  муниципального округа</w:t>
      </w:r>
      <w:r w:rsidR="00D11E0A" w:rsidRPr="00A734D1">
        <w:rPr>
          <w:rFonts w:ascii="Times New Roman" w:hAnsi="Times New Roman"/>
          <w:sz w:val="24"/>
          <w:szCs w:val="24"/>
        </w:rPr>
        <w:t xml:space="preserve">, в том числе городских округов, сельских  и городских поселений, посредством территориального планирования, </w:t>
      </w:r>
      <w:r w:rsidR="00A734D1" w:rsidRPr="00A734D1">
        <w:rPr>
          <w:rFonts w:ascii="Times New Roman" w:hAnsi="Times New Roman"/>
          <w:sz w:val="24"/>
          <w:szCs w:val="24"/>
        </w:rPr>
        <w:t>градостроительного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зони</w:t>
      </w:r>
      <w:r w:rsidR="00A734D1">
        <w:rPr>
          <w:rFonts w:ascii="Times New Roman" w:hAnsi="Times New Roman"/>
          <w:sz w:val="24"/>
          <w:szCs w:val="24"/>
        </w:rPr>
        <w:t>рования, планировки территории</w:t>
      </w:r>
      <w:r w:rsidR="00D11E0A" w:rsidRPr="00A734D1">
        <w:rPr>
          <w:rFonts w:ascii="Times New Roman" w:hAnsi="Times New Roman"/>
          <w:sz w:val="24"/>
          <w:szCs w:val="24"/>
        </w:rPr>
        <w:t>, архитектурн</w:t>
      </w:r>
      <w:r w:rsidR="00A734D1">
        <w:rPr>
          <w:rFonts w:ascii="Times New Roman" w:hAnsi="Times New Roman"/>
          <w:sz w:val="24"/>
          <w:szCs w:val="24"/>
        </w:rPr>
        <w:t>о-</w:t>
      </w:r>
      <w:r w:rsidR="00A734D1" w:rsidRPr="00A734D1">
        <w:rPr>
          <w:rFonts w:ascii="Times New Roman" w:hAnsi="Times New Roman"/>
          <w:sz w:val="24"/>
          <w:szCs w:val="24"/>
        </w:rPr>
        <w:t>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D11E0A" w:rsidRDefault="00D11E0A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>а Шумерлинского 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>
        <w:rPr>
          <w:rFonts w:ascii="Times New Roman" w:hAnsi="Times New Roman"/>
          <w:bCs/>
          <w:color w:val="000000"/>
          <w:sz w:val="24"/>
          <w:szCs w:val="24"/>
        </w:rPr>
        <w:t>Чувашской Республики.</w:t>
      </w:r>
    </w:p>
    <w:p w:rsidR="00D11E0A" w:rsidRPr="007607CF" w:rsidRDefault="00D11E0A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AA0238" w:rsidRPr="004C1292" w:rsidRDefault="00AA0238" w:rsidP="00D11E0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IV.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4C1292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4C1292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Pr="007607CF">
        <w:rPr>
          <w:rFonts w:ascii="Times New Roman" w:hAnsi="Times New Roman"/>
          <w:sz w:val="24"/>
          <w:szCs w:val="24"/>
        </w:rPr>
        <w:t xml:space="preserve"> и внебюджетных источников.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lastRenderedPageBreak/>
        <w:t xml:space="preserve">При </w:t>
      </w:r>
      <w:proofErr w:type="spellStart"/>
      <w:r w:rsidRPr="007607CF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7607CF">
        <w:rPr>
          <w:rFonts w:ascii="Times New Roman" w:hAnsi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составляет 3782,1 тыс. рублей, в том числе за счет средств федерального бюджета - 0,0 тыс. рублей, республиканского бюджета Чувашской Республики – 2833,6 тыс. рублей,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– 800,1 тыс. рублей, внебюджетных источников - 0,0 тыс. рублей. </w:t>
      </w:r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9D39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 w:rsidR="004C1292"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1 </w:t>
      </w:r>
    </w:p>
    <w:p w:rsidR="00AA0238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AA0238"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AA0238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4C1292">
        <w:rPr>
          <w:rFonts w:ascii="Times New Roman" w:hAnsi="Times New Roman"/>
          <w:sz w:val="24"/>
          <w:szCs w:val="24"/>
        </w:rPr>
        <w:t>Шумерлинском муниципальном</w:t>
      </w:r>
      <w:r>
        <w:rPr>
          <w:rFonts w:ascii="Times New Roman" w:hAnsi="Times New Roman"/>
          <w:sz w:val="24"/>
          <w:szCs w:val="24"/>
        </w:rPr>
        <w:t xml:space="preserve"> округе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sz w:val="24"/>
          <w:szCs w:val="24"/>
        </w:rPr>
        <w:t xml:space="preserve">» </w:t>
      </w:r>
      <w:r w:rsidR="004C1292" w:rsidRPr="00E1197E">
        <w:rPr>
          <w:rFonts w:ascii="Times New Roman" w:hAnsi="Times New Roman"/>
          <w:sz w:val="24"/>
          <w:szCs w:val="24"/>
        </w:rPr>
        <w:t>Муниципальной программ</w:t>
      </w:r>
      <w:r w:rsidR="004C1292">
        <w:rPr>
          <w:rFonts w:ascii="Times New Roman" w:hAnsi="Times New Roman"/>
          <w:sz w:val="24"/>
          <w:szCs w:val="24"/>
        </w:rPr>
        <w:t>ы</w:t>
      </w:r>
      <w:r w:rsidR="004C1292"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320"/>
      <w:bookmarkEnd w:id="2"/>
      <w:r w:rsidRPr="004C129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В ШУМЕРЛИНСКОМ МУНИЦИПАЛЬНОМ ОКРУГЕ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</w:p>
    <w:p w:rsidR="00AA0238" w:rsidRPr="004C1292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33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755"/>
        <w:gridCol w:w="1368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A0238" w:rsidRPr="00B42576" w:rsidTr="00AA023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7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EB73CA" w:rsidRPr="00B42576" w:rsidTr="003C46C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A0238" w:rsidRPr="00B42576" w:rsidTr="00AA0238"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1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4C1292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4C1292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4C1292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Шумерлинском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AA0238" w:rsidRPr="004C1292" w:rsidRDefault="00AA0238" w:rsidP="00CF6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В ШУМЕРЛИНСКОМ МУНИЦИПАЛЬНОМ ОКРУГЕ ЧУВАШСКОЙ РЕСПУБЛИКИ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AA0238" w:rsidRPr="00CF6BBE" w:rsidTr="000905D9">
        <w:trPr>
          <w:gridAfter w:val="6"/>
          <w:wAfter w:w="4536" w:type="dxa"/>
          <w:trHeight w:val="67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AA0238" w:rsidRPr="00CF6BBE" w:rsidTr="000905D9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182400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>Градостроительная деятельность в Шумерлинском 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330E1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2982,7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2833,6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149,1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1824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2A524E" w:rsidP="00846B5A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</w:t>
            </w:r>
            <w:r w:rsidRPr="002A52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территорий Шумерлинского  муниципального округа, в том числе городских округов, сельских  и городских поселений, посредством территориального планирования,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горадостроительного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зонирования, планировки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территоррии</w:t>
            </w:r>
            <w:proofErr w:type="spellEnd"/>
            <w:proofErr w:type="gramStart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архитектурно-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сторительного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FC59E7" w:rsidRDefault="00FC59E7" w:rsidP="00FC59E7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>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330E14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>994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846B5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2982,7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2833,6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149,1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Шумерлинского  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846B5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2982,7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2833,6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149,1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EB73CA" w:rsidRDefault="00EB73CA" w:rsidP="00EB7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CA">
        <w:rPr>
          <w:rFonts w:ascii="Times New Roman" w:hAnsi="Times New Roman"/>
          <w:sz w:val="24"/>
          <w:szCs w:val="24"/>
        </w:rPr>
        <w:t> </w:t>
      </w:r>
      <w:r w:rsidR="00AA0238" w:rsidRPr="00EB73CA">
        <w:rPr>
          <w:rFonts w:ascii="Times New Roman" w:hAnsi="Times New Roman"/>
          <w:sz w:val="24"/>
          <w:szCs w:val="24"/>
        </w:rPr>
        <w:t>&lt;*&gt; Мероприятия выполняются по согласованию с исполнителем.</w:t>
      </w:r>
    </w:p>
    <w:p w:rsidR="00AA0238" w:rsidRDefault="00AA0238" w:rsidP="00AA0238">
      <w:pPr>
        <w:pStyle w:val="ConsPlusNormal"/>
        <w:jc w:val="both"/>
      </w:pPr>
    </w:p>
    <w:sectPr w:rsidR="00AA0238" w:rsidSect="00EB73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123507"/>
    <w:rsid w:val="00123A2A"/>
    <w:rsid w:val="0016001A"/>
    <w:rsid w:val="00164636"/>
    <w:rsid w:val="0018104D"/>
    <w:rsid w:val="00182400"/>
    <w:rsid w:val="001D336B"/>
    <w:rsid w:val="002501D9"/>
    <w:rsid w:val="002A524E"/>
    <w:rsid w:val="002E7A71"/>
    <w:rsid w:val="00330E14"/>
    <w:rsid w:val="00392FF8"/>
    <w:rsid w:val="003C46C7"/>
    <w:rsid w:val="0046278E"/>
    <w:rsid w:val="004C1292"/>
    <w:rsid w:val="004C5B1B"/>
    <w:rsid w:val="00500A2B"/>
    <w:rsid w:val="00512D16"/>
    <w:rsid w:val="00534225"/>
    <w:rsid w:val="005A6F18"/>
    <w:rsid w:val="005C3923"/>
    <w:rsid w:val="007212C5"/>
    <w:rsid w:val="00755AAE"/>
    <w:rsid w:val="007607CF"/>
    <w:rsid w:val="00771D0C"/>
    <w:rsid w:val="007A01C3"/>
    <w:rsid w:val="007A3DBE"/>
    <w:rsid w:val="007B3EDD"/>
    <w:rsid w:val="007D34B0"/>
    <w:rsid w:val="007D583C"/>
    <w:rsid w:val="008050F1"/>
    <w:rsid w:val="008209BE"/>
    <w:rsid w:val="00823C91"/>
    <w:rsid w:val="00846B5A"/>
    <w:rsid w:val="008758EB"/>
    <w:rsid w:val="008A4DCC"/>
    <w:rsid w:val="009D3973"/>
    <w:rsid w:val="009F48C4"/>
    <w:rsid w:val="00A734D1"/>
    <w:rsid w:val="00A81E3E"/>
    <w:rsid w:val="00AA0238"/>
    <w:rsid w:val="00AA41F5"/>
    <w:rsid w:val="00AB6277"/>
    <w:rsid w:val="00AE591E"/>
    <w:rsid w:val="00B115B4"/>
    <w:rsid w:val="00C173EB"/>
    <w:rsid w:val="00CB7258"/>
    <w:rsid w:val="00CE13D7"/>
    <w:rsid w:val="00CF6BBE"/>
    <w:rsid w:val="00D1117C"/>
    <w:rsid w:val="00D11E0A"/>
    <w:rsid w:val="00D44F2C"/>
    <w:rsid w:val="00DE788A"/>
    <w:rsid w:val="00E1197E"/>
    <w:rsid w:val="00E53B0D"/>
    <w:rsid w:val="00EB54CD"/>
    <w:rsid w:val="00EB6223"/>
    <w:rsid w:val="00EB73CA"/>
    <w:rsid w:val="00EC0C9E"/>
    <w:rsid w:val="00F06E66"/>
    <w:rsid w:val="00F17AC8"/>
    <w:rsid w:val="00F57A23"/>
    <w:rsid w:val="00F8623F"/>
    <w:rsid w:val="00F979C0"/>
    <w:rsid w:val="00FC59E7"/>
    <w:rsid w:val="00FD56C8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Елена Трофимова</cp:lastModifiedBy>
  <cp:revision>18</cp:revision>
  <cp:lastPrinted>2022-04-15T12:10:00Z</cp:lastPrinted>
  <dcterms:created xsi:type="dcterms:W3CDTF">2022-03-25T14:02:00Z</dcterms:created>
  <dcterms:modified xsi:type="dcterms:W3CDTF">2022-04-15T12:12:00Z</dcterms:modified>
</cp:coreProperties>
</file>