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9A670B2"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F3112F">
                              <w:rPr>
                                <w:rFonts w:ascii="Times New Roman" w:eastAsia="Times New Roman" w:hAnsi="Times New Roman" w:cs="Times New Roman"/>
                                <w:sz w:val="24"/>
                                <w:szCs w:val="20"/>
                                <w:u w:val="single"/>
                                <w:lang w:eastAsia="ru-RU"/>
                              </w:rPr>
                              <w:t>9</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30</w:t>
                            </w:r>
                            <w:r w:rsidR="00E20650">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9A670B2"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F3112F">
                        <w:rPr>
                          <w:rFonts w:ascii="Times New Roman" w:eastAsia="Times New Roman" w:hAnsi="Times New Roman" w:cs="Times New Roman"/>
                          <w:sz w:val="24"/>
                          <w:szCs w:val="20"/>
                          <w:u w:val="single"/>
                          <w:lang w:eastAsia="ru-RU"/>
                        </w:rPr>
                        <w:t>9</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30</w:t>
                      </w:r>
                      <w:r w:rsidR="00E20650">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0BA527F"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F3112F">
                              <w:rPr>
                                <w:rFonts w:ascii="Times New Roman" w:eastAsia="Times New Roman" w:hAnsi="Times New Roman" w:cs="Times New Roman"/>
                                <w:sz w:val="24"/>
                                <w:szCs w:val="24"/>
                                <w:u w:val="single"/>
                                <w:lang w:eastAsia="ru-RU"/>
                              </w:rPr>
                              <w:t>9</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30</w:t>
                            </w:r>
                            <w:r w:rsidR="00E20650">
                              <w:rPr>
                                <w:rFonts w:ascii="Times New Roman" w:eastAsia="Times New Roman" w:hAnsi="Times New Roman" w:cs="Times New Roman"/>
                                <w:sz w:val="24"/>
                                <w:szCs w:val="24"/>
                                <w:u w:val="single"/>
                                <w:lang w:eastAsia="ru-RU"/>
                              </w:rPr>
                              <w:t>5</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0BA527F"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F3112F">
                        <w:rPr>
                          <w:rFonts w:ascii="Times New Roman" w:eastAsia="Times New Roman" w:hAnsi="Times New Roman" w:cs="Times New Roman"/>
                          <w:sz w:val="24"/>
                          <w:szCs w:val="24"/>
                          <w:u w:val="single"/>
                          <w:lang w:eastAsia="ru-RU"/>
                        </w:rPr>
                        <w:t>9</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30</w:t>
                      </w:r>
                      <w:r w:rsidR="00E20650">
                        <w:rPr>
                          <w:rFonts w:ascii="Times New Roman" w:eastAsia="Times New Roman" w:hAnsi="Times New Roman" w:cs="Times New Roman"/>
                          <w:sz w:val="24"/>
                          <w:szCs w:val="24"/>
                          <w:u w:val="single"/>
                          <w:lang w:eastAsia="ru-RU"/>
                        </w:rPr>
                        <w:t>5</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83D8E9D" w14:textId="77777777" w:rsidR="005E64DC" w:rsidRDefault="005E64DC" w:rsidP="00FC48EC">
      <w:pPr>
        <w:spacing w:after="0" w:line="240" w:lineRule="auto"/>
        <w:ind w:right="4962"/>
        <w:jc w:val="both"/>
        <w:rPr>
          <w:rFonts w:ascii="Times New Roman" w:hAnsi="Times New Roman" w:cs="Times New Roman"/>
          <w:color w:val="000000"/>
          <w:spacing w:val="-1"/>
          <w:sz w:val="24"/>
          <w:szCs w:val="24"/>
          <w:shd w:val="clear" w:color="auto" w:fill="FFFFFF"/>
        </w:rPr>
      </w:pPr>
    </w:p>
    <w:p w14:paraId="1DC8CB51" w14:textId="77777777" w:rsidR="00E20650" w:rsidRDefault="00E20650" w:rsidP="00E20650">
      <w:pPr>
        <w:widowControl w:val="0"/>
        <w:tabs>
          <w:tab w:val="left" w:pos="6050"/>
        </w:tabs>
        <w:autoSpaceDE w:val="0"/>
        <w:autoSpaceDN w:val="0"/>
        <w:adjustRightInd w:val="0"/>
        <w:spacing w:after="0" w:line="240" w:lineRule="auto"/>
        <w:ind w:right="4819"/>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 внесении изменений в постановление администрации Урмарского муниципального округа Чувашской Республики от </w:t>
      </w:r>
      <w:r>
        <w:rPr>
          <w:rFonts w:ascii="Times New Roman" w:eastAsia="Times New Roman" w:hAnsi="Times New Roman" w:cs="Times New Roman"/>
          <w:bCs/>
          <w:sz w:val="24"/>
          <w:szCs w:val="20"/>
          <w:lang w:eastAsia="ru-RU"/>
        </w:rPr>
        <w:t>01.02.2023 № 132 «</w:t>
      </w:r>
      <w:r>
        <w:rPr>
          <w:rFonts w:ascii="Times New Roman" w:eastAsia="Times New Roman" w:hAnsi="Times New Roman" w:cs="Times New Roman"/>
          <w:bCs/>
          <w:sz w:val="24"/>
          <w:szCs w:val="24"/>
          <w:lang w:eastAsia="ru-RU"/>
        </w:rPr>
        <w:t>Об утверждении положения об оплате труда работников муниципальных учреждений Урмарского муниципального округа, занятых в сфере культуры»</w:t>
      </w:r>
    </w:p>
    <w:p w14:paraId="3B2C9707" w14:textId="77777777" w:rsidR="00E20650" w:rsidRDefault="00E20650" w:rsidP="00E20650">
      <w:pPr>
        <w:rPr>
          <w:rFonts w:ascii="Calibri" w:eastAsia="Calibri" w:hAnsi="Calibri" w:cs="Times New Roman"/>
          <w:lang w:eastAsia="ru-RU"/>
        </w:rPr>
      </w:pPr>
    </w:p>
    <w:p w14:paraId="38AAAEA7" w14:textId="060F2F81" w:rsidR="00E20650" w:rsidRDefault="00E20650" w:rsidP="00E20650">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 соответствии с постановлением Кабинета Министров Чувашской Республики от 12 ноября 2008 г. № 347 «Об оплате труда работников </w:t>
      </w:r>
      <w:proofErr w:type="gramStart"/>
      <w:r>
        <w:rPr>
          <w:rFonts w:ascii="Times New Roman" w:eastAsia="Calibri" w:hAnsi="Times New Roman" w:cs="Times New Roman"/>
          <w:color w:val="000000"/>
          <w:sz w:val="24"/>
          <w:szCs w:val="24"/>
        </w:rPr>
        <w:t>государственных  учреждений</w:t>
      </w:r>
      <w:proofErr w:type="gramEnd"/>
      <w:r>
        <w:rPr>
          <w:rFonts w:ascii="Times New Roman" w:eastAsia="Calibri" w:hAnsi="Times New Roman" w:cs="Times New Roman"/>
          <w:color w:val="000000"/>
          <w:sz w:val="24"/>
          <w:szCs w:val="24"/>
        </w:rPr>
        <w:t xml:space="preserve"> Чувашской Республики,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занятых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в</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сфере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культуры,</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кинематографии, средств</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массовой информации» Администрация</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Урмарского</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муниципального</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округа</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Чувашской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Республики п о с т а н о в л я е т:</w:t>
      </w:r>
    </w:p>
    <w:p w14:paraId="66065427" w14:textId="77777777" w:rsidR="00E20650" w:rsidRDefault="00E20650" w:rsidP="00E2065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Внести в постановление администрации Урмарского муниципального округа Чувашской Республики (далее – Постановление) от </w:t>
      </w:r>
      <w:r>
        <w:rPr>
          <w:rFonts w:ascii="Times New Roman" w:eastAsia="Times New Roman" w:hAnsi="Times New Roman" w:cs="Times New Roman"/>
          <w:sz w:val="24"/>
          <w:szCs w:val="20"/>
          <w:lang w:eastAsia="ru-RU"/>
        </w:rPr>
        <w:t>01.02.2023 № 132</w:t>
      </w:r>
      <w:r>
        <w:rPr>
          <w:rFonts w:ascii="Times New Roman" w:eastAsia="Calibri" w:hAnsi="Times New Roman" w:cs="Times New Roman"/>
          <w:sz w:val="24"/>
          <w:szCs w:val="24"/>
        </w:rPr>
        <w:t xml:space="preserve"> </w:t>
      </w:r>
      <w:r>
        <w:rPr>
          <w:rFonts w:ascii="Times New Roman" w:eastAsia="Calibri" w:hAnsi="Times New Roman" w:cs="Times New Roman"/>
          <w:sz w:val="24"/>
        </w:rPr>
        <w:t>«</w:t>
      </w:r>
      <w:r>
        <w:rPr>
          <w:rFonts w:ascii="Times New Roman" w:eastAsia="Calibri" w:hAnsi="Times New Roman" w:cs="Times New Roman"/>
          <w:sz w:val="24"/>
          <w:szCs w:val="24"/>
        </w:rPr>
        <w:t>Об утверждении положения об оплате труда работников муниципальных учреждений Урмарского муниципального округа, занятых в сфере культуры» следующие изменения:</w:t>
      </w:r>
    </w:p>
    <w:p w14:paraId="2BB84B75" w14:textId="77777777" w:rsidR="00E20650" w:rsidRDefault="00E20650" w:rsidP="00E20650">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color w:val="000000"/>
          <w:kern w:val="3"/>
          <w:sz w:val="24"/>
          <w:szCs w:val="24"/>
          <w:lang w:eastAsia="ru-RU" w:bidi="hi-IN"/>
        </w:rPr>
        <w:t xml:space="preserve">1.1. </w:t>
      </w:r>
      <w:r>
        <w:rPr>
          <w:rFonts w:ascii="Times New Roman" w:eastAsia="Calibri" w:hAnsi="Times New Roman" w:cs="Times New Roman"/>
          <w:kern w:val="3"/>
          <w:sz w:val="24"/>
          <w:szCs w:val="24"/>
          <w:lang w:eastAsia="ru-RU" w:bidi="hi-IN"/>
        </w:rPr>
        <w:t>таблицу</w:t>
      </w:r>
      <w:r>
        <w:rPr>
          <w:rFonts w:ascii="Times New Roman" w:eastAsia="Calibri" w:hAnsi="Times New Roman" w:cs="Times New Roman"/>
          <w:color w:val="000000"/>
          <w:kern w:val="3"/>
          <w:sz w:val="24"/>
          <w:szCs w:val="24"/>
          <w:lang w:eastAsia="ru-RU" w:bidi="hi-IN"/>
        </w:rPr>
        <w:t xml:space="preserve"> в пункте 2.1.3. </w:t>
      </w:r>
      <w:r>
        <w:rPr>
          <w:rFonts w:ascii="Times New Roman" w:eastAsia="Calibri" w:hAnsi="Times New Roman" w:cs="Times New Roman"/>
          <w:kern w:val="3"/>
          <w:sz w:val="24"/>
          <w:szCs w:val="24"/>
          <w:lang w:eastAsia="ru-RU" w:bidi="hi-IN"/>
        </w:rPr>
        <w:t xml:space="preserve">раздела </w:t>
      </w:r>
      <w:r>
        <w:rPr>
          <w:rFonts w:ascii="Times New Roman" w:eastAsia="Calibri" w:hAnsi="Times New Roman" w:cs="Times New Roman"/>
          <w:kern w:val="3"/>
          <w:sz w:val="24"/>
          <w:szCs w:val="24"/>
          <w:lang w:val="en-US" w:eastAsia="ru-RU" w:bidi="hi-IN"/>
        </w:rPr>
        <w:t>II</w:t>
      </w:r>
      <w:r w:rsidRPr="00E20650">
        <w:rPr>
          <w:rFonts w:ascii="Times New Roman" w:eastAsia="Calibri" w:hAnsi="Times New Roman" w:cs="Times New Roman"/>
          <w:kern w:val="3"/>
          <w:sz w:val="24"/>
          <w:szCs w:val="24"/>
          <w:lang w:eastAsia="ru-RU" w:bidi="hi-IN"/>
        </w:rPr>
        <w:t xml:space="preserve"> </w:t>
      </w:r>
      <w:r>
        <w:rPr>
          <w:rFonts w:ascii="Times New Roman" w:eastAsia="Calibri" w:hAnsi="Times New Roman" w:cs="Times New Roman"/>
          <w:color w:val="000000"/>
          <w:kern w:val="3"/>
          <w:sz w:val="24"/>
          <w:szCs w:val="24"/>
          <w:lang w:eastAsia="ru-RU" w:bidi="hi-IN"/>
        </w:rPr>
        <w:t>Положения об оплате труда работников муниципальных учреждений Урмарского муниципального округа, занятых в сфере культуры</w:t>
      </w:r>
      <w:r>
        <w:rPr>
          <w:rFonts w:ascii="Times New Roman" w:eastAsia="Calibri" w:hAnsi="Times New Roman" w:cs="Times New Roman"/>
          <w:kern w:val="3"/>
          <w:sz w:val="24"/>
          <w:szCs w:val="24"/>
          <w:lang w:bidi="hi-IN"/>
        </w:rPr>
        <w:t xml:space="preserve"> (далее - Положения) </w:t>
      </w:r>
      <w:r>
        <w:rPr>
          <w:rFonts w:ascii="Times New Roman" w:eastAsia="Calibri" w:hAnsi="Times New Roman" w:cs="Times New Roman"/>
          <w:kern w:val="3"/>
          <w:sz w:val="24"/>
          <w:szCs w:val="24"/>
          <w:lang w:eastAsia="ru-RU" w:bidi="hi-IN"/>
        </w:rPr>
        <w:t>изложить в следующей редакции:</w:t>
      </w:r>
    </w:p>
    <w:p w14:paraId="58339E1F" w14:textId="77777777" w:rsidR="00E20650" w:rsidRDefault="00E20650" w:rsidP="00E20650">
      <w:pPr>
        <w:widowControl w:val="0"/>
        <w:tabs>
          <w:tab w:val="left" w:pos="414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tbl>
      <w:tblPr>
        <w:tblW w:w="48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798"/>
      </w:tblGrid>
      <w:tr w:rsidR="00E20650" w14:paraId="72F2A999" w14:textId="77777777" w:rsidTr="00E20650">
        <w:tc>
          <w:tcPr>
            <w:tcW w:w="4031" w:type="pct"/>
            <w:tcBorders>
              <w:top w:val="single" w:sz="4" w:space="0" w:color="auto"/>
              <w:left w:val="single" w:sz="4" w:space="0" w:color="auto"/>
              <w:bottom w:val="single" w:sz="4" w:space="0" w:color="auto"/>
              <w:right w:val="single" w:sz="4" w:space="0" w:color="auto"/>
            </w:tcBorders>
            <w:hideMark/>
          </w:tcPr>
          <w:p w14:paraId="4F45E433" w14:textId="77777777" w:rsidR="00E20650" w:rsidRDefault="00E20650">
            <w:pPr>
              <w:widowControl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«Должности, отнесенные к профессиональной квалификационной группе «Должности работников культуры, искусства и кинематографии среднего звена»</w:t>
            </w:r>
          </w:p>
        </w:tc>
        <w:tc>
          <w:tcPr>
            <w:tcW w:w="969" w:type="pct"/>
            <w:tcBorders>
              <w:top w:val="single" w:sz="4" w:space="0" w:color="auto"/>
              <w:left w:val="single" w:sz="4" w:space="0" w:color="auto"/>
              <w:bottom w:val="single" w:sz="4" w:space="0" w:color="auto"/>
              <w:right w:val="single" w:sz="4" w:space="0" w:color="auto"/>
            </w:tcBorders>
            <w:vAlign w:val="bottom"/>
            <w:hideMark/>
          </w:tcPr>
          <w:p w14:paraId="475069AB" w14:textId="77777777" w:rsidR="00E20650" w:rsidRDefault="00E20650">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9698 рублей</w:t>
            </w:r>
          </w:p>
        </w:tc>
      </w:tr>
      <w:tr w:rsidR="00E20650" w14:paraId="02310334" w14:textId="77777777" w:rsidTr="00E20650">
        <w:tc>
          <w:tcPr>
            <w:tcW w:w="4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6142AC" w14:textId="77777777" w:rsidR="00E20650" w:rsidRDefault="00E20650">
            <w:pPr>
              <w:widowControl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Должности, отнесенные к профессиональной квалификационной группе «Должности работников культуры, искусства и кинематографии ведущего звена»</w:t>
            </w:r>
          </w:p>
        </w:tc>
        <w:tc>
          <w:tcPr>
            <w:tcW w:w="9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14:paraId="4847B67F" w14:textId="77777777" w:rsidR="00E20650" w:rsidRDefault="00E20650">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12863 рублей</w:t>
            </w:r>
          </w:p>
        </w:tc>
      </w:tr>
      <w:tr w:rsidR="00E20650" w14:paraId="69FD1B34" w14:textId="77777777" w:rsidTr="00E20650">
        <w:tc>
          <w:tcPr>
            <w:tcW w:w="4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5485EF" w14:textId="77777777" w:rsidR="00E20650" w:rsidRDefault="00E20650">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Должности, отнесенные к профессиональной квалификационной группе «Должности руководящего состава учреждений культуры, искусства и кинематографии»</w:t>
            </w:r>
          </w:p>
        </w:tc>
        <w:tc>
          <w:tcPr>
            <w:tcW w:w="9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14:paraId="1EA2E377" w14:textId="77777777" w:rsidR="00E20650" w:rsidRDefault="00E20650">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16700 рублей</w:t>
            </w:r>
          </w:p>
        </w:tc>
      </w:tr>
    </w:tbl>
    <w:p w14:paraId="414C161A" w14:textId="77777777" w:rsidR="00E20650" w:rsidRDefault="00E20650" w:rsidP="00E20650">
      <w:pPr>
        <w:widowControl w:val="0"/>
        <w:tabs>
          <w:tab w:val="left" w:pos="414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14:paraId="3E3EC0DC" w14:textId="0F9E2708" w:rsidR="00E20650" w:rsidRDefault="00E20650" w:rsidP="00E20650">
      <w:pPr>
        <w:widowControl w:val="0"/>
        <w:tabs>
          <w:tab w:val="left" w:pos="414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 В пункте 2.1.4. «Положения об оплате труда работников муниципальных учреждений Урмарского муниципального округа, занятых в сфере культуры» абзац два-девять изложить в следующей редакции:</w:t>
      </w:r>
    </w:p>
    <w:p w14:paraId="08799C8E" w14:textId="77777777" w:rsidR="00E20650" w:rsidRDefault="00E20650" w:rsidP="00E20650">
      <w:pPr>
        <w:widowControl w:val="0"/>
        <w:tabs>
          <w:tab w:val="left" w:pos="414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tbl>
      <w:tblPr>
        <w:tblW w:w="2650" w:type="pct"/>
        <w:tblLook w:val="01E0" w:firstRow="1" w:lastRow="1" w:firstColumn="1" w:lastColumn="1" w:noHBand="0" w:noVBand="0"/>
      </w:tblPr>
      <w:tblGrid>
        <w:gridCol w:w="2296"/>
        <w:gridCol w:w="2738"/>
      </w:tblGrid>
      <w:tr w:rsidR="00E20650" w14:paraId="1D13899C" w14:textId="77777777" w:rsidTr="00E20650">
        <w:tc>
          <w:tcPr>
            <w:tcW w:w="2280" w:type="pct"/>
            <w:hideMark/>
          </w:tcPr>
          <w:p w14:paraId="3C77A4E4" w14:textId="77777777" w:rsidR="00E20650" w:rsidRDefault="00E20650">
            <w:pPr>
              <w:widowControl w:val="0"/>
              <w:spacing w:after="0" w:line="240" w:lineRule="auto"/>
              <w:ind w:right="-57"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разряд</w:t>
            </w:r>
            <w:r>
              <w:rPr>
                <w:rFonts w:ascii="Times New Roman" w:eastAsia="Calibri" w:hAnsi="Times New Roman" w:cs="Times New Roman"/>
                <w:bCs/>
                <w:color w:val="000000"/>
                <w:sz w:val="24"/>
                <w:szCs w:val="24"/>
              </w:rPr>
              <w:t xml:space="preserve"> –</w:t>
            </w:r>
          </w:p>
        </w:tc>
        <w:tc>
          <w:tcPr>
            <w:tcW w:w="2720" w:type="pct"/>
            <w:hideMark/>
          </w:tcPr>
          <w:p w14:paraId="54FD863C" w14:textId="77777777" w:rsidR="00E20650" w:rsidRDefault="00E20650">
            <w:pPr>
              <w:widowControl w:val="0"/>
              <w:autoSpaceDE w:val="0"/>
              <w:autoSpaceDN w:val="0"/>
              <w:adjustRightInd w:val="0"/>
              <w:spacing w:after="0" w:line="240" w:lineRule="auto"/>
              <w:ind w:left="-57" w:right="-11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5357 рублей;</w:t>
            </w:r>
          </w:p>
        </w:tc>
      </w:tr>
      <w:tr w:rsidR="00E20650" w14:paraId="201BCA88" w14:textId="77777777" w:rsidTr="00E20650">
        <w:tc>
          <w:tcPr>
            <w:tcW w:w="2280" w:type="pct"/>
            <w:hideMark/>
          </w:tcPr>
          <w:p w14:paraId="1192E909" w14:textId="77777777" w:rsidR="00E20650" w:rsidRDefault="00E20650">
            <w:pPr>
              <w:widowControl w:val="0"/>
              <w:spacing w:after="0" w:line="240" w:lineRule="auto"/>
              <w:ind w:right="-57"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разряд</w:t>
            </w:r>
            <w:r>
              <w:rPr>
                <w:rFonts w:ascii="Times New Roman" w:eastAsia="Calibri" w:hAnsi="Times New Roman" w:cs="Times New Roman"/>
                <w:bCs/>
                <w:color w:val="000000"/>
                <w:sz w:val="24"/>
                <w:szCs w:val="24"/>
              </w:rPr>
              <w:t xml:space="preserve"> –</w:t>
            </w:r>
          </w:p>
        </w:tc>
        <w:tc>
          <w:tcPr>
            <w:tcW w:w="2720" w:type="pct"/>
            <w:hideMark/>
          </w:tcPr>
          <w:p w14:paraId="4C02BD0F" w14:textId="77777777" w:rsidR="00E20650" w:rsidRDefault="00E20650">
            <w:pPr>
              <w:widowControl w:val="0"/>
              <w:autoSpaceDE w:val="0"/>
              <w:autoSpaceDN w:val="0"/>
              <w:adjustRightInd w:val="0"/>
              <w:spacing w:after="0" w:line="240" w:lineRule="auto"/>
              <w:ind w:left="-57" w:right="-11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5615 рублей;</w:t>
            </w:r>
          </w:p>
        </w:tc>
      </w:tr>
      <w:tr w:rsidR="00E20650" w14:paraId="6DF9EB38" w14:textId="77777777" w:rsidTr="00E20650">
        <w:tc>
          <w:tcPr>
            <w:tcW w:w="2280" w:type="pct"/>
            <w:hideMark/>
          </w:tcPr>
          <w:p w14:paraId="65359454" w14:textId="77777777" w:rsidR="00E20650" w:rsidRDefault="00E20650">
            <w:pPr>
              <w:widowControl w:val="0"/>
              <w:spacing w:after="0" w:line="240" w:lineRule="auto"/>
              <w:ind w:right="-57" w:firstLine="709"/>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3 разряд</w:t>
            </w:r>
            <w:r>
              <w:rPr>
                <w:rFonts w:ascii="Times New Roman" w:eastAsia="Calibri" w:hAnsi="Times New Roman" w:cs="Times New Roman"/>
                <w:bCs/>
                <w:color w:val="000000"/>
                <w:sz w:val="24"/>
                <w:szCs w:val="24"/>
              </w:rPr>
              <w:t xml:space="preserve"> –</w:t>
            </w:r>
          </w:p>
          <w:p w14:paraId="53883AF3" w14:textId="77777777" w:rsidR="00E20650" w:rsidRDefault="00E20650">
            <w:pPr>
              <w:widowControl w:val="0"/>
              <w:spacing w:after="0" w:line="240" w:lineRule="auto"/>
              <w:ind w:right="-57"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разряд -</w:t>
            </w:r>
          </w:p>
        </w:tc>
        <w:tc>
          <w:tcPr>
            <w:tcW w:w="2720" w:type="pct"/>
            <w:hideMark/>
          </w:tcPr>
          <w:p w14:paraId="2C4A4D5A" w14:textId="77777777" w:rsidR="00E20650" w:rsidRDefault="00E20650">
            <w:pPr>
              <w:widowControl w:val="0"/>
              <w:autoSpaceDE w:val="0"/>
              <w:autoSpaceDN w:val="0"/>
              <w:adjustRightInd w:val="0"/>
              <w:spacing w:after="0" w:line="240" w:lineRule="auto"/>
              <w:ind w:left="-57" w:right="-11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5883 рублей;</w:t>
            </w:r>
          </w:p>
          <w:p w14:paraId="39863DB4" w14:textId="77777777" w:rsidR="00E20650" w:rsidRDefault="00E20650">
            <w:pPr>
              <w:widowControl w:val="0"/>
              <w:autoSpaceDE w:val="0"/>
              <w:autoSpaceDN w:val="0"/>
              <w:adjustRightInd w:val="0"/>
              <w:spacing w:after="0" w:line="240" w:lineRule="auto"/>
              <w:ind w:left="-57" w:right="-11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6535 рублей;</w:t>
            </w:r>
          </w:p>
        </w:tc>
      </w:tr>
      <w:tr w:rsidR="00E20650" w14:paraId="05160299" w14:textId="77777777" w:rsidTr="00E20650">
        <w:tc>
          <w:tcPr>
            <w:tcW w:w="2280" w:type="pct"/>
            <w:hideMark/>
          </w:tcPr>
          <w:p w14:paraId="27C1B277" w14:textId="77777777" w:rsidR="00E20650" w:rsidRDefault="00E20650">
            <w:pPr>
              <w:widowControl w:val="0"/>
              <w:spacing w:after="0" w:line="240" w:lineRule="auto"/>
              <w:ind w:right="-57"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 разряд</w:t>
            </w:r>
            <w:r>
              <w:rPr>
                <w:rFonts w:ascii="Times New Roman" w:eastAsia="Calibri" w:hAnsi="Times New Roman" w:cs="Times New Roman"/>
                <w:bCs/>
                <w:color w:val="000000"/>
                <w:sz w:val="24"/>
                <w:szCs w:val="24"/>
              </w:rPr>
              <w:t xml:space="preserve"> –</w:t>
            </w:r>
          </w:p>
        </w:tc>
        <w:tc>
          <w:tcPr>
            <w:tcW w:w="2720" w:type="pct"/>
            <w:hideMark/>
          </w:tcPr>
          <w:p w14:paraId="4CE84118" w14:textId="77777777" w:rsidR="00E20650" w:rsidRDefault="00E20650">
            <w:pPr>
              <w:widowControl w:val="0"/>
              <w:autoSpaceDE w:val="0"/>
              <w:autoSpaceDN w:val="0"/>
              <w:adjustRightInd w:val="0"/>
              <w:spacing w:after="0" w:line="240" w:lineRule="auto"/>
              <w:ind w:left="-57" w:right="-11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7249 рублей;</w:t>
            </w:r>
          </w:p>
        </w:tc>
      </w:tr>
      <w:tr w:rsidR="00E20650" w14:paraId="780E0E50" w14:textId="77777777" w:rsidTr="00E20650">
        <w:tc>
          <w:tcPr>
            <w:tcW w:w="2280" w:type="pct"/>
            <w:hideMark/>
          </w:tcPr>
          <w:p w14:paraId="386E68FF" w14:textId="77777777" w:rsidR="00E20650" w:rsidRDefault="00E20650">
            <w:pPr>
              <w:widowControl w:val="0"/>
              <w:spacing w:after="0" w:line="240" w:lineRule="auto"/>
              <w:ind w:right="-57"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6 разряд</w:t>
            </w:r>
            <w:r>
              <w:rPr>
                <w:rFonts w:ascii="Times New Roman" w:eastAsia="Calibri" w:hAnsi="Times New Roman" w:cs="Times New Roman"/>
                <w:bCs/>
                <w:color w:val="000000"/>
                <w:sz w:val="24"/>
                <w:szCs w:val="24"/>
              </w:rPr>
              <w:t xml:space="preserve"> –</w:t>
            </w:r>
          </w:p>
        </w:tc>
        <w:tc>
          <w:tcPr>
            <w:tcW w:w="2720" w:type="pct"/>
            <w:hideMark/>
          </w:tcPr>
          <w:p w14:paraId="7EBEC810" w14:textId="77777777" w:rsidR="00E20650" w:rsidRDefault="00E20650">
            <w:pPr>
              <w:widowControl w:val="0"/>
              <w:autoSpaceDE w:val="0"/>
              <w:autoSpaceDN w:val="0"/>
              <w:adjustRightInd w:val="0"/>
              <w:spacing w:after="0" w:line="240" w:lineRule="auto"/>
              <w:ind w:left="-57" w:right="-11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7964 рублей;</w:t>
            </w:r>
          </w:p>
        </w:tc>
      </w:tr>
      <w:tr w:rsidR="00E20650" w14:paraId="622D2C40" w14:textId="77777777" w:rsidTr="00E20650">
        <w:tc>
          <w:tcPr>
            <w:tcW w:w="2280" w:type="pct"/>
            <w:hideMark/>
          </w:tcPr>
          <w:p w14:paraId="4E4800AF" w14:textId="77777777" w:rsidR="00E20650" w:rsidRDefault="00E20650">
            <w:pPr>
              <w:widowControl w:val="0"/>
              <w:spacing w:after="0" w:line="240" w:lineRule="auto"/>
              <w:ind w:right="-57"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 разряд</w:t>
            </w:r>
            <w:r>
              <w:rPr>
                <w:rFonts w:ascii="Times New Roman" w:eastAsia="Calibri" w:hAnsi="Times New Roman" w:cs="Times New Roman"/>
                <w:bCs/>
                <w:color w:val="000000"/>
                <w:sz w:val="24"/>
                <w:szCs w:val="24"/>
              </w:rPr>
              <w:t xml:space="preserve"> –</w:t>
            </w:r>
          </w:p>
        </w:tc>
        <w:tc>
          <w:tcPr>
            <w:tcW w:w="2720" w:type="pct"/>
            <w:hideMark/>
          </w:tcPr>
          <w:p w14:paraId="3B4F0986" w14:textId="77777777" w:rsidR="00E20650" w:rsidRDefault="00E20650">
            <w:pPr>
              <w:widowControl w:val="0"/>
              <w:autoSpaceDE w:val="0"/>
              <w:autoSpaceDN w:val="0"/>
              <w:adjustRightInd w:val="0"/>
              <w:spacing w:after="0" w:line="240" w:lineRule="auto"/>
              <w:ind w:left="-57" w:right="-11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8751 рублей;</w:t>
            </w:r>
          </w:p>
        </w:tc>
      </w:tr>
      <w:tr w:rsidR="00E20650" w14:paraId="1F24467D" w14:textId="77777777" w:rsidTr="00E20650">
        <w:tc>
          <w:tcPr>
            <w:tcW w:w="2280" w:type="pct"/>
            <w:hideMark/>
          </w:tcPr>
          <w:p w14:paraId="7A077388" w14:textId="77777777" w:rsidR="00E20650" w:rsidRDefault="00E20650">
            <w:pPr>
              <w:widowControl w:val="0"/>
              <w:spacing w:after="0" w:line="240" w:lineRule="auto"/>
              <w:ind w:right="-57"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 разряд</w:t>
            </w:r>
            <w:r>
              <w:rPr>
                <w:rFonts w:ascii="Times New Roman" w:eastAsia="Calibri" w:hAnsi="Times New Roman" w:cs="Times New Roman"/>
                <w:bCs/>
                <w:color w:val="000000"/>
                <w:sz w:val="24"/>
                <w:szCs w:val="24"/>
              </w:rPr>
              <w:t xml:space="preserve"> –</w:t>
            </w:r>
          </w:p>
        </w:tc>
        <w:tc>
          <w:tcPr>
            <w:tcW w:w="2720" w:type="pct"/>
          </w:tcPr>
          <w:p w14:paraId="0AE811E9" w14:textId="77777777" w:rsidR="00E20650" w:rsidRDefault="00E20650">
            <w:pPr>
              <w:widowControl w:val="0"/>
              <w:autoSpaceDE w:val="0"/>
              <w:autoSpaceDN w:val="0"/>
              <w:adjustRightInd w:val="0"/>
              <w:spacing w:after="0" w:line="240" w:lineRule="auto"/>
              <w:ind w:left="-57" w:right="-113"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9611 рублей.</w:t>
            </w:r>
          </w:p>
          <w:p w14:paraId="0403C189" w14:textId="77777777" w:rsidR="00E20650" w:rsidRDefault="00E20650">
            <w:pPr>
              <w:widowControl w:val="0"/>
              <w:autoSpaceDE w:val="0"/>
              <w:autoSpaceDN w:val="0"/>
              <w:adjustRightInd w:val="0"/>
              <w:spacing w:after="0" w:line="240" w:lineRule="auto"/>
              <w:ind w:left="-57" w:right="-113" w:firstLine="709"/>
              <w:rPr>
                <w:rFonts w:ascii="Times New Roman" w:eastAsia="Calibri" w:hAnsi="Times New Roman" w:cs="Times New Roman"/>
                <w:color w:val="000000"/>
                <w:sz w:val="24"/>
                <w:szCs w:val="24"/>
              </w:rPr>
            </w:pPr>
          </w:p>
        </w:tc>
      </w:tr>
    </w:tbl>
    <w:p w14:paraId="4DB0F935" w14:textId="77777777" w:rsidR="00E20650" w:rsidRDefault="00E20650" w:rsidP="00E20650">
      <w:pPr>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Финансирование расходов, связанных с реализацией настоящего постановления, осуществлять в пределах средств бюджета Урмарского муниципального округа Чувашской Республики на 2025 год, предусмотренных главным распорядителям средств бюджета Урмарского муниципального округа Чувашской Республики.</w:t>
      </w:r>
    </w:p>
    <w:p w14:paraId="19555141" w14:textId="77777777" w:rsidR="00E20650" w:rsidRDefault="00E20650" w:rsidP="00E20650">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Контроль за исполнением настоящего постановления возложить на отдел культуры, социального развития и спорта администрации Урмарского муниципального округа Чувашской Республики.</w:t>
      </w:r>
    </w:p>
    <w:p w14:paraId="791AECC6" w14:textId="77777777" w:rsidR="00E20650" w:rsidRDefault="00E20650" w:rsidP="00E20650">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 Настоящее постановление вступает в силу после его официального опубликования и распространяется на правоотношения, возникшие с 1 января 2025 года.</w:t>
      </w:r>
    </w:p>
    <w:p w14:paraId="18FA50AF" w14:textId="77777777" w:rsidR="00E20650" w:rsidRDefault="00E20650" w:rsidP="00E20650">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14:paraId="55F5FAA7" w14:textId="77777777" w:rsidR="00E20650" w:rsidRDefault="00E20650" w:rsidP="00E20650">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14:paraId="48D59BEE" w14:textId="77777777" w:rsidR="00E20650" w:rsidRDefault="00E20650" w:rsidP="00E20650">
      <w:pPr>
        <w:spacing w:after="0" w:line="240" w:lineRule="auto"/>
        <w:jc w:val="both"/>
        <w:rPr>
          <w:rFonts w:ascii="Times New Roman" w:eastAsia="Calibri" w:hAnsi="Times New Roman" w:cs="Times New Roman"/>
          <w:sz w:val="24"/>
          <w:szCs w:val="24"/>
        </w:rPr>
      </w:pPr>
    </w:p>
    <w:p w14:paraId="589DB188" w14:textId="1EF8C621" w:rsidR="00E20650" w:rsidRDefault="00E20650" w:rsidP="00E206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Глава Урмарского</w:t>
      </w:r>
    </w:p>
    <w:p w14:paraId="34B09895" w14:textId="77777777" w:rsidR="00E20650" w:rsidRDefault="00E20650" w:rsidP="00E206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муниципального округа                                                                                     В.В. Шигильдеев</w:t>
      </w:r>
    </w:p>
    <w:p w14:paraId="75DA4E5D" w14:textId="77777777" w:rsidR="00E20650" w:rsidRDefault="00E20650" w:rsidP="00E20650">
      <w:pPr>
        <w:rPr>
          <w:rFonts w:ascii="Times New Roman" w:eastAsia="Calibri" w:hAnsi="Times New Roman" w:cs="Times New Roman"/>
          <w:sz w:val="24"/>
          <w:szCs w:val="24"/>
        </w:rPr>
      </w:pPr>
    </w:p>
    <w:p w14:paraId="52FD3581" w14:textId="77777777" w:rsidR="00E20650" w:rsidRDefault="00E20650" w:rsidP="00E20650">
      <w:pPr>
        <w:rPr>
          <w:rFonts w:ascii="Times New Roman" w:eastAsia="Calibri" w:hAnsi="Times New Roman" w:cs="Times New Roman"/>
          <w:sz w:val="24"/>
          <w:szCs w:val="24"/>
        </w:rPr>
      </w:pPr>
    </w:p>
    <w:p w14:paraId="56FA691C" w14:textId="77777777" w:rsidR="00E20650" w:rsidRDefault="00E20650" w:rsidP="00E20650">
      <w:pPr>
        <w:rPr>
          <w:rFonts w:ascii="Times New Roman" w:eastAsia="Calibri" w:hAnsi="Times New Roman" w:cs="Times New Roman"/>
          <w:sz w:val="24"/>
          <w:szCs w:val="24"/>
        </w:rPr>
      </w:pPr>
    </w:p>
    <w:p w14:paraId="5F9F2971" w14:textId="77777777" w:rsidR="00E20650" w:rsidRDefault="00E20650" w:rsidP="00E20650">
      <w:pPr>
        <w:rPr>
          <w:rFonts w:ascii="Times New Roman" w:eastAsia="Calibri" w:hAnsi="Times New Roman" w:cs="Times New Roman"/>
          <w:sz w:val="24"/>
          <w:szCs w:val="24"/>
        </w:rPr>
      </w:pPr>
    </w:p>
    <w:p w14:paraId="7805BED2" w14:textId="77777777" w:rsidR="00E20650" w:rsidRDefault="00E20650" w:rsidP="00E20650">
      <w:pPr>
        <w:rPr>
          <w:rFonts w:ascii="Times New Roman" w:eastAsia="Calibri" w:hAnsi="Times New Roman" w:cs="Times New Roman"/>
          <w:sz w:val="24"/>
          <w:szCs w:val="24"/>
        </w:rPr>
      </w:pPr>
    </w:p>
    <w:p w14:paraId="0F767847" w14:textId="77777777" w:rsidR="00E20650" w:rsidRDefault="00E20650" w:rsidP="00E20650">
      <w:pPr>
        <w:rPr>
          <w:rFonts w:ascii="Times New Roman" w:eastAsia="Calibri" w:hAnsi="Times New Roman" w:cs="Times New Roman"/>
          <w:sz w:val="24"/>
          <w:szCs w:val="24"/>
        </w:rPr>
      </w:pPr>
    </w:p>
    <w:p w14:paraId="4EF0E42E" w14:textId="77777777" w:rsidR="00E20650" w:rsidRDefault="00E20650" w:rsidP="00E20650">
      <w:pPr>
        <w:rPr>
          <w:rFonts w:ascii="Times New Roman" w:eastAsia="Calibri" w:hAnsi="Times New Roman" w:cs="Times New Roman"/>
          <w:sz w:val="24"/>
          <w:szCs w:val="24"/>
        </w:rPr>
      </w:pPr>
    </w:p>
    <w:p w14:paraId="0A6E8EE2" w14:textId="77777777" w:rsidR="00E20650" w:rsidRDefault="00E20650" w:rsidP="00E20650">
      <w:pPr>
        <w:rPr>
          <w:rFonts w:ascii="Times New Roman" w:eastAsia="Calibri" w:hAnsi="Times New Roman" w:cs="Times New Roman"/>
          <w:sz w:val="24"/>
          <w:szCs w:val="24"/>
        </w:rPr>
      </w:pPr>
    </w:p>
    <w:p w14:paraId="4E6C233B" w14:textId="77777777" w:rsidR="00E20650" w:rsidRDefault="00E20650" w:rsidP="00E20650">
      <w:pPr>
        <w:rPr>
          <w:rFonts w:ascii="Times New Roman" w:eastAsia="Calibri" w:hAnsi="Times New Roman" w:cs="Times New Roman"/>
          <w:sz w:val="24"/>
          <w:szCs w:val="24"/>
        </w:rPr>
      </w:pPr>
    </w:p>
    <w:p w14:paraId="259071F1" w14:textId="77777777" w:rsidR="00E20650" w:rsidRDefault="00E20650" w:rsidP="00E20650">
      <w:pPr>
        <w:rPr>
          <w:rFonts w:ascii="Times New Roman" w:eastAsia="Calibri" w:hAnsi="Times New Roman" w:cs="Times New Roman"/>
          <w:sz w:val="24"/>
          <w:szCs w:val="24"/>
        </w:rPr>
      </w:pPr>
    </w:p>
    <w:p w14:paraId="316FE66B" w14:textId="45CBDF4A" w:rsidR="00E20650" w:rsidRDefault="00E20650" w:rsidP="00E20650">
      <w:pPr>
        <w:rPr>
          <w:rFonts w:ascii="Times New Roman" w:eastAsia="Calibri" w:hAnsi="Times New Roman" w:cs="Times New Roman"/>
          <w:sz w:val="24"/>
          <w:szCs w:val="24"/>
        </w:rPr>
      </w:pPr>
    </w:p>
    <w:p w14:paraId="3941EDF4" w14:textId="31527BD7" w:rsidR="00E20650" w:rsidRDefault="00E20650" w:rsidP="00E20650">
      <w:pPr>
        <w:rPr>
          <w:rFonts w:ascii="Times New Roman" w:eastAsia="Calibri" w:hAnsi="Times New Roman" w:cs="Times New Roman"/>
          <w:sz w:val="24"/>
          <w:szCs w:val="24"/>
        </w:rPr>
      </w:pPr>
    </w:p>
    <w:p w14:paraId="4465A48C" w14:textId="29BC2957" w:rsidR="00E20650" w:rsidRDefault="00E20650" w:rsidP="00E20650">
      <w:pPr>
        <w:rPr>
          <w:rFonts w:ascii="Times New Roman" w:eastAsia="Calibri" w:hAnsi="Times New Roman" w:cs="Times New Roman"/>
          <w:sz w:val="24"/>
          <w:szCs w:val="24"/>
        </w:rPr>
      </w:pPr>
    </w:p>
    <w:p w14:paraId="328AB8DC" w14:textId="77777777" w:rsidR="00E20650" w:rsidRDefault="00E20650" w:rsidP="00E20650">
      <w:pPr>
        <w:rPr>
          <w:rFonts w:ascii="Times New Roman" w:eastAsia="Calibri" w:hAnsi="Times New Roman" w:cs="Times New Roman"/>
          <w:sz w:val="24"/>
          <w:szCs w:val="24"/>
        </w:rPr>
      </w:pPr>
    </w:p>
    <w:p w14:paraId="157AF053" w14:textId="2862537B" w:rsidR="00E20650" w:rsidRDefault="00E20650" w:rsidP="00E20650">
      <w:pPr>
        <w:rPr>
          <w:rFonts w:ascii="Times New Roman" w:eastAsia="Calibri" w:hAnsi="Times New Roman" w:cs="Times New Roman"/>
          <w:sz w:val="24"/>
          <w:szCs w:val="24"/>
        </w:rPr>
      </w:pPr>
    </w:p>
    <w:p w14:paraId="64890556" w14:textId="779EAD66" w:rsidR="00E20650" w:rsidRDefault="00E20650" w:rsidP="00E20650">
      <w:pPr>
        <w:rPr>
          <w:rFonts w:ascii="Times New Roman" w:eastAsia="Calibri" w:hAnsi="Times New Roman" w:cs="Times New Roman"/>
          <w:sz w:val="24"/>
          <w:szCs w:val="24"/>
        </w:rPr>
      </w:pPr>
    </w:p>
    <w:p w14:paraId="05305EC5" w14:textId="77777777" w:rsidR="00E20650" w:rsidRDefault="00E20650" w:rsidP="00E20650">
      <w:pPr>
        <w:rPr>
          <w:rFonts w:ascii="Times New Roman" w:eastAsia="Calibri" w:hAnsi="Times New Roman" w:cs="Times New Roman"/>
          <w:sz w:val="24"/>
          <w:szCs w:val="24"/>
        </w:rPr>
      </w:pPr>
    </w:p>
    <w:p w14:paraId="2CE775BB" w14:textId="77777777" w:rsidR="00E20650" w:rsidRDefault="00E20650" w:rsidP="00E20650">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Краснов Александр Валериевич</w:t>
      </w:r>
    </w:p>
    <w:p w14:paraId="77FA2072" w14:textId="2BB06916" w:rsidR="00E20650" w:rsidRDefault="00E20650" w:rsidP="00E20650">
      <w:pPr>
        <w:spacing w:after="0" w:line="240" w:lineRule="auto"/>
        <w:jc w:val="both"/>
      </w:pPr>
      <w:r>
        <w:rPr>
          <w:rFonts w:ascii="Times New Roman" w:eastAsia="Calibri" w:hAnsi="Times New Roman" w:cs="Times New Roman"/>
          <w:color w:val="000000"/>
          <w:sz w:val="20"/>
          <w:szCs w:val="20"/>
        </w:rPr>
        <w:t>8(835-44) 2-31-38</w:t>
      </w:r>
    </w:p>
    <w:p w14:paraId="0023A212" w14:textId="77777777" w:rsidR="00A850E8" w:rsidRPr="006271A8" w:rsidRDefault="00A850E8" w:rsidP="006271A8">
      <w:pPr>
        <w:framePr w:hSpace="180" w:wrap="around" w:vAnchor="text" w:hAnchor="text" w:y="1"/>
        <w:spacing w:line="240" w:lineRule="auto"/>
        <w:ind w:right="4974"/>
        <w:contextualSpacing/>
        <w:jc w:val="both"/>
        <w:rPr>
          <w:rFonts w:ascii="Times New Roman" w:eastAsia="Times New Roman" w:hAnsi="Times New Roman" w:cs="Times New Roman"/>
          <w:color w:val="1A1A1A"/>
          <w:sz w:val="20"/>
          <w:szCs w:val="20"/>
          <w:lang w:eastAsia="ru-RU"/>
        </w:rPr>
      </w:pPr>
    </w:p>
    <w:sectPr w:rsidR="00A850E8" w:rsidRPr="006271A8" w:rsidSect="00E20650">
      <w:headerReference w:type="default" r:id="rId10"/>
      <w:pgSz w:w="11900" w:h="16800"/>
      <w:pgMar w:top="1134" w:right="70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0912F" w14:textId="77777777" w:rsidR="0070029D" w:rsidRDefault="0070029D" w:rsidP="00C65999">
      <w:pPr>
        <w:spacing w:after="0" w:line="240" w:lineRule="auto"/>
      </w:pPr>
      <w:r>
        <w:separator/>
      </w:r>
    </w:p>
  </w:endnote>
  <w:endnote w:type="continuationSeparator" w:id="0">
    <w:p w14:paraId="65EF1A8B" w14:textId="77777777" w:rsidR="0070029D" w:rsidRDefault="0070029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C2B58" w14:textId="77777777" w:rsidR="0070029D" w:rsidRDefault="0070029D" w:rsidP="00C65999">
      <w:pPr>
        <w:spacing w:after="0" w:line="240" w:lineRule="auto"/>
      </w:pPr>
      <w:r>
        <w:separator/>
      </w:r>
    </w:p>
  </w:footnote>
  <w:footnote w:type="continuationSeparator" w:id="0">
    <w:p w14:paraId="4BC1FE35" w14:textId="77777777" w:rsidR="0070029D" w:rsidRDefault="0070029D"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9" w15:restartNumberingAfterBreak="0">
    <w:nsid w:val="50BC6AB7"/>
    <w:multiLevelType w:val="singleLevel"/>
    <w:tmpl w:val="50BC6AB7"/>
    <w:lvl w:ilvl="0">
      <w:start w:val="1"/>
      <w:numFmt w:val="decimal"/>
      <w:suff w:val="space"/>
      <w:lvlText w:val="%1."/>
      <w:lvlJc w:val="left"/>
      <w:pPr>
        <w:ind w:left="0" w:firstLine="0"/>
      </w:pPr>
    </w:lvl>
  </w:abstractNum>
  <w:abstractNum w:abstractNumId="30"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3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15:restartNumberingAfterBreak="0">
    <w:nsid w:val="608D21FC"/>
    <w:multiLevelType w:val="singleLevel"/>
    <w:tmpl w:val="608D21FC"/>
    <w:lvl w:ilvl="0">
      <w:start w:val="1"/>
      <w:numFmt w:val="decimal"/>
      <w:suff w:val="space"/>
      <w:lvlText w:val="%1."/>
      <w:lvlJc w:val="left"/>
      <w:pPr>
        <w:ind w:left="0" w:firstLine="0"/>
      </w:pPr>
    </w:lvl>
  </w:abstractNum>
  <w:abstractNum w:abstractNumId="39"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4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1"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3" w15:restartNumberingAfterBreak="0">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4"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6"/>
  </w:num>
  <w:num w:numId="3">
    <w:abstractNumId w:val="32"/>
  </w:num>
  <w:num w:numId="4">
    <w:abstractNumId w:val="19"/>
  </w:num>
  <w:num w:numId="5">
    <w:abstractNumId w:val="31"/>
  </w:num>
  <w:num w:numId="6">
    <w:abstractNumId w:val="22"/>
  </w:num>
  <w:num w:numId="7">
    <w:abstractNumId w:val="7"/>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9"/>
    <w:lvlOverride w:ilvl="0">
      <w:startOverride w:val="1"/>
    </w:lvlOverride>
  </w:num>
  <w:num w:numId="3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18"/>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2562"/>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47BFF"/>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20A4"/>
    <w:rsid w:val="004A2536"/>
    <w:rsid w:val="004A28A2"/>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3004C"/>
    <w:rsid w:val="00530B70"/>
    <w:rsid w:val="0053138E"/>
    <w:rsid w:val="005322B8"/>
    <w:rsid w:val="00532B11"/>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702D"/>
    <w:rsid w:val="00597792"/>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29D"/>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0650"/>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8EC"/>
    <w:rsid w:val="00FC4B44"/>
    <w:rsid w:val="00FC5F04"/>
    <w:rsid w:val="00FC69FA"/>
    <w:rsid w:val="00FC794E"/>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564993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181</cp:revision>
  <cp:lastPrinted>2025-02-19T08:12:00Z</cp:lastPrinted>
  <dcterms:created xsi:type="dcterms:W3CDTF">2025-01-23T08:29:00Z</dcterms:created>
  <dcterms:modified xsi:type="dcterms:W3CDTF">2025-02-19T08:12:00Z</dcterms:modified>
</cp:coreProperties>
</file>