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4497"/>
      </w:tblGrid>
      <w:tr w:rsidR="00D6189B">
        <w:trPr>
          <w:trHeight w:val="2765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9B" w:rsidRDefault="00D6189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9B" w:rsidRDefault="00CB644D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D6189B" w:rsidRDefault="00CB644D">
            <w:pPr>
              <w:spacing w:line="276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Министр строительства, архитектуры </w:t>
            </w:r>
          </w:p>
          <w:p w:rsidR="00D6189B" w:rsidRDefault="00CB644D">
            <w:pPr>
              <w:spacing w:line="276" w:lineRule="auto"/>
              <w:ind w:left="-1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жилищно-коммунального хозяйства </w:t>
            </w:r>
          </w:p>
          <w:p w:rsidR="00D6189B" w:rsidRDefault="00CB644D">
            <w:pPr>
              <w:spacing w:line="276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</w:p>
          <w:p w:rsidR="00D6189B" w:rsidRDefault="00D6189B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89B" w:rsidRDefault="00CB644D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    </w:t>
            </w:r>
            <w:r w:rsidR="00B47B48">
              <w:rPr>
                <w:rFonts w:ascii="Times New Roman" w:hAnsi="Times New Roman"/>
                <w:sz w:val="26"/>
                <w:szCs w:val="26"/>
              </w:rPr>
              <w:t>А.В. Героев</w:t>
            </w:r>
          </w:p>
          <w:p w:rsidR="00D6189B" w:rsidRDefault="00B47B48" w:rsidP="00B47B48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__________________</w:t>
            </w:r>
            <w:r w:rsidR="00CB644D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CB644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D6189B" w:rsidRDefault="00D6189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6189B" w:rsidRDefault="00D6189B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189B" w:rsidRDefault="00D6189B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189B" w:rsidRDefault="00D6189B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189B" w:rsidRDefault="00D6189B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189B" w:rsidRDefault="00D6189B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189B" w:rsidRDefault="00CB644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ДОЛЖНОСТНОЙ РЕГЛАМЕНТ</w:t>
      </w:r>
    </w:p>
    <w:p w:rsidR="00D6189B" w:rsidRDefault="00D6189B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189B" w:rsidRDefault="00CB644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государственного гражданского служащего Чувашской Республики, замещающего должность государственной гражданской службы Чувашской Республики ведущей группы должностей </w:t>
      </w:r>
    </w:p>
    <w:p w:rsidR="00D6189B" w:rsidRDefault="00D6189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6189B" w:rsidRDefault="00CB644D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заместителя начальника</w:t>
      </w:r>
    </w:p>
    <w:p w:rsidR="00D6189B" w:rsidRDefault="00CB644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отдела градостроительства и архитектуры</w:t>
      </w:r>
      <w:r>
        <w:br w:type="page"/>
      </w:r>
    </w:p>
    <w:p w:rsidR="00D6189B" w:rsidRDefault="00CB644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D6189B" w:rsidRDefault="00D6189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89B" w:rsidRDefault="00CB644D">
      <w:pPr>
        <w:pStyle w:val="a3"/>
        <w:ind w:firstLine="680"/>
        <w:rPr>
          <w:rStyle w:val="aa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Должность государственной гражданской службы Чувашской Республики заместитель начальника отдела градостроительства и архитектуры (далее – заместитель начальника отдела) учреждается в </w:t>
      </w:r>
      <w:proofErr w:type="gramStart"/>
      <w:r>
        <w:rPr>
          <w:rStyle w:val="aa"/>
          <w:rFonts w:ascii="Times New Roman" w:hAnsi="Times New Roman"/>
          <w:sz w:val="26"/>
          <w:szCs w:val="26"/>
        </w:rPr>
        <w:t>Министерстве</w:t>
      </w:r>
      <w:proofErr w:type="gramEnd"/>
      <w:r>
        <w:rPr>
          <w:rStyle w:val="aa"/>
          <w:rFonts w:ascii="Times New Roman" w:hAnsi="Times New Roman"/>
          <w:sz w:val="26"/>
          <w:szCs w:val="26"/>
        </w:rPr>
        <w:t xml:space="preserve"> строительства, архитектуры и жилищно-коммунального хозяйства Чувашской Республики (далее - министерство) с целью обеспечения деятельности отдела градостроительства и архитектуры (далее - отдел) в соответствии с Положением об отделе.</w:t>
      </w:r>
    </w:p>
    <w:p w:rsidR="00D6189B" w:rsidRDefault="00CB644D">
      <w:pPr>
        <w:pStyle w:val="a3"/>
        <w:ind w:firstLine="680"/>
        <w:rPr>
          <w:rStyle w:val="aa"/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sz w:val="26"/>
          <w:szCs w:val="26"/>
        </w:rPr>
        <w:t xml:space="preserve">1.2. В </w:t>
      </w:r>
      <w:proofErr w:type="gramStart"/>
      <w:r>
        <w:rPr>
          <w:rStyle w:val="aa"/>
          <w:rFonts w:ascii="Times New Roman" w:hAnsi="Times New Roman"/>
          <w:sz w:val="26"/>
          <w:szCs w:val="26"/>
        </w:rPr>
        <w:t>соответствии</w:t>
      </w:r>
      <w:proofErr w:type="gramEnd"/>
      <w:r>
        <w:rPr>
          <w:rStyle w:val="aa"/>
          <w:rFonts w:ascii="Times New Roman" w:hAnsi="Times New Roman"/>
          <w:sz w:val="26"/>
          <w:szCs w:val="26"/>
        </w:rPr>
        <w:t xml:space="preserve">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«заместитель начальника отдела» относится к категории «специалисты» ведущей группы должностей и имеет регистрационный номер (код) 3-3-3-15.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 w:hint="eastAsia"/>
          <w:sz w:val="26"/>
          <w:szCs w:val="26"/>
        </w:rPr>
        <w:t>Область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профессиональной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служебной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государственного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гражданского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служащего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далее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гражданский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служащий</w:t>
      </w:r>
      <w:r>
        <w:rPr>
          <w:rFonts w:ascii="Times New Roman" w:hAnsi="Times New Roman"/>
          <w:sz w:val="26"/>
          <w:szCs w:val="26"/>
        </w:rPr>
        <w:t>):</w:t>
      </w:r>
      <w:r>
        <w:rPr>
          <w:rFonts w:ascii="Times New Roman" w:hAnsi="Times New Roman" w:hint="eastAsia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регулирование жилищно-коммунального хозяйства и строительства (</w:t>
      </w:r>
      <w:r>
        <w:rPr>
          <w:rFonts w:ascii="Times New Roman" w:hAnsi="Times New Roman" w:hint="eastAsia"/>
          <w:sz w:val="26"/>
          <w:szCs w:val="26"/>
        </w:rPr>
        <w:t>далее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область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деятельности</w:t>
      </w:r>
      <w:r>
        <w:rPr>
          <w:rFonts w:ascii="Times New Roman" w:hAnsi="Times New Roman"/>
          <w:sz w:val="26"/>
          <w:szCs w:val="26"/>
        </w:rPr>
        <w:t>).</w:t>
      </w:r>
    </w:p>
    <w:p w:rsidR="00D6189B" w:rsidRDefault="00CB644D">
      <w:pPr>
        <w:ind w:firstLine="680"/>
        <w:jc w:val="both"/>
        <w:rPr>
          <w:rStyle w:val="aa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Вид профессиональной служебной деятельности гражданского служащего: техническое регулирование градостроительной деятельности и архитектуры.</w:t>
      </w:r>
    </w:p>
    <w:p w:rsidR="00D6189B" w:rsidRDefault="00CB644D">
      <w:pPr>
        <w:pStyle w:val="a3"/>
        <w:ind w:firstLine="680"/>
        <w:rPr>
          <w:rStyle w:val="aa"/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sz w:val="26"/>
          <w:szCs w:val="26"/>
        </w:rPr>
        <w:t>1.5.</w:t>
      </w:r>
      <w:r>
        <w:rPr>
          <w:rFonts w:ascii="Times New Roman" w:hAnsi="Times New Roman"/>
          <w:sz w:val="26"/>
          <w:szCs w:val="26"/>
        </w:rPr>
        <w:t xml:space="preserve"> Заместитель начальника отдела</w:t>
      </w:r>
      <w:r>
        <w:rPr>
          <w:rStyle w:val="aa"/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Style w:val="aa"/>
          <w:rFonts w:ascii="Times New Roman" w:hAnsi="Times New Roman"/>
          <w:sz w:val="26"/>
          <w:szCs w:val="26"/>
        </w:rPr>
        <w:t>назначается на должность и освобождается</w:t>
      </w:r>
      <w:proofErr w:type="gramEnd"/>
      <w:r>
        <w:rPr>
          <w:rStyle w:val="aa"/>
          <w:rFonts w:ascii="Times New Roman" w:hAnsi="Times New Roman"/>
          <w:sz w:val="26"/>
          <w:szCs w:val="26"/>
        </w:rPr>
        <w:t xml:space="preserve"> от должности министром строительства, архитектуры и жилищно-коммунального хозяйства Чувашской Республики и непосредственно подчиняется начальнику отдела градостроительства и архитектуры. Заместителю начальника отдела подотчетны работники отдела.</w:t>
      </w:r>
    </w:p>
    <w:p w:rsidR="00D6189B" w:rsidRDefault="00CB644D">
      <w:pPr>
        <w:pStyle w:val="a3"/>
        <w:ind w:firstLine="680"/>
        <w:rPr>
          <w:rStyle w:val="aa"/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sz w:val="26"/>
          <w:szCs w:val="26"/>
        </w:rPr>
        <w:t>1.6. В период отсутствия заместителя начальника отдела его обязанности распределяются начальником отдела между работниками отдела.</w:t>
      </w:r>
    </w:p>
    <w:p w:rsidR="00D6189B" w:rsidRDefault="00D6189B">
      <w:pPr>
        <w:pStyle w:val="a3"/>
        <w:tabs>
          <w:tab w:val="left" w:pos="540"/>
        </w:tabs>
        <w:rPr>
          <w:rFonts w:ascii="Times New Roman" w:hAnsi="Times New Roman"/>
          <w:sz w:val="26"/>
          <w:szCs w:val="26"/>
        </w:rPr>
      </w:pPr>
    </w:p>
    <w:p w:rsidR="00D6189B" w:rsidRDefault="00CB644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Квалификационные требования </w:t>
      </w:r>
    </w:p>
    <w:p w:rsidR="00D6189B" w:rsidRDefault="00D6189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должности </w:t>
      </w:r>
      <w:r>
        <w:rPr>
          <w:rStyle w:val="aa"/>
          <w:rFonts w:ascii="Times New Roman" w:hAnsi="Times New Roman" w:cs="Times New Roman"/>
          <w:sz w:val="26"/>
          <w:szCs w:val="26"/>
        </w:rPr>
        <w:t xml:space="preserve">заместителя начальника отдела </w:t>
      </w:r>
      <w:r>
        <w:rPr>
          <w:rFonts w:ascii="Times New Roman" w:hAnsi="Times New Roman" w:cs="Times New Roman"/>
          <w:sz w:val="26"/>
          <w:szCs w:val="26"/>
        </w:rPr>
        <w:t>устанавливаются базовые и профессионально-функциональные квалификационные требования: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 Гражданский служащий, замещающий должность </w:t>
      </w:r>
      <w:r>
        <w:rPr>
          <w:rStyle w:val="aa"/>
          <w:rFonts w:ascii="Times New Roman" w:hAnsi="Times New Roman"/>
          <w:sz w:val="26"/>
          <w:szCs w:val="26"/>
        </w:rPr>
        <w:t>заместителя начальника отдела</w:t>
      </w:r>
      <w:r>
        <w:rPr>
          <w:rFonts w:ascii="Times New Roman" w:hAnsi="Times New Roman"/>
          <w:sz w:val="26"/>
          <w:szCs w:val="26"/>
        </w:rPr>
        <w:t>, должен иметь высшее образование.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2.1.2. Для должности </w:t>
      </w:r>
      <w:r>
        <w:rPr>
          <w:rStyle w:val="FontStyle11"/>
          <w:sz w:val="26"/>
          <w:szCs w:val="26"/>
        </w:rPr>
        <w:t>заместителя начальника отдела требования к стажу гражданской службы или работы по специальности, направлению подготовки не устанавливаются.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2.1.3. </w:t>
      </w:r>
      <w:r>
        <w:rPr>
          <w:rStyle w:val="aa"/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sz w:val="26"/>
          <w:szCs w:val="26"/>
        </w:rPr>
        <w:t xml:space="preserve">должен обладать следующими базовыми знаниями и умениями: </w:t>
      </w:r>
    </w:p>
    <w:p w:rsidR="00D6189B" w:rsidRDefault="00CB644D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1) знание государственного языка Российской Федерации (русского языка);</w:t>
      </w:r>
    </w:p>
    <w:p w:rsidR="00D6189B" w:rsidRDefault="00CB644D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 знания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D6189B" w:rsidRDefault="00CB644D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3) знания и умения в области информационно-коммуникационных технологий</w:t>
      </w:r>
      <w:r w:rsidR="00B47B48">
        <w:rPr>
          <w:rFonts w:ascii="Times New Roman" w:hAnsi="Times New Roman"/>
          <w:color w:val="000000"/>
          <w:sz w:val="26"/>
          <w:szCs w:val="26"/>
        </w:rPr>
        <w:t>:</w:t>
      </w:r>
    </w:p>
    <w:p w:rsidR="00B47B48" w:rsidRPr="00B47B48" w:rsidRDefault="00B47B48" w:rsidP="00B47B48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47B48">
        <w:rPr>
          <w:rFonts w:ascii="Times New Roman" w:hAnsi="Times New Roman"/>
          <w:color w:val="000000"/>
          <w:sz w:val="26"/>
          <w:szCs w:val="26"/>
        </w:rPr>
        <w:t>знание основ информационной безопасности и защиты информации;</w:t>
      </w:r>
    </w:p>
    <w:p w:rsidR="00B47B48" w:rsidRPr="00B47B48" w:rsidRDefault="00B47B48" w:rsidP="00B47B48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47B48">
        <w:rPr>
          <w:rFonts w:ascii="Times New Roman" w:hAnsi="Times New Roman"/>
          <w:color w:val="000000"/>
          <w:sz w:val="26"/>
          <w:szCs w:val="26"/>
        </w:rPr>
        <w:t>знание основных положений законодательства о персональных данных;</w:t>
      </w:r>
    </w:p>
    <w:p w:rsidR="00B47B48" w:rsidRPr="00B47B48" w:rsidRDefault="00B47B48" w:rsidP="00B47B48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47B48">
        <w:rPr>
          <w:rFonts w:ascii="Times New Roman" w:hAnsi="Times New Roman"/>
          <w:color w:val="000000"/>
          <w:sz w:val="26"/>
          <w:szCs w:val="26"/>
        </w:rPr>
        <w:lastRenderedPageBreak/>
        <w:t>знание общих принципов функционирования системы электронного документооборота;</w:t>
      </w:r>
    </w:p>
    <w:p w:rsidR="00B47B48" w:rsidRDefault="00B47B48" w:rsidP="00B47B48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47B48">
        <w:rPr>
          <w:rFonts w:ascii="Times New Roman" w:hAnsi="Times New Roman"/>
          <w:color w:val="000000"/>
          <w:sz w:val="26"/>
          <w:szCs w:val="26"/>
        </w:rPr>
        <w:t>знания и умения по применению персонального компьютера.</w:t>
      </w:r>
    </w:p>
    <w:p w:rsidR="00D6189B" w:rsidRDefault="00CB644D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4) умения (общим и управленческим умениям), свидетельствующие о наличии необходимых профессиональных и личностных качеств (компетенций).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2.1.4. Умения гражданского служащего, замещающего должность </w:t>
      </w:r>
      <w:r>
        <w:rPr>
          <w:rStyle w:val="aa"/>
          <w:rFonts w:ascii="Times New Roman" w:hAnsi="Times New Roman"/>
          <w:sz w:val="26"/>
          <w:szCs w:val="26"/>
        </w:rPr>
        <w:t>заместителя начальника отдела</w:t>
      </w:r>
      <w:r>
        <w:rPr>
          <w:rFonts w:ascii="Times New Roman" w:hAnsi="Times New Roman"/>
          <w:sz w:val="26"/>
          <w:szCs w:val="26"/>
        </w:rPr>
        <w:t>, должны включать: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общие умения:</w:t>
      </w:r>
    </w:p>
    <w:p w:rsidR="00D6189B" w:rsidRDefault="00CB644D">
      <w:pPr>
        <w:pStyle w:val="Doc-"/>
        <w:spacing w:line="24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- умение мыслить стратегически (системно);</w:t>
      </w:r>
    </w:p>
    <w:p w:rsidR="00D6189B" w:rsidRDefault="00CB644D">
      <w:pPr>
        <w:pStyle w:val="Doc-"/>
        <w:spacing w:line="24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- умение планировать, рационально использовать служебное время и достигать результата;</w:t>
      </w:r>
    </w:p>
    <w:p w:rsidR="00D6189B" w:rsidRDefault="00CB644D">
      <w:pPr>
        <w:pStyle w:val="Doc-"/>
        <w:spacing w:line="24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- коммуникативные умения;</w:t>
      </w:r>
    </w:p>
    <w:p w:rsidR="00D6189B" w:rsidRDefault="00CB644D">
      <w:pPr>
        <w:ind w:firstLine="6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>
        <w:rPr>
          <w:rFonts w:ascii="Times New Roman" w:hAnsi="Times New Roman"/>
          <w:bCs/>
          <w:sz w:val="26"/>
          <w:szCs w:val="26"/>
        </w:rPr>
        <w:t xml:space="preserve">умение </w:t>
      </w:r>
      <w:r>
        <w:rPr>
          <w:rFonts w:ascii="Times New Roman" w:hAnsi="Times New Roman"/>
          <w:sz w:val="26"/>
          <w:szCs w:val="26"/>
        </w:rPr>
        <w:t>управлять изменениями.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управленческие умения:</w:t>
      </w:r>
    </w:p>
    <w:p w:rsidR="00D6189B" w:rsidRDefault="00CB644D">
      <w:pPr>
        <w:pStyle w:val="ListParagraph"/>
        <w:spacing w:after="0" w:line="240" w:lineRule="auto"/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D6189B" w:rsidRDefault="00CB644D">
      <w:pPr>
        <w:pStyle w:val="ListParagraph"/>
        <w:spacing w:after="0" w:line="240" w:lineRule="auto"/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умение оперативно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принимать и реализовывать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управленческие решения.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Профессионально-функциональные квалификационные требования: 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 Гражданский служащий, замещающий должность </w:t>
      </w:r>
      <w:r>
        <w:rPr>
          <w:rStyle w:val="aa"/>
          <w:rFonts w:ascii="Times New Roman" w:hAnsi="Times New Roman"/>
          <w:sz w:val="26"/>
          <w:szCs w:val="26"/>
        </w:rPr>
        <w:t>заместителя начальника отдела</w:t>
      </w:r>
      <w:r>
        <w:rPr>
          <w:rFonts w:ascii="Times New Roman" w:hAnsi="Times New Roman"/>
          <w:sz w:val="26"/>
          <w:szCs w:val="26"/>
        </w:rPr>
        <w:t>, должен иметь высшее образование по специальност</w:t>
      </w:r>
      <w:proofErr w:type="gramStart"/>
      <w:r>
        <w:rPr>
          <w:rFonts w:ascii="Times New Roman" w:hAnsi="Times New Roman"/>
          <w:sz w:val="26"/>
          <w:szCs w:val="26"/>
        </w:rPr>
        <w:t>и(</w:t>
      </w:r>
      <w:proofErr w:type="gramEnd"/>
      <w:r>
        <w:rPr>
          <w:rFonts w:ascii="Times New Roman" w:hAnsi="Times New Roman"/>
          <w:sz w:val="26"/>
          <w:szCs w:val="26"/>
        </w:rPr>
        <w:t xml:space="preserve">ям), направлению(ям) подготовки «Юриспруденция», и(или) «Строительство», и(или) «Градостроительство», и(или) «Архитектура»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 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Гражданский служащий, замещающий должность </w:t>
      </w:r>
      <w:r>
        <w:rPr>
          <w:rStyle w:val="aa"/>
          <w:rFonts w:ascii="Times New Roman" w:hAnsi="Times New Roman"/>
          <w:sz w:val="26"/>
          <w:szCs w:val="26"/>
        </w:rPr>
        <w:t>заместителя начальника отдела</w:t>
      </w:r>
      <w:r>
        <w:rPr>
          <w:rFonts w:ascii="Times New Roman" w:hAnsi="Times New Roman"/>
          <w:sz w:val="26"/>
          <w:szCs w:val="26"/>
        </w:rPr>
        <w:t xml:space="preserve">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B47B48">
        <w:rPr>
          <w:rFonts w:ascii="Times New Roman" w:hAnsi="Times New Roman" w:cs="Times New Roman"/>
          <w:bCs/>
          <w:sz w:val="26"/>
          <w:szCs w:val="26"/>
        </w:rPr>
        <w:t>Градостроительный кодекс Российской Федерации от 29 декабря 2004 г. № 190-ФЗ;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B47B48">
        <w:rPr>
          <w:rFonts w:ascii="Times New Roman" w:hAnsi="Times New Roman" w:cs="Times New Roman"/>
          <w:bCs/>
          <w:sz w:val="26"/>
          <w:szCs w:val="26"/>
        </w:rPr>
        <w:t>Земельный кодекс Российской Федерации от 25 октября 2001 г. № 136-ФЗ;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Федеральный закон от </w:t>
      </w:r>
      <w:r>
        <w:rPr>
          <w:rFonts w:ascii="Times New Roman" w:hAnsi="Times New Roman" w:cs="Times New Roman"/>
          <w:sz w:val="26"/>
          <w:szCs w:val="26"/>
        </w:rPr>
        <w:t>6 октября 2003 г. № 131-ФЗ «Об общих принципах организации местного самоуправления в Российской Федерации»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Федеральный закон от </w:t>
      </w:r>
      <w:r>
        <w:rPr>
          <w:rFonts w:ascii="Times New Roman" w:hAnsi="Times New Roman" w:cs="Times New Roman"/>
          <w:sz w:val="26"/>
          <w:szCs w:val="26"/>
        </w:rPr>
        <w:t>29 декабря 2004 г. № 191-ФЗ «О введении в действие Градостроительного кодекса Российской Федерации»;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Закон Чувашской Республики от 4 июня 2007 г. № 11 «О регулировании градостроительной деятельности в Чувашской Республике»;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Постановление Кабинета Министров Чувашской Республики от 7 февраля 2008 г. № 21 «Об утверждении республиканских нормативов градостроительного проектирования «Градостроительство. Планировка и застройка городских округов и поселений Чувашской Республики»; 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Приказ Минэкономразвития России от 21 июля 2016 г. № 460 «Об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порядка согласования проектов документов территориального планирования муниципальных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образований».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Иные профессиональные знания </w:t>
      </w:r>
      <w:r>
        <w:rPr>
          <w:rStyle w:val="aa"/>
          <w:rFonts w:ascii="Times New Roman" w:hAnsi="Times New Roman"/>
          <w:sz w:val="26"/>
          <w:szCs w:val="26"/>
        </w:rPr>
        <w:t xml:space="preserve">заместителя начальника отдела </w:t>
      </w:r>
      <w:r>
        <w:rPr>
          <w:rFonts w:ascii="Times New Roman" w:hAnsi="Times New Roman"/>
          <w:sz w:val="26"/>
          <w:szCs w:val="26"/>
        </w:rPr>
        <w:t xml:space="preserve">должны включать: 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понятие градостроительного проектирования;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особенности управления градостроительной деятельностью;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понятие градостроительной деятельности;</w:t>
      </w:r>
    </w:p>
    <w:p w:rsidR="00D6189B" w:rsidRDefault="00CB644D">
      <w:pPr>
        <w:ind w:firstLine="68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основные принципы законодательства о градостроительной деятельности;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структуру субъектов градостроительных отношений;</w:t>
      </w:r>
    </w:p>
    <w:p w:rsidR="00D6189B" w:rsidRDefault="00CB644D">
      <w:pPr>
        <w:ind w:firstLine="68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полномочия органов местного самоуправления в области градостроительной деятельности;</w:t>
      </w:r>
    </w:p>
    <w:p w:rsidR="00D6189B" w:rsidRDefault="00CB644D">
      <w:pPr>
        <w:ind w:firstLine="68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полномочия органа государственной власти субъектов Российской Федерации по контролю за соблюдением органами государственной власти субъектов Российской Федерации, органами местного самоуправления законодательства о градостроительной деятельности;</w:t>
      </w:r>
    </w:p>
    <w:p w:rsidR="00D6189B" w:rsidRDefault="00CB644D">
      <w:pPr>
        <w:ind w:firstLine="68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знание правоприменительной практики, в том числе определения и постановления судов Российской Федерации;</w:t>
      </w:r>
    </w:p>
    <w:p w:rsidR="00D6189B" w:rsidRDefault="00CB644D">
      <w:pPr>
        <w:ind w:firstLine="68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знание писем государственных органов, содержащих разъяснения по определенным вопросам.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Гражданский служащий, замещающий должность </w:t>
      </w:r>
      <w:r>
        <w:rPr>
          <w:rStyle w:val="aa"/>
          <w:rFonts w:ascii="Times New Roman" w:hAnsi="Times New Roman"/>
          <w:sz w:val="26"/>
          <w:szCs w:val="26"/>
        </w:rPr>
        <w:t>заместителя начальника отдела</w:t>
      </w:r>
      <w:r>
        <w:rPr>
          <w:rFonts w:ascii="Times New Roman" w:hAnsi="Times New Roman"/>
          <w:sz w:val="26"/>
          <w:szCs w:val="26"/>
        </w:rPr>
        <w:t>, должен обладать следующими профессиональными умениями:</w:t>
      </w:r>
    </w:p>
    <w:p w:rsidR="00D6189B" w:rsidRDefault="00CB644D">
      <w:pPr>
        <w:ind w:firstLine="68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нормативно-правовые акты в области градостроительной деятельности.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2.2.5. </w:t>
      </w:r>
      <w:r>
        <w:rPr>
          <w:rFonts w:ascii="Times New Roman" w:hAnsi="Times New Roman" w:cs="Times New Roman" w:hint="eastAsia"/>
          <w:sz w:val="26"/>
          <w:szCs w:val="26"/>
        </w:rPr>
        <w:t>Гражданский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служащий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замещающий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a"/>
          <w:rFonts w:ascii="Times New Roman" w:hAnsi="Times New Roman" w:cs="Times New Roman"/>
          <w:sz w:val="26"/>
          <w:szCs w:val="26"/>
        </w:rPr>
        <w:t>заместителя начальника отдела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должен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обладать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следующими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функциональными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знаниями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понятие нормы права, нормативного правового акта, правоотношений и их признаки;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понятие проекта нормативного правового акта, инструменты и этапы его разработки;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понятие официального отзыва на проекты нормативных правовых актов: этапы, ключевые принципы и технологии разработки;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классификация моделей государственной политики;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понятие, процедура рассмотрения обращений граждан;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принципы, методы, технологии и механизмы осуществления контроля (надзора);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виды, назначение и технологии организации проверочных процедур;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институт предварительной проверки жалобы и иной информации, поступившей в контрольно-надзорный орган;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 процедура организации проверки: порядок, этапы, инструменты проведения;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 ограничения при проведении проверочных процедур;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 меры, принимаемые по результатам проверки;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 плановые (рейдовые) осмотры;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 основания проведения и особенности внеплановых проверок.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>
        <w:rPr>
          <w:rStyle w:val="aa"/>
          <w:rFonts w:ascii="Times New Roman" w:hAnsi="Times New Roman" w:cs="Times New Roman"/>
          <w:sz w:val="26"/>
          <w:szCs w:val="26"/>
        </w:rPr>
        <w:t>заместителя начальника отдела</w:t>
      </w:r>
      <w:r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разработка, рассмотрение и согласование проектов нормативных правовых актов и других документов;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подготовка официальных отзывов на проекты нормативных правовых актов;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подготовка методических рекомендаций, разъяснений;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подготовка аналитических, информационных и других материалов;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организация и проведение мониторинга применения законодательства.</w:t>
      </w:r>
    </w:p>
    <w:p w:rsidR="00D6189B" w:rsidRDefault="00D6189B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6189B" w:rsidRDefault="00CB644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</w:t>
      </w:r>
    </w:p>
    <w:p w:rsidR="00D6189B" w:rsidRDefault="00D6189B">
      <w:pPr>
        <w:pStyle w:val="ConsNormal"/>
        <w:ind w:firstLine="6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89B" w:rsidRDefault="00CB644D">
      <w:pPr>
        <w:pStyle w:val="a8"/>
        <w:spacing w:after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>
        <w:rPr>
          <w:rStyle w:val="aa"/>
          <w:sz w:val="26"/>
          <w:szCs w:val="26"/>
        </w:rPr>
        <w:t>Заместитель начальника отдела</w:t>
      </w:r>
      <w:r>
        <w:rPr>
          <w:sz w:val="26"/>
          <w:szCs w:val="26"/>
        </w:rPr>
        <w:t xml:space="preserve"> должен: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D6189B" w:rsidRDefault="00CB644D">
      <w:pPr>
        <w:tabs>
          <w:tab w:val="left" w:pos="709"/>
        </w:tabs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6189B" w:rsidRDefault="00CB644D">
      <w:pPr>
        <w:tabs>
          <w:tab w:val="left" w:pos="709"/>
        </w:tabs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6189B" w:rsidRDefault="00CB644D">
      <w:pPr>
        <w:tabs>
          <w:tab w:val="left" w:pos="709"/>
        </w:tabs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D6189B" w:rsidRDefault="00CB644D">
      <w:pPr>
        <w:pStyle w:val="a8"/>
        <w:spacing w:after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Кроме того, исходя из задач и функций министерства, </w:t>
      </w:r>
      <w:r>
        <w:rPr>
          <w:rStyle w:val="aa"/>
          <w:sz w:val="26"/>
          <w:szCs w:val="26"/>
        </w:rPr>
        <w:t>заместитель начальника отдела</w:t>
      </w:r>
      <w:r>
        <w:rPr>
          <w:sz w:val="26"/>
          <w:szCs w:val="26"/>
        </w:rPr>
        <w:t xml:space="preserve"> должен:</w:t>
      </w:r>
    </w:p>
    <w:p w:rsidR="00D6189B" w:rsidRDefault="00CB644D">
      <w:pPr>
        <w:pStyle w:val="a4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3.2.1. принимать решения по вопросам, отнесенным к компетенции отдела;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принимать участие в подготовке в Кабинет Министров Чувашской Республики, органы исполнительной власти Чувашской Республики  информации о ходе выполнения стратегий, планов соглашений, программ по комплексному экономическому и социальному развитию республики</w:t>
      </w:r>
      <w:r w:rsidR="00461107">
        <w:rPr>
          <w:rFonts w:ascii="Times New Roman" w:hAnsi="Times New Roman"/>
          <w:sz w:val="26"/>
          <w:szCs w:val="26"/>
        </w:rPr>
        <w:t>,</w:t>
      </w:r>
      <w:r w:rsidR="00461107" w:rsidRPr="00461107">
        <w:t xml:space="preserve"> </w:t>
      </w:r>
      <w:r w:rsidR="00461107" w:rsidRPr="00461107">
        <w:rPr>
          <w:rFonts w:ascii="Times New Roman" w:hAnsi="Times New Roman"/>
          <w:sz w:val="26"/>
          <w:szCs w:val="26"/>
        </w:rPr>
        <w:t xml:space="preserve">государственных программ Чувашской Республики (подпрограмм государственных программ Чувашской Республики) </w:t>
      </w:r>
      <w:r>
        <w:rPr>
          <w:rFonts w:ascii="Times New Roman" w:hAnsi="Times New Roman"/>
          <w:sz w:val="26"/>
          <w:szCs w:val="26"/>
        </w:rPr>
        <w:t xml:space="preserve"> в области градостроительства и архитектуры;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3.2.3. принимать участие в разработке для Кабинета Министров Чувашской Республики проектов соглашений </w:t>
      </w:r>
      <w:r w:rsidR="00461107" w:rsidRPr="00461107">
        <w:rPr>
          <w:rFonts w:ascii="Times New Roman" w:hAnsi="Times New Roman"/>
          <w:sz w:val="26"/>
          <w:szCs w:val="26"/>
        </w:rPr>
        <w:t>и договоров, протоколов о сотрудничестве и взаимодействии, заключаемые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градостроительной и архитектурной деятельности;</w:t>
      </w:r>
      <w:proofErr w:type="gramEnd"/>
    </w:p>
    <w:p w:rsidR="00D6189B" w:rsidRDefault="00CB644D">
      <w:pPr>
        <w:pStyle w:val="a4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3.2.4. принимать участие в подготовке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 иных нормативных актов по вопросам, относящимся к компетенции отдела;</w:t>
      </w:r>
    </w:p>
    <w:p w:rsidR="00D6189B" w:rsidRDefault="00CB644D">
      <w:pPr>
        <w:pStyle w:val="a4"/>
        <w:ind w:firstLine="68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3.2.5. принимать участие в осуществлении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размещения государственного заказа Чувашской Республики на подготовку проекта схемы территориального планирования Чувашской Республики или проекта о внесении в нее изменений, в случаях, когда министерство выступает заказчиком по разработке проекта указанной схемы;</w:t>
      </w:r>
      <w:proofErr w:type="gramEnd"/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3.2.6. участвовать в обеспечении согласования проектов документов территориального планирования Чувашской Республики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границу с Чувашской Республикой, органами местного самоуправления в Чувашской Республике в случаях, предусмотренных Градостроительным кодексом Российской Федерации;</w:t>
      </w:r>
      <w:proofErr w:type="gramEnd"/>
    </w:p>
    <w:p w:rsidR="00D6189B" w:rsidRDefault="00CB644D">
      <w:pPr>
        <w:pStyle w:val="2"/>
        <w:ind w:firstLine="68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3.2.7. принимать участие в разработке для органов государственной власти предложений к нор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>мативным правовым актам Чувашской Республики, касающихся вопросов градостроительства и архитектуры;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3.2.8. обеспечивать в установленном законодательством </w:t>
      </w:r>
      <w:proofErr w:type="gramStart"/>
      <w:r>
        <w:rPr>
          <w:rFonts w:ascii="Times New Roman" w:hAnsi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/>
          <w:sz w:val="26"/>
          <w:szCs w:val="26"/>
        </w:rPr>
        <w:t xml:space="preserve"> подготовку, согласование и представление на утверждение Кабинету Министров Чувашской Республики</w:t>
      </w:r>
      <w:r w:rsidR="009D38B4" w:rsidRPr="009D38B4">
        <w:t xml:space="preserve"> </w:t>
      </w:r>
      <w:r w:rsidR="009D38B4" w:rsidRPr="009D38B4">
        <w:rPr>
          <w:rFonts w:ascii="Times New Roman" w:hAnsi="Times New Roman"/>
          <w:sz w:val="26"/>
          <w:szCs w:val="26"/>
        </w:rPr>
        <w:t>проектов документов территориального планирования двух и более субъектов Российской Федерации,</w:t>
      </w:r>
      <w:r>
        <w:rPr>
          <w:rFonts w:ascii="Times New Roman" w:hAnsi="Times New Roman"/>
          <w:sz w:val="26"/>
          <w:szCs w:val="26"/>
        </w:rPr>
        <w:t xml:space="preserve"> проектов документов территориального планирования Чувашской Республики, республиканских нормативов градостроительного проектирования,</w:t>
      </w:r>
      <w:r w:rsidR="009D38B4" w:rsidRPr="009D38B4">
        <w:t xml:space="preserve"> </w:t>
      </w:r>
      <w:r w:rsidR="009D38B4" w:rsidRPr="009D38B4">
        <w:rPr>
          <w:rFonts w:ascii="Times New Roman" w:hAnsi="Times New Roman"/>
          <w:sz w:val="26"/>
          <w:szCs w:val="26"/>
        </w:rPr>
        <w:t>а также изменений к ним</w:t>
      </w:r>
      <w:r>
        <w:rPr>
          <w:rFonts w:ascii="Times New Roman" w:hAnsi="Times New Roman"/>
          <w:sz w:val="26"/>
          <w:szCs w:val="26"/>
        </w:rPr>
        <w:t>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 w:rsidRPr="00CA5EA0">
        <w:rPr>
          <w:rFonts w:ascii="Times New Roman" w:hAnsi="Times New Roman"/>
          <w:sz w:val="26"/>
          <w:szCs w:val="26"/>
        </w:rPr>
        <w:t>3.2.9. принимать участие в работе по рассмотрению градостроительной документации, финансируемой за счет средств республиканского бюджета Чувашской Республики и внебюджетных фондов;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3.2.10. участвовать в подготовке</w:t>
      </w:r>
      <w:r w:rsidR="009D38B4" w:rsidRPr="009D38B4">
        <w:t xml:space="preserve"> </w:t>
      </w:r>
      <w:r w:rsidR="009D38B4" w:rsidRPr="009D38B4">
        <w:rPr>
          <w:rFonts w:ascii="Times New Roman" w:hAnsi="Times New Roman"/>
          <w:sz w:val="26"/>
          <w:szCs w:val="26"/>
        </w:rPr>
        <w:t>заключений и представления их на рассмотрение Кабинету Министров Чувашской Республики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D6189B" w:rsidRDefault="00CA5EA0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3.2.10.1. </w:t>
      </w:r>
      <w:r w:rsidR="00CB644D">
        <w:rPr>
          <w:rFonts w:ascii="Times New Roman" w:hAnsi="Times New Roman"/>
          <w:sz w:val="26"/>
          <w:szCs w:val="26"/>
        </w:rPr>
        <w:t>по проектам документов территориального планирования Российской Федерации, субъектов Российской Федерации, имеющих общую границу с Чувашской Республикой, по проектам документов территориального планирования муниципальных районов Чувашской Республики, по проектам генеральных планов поселений, городских округов Чувашской Республики в случаях, предусмотренных Градостроительным кодексом Российской Федерации;</w:t>
      </w:r>
    </w:p>
    <w:p w:rsidR="00992B8A" w:rsidRPr="00992B8A" w:rsidRDefault="00CA5EA0" w:rsidP="00992B8A">
      <w:pPr>
        <w:ind w:firstLine="680"/>
        <w:jc w:val="both"/>
        <w:rPr>
          <w:rFonts w:ascii="Times New Roman" w:hAnsi="Times New Roman"/>
          <w:sz w:val="26"/>
          <w:szCs w:val="26"/>
        </w:rPr>
      </w:pPr>
      <w:r w:rsidRPr="00CA5EA0">
        <w:rPr>
          <w:rFonts w:ascii="Times New Roman" w:hAnsi="Times New Roman"/>
          <w:sz w:val="26"/>
          <w:szCs w:val="26"/>
        </w:rPr>
        <w:t>3.2.10.</w:t>
      </w:r>
      <w:r>
        <w:rPr>
          <w:rFonts w:ascii="Times New Roman" w:hAnsi="Times New Roman"/>
          <w:sz w:val="26"/>
          <w:szCs w:val="26"/>
        </w:rPr>
        <w:t>2</w:t>
      </w:r>
      <w:r w:rsidRPr="00CA5EA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992B8A" w:rsidRPr="00992B8A">
        <w:rPr>
          <w:rFonts w:ascii="Times New Roman" w:hAnsi="Times New Roman"/>
          <w:sz w:val="26"/>
          <w:szCs w:val="26"/>
        </w:rPr>
        <w:t xml:space="preserve">по проектам генеральных планов поселений, городских округов в следующих </w:t>
      </w:r>
      <w:proofErr w:type="gramStart"/>
      <w:r w:rsidR="00992B8A" w:rsidRPr="00992B8A">
        <w:rPr>
          <w:rFonts w:ascii="Times New Roman" w:hAnsi="Times New Roman"/>
          <w:sz w:val="26"/>
          <w:szCs w:val="26"/>
        </w:rPr>
        <w:t>случаях</w:t>
      </w:r>
      <w:proofErr w:type="gramEnd"/>
      <w:r w:rsidR="00992B8A" w:rsidRPr="00992B8A">
        <w:rPr>
          <w:rFonts w:ascii="Times New Roman" w:hAnsi="Times New Roman"/>
          <w:sz w:val="26"/>
          <w:szCs w:val="26"/>
        </w:rPr>
        <w:t>:</w:t>
      </w:r>
    </w:p>
    <w:p w:rsidR="00992B8A" w:rsidRDefault="00992B8A" w:rsidP="00992B8A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2B8A">
        <w:rPr>
          <w:rFonts w:ascii="Times New Roman" w:hAnsi="Times New Roman"/>
          <w:sz w:val="26"/>
          <w:szCs w:val="26"/>
        </w:rPr>
        <w:t>в соответствии со схемой территориального планирования двух и более субъектов Российской Федерации, схемой территориального планирования Чувашской Республики планируется размещение объектов республиканского значения на территориях поселения, городского округа в части определения функциональных зон, в которых планируется размещение объектов республиканского значения, и (или) местоположения линейных объектов республиканского значения;</w:t>
      </w:r>
      <w:proofErr w:type="gramEnd"/>
    </w:p>
    <w:p w:rsidR="00992B8A" w:rsidRPr="00992B8A" w:rsidRDefault="00992B8A" w:rsidP="00992B8A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2B8A">
        <w:rPr>
          <w:rFonts w:ascii="Times New Roman" w:hAnsi="Times New Roman"/>
          <w:sz w:val="26"/>
          <w:szCs w:val="26"/>
        </w:rPr>
        <w:t>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городского округа,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назначения;</w:t>
      </w:r>
      <w:proofErr w:type="gramEnd"/>
    </w:p>
    <w:p w:rsidR="00992B8A" w:rsidRDefault="00992B8A" w:rsidP="00992B8A">
      <w:pPr>
        <w:ind w:firstLine="680"/>
        <w:jc w:val="both"/>
        <w:rPr>
          <w:rFonts w:ascii="Times New Roman" w:hAnsi="Times New Roman"/>
          <w:sz w:val="26"/>
          <w:szCs w:val="26"/>
        </w:rPr>
      </w:pPr>
      <w:r w:rsidRPr="00992B8A">
        <w:rPr>
          <w:rFonts w:ascii="Times New Roman" w:hAnsi="Times New Roman"/>
          <w:sz w:val="26"/>
          <w:szCs w:val="26"/>
        </w:rPr>
        <w:t>на территориях поселения, городского округа находятся особо охраняемые природные территории регионального значения, в части возможного негативного воздействия планируемых для размещения объектов местного значения поселения, городского округа на особо охраняемые природные территории регионального значения;</w:t>
      </w:r>
    </w:p>
    <w:p w:rsidR="00992B8A" w:rsidRDefault="00CA5EA0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A5EA0">
        <w:rPr>
          <w:rFonts w:ascii="Times New Roman" w:hAnsi="Times New Roman"/>
          <w:sz w:val="26"/>
          <w:szCs w:val="26"/>
        </w:rPr>
        <w:t>3.2.10.</w:t>
      </w:r>
      <w:r>
        <w:rPr>
          <w:rFonts w:ascii="Times New Roman" w:hAnsi="Times New Roman"/>
          <w:sz w:val="26"/>
          <w:szCs w:val="26"/>
        </w:rPr>
        <w:t>3</w:t>
      </w:r>
      <w:r w:rsidRPr="00CA5EA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992B8A" w:rsidRPr="00992B8A">
        <w:rPr>
          <w:rFonts w:ascii="Times New Roman" w:hAnsi="Times New Roman"/>
          <w:sz w:val="26"/>
          <w:szCs w:val="26"/>
        </w:rPr>
        <w:t>по вопросам возможности и целесообразности или невозможности или нецелесообразности включения находящихся в федеральной собственности земельных участков, в том числе земельных участков, в отношении которых единый институт развития в жилищной сфере в соответствии с Федеральным законом от 24 июля 2008 г. № 161-ФЗ «О содействии развитию жилищного строительства» выполняет функции агента Российской Федерации, земельных участков, государственная собственность на которые не разграничена</w:t>
      </w:r>
      <w:proofErr w:type="gramEnd"/>
      <w:r w:rsidR="00992B8A" w:rsidRPr="00992B8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92B8A" w:rsidRPr="00992B8A">
        <w:rPr>
          <w:rFonts w:ascii="Times New Roman" w:hAnsi="Times New Roman"/>
          <w:sz w:val="26"/>
          <w:szCs w:val="26"/>
        </w:rPr>
        <w:t>и</w:t>
      </w:r>
      <w:proofErr w:type="gramEnd"/>
      <w:r w:rsidR="00992B8A" w:rsidRPr="00992B8A">
        <w:rPr>
          <w:rFonts w:ascii="Times New Roman" w:hAnsi="Times New Roman"/>
          <w:sz w:val="26"/>
          <w:szCs w:val="26"/>
        </w:rPr>
        <w:t xml:space="preserve">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власти, в границы населенных пунктов или исключения земельных участков из границ населенных пунктов и об установлении или об изменении видов разрешенного использования земельных участков;</w:t>
      </w:r>
    </w:p>
    <w:p w:rsidR="00992B8A" w:rsidRDefault="00992B8A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2B8A">
        <w:rPr>
          <w:rFonts w:ascii="Times New Roman" w:hAnsi="Times New Roman"/>
          <w:sz w:val="26"/>
          <w:szCs w:val="26"/>
        </w:rPr>
        <w:t>3.2.1</w:t>
      </w:r>
      <w:r>
        <w:rPr>
          <w:rFonts w:ascii="Times New Roman" w:hAnsi="Times New Roman"/>
          <w:sz w:val="26"/>
          <w:szCs w:val="26"/>
        </w:rPr>
        <w:t>1</w:t>
      </w:r>
      <w:r w:rsidRPr="00992B8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принимать участие в </w:t>
      </w:r>
      <w:r w:rsidRPr="00992B8A">
        <w:rPr>
          <w:rFonts w:ascii="Times New Roman" w:hAnsi="Times New Roman"/>
          <w:sz w:val="26"/>
          <w:szCs w:val="26"/>
        </w:rPr>
        <w:t>обеспеч</w:t>
      </w:r>
      <w:r>
        <w:rPr>
          <w:rFonts w:ascii="Times New Roman" w:hAnsi="Times New Roman"/>
          <w:sz w:val="26"/>
          <w:szCs w:val="26"/>
        </w:rPr>
        <w:t>ении</w:t>
      </w:r>
      <w:r w:rsidRPr="00992B8A">
        <w:rPr>
          <w:rFonts w:ascii="Times New Roman" w:hAnsi="Times New Roman"/>
          <w:sz w:val="26"/>
          <w:szCs w:val="26"/>
        </w:rPr>
        <w:t xml:space="preserve"> в установленном законодательством порядке подготовк</w:t>
      </w:r>
      <w:r>
        <w:rPr>
          <w:rFonts w:ascii="Times New Roman" w:hAnsi="Times New Roman"/>
          <w:sz w:val="26"/>
          <w:szCs w:val="26"/>
        </w:rPr>
        <w:t>и</w:t>
      </w:r>
      <w:r w:rsidRPr="00992B8A">
        <w:rPr>
          <w:rFonts w:ascii="Times New Roman" w:hAnsi="Times New Roman"/>
          <w:sz w:val="26"/>
          <w:szCs w:val="26"/>
        </w:rPr>
        <w:t>, согласовани</w:t>
      </w:r>
      <w:r w:rsidR="00CB644D">
        <w:rPr>
          <w:rFonts w:ascii="Times New Roman" w:hAnsi="Times New Roman"/>
          <w:sz w:val="26"/>
          <w:szCs w:val="26"/>
        </w:rPr>
        <w:t>я</w:t>
      </w:r>
      <w:r w:rsidRPr="00992B8A">
        <w:rPr>
          <w:rFonts w:ascii="Times New Roman" w:hAnsi="Times New Roman"/>
          <w:sz w:val="26"/>
          <w:szCs w:val="26"/>
        </w:rPr>
        <w:t xml:space="preserve"> и утверждени</w:t>
      </w:r>
      <w:r w:rsidR="00CB644D">
        <w:rPr>
          <w:rFonts w:ascii="Times New Roman" w:hAnsi="Times New Roman"/>
          <w:sz w:val="26"/>
          <w:szCs w:val="26"/>
        </w:rPr>
        <w:t>я</w:t>
      </w:r>
      <w:r w:rsidRPr="00992B8A">
        <w:rPr>
          <w:rFonts w:ascii="Times New Roman" w:hAnsi="Times New Roman"/>
          <w:sz w:val="26"/>
          <w:szCs w:val="26"/>
        </w:rPr>
        <w:t xml:space="preserve"> документации по планировке территории в случаях, предусмотренных Градостроительным кодексом Российской Федерации, внесени</w:t>
      </w:r>
      <w:r w:rsidR="00CB644D">
        <w:rPr>
          <w:rFonts w:ascii="Times New Roman" w:hAnsi="Times New Roman"/>
          <w:sz w:val="26"/>
          <w:szCs w:val="26"/>
        </w:rPr>
        <w:t>я</w:t>
      </w:r>
      <w:r w:rsidRPr="00992B8A">
        <w:rPr>
          <w:rFonts w:ascii="Times New Roman" w:hAnsi="Times New Roman"/>
          <w:sz w:val="26"/>
          <w:szCs w:val="26"/>
        </w:rPr>
        <w:t xml:space="preserve"> изменений в такую документацию, отмен</w:t>
      </w:r>
      <w:r>
        <w:rPr>
          <w:rFonts w:ascii="Times New Roman" w:hAnsi="Times New Roman"/>
          <w:sz w:val="26"/>
          <w:szCs w:val="26"/>
        </w:rPr>
        <w:t>ы</w:t>
      </w:r>
      <w:r w:rsidRPr="00992B8A">
        <w:rPr>
          <w:rFonts w:ascii="Times New Roman" w:hAnsi="Times New Roman"/>
          <w:sz w:val="26"/>
          <w:szCs w:val="26"/>
        </w:rPr>
        <w:t xml:space="preserve"> такой документации или ее отдельных частей, признани</w:t>
      </w:r>
      <w:r w:rsidR="00CB644D">
        <w:rPr>
          <w:rFonts w:ascii="Times New Roman" w:hAnsi="Times New Roman"/>
          <w:sz w:val="26"/>
          <w:szCs w:val="26"/>
        </w:rPr>
        <w:t>я</w:t>
      </w:r>
      <w:r w:rsidRPr="00992B8A">
        <w:rPr>
          <w:rFonts w:ascii="Times New Roman" w:hAnsi="Times New Roman"/>
          <w:sz w:val="26"/>
          <w:szCs w:val="26"/>
        </w:rPr>
        <w:t xml:space="preserve"> отдельных частей такой документации не подлежащими применению;</w:t>
      </w:r>
      <w:proofErr w:type="gramEnd"/>
    </w:p>
    <w:p w:rsidR="00992B8A" w:rsidRDefault="00992B8A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2B8A">
        <w:rPr>
          <w:rFonts w:ascii="Times New Roman" w:hAnsi="Times New Roman"/>
          <w:sz w:val="26"/>
          <w:szCs w:val="26"/>
        </w:rPr>
        <w:t>3.2.1</w:t>
      </w:r>
      <w:r>
        <w:rPr>
          <w:rFonts w:ascii="Times New Roman" w:hAnsi="Times New Roman"/>
          <w:sz w:val="26"/>
          <w:szCs w:val="26"/>
        </w:rPr>
        <w:t>2</w:t>
      </w:r>
      <w:r w:rsidRPr="00992B8A">
        <w:rPr>
          <w:rFonts w:ascii="Times New Roman" w:hAnsi="Times New Roman"/>
          <w:sz w:val="26"/>
          <w:szCs w:val="26"/>
        </w:rPr>
        <w:t>. принимать участие в обеспечении согласовани</w:t>
      </w:r>
      <w:r>
        <w:rPr>
          <w:rFonts w:ascii="Times New Roman" w:hAnsi="Times New Roman"/>
          <w:sz w:val="26"/>
          <w:szCs w:val="26"/>
        </w:rPr>
        <w:t>я</w:t>
      </w:r>
      <w:r w:rsidRPr="00992B8A">
        <w:rPr>
          <w:rFonts w:ascii="Times New Roman" w:hAnsi="Times New Roman"/>
          <w:sz w:val="26"/>
          <w:szCs w:val="26"/>
        </w:rPr>
        <w:t xml:space="preserve"> проектов документов территориального планирования двух и более субъектов Российской Федерации в случае, если подготовка такого проекта осуществляется по инициативе Кабинета Министров Чувашской Республики,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границу с Чувашской Республикой, и субъектов Российской Федерации, применительно к территориям или частям территорий которых</w:t>
      </w:r>
      <w:proofErr w:type="gramEnd"/>
      <w:r w:rsidRPr="00992B8A">
        <w:rPr>
          <w:rFonts w:ascii="Times New Roman" w:hAnsi="Times New Roman"/>
          <w:sz w:val="26"/>
          <w:szCs w:val="26"/>
        </w:rPr>
        <w:t xml:space="preserve"> подготовлены указанные объекты, с органами местного самоуправления в Чувашской Республике в </w:t>
      </w:r>
      <w:proofErr w:type="gramStart"/>
      <w:r w:rsidRPr="00992B8A">
        <w:rPr>
          <w:rFonts w:ascii="Times New Roman" w:hAnsi="Times New Roman"/>
          <w:sz w:val="26"/>
          <w:szCs w:val="26"/>
        </w:rPr>
        <w:t>случаях</w:t>
      </w:r>
      <w:proofErr w:type="gramEnd"/>
      <w:r w:rsidRPr="00992B8A">
        <w:rPr>
          <w:rFonts w:ascii="Times New Roman" w:hAnsi="Times New Roman"/>
          <w:sz w:val="26"/>
          <w:szCs w:val="26"/>
        </w:rPr>
        <w:t>, предусмотренных Градостроительным кодексом Российской Федерации;</w:t>
      </w:r>
    </w:p>
    <w:p w:rsidR="00992B8A" w:rsidRDefault="00992B8A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2B8A">
        <w:rPr>
          <w:rFonts w:ascii="Times New Roman" w:hAnsi="Times New Roman"/>
          <w:sz w:val="26"/>
          <w:szCs w:val="26"/>
        </w:rPr>
        <w:t>3.2.1</w:t>
      </w:r>
      <w:r>
        <w:rPr>
          <w:rFonts w:ascii="Times New Roman" w:hAnsi="Times New Roman"/>
          <w:sz w:val="26"/>
          <w:szCs w:val="26"/>
        </w:rPr>
        <w:t>3</w:t>
      </w:r>
      <w:r w:rsidRPr="00992B8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подготавливать</w:t>
      </w:r>
      <w:r w:rsidRPr="00992B8A">
        <w:rPr>
          <w:rFonts w:ascii="Times New Roman" w:hAnsi="Times New Roman"/>
          <w:sz w:val="26"/>
          <w:szCs w:val="26"/>
        </w:rPr>
        <w:t xml:space="preserve"> отчет</w:t>
      </w:r>
      <w:r>
        <w:rPr>
          <w:rFonts w:ascii="Times New Roman" w:hAnsi="Times New Roman"/>
          <w:sz w:val="26"/>
          <w:szCs w:val="26"/>
        </w:rPr>
        <w:t>ы</w:t>
      </w:r>
      <w:r w:rsidRPr="00992B8A">
        <w:rPr>
          <w:rFonts w:ascii="Times New Roman" w:hAnsi="Times New Roman"/>
          <w:sz w:val="26"/>
          <w:szCs w:val="26"/>
        </w:rPr>
        <w:t xml:space="preserve"> об осуществлении переданных полномочий Российской Федерации по управлению и распоряжению земельными участками и иными объектами недвижимого имущества, находящимися в федеральной собственности</w:t>
      </w:r>
      <w:r>
        <w:rPr>
          <w:rFonts w:ascii="Times New Roman" w:hAnsi="Times New Roman"/>
          <w:sz w:val="26"/>
          <w:szCs w:val="26"/>
        </w:rPr>
        <w:t>,</w:t>
      </w:r>
      <w:r w:rsidRPr="00992B8A">
        <w:rPr>
          <w:rFonts w:ascii="Times New Roman" w:hAnsi="Times New Roman"/>
          <w:sz w:val="26"/>
          <w:szCs w:val="26"/>
        </w:rPr>
        <w:t xml:space="preserve"> для направления в уполномоченные федеральные органы исполнительной власти;</w:t>
      </w:r>
      <w:proofErr w:type="gramEnd"/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992B8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оказывать методическую помощь органам местного самоуправления в разработке и реализации документации по территориальному планированию, планировке территорий, правил землепользования застройки;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3.2.1</w:t>
      </w:r>
      <w:r w:rsidR="00992B8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обеспечивать в случаях и порядке, установленных законодательством Российской Федерации и законодательством Чувашской Республики, опубликование и размещение на официальном сайте Чувашской Республики в информационно-телекоммуникационной сети «Интернет» документации в области градостроительной деятельности, утверждаемой органами государственной власти Чувашской Республики, а также передачу такой документации в </w:t>
      </w:r>
      <w:r w:rsidR="000B50D6">
        <w:rPr>
          <w:rFonts w:ascii="Times New Roman" w:hAnsi="Times New Roman"/>
          <w:sz w:val="26"/>
          <w:szCs w:val="26"/>
        </w:rPr>
        <w:t xml:space="preserve">государственные </w:t>
      </w:r>
      <w:r>
        <w:rPr>
          <w:rFonts w:ascii="Times New Roman" w:hAnsi="Times New Roman"/>
          <w:sz w:val="26"/>
          <w:szCs w:val="26"/>
        </w:rPr>
        <w:t>информационные системы обеспечения градостроительной деятельности Чувашской Республики, Федеральную государственную информационную систему территориального планирования;</w:t>
      </w:r>
      <w:proofErr w:type="gramEnd"/>
    </w:p>
    <w:p w:rsidR="000B50D6" w:rsidRDefault="007F32AC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3.2.16. </w:t>
      </w:r>
      <w:r w:rsidR="000B50D6">
        <w:rPr>
          <w:rFonts w:ascii="Times New Roman" w:hAnsi="Times New Roman"/>
          <w:sz w:val="26"/>
          <w:szCs w:val="26"/>
        </w:rPr>
        <w:t>осуществлять</w:t>
      </w:r>
      <w:r w:rsidR="000B50D6" w:rsidRPr="000B50D6">
        <w:rPr>
          <w:rFonts w:ascii="Times New Roman" w:hAnsi="Times New Roman"/>
          <w:sz w:val="26"/>
          <w:szCs w:val="26"/>
        </w:rPr>
        <w:t xml:space="preserve"> систематизаци</w:t>
      </w:r>
      <w:r w:rsidR="000B50D6">
        <w:rPr>
          <w:rFonts w:ascii="Times New Roman" w:hAnsi="Times New Roman"/>
          <w:sz w:val="26"/>
          <w:szCs w:val="26"/>
        </w:rPr>
        <w:t>ю</w:t>
      </w:r>
      <w:r w:rsidR="000B50D6" w:rsidRPr="000B50D6">
        <w:rPr>
          <w:rFonts w:ascii="Times New Roman" w:hAnsi="Times New Roman"/>
          <w:sz w:val="26"/>
          <w:szCs w:val="26"/>
        </w:rPr>
        <w:t xml:space="preserve"> нормативов градостроительного проектирования по видам объектов республиканского значения и объектов местного значения</w:t>
      </w:r>
      <w:r w:rsidR="000B50D6">
        <w:rPr>
          <w:rFonts w:ascii="Times New Roman" w:hAnsi="Times New Roman"/>
          <w:sz w:val="26"/>
          <w:szCs w:val="26"/>
        </w:rPr>
        <w:t>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7F32A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осуществлять прием граждан, должностных лиц, подготавливать проекты ответов на запросы государственных органов Российской Федерации и Чувашской Республики, общественных объединений, предприятий, учреждений, организаций, органов самоуправления и граждан по вопросам, относящимся к компетенции отдела;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7F32A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оказывать физическим и юридическим лицам, органам исполнительной власти, органам местного самоуправления консультативную помощь по вопросам, относящимся к компетенции отдела;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7F32A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участвовать в </w:t>
      </w:r>
      <w:proofErr w:type="gramStart"/>
      <w:r>
        <w:rPr>
          <w:rFonts w:ascii="Times New Roman" w:hAnsi="Times New Roman"/>
          <w:sz w:val="26"/>
          <w:szCs w:val="26"/>
        </w:rPr>
        <w:t>урегулировании</w:t>
      </w:r>
      <w:proofErr w:type="gramEnd"/>
      <w:r>
        <w:rPr>
          <w:rFonts w:ascii="Times New Roman" w:hAnsi="Times New Roman"/>
          <w:sz w:val="26"/>
          <w:szCs w:val="26"/>
        </w:rPr>
        <w:t xml:space="preserve"> спорных вопросов в области архитектуры и градостроительства, в соответствии с действующим законодательством;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7F32A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 готовить информацию по курируемым отделом вопросам для размещения на официальном сайте министерства в сети «Интернет»;</w:t>
      </w:r>
    </w:p>
    <w:p w:rsidR="00D6189B" w:rsidRDefault="007F32AC">
      <w:pPr>
        <w:pStyle w:val="a8"/>
        <w:spacing w:after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3.2.21</w:t>
      </w:r>
      <w:r w:rsidR="00CB644D">
        <w:rPr>
          <w:sz w:val="26"/>
          <w:szCs w:val="26"/>
        </w:rPr>
        <w:t>. докладывать начальнику отдела обо всех выявленных недостатках в работе в пределах своей компетенции;</w:t>
      </w:r>
    </w:p>
    <w:p w:rsidR="00D6189B" w:rsidRDefault="00CB644D">
      <w:pPr>
        <w:pStyle w:val="a8"/>
        <w:spacing w:after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7F32AC">
        <w:rPr>
          <w:sz w:val="26"/>
          <w:szCs w:val="26"/>
        </w:rPr>
        <w:t>22</w:t>
      </w:r>
      <w:r>
        <w:rPr>
          <w:sz w:val="26"/>
          <w:szCs w:val="26"/>
        </w:rPr>
        <w:t xml:space="preserve">. осуществлять рассмотрение обращений юридических лиц и граждан, поступивших в адрес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требованиями Федерального закона «О порядке рассмотрения обращений граждан Российской Федерации»;</w:t>
      </w:r>
    </w:p>
    <w:p w:rsidR="00D6189B" w:rsidRDefault="00CB644D">
      <w:pPr>
        <w:pStyle w:val="a4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7F32AC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 постоянно повышать уровень своих профессиональных знаний и деловую квалификацию;</w:t>
      </w:r>
    </w:p>
    <w:p w:rsidR="00D6189B" w:rsidRDefault="00CB644D">
      <w:pPr>
        <w:pStyle w:val="a4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7F32AC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 постоянно и эффективно осуществлять работу во взаимодействии с работниками подразделений министерства, иных органов исполнительной власти, предприятий, объединений и других организаций;</w:t>
      </w:r>
    </w:p>
    <w:p w:rsidR="00D6189B" w:rsidRDefault="00CB644D">
      <w:pPr>
        <w:pStyle w:val="a7"/>
        <w:tabs>
          <w:tab w:val="left" w:pos="709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</w:t>
      </w:r>
      <w:r w:rsidR="007F32A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соблюдать законодательство о государственной гражданской службе и противодействию коррупции;</w:t>
      </w:r>
    </w:p>
    <w:p w:rsidR="00D6189B" w:rsidRDefault="00CB644D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</w:t>
      </w:r>
      <w:r w:rsidR="007F32A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исполнять иные функции и обязанности, не противоречащие основным целям и задачам деятельности отдела, поручаемые начальником отдела;</w:t>
      </w: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</w:t>
      </w:r>
      <w:r w:rsidR="007F32A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в </w:t>
      </w:r>
      <w:proofErr w:type="gramStart"/>
      <w:r>
        <w:rPr>
          <w:rFonts w:ascii="Times New Roman" w:hAnsi="Times New Roman"/>
          <w:sz w:val="26"/>
          <w:szCs w:val="26"/>
        </w:rPr>
        <w:t>случае</w:t>
      </w:r>
      <w:proofErr w:type="gramEnd"/>
      <w:r>
        <w:rPr>
          <w:rFonts w:ascii="Times New Roman" w:hAnsi="Times New Roman"/>
          <w:sz w:val="26"/>
          <w:szCs w:val="26"/>
        </w:rPr>
        <w:t xml:space="preserve"> временного отсутствия начальника отдела выполнять его должностные обязанности;</w:t>
      </w:r>
    </w:p>
    <w:p w:rsidR="00D6189B" w:rsidRDefault="00CB644D">
      <w:pPr>
        <w:pStyle w:val="a8"/>
        <w:spacing w:after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3.2.2</w:t>
      </w:r>
      <w:r w:rsidR="007F32AC">
        <w:rPr>
          <w:sz w:val="26"/>
          <w:szCs w:val="26"/>
        </w:rPr>
        <w:t>8</w:t>
      </w:r>
      <w:r>
        <w:rPr>
          <w:sz w:val="26"/>
          <w:szCs w:val="26"/>
        </w:rPr>
        <w:t>. неукоснительно и качественно выполнять служебные функции, требования, настоящего должностного регламента и правил внутреннего трудового распорядка.</w:t>
      </w:r>
    </w:p>
    <w:p w:rsidR="00D6189B" w:rsidRDefault="00D6189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189B" w:rsidRDefault="00CB644D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>. Права</w:t>
      </w:r>
    </w:p>
    <w:p w:rsidR="00D6189B" w:rsidRDefault="00D6189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Основные права заместителя начальника отдела установлены статьей 14 Федерального закона «О государственной гражданской службе Российской Федерации».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Кроме того, заместитель начальника отдела имеет право: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4.2.1. требовать от руководителей и других должностных лиц органов местного самоуправления предоставления необходимых документов, материалов и сведений, выделения специалистов для выяснения возникших вопросов;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511D8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запрашивать необходимую информацию от территориальных федеральных органов исполнительной власти, органов исполнительной власти Чувашской Республики, органов местного самоуправления, организаций, граждан по вопросам, отнесенным к ведению отдела;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511D8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запрашивать в установленном </w:t>
      </w:r>
      <w:proofErr w:type="gramStart"/>
      <w:r>
        <w:rPr>
          <w:rFonts w:ascii="Times New Roman" w:hAnsi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/>
          <w:sz w:val="26"/>
          <w:szCs w:val="26"/>
        </w:rPr>
        <w:t xml:space="preserve"> от государственных органов, предприятий, учреждений, организаций, независимо от форм собственности, граждан и общественных объединений статистические и оперативные данные, отчетные и справочные материалы по вопросам, относящимся к компетенции отдела;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511D8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по поручению начальника отдела представлять интересы министерства и отдела в других органах, организациях и учреждениях по вопросам, относящимся к компетенции отдела, принимать решения в пределах установленных должностных обязанностей;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511D8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вести переписку с государственными органами, предприятиями, учреждениями, организациями по вопросам, относящимся к компетенции отдела;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511D8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запрашивать и получать в </w:t>
      </w:r>
      <w:proofErr w:type="gramStart"/>
      <w:r>
        <w:rPr>
          <w:rFonts w:ascii="Times New Roman" w:hAnsi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/>
          <w:sz w:val="26"/>
          <w:szCs w:val="26"/>
        </w:rPr>
        <w:t>, установленном законодательством, у министерств и иных органов исполнительной власти Чувашской Республики,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511D8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участвовать в </w:t>
      </w:r>
      <w:proofErr w:type="gramStart"/>
      <w:r>
        <w:rPr>
          <w:rFonts w:ascii="Times New Roman" w:hAnsi="Times New Roman"/>
          <w:sz w:val="26"/>
          <w:szCs w:val="26"/>
        </w:rPr>
        <w:t>совещаниях</w:t>
      </w:r>
      <w:proofErr w:type="gramEnd"/>
      <w:r>
        <w:rPr>
          <w:rFonts w:ascii="Times New Roman" w:hAnsi="Times New Roman"/>
          <w:sz w:val="26"/>
          <w:szCs w:val="26"/>
        </w:rPr>
        <w:t>, семинарах и других мероприятиях министерства и других организаций по вопросам, отнесенным к компетенции отдела;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511D8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вносить в установленном </w:t>
      </w:r>
      <w:proofErr w:type="gramStart"/>
      <w:r>
        <w:rPr>
          <w:rFonts w:ascii="Times New Roman" w:hAnsi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предложения по совершенствованию работы отдела, министерства и государственной службы в целом;</w:t>
      </w:r>
    </w:p>
    <w:p w:rsidR="00D6189B" w:rsidRDefault="00CB644D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511D8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подписывать и визировать документы и материалы в </w:t>
      </w:r>
      <w:proofErr w:type="gramStart"/>
      <w:r>
        <w:rPr>
          <w:rFonts w:ascii="Times New Roman" w:hAnsi="Times New Roman"/>
          <w:sz w:val="26"/>
          <w:szCs w:val="26"/>
        </w:rPr>
        <w:t>пределах</w:t>
      </w:r>
      <w:proofErr w:type="gramEnd"/>
      <w:r>
        <w:rPr>
          <w:rFonts w:ascii="Times New Roman" w:hAnsi="Times New Roman"/>
          <w:sz w:val="26"/>
          <w:szCs w:val="26"/>
        </w:rPr>
        <w:t xml:space="preserve"> своей компетенции;</w:t>
      </w:r>
    </w:p>
    <w:p w:rsidR="00D6189B" w:rsidRDefault="00CB644D">
      <w:pPr>
        <w:pStyle w:val="a3"/>
        <w:tabs>
          <w:tab w:val="left" w:pos="540"/>
        </w:tabs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</w:t>
      </w:r>
      <w:r w:rsidR="00511D8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 самостоятельно принимать решения по вопросам, относящимся к порученной сфере деятельности, кроме вопросов, требующих согласования в установленном порядке с руководством министерства, начальником отдела и органами исполнительной власти Чувашской Республики;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</w:t>
      </w:r>
      <w:r w:rsidR="00511D8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посещать в установленном </w:t>
      </w:r>
      <w:proofErr w:type="gramStart"/>
      <w:r>
        <w:rPr>
          <w:rFonts w:ascii="Times New Roman" w:hAnsi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/>
          <w:sz w:val="26"/>
          <w:szCs w:val="26"/>
        </w:rPr>
        <w:t xml:space="preserve"> для исполнения должностных обязанностей органы местного самоуправления, предприятия, организации, учреждения независимо от форм собственности, а также докладывать начальнику отдела обо всех выявленных недостатках в пределах своих полномочий;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</w:t>
      </w:r>
      <w:r w:rsidR="00511D8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принимать участие в республиканских отраслевых, межотраслевых, межрегиональных и международных </w:t>
      </w:r>
      <w:proofErr w:type="gramStart"/>
      <w:r>
        <w:rPr>
          <w:rFonts w:ascii="Times New Roman" w:hAnsi="Times New Roman"/>
          <w:sz w:val="26"/>
          <w:szCs w:val="26"/>
        </w:rPr>
        <w:t>выставках</w:t>
      </w:r>
      <w:proofErr w:type="gramEnd"/>
      <w:r>
        <w:rPr>
          <w:rFonts w:ascii="Times New Roman" w:hAnsi="Times New Roman"/>
          <w:sz w:val="26"/>
          <w:szCs w:val="26"/>
        </w:rPr>
        <w:t>, конференциях, семинарах по вопросам деятельности отдела;</w:t>
      </w:r>
    </w:p>
    <w:p w:rsidR="00D6189B" w:rsidRDefault="00CB644D">
      <w:pPr>
        <w:pStyle w:val="a4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</w:t>
      </w:r>
      <w:r w:rsidR="00511D8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взаимодействовать со специалистами структурных подразделений министерства в </w:t>
      </w:r>
      <w:proofErr w:type="gramStart"/>
      <w:r>
        <w:rPr>
          <w:rFonts w:ascii="Times New Roman" w:hAnsi="Times New Roman"/>
          <w:sz w:val="26"/>
          <w:szCs w:val="26"/>
        </w:rPr>
        <w:t>процессе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выполнения своих должностных обязанностей.</w:t>
      </w:r>
    </w:p>
    <w:p w:rsidR="00D6189B" w:rsidRDefault="00D6189B">
      <w:pPr>
        <w:pStyle w:val="a4"/>
        <w:ind w:firstLine="708"/>
        <w:rPr>
          <w:rFonts w:ascii="Times New Roman" w:hAnsi="Times New Roman"/>
          <w:sz w:val="26"/>
          <w:szCs w:val="26"/>
        </w:rPr>
      </w:pPr>
    </w:p>
    <w:p w:rsidR="00D6189B" w:rsidRDefault="00CB644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Ответственность гражданского служащего за неисполнение </w:t>
      </w:r>
    </w:p>
    <w:p w:rsidR="00D6189B" w:rsidRDefault="00CB644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(ненадлежащее исполнение) должностных обязанностей</w:t>
      </w:r>
    </w:p>
    <w:p w:rsidR="00D6189B" w:rsidRDefault="00D6189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Заместитель начальника отдела несет предусмотренную законодательством Российской Федерации ответственность за: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неисполнение либо за ненадлежащее исполнение должностных обязанностей;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разглашение служебной информации, ставших известными государственному гражданскому служащему в связи с исполнением им должностных обязанностей.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За совершение дисциплинарного проступка, то есть за неисполнение или ненадлежащее исполнение государственным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освобождение от замещаемой должности государственной гражданской службы, увольнение с государственной гражданской службы по предусмотренным законодательством основаниям.</w:t>
      </w: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D6189B" w:rsidRDefault="00D6189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89B" w:rsidRDefault="00CB644D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>
        <w:rPr>
          <w:rFonts w:ascii="Times New Roman" w:hAnsi="Times New Roman"/>
          <w:b/>
          <w:bCs/>
          <w:sz w:val="26"/>
          <w:szCs w:val="26"/>
        </w:rPr>
        <w:t>. Перечень вопросов, по которым гражданский служащий вправе</w:t>
      </w:r>
    </w:p>
    <w:p w:rsidR="00D6189B" w:rsidRDefault="00CB644D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или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обязан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самостоятельно принимать управленческие и иные решения</w:t>
      </w:r>
    </w:p>
    <w:p w:rsidR="00D6189B" w:rsidRDefault="00D6189B">
      <w:pPr>
        <w:pStyle w:val="a3"/>
        <w:tabs>
          <w:tab w:val="left" w:pos="540"/>
        </w:tabs>
        <w:rPr>
          <w:rFonts w:ascii="Times New Roman" w:hAnsi="Times New Roman"/>
          <w:b/>
          <w:bCs/>
          <w:sz w:val="26"/>
          <w:szCs w:val="26"/>
        </w:rPr>
      </w:pP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6.1 Вопросы, по которым </w:t>
      </w:r>
      <w:r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bCs/>
          <w:sz w:val="26"/>
          <w:szCs w:val="26"/>
        </w:rPr>
        <w:t>вправе самостоятельно принимать управленческие и иные решения:</w:t>
      </w: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составление служебных записок по вопросам и предложениям улучшения деятельности отдела;</w:t>
      </w: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изучение опыта работы аналогичных подразделений органов исполнительной власти других субъектов Российской Федерации и на его основе подготовки предложений начальнику отдела по совершенствованию деятельности отдела;</w:t>
      </w: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отказ в </w:t>
      </w:r>
      <w:proofErr w:type="gramStart"/>
      <w:r>
        <w:rPr>
          <w:rFonts w:ascii="Times New Roman" w:hAnsi="Times New Roman"/>
          <w:bCs/>
          <w:sz w:val="26"/>
          <w:szCs w:val="26"/>
        </w:rPr>
        <w:t>приеме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документов по вопросам деятельности отдела, оформленных ненадлежащим образом или представленных неуполномоченным лицом.</w:t>
      </w: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6.2 Вопросы, по которым </w:t>
      </w:r>
      <w:r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bCs/>
          <w:sz w:val="26"/>
          <w:szCs w:val="26"/>
        </w:rPr>
        <w:t>обязан самостоятельно принимать управленческие и иные решения:</w:t>
      </w: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взаимодействие с органами государственной власти Чувашской Республики, территориальными органами федеральных органов исполнительной власти, органами местного самоуправления Чувашской Республики в части консультирования и оказания методической помощи по вопросам, входящим в компетенцию отдела;</w:t>
      </w: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планирование </w:t>
      </w:r>
      <w:proofErr w:type="gramStart"/>
      <w:r>
        <w:rPr>
          <w:rFonts w:ascii="Times New Roman" w:hAnsi="Times New Roman"/>
          <w:bCs/>
          <w:sz w:val="26"/>
          <w:szCs w:val="26"/>
        </w:rPr>
        <w:t>своей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работы;</w:t>
      </w:r>
    </w:p>
    <w:p w:rsidR="00D6189B" w:rsidRDefault="00CB644D">
      <w:pPr>
        <w:pStyle w:val="a3"/>
        <w:tabs>
          <w:tab w:val="left" w:pos="540"/>
        </w:tabs>
        <w:ind w:firstLine="6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подготовка аналитических и других материалов.</w:t>
      </w:r>
    </w:p>
    <w:p w:rsidR="00D6189B" w:rsidRDefault="00D6189B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189B" w:rsidRDefault="00CB644D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VII</w:t>
      </w:r>
      <w:r>
        <w:rPr>
          <w:rFonts w:ascii="Times New Roman" w:hAnsi="Times New Roman"/>
          <w:b/>
          <w:bCs/>
          <w:sz w:val="26"/>
          <w:szCs w:val="26"/>
        </w:rPr>
        <w:t>. Перечень вопросов, по которым гражданский служащий</w:t>
      </w:r>
    </w:p>
    <w:p w:rsidR="00D6189B" w:rsidRDefault="00CB644D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вправе или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обязан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участвовать при подготовке проектов нормативных</w:t>
      </w:r>
    </w:p>
    <w:p w:rsidR="00D6189B" w:rsidRDefault="00CB644D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правовых актов и (или) проектов управленческих и иных решений</w:t>
      </w:r>
    </w:p>
    <w:p w:rsidR="00D6189B" w:rsidRDefault="00D6189B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189B" w:rsidRDefault="00CB644D">
      <w:pPr>
        <w:pStyle w:val="a3"/>
        <w:tabs>
          <w:tab w:val="left" w:pos="540"/>
        </w:tabs>
        <w:ind w:firstLine="73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7.1. </w:t>
      </w:r>
      <w:r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bCs/>
          <w:sz w:val="26"/>
          <w:szCs w:val="26"/>
        </w:rPr>
        <w:t xml:space="preserve">вправе участвовать в подготовке: </w:t>
      </w:r>
    </w:p>
    <w:p w:rsidR="00D6189B" w:rsidRDefault="00CB644D">
      <w:pPr>
        <w:pStyle w:val="a3"/>
        <w:tabs>
          <w:tab w:val="left" w:pos="540"/>
        </w:tabs>
        <w:ind w:firstLine="73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проектов нормативных правовых актов и (или) проектов управленческих и иных решений по вопросам, входящим в компетенцию отдела;</w:t>
      </w:r>
    </w:p>
    <w:p w:rsidR="00D6189B" w:rsidRDefault="00CB644D">
      <w:pPr>
        <w:pStyle w:val="a3"/>
        <w:tabs>
          <w:tab w:val="left" w:pos="540"/>
        </w:tabs>
        <w:ind w:firstLine="73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предложений и замечаний в </w:t>
      </w:r>
      <w:proofErr w:type="gramStart"/>
      <w:r>
        <w:rPr>
          <w:rFonts w:ascii="Times New Roman" w:hAnsi="Times New Roman"/>
          <w:bCs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 поручениями начальника отдела по проектам федеральных законов,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входящим в компетенцию отдела, направленных в министерство в порядке согласования.</w:t>
      </w:r>
    </w:p>
    <w:p w:rsidR="00D6189B" w:rsidRDefault="00CB644D">
      <w:pPr>
        <w:pStyle w:val="a3"/>
        <w:tabs>
          <w:tab w:val="left" w:pos="540"/>
        </w:tabs>
        <w:ind w:firstLine="73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7.2. </w:t>
      </w:r>
      <w:r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bCs/>
          <w:sz w:val="26"/>
          <w:szCs w:val="26"/>
        </w:rPr>
        <w:t>обязан участвовать в подготовке предложений по формированию плана работы отдела, исходя из его функций, а также поставленных перед отделом задач на отчетный период.</w:t>
      </w:r>
    </w:p>
    <w:p w:rsidR="00D6189B" w:rsidRDefault="00D6189B">
      <w:pPr>
        <w:pStyle w:val="a3"/>
        <w:tabs>
          <w:tab w:val="left" w:pos="540"/>
        </w:tabs>
        <w:ind w:firstLine="709"/>
        <w:rPr>
          <w:rFonts w:ascii="Times New Roman" w:hAnsi="Times New Roman"/>
          <w:bCs/>
          <w:sz w:val="26"/>
          <w:szCs w:val="26"/>
        </w:rPr>
      </w:pPr>
    </w:p>
    <w:p w:rsidR="00D6189B" w:rsidRDefault="00CB644D">
      <w:pPr>
        <w:shd w:val="solid" w:color="FFFFFF" w:fill="auto"/>
        <w:ind w:left="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Сроки и процедуры подготовки, рассмотрения проектов</w:t>
      </w:r>
    </w:p>
    <w:p w:rsidR="00D6189B" w:rsidRDefault="00CB644D">
      <w:pPr>
        <w:shd w:val="solid" w:color="FFFFFF" w:fill="auto"/>
        <w:ind w:left="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управленческих и иных решений, порядок согласования и принятия</w:t>
      </w:r>
    </w:p>
    <w:p w:rsidR="00D6189B" w:rsidRDefault="00CB644D">
      <w:pPr>
        <w:shd w:val="solid" w:color="FFFFFF" w:fill="auto"/>
        <w:ind w:left="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данных решений </w:t>
      </w:r>
    </w:p>
    <w:p w:rsidR="00D6189B" w:rsidRDefault="00D6189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89B" w:rsidRDefault="00CB644D">
      <w:pPr>
        <w:pStyle w:val="Con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осуществляет подготовку и рассмотрение проектов управленческих решений, согласование и принятие данных решений в соответствии с Инструкцией по делопроизводству в Министерстве строительства, архитектуры и жилищно-коммунального хозяйства Чувашской Республики, утвержденной приказом министерства от 17 апреля 2013 г. № 03/1-03/119. </w:t>
      </w:r>
      <w:proofErr w:type="gramEnd"/>
    </w:p>
    <w:p w:rsidR="00D6189B" w:rsidRDefault="00D6189B">
      <w:pPr>
        <w:pStyle w:val="ConsNormal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6189B" w:rsidRDefault="00CB644D">
      <w:pPr>
        <w:shd w:val="solid" w:color="FFFFFF" w:fill="auto"/>
        <w:ind w:right="5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IX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. Порядок служебного взаимодействия гражданского служащего</w:t>
      </w:r>
    </w:p>
    <w:p w:rsidR="00D6189B" w:rsidRDefault="00CB644D">
      <w:pPr>
        <w:shd w:val="solid" w:color="FFFFFF" w:fill="auto"/>
        <w:ind w:right="5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в связи с исполнением им должностных обязанностей с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гражданскими</w:t>
      </w:r>
      <w:proofErr w:type="gramEnd"/>
    </w:p>
    <w:p w:rsidR="00D6189B" w:rsidRDefault="00CB644D">
      <w:pPr>
        <w:shd w:val="solid" w:color="FFFFFF" w:fill="auto"/>
        <w:ind w:right="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служащими того же государственного органа,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гражданским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служащими иных</w:t>
      </w:r>
    </w:p>
    <w:p w:rsidR="00D6189B" w:rsidRDefault="00CB644D">
      <w:pPr>
        <w:shd w:val="solid" w:color="FFFFFF" w:fill="auto"/>
        <w:ind w:right="5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государственных органов, другими гражданами, а также организациями</w:t>
      </w:r>
    </w:p>
    <w:p w:rsidR="00D6189B" w:rsidRDefault="00D6189B">
      <w:pPr>
        <w:shd w:val="solid" w:color="FFFFFF" w:fill="auto"/>
        <w:ind w:right="50"/>
        <w:jc w:val="center"/>
        <w:rPr>
          <w:rFonts w:ascii="Times New Roman" w:hAnsi="Times New Roman"/>
          <w:sz w:val="26"/>
          <w:szCs w:val="26"/>
        </w:rPr>
      </w:pPr>
    </w:p>
    <w:p w:rsidR="00D6189B" w:rsidRDefault="00CB644D">
      <w:pPr>
        <w:widowControl w:val="0"/>
        <w:numPr>
          <w:ilvl w:val="0"/>
          <w:numId w:val="1"/>
        </w:numPr>
        <w:shd w:val="solid" w:color="FFFFFF" w:fill="auto"/>
        <w:tabs>
          <w:tab w:val="left" w:pos="1087"/>
        </w:tabs>
        <w:ind w:left="7" w:right="36" w:firstLine="673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color w:val="000000"/>
          <w:sz w:val="26"/>
          <w:szCs w:val="26"/>
        </w:rPr>
        <w:t xml:space="preserve">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следующем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порядке: путем обмена письмами, служебной информацией, необходимой для исполнения должностных обязанностей, участия на совещаниях и др.</w:t>
      </w:r>
    </w:p>
    <w:p w:rsidR="00D6189B" w:rsidRDefault="00CB644D">
      <w:pPr>
        <w:widowControl w:val="0"/>
        <w:numPr>
          <w:ilvl w:val="0"/>
          <w:numId w:val="1"/>
        </w:numPr>
        <w:shd w:val="solid" w:color="FFFFFF" w:fill="auto"/>
        <w:tabs>
          <w:tab w:val="left" w:pos="1087"/>
        </w:tabs>
        <w:ind w:left="7" w:right="36" w:firstLine="673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color w:val="000000"/>
          <w:sz w:val="26"/>
          <w:szCs w:val="26"/>
        </w:rPr>
        <w:t>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</w:p>
    <w:p w:rsidR="00D6189B" w:rsidRDefault="00CB644D">
      <w:pPr>
        <w:widowControl w:val="0"/>
        <w:numPr>
          <w:ilvl w:val="0"/>
          <w:numId w:val="1"/>
        </w:numPr>
        <w:shd w:val="solid" w:color="FFFFFF" w:fill="auto"/>
        <w:tabs>
          <w:tab w:val="left" w:pos="1087"/>
        </w:tabs>
        <w:ind w:left="7" w:right="22" w:firstLine="673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color w:val="000000"/>
          <w:sz w:val="26"/>
          <w:szCs w:val="26"/>
        </w:rPr>
        <w:t xml:space="preserve">осуществляет служебное взаимодействие с гражданами и организациями в связи с исполнением своих должностных обязанностей 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следующем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порядке: путем обмена письмами, обмена информацией при приеме граждан по личным вопросам, дачи разъяснений по вопросам, входящим в компетенцию отдела.</w:t>
      </w:r>
    </w:p>
    <w:p w:rsidR="00D6189B" w:rsidRDefault="00D6189B">
      <w:pPr>
        <w:shd w:val="solid" w:color="FFFFFF" w:fill="auto"/>
        <w:ind w:right="-2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6189B" w:rsidRDefault="00CB644D">
      <w:pPr>
        <w:shd w:val="solid" w:color="FFFFFF" w:fill="auto"/>
        <w:ind w:right="-2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. Перечень государственных услуг, оказываемых гражданам </w:t>
      </w:r>
    </w:p>
    <w:p w:rsidR="00D6189B" w:rsidRDefault="00CB644D">
      <w:pPr>
        <w:shd w:val="solid" w:color="FFFFFF" w:fill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и организациям в </w:t>
      </w:r>
      <w:proofErr w:type="gramStart"/>
      <w:r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с административным регламентом</w:t>
      </w:r>
    </w:p>
    <w:p w:rsidR="00D6189B" w:rsidRDefault="00CB644D">
      <w:pPr>
        <w:shd w:val="solid" w:color="FFFFFF" w:fill="auto"/>
        <w:ind w:right="-2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государственного органа</w:t>
      </w:r>
    </w:p>
    <w:p w:rsidR="00D6189B" w:rsidRDefault="00D6189B">
      <w:pPr>
        <w:shd w:val="solid" w:color="FFFFFF" w:fill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D6189B" w:rsidRDefault="00CB644D">
      <w:pPr>
        <w:shd w:val="solid" w:color="FFFFFF" w:fill="auto"/>
        <w:ind w:left="22" w:right="14" w:firstLine="71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пределах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своей компетенции не оказывает государственные услуги гражданам и организациям.</w:t>
      </w:r>
    </w:p>
    <w:p w:rsidR="00D6189B" w:rsidRDefault="00D6189B">
      <w:pPr>
        <w:shd w:val="solid" w:color="FFFFFF" w:fill="auto"/>
        <w:ind w:left="22" w:right="14" w:firstLine="554"/>
        <w:jc w:val="both"/>
        <w:rPr>
          <w:rFonts w:ascii="Times New Roman" w:hAnsi="Times New Roman"/>
          <w:sz w:val="26"/>
          <w:szCs w:val="26"/>
        </w:rPr>
      </w:pPr>
    </w:p>
    <w:p w:rsidR="00D6189B" w:rsidRDefault="00CB644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XI. Показатели эффективности и результативности профессиональной</w:t>
      </w:r>
    </w:p>
    <w:p w:rsidR="00D6189B" w:rsidRDefault="00CB644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служебной деятельности гражданского служащего</w:t>
      </w:r>
    </w:p>
    <w:p w:rsidR="00D6189B" w:rsidRDefault="00D6189B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189B" w:rsidRDefault="00CB644D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Эффективность и результативность профессиональной служебной деятельности заместителя начальника отдела оцениваются по показателям, утвержденным приказом министерства от 25 июля 2013 г.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Республики».</w:t>
      </w:r>
      <w:proofErr w:type="gramEnd"/>
    </w:p>
    <w:p w:rsidR="00D6189B" w:rsidRDefault="00D6189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D6189B"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B59"/>
    <w:multiLevelType w:val="hybridMultilevel"/>
    <w:tmpl w:val="A50C49F4"/>
    <w:lvl w:ilvl="0" w:tplc="6BAC33D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0CCD48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A9E7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5ECFD2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4FA8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538851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BEF81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34F7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B78A96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89F1BE6"/>
    <w:multiLevelType w:val="singleLevel"/>
    <w:tmpl w:val="091E08A2"/>
    <w:name w:val="Нумерованный список 1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9B"/>
    <w:rsid w:val="000B50D6"/>
    <w:rsid w:val="00461107"/>
    <w:rsid w:val="00511D8E"/>
    <w:rsid w:val="007F32AC"/>
    <w:rsid w:val="00992B8A"/>
    <w:rsid w:val="009D38B4"/>
    <w:rsid w:val="00B47B48"/>
    <w:rsid w:val="00CA5EA0"/>
    <w:rsid w:val="00CB644D"/>
    <w:rsid w:val="00D6189B"/>
    <w:rsid w:val="00F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  <w:sz w:val="28"/>
      <w:szCs w:val="28"/>
    </w:rPr>
  </w:style>
  <w:style w:type="paragraph" w:styleId="a7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8">
    <w:name w:val="Normal (Web)"/>
    <w:basedOn w:val="a"/>
    <w:qFormat/>
    <w:pPr>
      <w:spacing w:after="225"/>
    </w:pPr>
    <w:rPr>
      <w:rFonts w:ascii="Times New Roman" w:hAnsi="Times New Roman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0">
    <w:name w:val="toc 2"/>
    <w:basedOn w:val="a"/>
    <w:next w:val="a"/>
    <w:qFormat/>
    <w:pPr>
      <w:tabs>
        <w:tab w:val="left" w:pos="880"/>
        <w:tab w:val="right" w:leader="dot" w:pos="9345"/>
      </w:tabs>
      <w:spacing w:after="120"/>
      <w:ind w:left="284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Doc-">
    <w:name w:val="Doc-Т внутри нумерации"/>
    <w:basedOn w:val="a"/>
    <w:qFormat/>
    <w:pPr>
      <w:spacing w:line="360" w:lineRule="auto"/>
      <w:ind w:left="720"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ListParagraph">
    <w:name w:val="List Paragraph*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 w:cs="Calibri"/>
      <w:sz w:val="20"/>
      <w:szCs w:val="20"/>
    </w:rPr>
  </w:style>
  <w:style w:type="character" w:styleId="aa">
    <w:name w:val="page number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Doc-0">
    <w:name w:val="Doc-Т внутри нумерации Знак"/>
    <w:rPr>
      <w:lang w:bidi="ar-SA"/>
    </w:rPr>
  </w:style>
  <w:style w:type="character" w:customStyle="1" w:styleId="ListParagraphChar">
    <w:name w:val="List Paragraph Char"/>
    <w:rPr>
      <w:rFonts w:ascii="Calibri" w:hAnsi="Calibri"/>
      <w:lang w:val="ru-RU" w:bidi="ar-SA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  <w:sz w:val="28"/>
      <w:szCs w:val="28"/>
    </w:rPr>
  </w:style>
  <w:style w:type="paragraph" w:styleId="a7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8">
    <w:name w:val="Normal (Web)"/>
    <w:basedOn w:val="a"/>
    <w:qFormat/>
    <w:pPr>
      <w:spacing w:after="225"/>
    </w:pPr>
    <w:rPr>
      <w:rFonts w:ascii="Times New Roman" w:hAnsi="Times New Roman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0">
    <w:name w:val="toc 2"/>
    <w:basedOn w:val="a"/>
    <w:next w:val="a"/>
    <w:qFormat/>
    <w:pPr>
      <w:tabs>
        <w:tab w:val="left" w:pos="880"/>
        <w:tab w:val="right" w:leader="dot" w:pos="9345"/>
      </w:tabs>
      <w:spacing w:after="120"/>
      <w:ind w:left="284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Doc-">
    <w:name w:val="Doc-Т внутри нумерации"/>
    <w:basedOn w:val="a"/>
    <w:qFormat/>
    <w:pPr>
      <w:spacing w:line="360" w:lineRule="auto"/>
      <w:ind w:left="720"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ListParagraph">
    <w:name w:val="List Paragraph*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 w:cs="Calibri"/>
      <w:sz w:val="20"/>
      <w:szCs w:val="20"/>
    </w:rPr>
  </w:style>
  <w:style w:type="character" w:styleId="aa">
    <w:name w:val="page number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Doc-0">
    <w:name w:val="Doc-Т внутри нумерации Знак"/>
    <w:rPr>
      <w:lang w:bidi="ar-SA"/>
    </w:rPr>
  </w:style>
  <w:style w:type="character" w:customStyle="1" w:styleId="ListParagraphChar">
    <w:name w:val="List Paragraph Char"/>
    <w:rPr>
      <w:rFonts w:ascii="Calibri" w:hAnsi="Calibri"/>
      <w:lang w:val="ru-RU" w:bidi="ar-SA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строительства, архитектуры и жилищно-коммунального</vt:lpstr>
    </vt:vector>
  </TitlesOfParts>
  <Company/>
  <LinksUpToDate>false</LinksUpToDate>
  <CharactersWithSpaces>28517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строительства, архитектуры и жилищно-коммунального</dc:title>
  <dc:creator>Alex</dc:creator>
  <cp:lastModifiedBy>Минстрой 87.</cp:lastModifiedBy>
  <cp:revision>3</cp:revision>
  <cp:lastPrinted>2018-12-13T06:57:00Z</cp:lastPrinted>
  <dcterms:created xsi:type="dcterms:W3CDTF">2020-08-20T08:10:00Z</dcterms:created>
  <dcterms:modified xsi:type="dcterms:W3CDTF">2020-08-20T13:23:00Z</dcterms:modified>
</cp:coreProperties>
</file>