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1"/>
        <w:contextualSpacing/>
        <w:ind w:left="4730"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УТВЕРЖДЕНО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ind w:left="4730"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постановлением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Кабинета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Минис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т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ров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ind w:left="4730"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ind w:left="473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             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от</w:t>
      </w:r>
      <w:r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jc w:val="right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highlight w:val="white"/>
        </w:rPr>
      </w:r>
      <w:bookmarkStart w:id="0" w:name="P32"/>
      <w:r>
        <w:rPr>
          <w:highlight w:val="white"/>
        </w:rPr>
      </w:r>
      <w:bookmarkEnd w:id="0"/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П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Л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Ж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Н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республиканском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«Лучший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публики»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contextualSpacing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81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Общие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положения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определяется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республиканского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«Лучший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публики»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Конкурс).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Организатором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Главы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молодежной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политике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Управление),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которое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организационно-техническое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сопровождение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1.3.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базируется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принципах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открытости,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тивности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прозрачности.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II.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Цели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задачи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2.1.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Целями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развитие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популяризация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отряд),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также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поощр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трудовой,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гражданско-патриотической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социально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значимой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денческих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2.2.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Задачами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являются: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стимулирование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развития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повышения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эффективности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работы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вовлечение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студентов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социально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значимую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деятельность;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совершенствование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обеспечение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занятости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студентов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свободное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учебы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время;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поддержка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развитие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традиций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highlight w:val="white"/>
        </w:rPr>
      </w:r>
      <w:bookmarkStart w:id="1" w:name="Par9"/>
      <w:r>
        <w:rPr>
          <w:highlight w:val="white"/>
        </w:rPr>
      </w:r>
      <w:bookmarkEnd w:id="1"/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III.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Участники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3.1.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допускаются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общес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венные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объединения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обучающихся,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осваивающих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основные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образовательные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среднего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общего,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среднего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профессионального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высшего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образов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целью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временной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занятости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обучающихся,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изъявивших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желание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свободное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учебы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время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работать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личных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отраслях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экономики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Конкурса).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ские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должны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удовлетворять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следующим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треб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ваниям: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свою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территории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менее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одного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года;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численность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менее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10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человек.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IV.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проведению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создается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республиканского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«Лучший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публики»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комиссия),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которая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свою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ность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Положением.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Распоряжением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Главы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утвержд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состав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руководствуется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Конституцией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Ф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дерации,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федеральными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законами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нормативными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правовыми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актами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Конституцией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законами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нормативными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правовыми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актами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публики,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также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Положением.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4.3.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состоит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из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председателя,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заместителя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теля,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секретаря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(представителя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членов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состав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включаются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представители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согл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сованию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представители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исполнительных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фессиональных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образовательных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организаций,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образовательных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высшего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образования,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молодежных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общественных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организаций.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свою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общественных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началах.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4.4.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Основными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задачами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объективная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оценка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определение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из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числа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4.5.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рассматривает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дает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всестороннюю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объективную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оценку.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4.6.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проводит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председатель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отсутствие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заместитель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председателя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считается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правомочным,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если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нимает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менее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двух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третей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членов.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оформляются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протоколом,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который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сывается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председательствующим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секрет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4.7.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Секретарь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принимает,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регистрирует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информирует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результатах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прохождения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времени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месте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награждения;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ведет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функции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обеспечению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V.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Этапы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сроки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проведения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highlight w:val="white"/>
        </w:rPr>
      </w:r>
      <w:bookmarkStart w:id="2" w:name="Par31"/>
      <w:r>
        <w:rPr>
          <w:highlight w:val="white"/>
        </w:rPr>
      </w:r>
      <w:bookmarkEnd w:id="2"/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5.1.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проводится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ежегодно.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5.2.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проводится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четыре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этапа: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II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III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оценка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подведение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итогов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награждение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V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6.1.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размещает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сайте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Портале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власти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«Интернет»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официальный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сайт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ния)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содержащее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требования,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предъявля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участникам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адрес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организат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время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способ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подачи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6.2.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размещается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позднее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  <w:br w:type="textWrapping" w:clear="all"/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15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календарных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начала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V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7.1.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этапе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отряды,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изъявившие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желание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участвовать</w:t>
        <w:br w:type="textWrapping" w:clear="all"/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указанный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highlight w:val="white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ляют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следующие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материалы: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республиканском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«Лучший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 форме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br/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жению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заявка);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2)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отчет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  <w:br w:type="textWrapping" w:clear="all"/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отчетном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периоде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Положению.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отчетным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периодом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понимается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период,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ставляющий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12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месяцев,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предшествующих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размещения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7.2.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день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регистрируются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журнале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учета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документов.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Студенческие отряды, представившие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после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окончания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регистрируются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допускаются.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7.3.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представляет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рассмотрение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пяти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после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окончания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VI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более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пяти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после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представленные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курсные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соответствие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нимает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допуске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либо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допуске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студенческого отряда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оформляется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Основаниями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допуске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студенческого отряда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br/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являются: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1)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представление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пункте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7.1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объеме;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2)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несоответствие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требованиям,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указанным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пун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3.1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Положения.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8.3.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более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пяти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оформления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пункте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8.1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экспертная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проводит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оценку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материалов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, представленных на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онкурс,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критериями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критери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прилож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ложению.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Члены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определяют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каждому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критерию.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говый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равен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сумме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каждому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критерию.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8.4.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случаях,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установленных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8.5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Положения,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признается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несостоявшимся.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Указанное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шение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оформляется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миссии,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который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одного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подписания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размещ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сайте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8.5.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признается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несостоявшимся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следующих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случаях: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подана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только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одна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заявка;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результатам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только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одна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соответствует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бованиям,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установленным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объявлении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срока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подачи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подано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одной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заявки;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результатам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заявок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отклонены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все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заявки.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110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IX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V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этап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/>
          <w:b/>
          <w:bCs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9.1.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признается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набравший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наибольшее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количество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баллов.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Участники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имеющие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второй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третий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зультаты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количеству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набранных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баллов,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признаются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равенства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баллов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определяются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открытым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голосованием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простым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большинством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голосов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присутствующих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членов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равенстве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голосов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членов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решающим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голос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председательствующего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9.2.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определении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призеров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оформляется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протоколом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заседания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экспертной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трех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дней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принятия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данного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представляется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ние.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9.3.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Победитель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призеры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награждаются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дипломами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торжественной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обстановке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мероприятии,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посвященном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Дню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российских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отрядов.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9.4.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ставший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победителем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Конкурса,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награждается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переходящим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знаменем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Главы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награждения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побед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теля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республиканского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«Лучший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студенческий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отряд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публики».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9.5.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Информация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об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итогах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размещается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сайте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Управления.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pStyle w:val="781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  <w:t xml:space="preserve">____________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66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66"/>
        <w:rFonts w:ascii="Times New Roman" w:hAnsi="Times New Roman"/>
        <w:sz w:val="24"/>
        <w:szCs w:val="24"/>
      </w:rPr>
      <w:fldChar w:fldCharType="begin"/>
    </w:r>
    <w:r>
      <w:rPr>
        <w:rStyle w:val="966"/>
        <w:rFonts w:ascii="Times New Roman" w:hAnsi="Times New Roman"/>
        <w:sz w:val="24"/>
        <w:szCs w:val="24"/>
      </w:rPr>
      <w:instrText xml:space="preserve">PAGE  </w:instrText>
    </w:r>
    <w:r>
      <w:rPr>
        <w:rStyle w:val="966"/>
        <w:rFonts w:ascii="Times New Roman" w:hAnsi="Times New Roman"/>
        <w:sz w:val="24"/>
        <w:szCs w:val="24"/>
      </w:rPr>
      <w:fldChar w:fldCharType="separate"/>
    </w:r>
    <w:r>
      <w:rPr>
        <w:rStyle w:val="966"/>
        <w:rFonts w:ascii="Times New Roman" w:hAnsi="Times New Roman"/>
        <w:sz w:val="24"/>
        <w:szCs w:val="24"/>
      </w:rPr>
      <w:t xml:space="preserve">4</w:t>
    </w:r>
    <w:r>
      <w:rPr>
        <w:rStyle w:val="966"/>
        <w:rFonts w:ascii="Times New Roman" w:hAnsi="Times New Roman"/>
        <w:sz w:val="24"/>
        <w:szCs w:val="24"/>
      </w:rPr>
      <w:fldChar w:fldCharType="end"/>
    </w:r>
    <w:r>
      <w:rPr>
        <w:rStyle w:val="966"/>
        <w:rFonts w:ascii="Times New Roman" w:hAnsi="Times New Roman"/>
        <w:sz w:val="24"/>
        <w:szCs w:val="24"/>
      </w:rPr>
    </w:r>
    <w:r>
      <w:rPr>
        <w:rStyle w:val="966"/>
        <w:rFonts w:ascii="Times New Roman" w:hAnsi="Times New Roman"/>
        <w:sz w:val="24"/>
        <w:szCs w:val="24"/>
      </w:rPr>
    </w:r>
  </w:p>
  <w:p>
    <w:pPr>
      <w:pStyle w:val="81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separate"/>
    </w:r>
    <w:r>
      <w:rPr>
        <w:rStyle w:val="966"/>
      </w:rPr>
      <w:t xml:space="preserve">2</w: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781"/>
    <w:next w:val="781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781"/>
    <w:next w:val="781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781"/>
    <w:next w:val="781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781"/>
    <w:next w:val="781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81"/>
    <w:next w:val="781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81"/>
    <w:next w:val="781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81"/>
    <w:next w:val="781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81"/>
    <w:next w:val="781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81"/>
    <w:next w:val="78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81"/>
    <w:next w:val="78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781"/>
    <w:next w:val="78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character" w:styleId="757">
    <w:name w:val="Quote Char"/>
    <w:link w:val="809"/>
    <w:uiPriority w:val="29"/>
    <w:rPr>
      <w:i/>
    </w:rPr>
  </w:style>
  <w:style w:type="character" w:styleId="758">
    <w:name w:val="Intense Quote Char"/>
    <w:link w:val="811"/>
    <w:uiPriority w:val="30"/>
    <w:rPr>
      <w:i/>
    </w:rPr>
  </w:style>
  <w:style w:type="paragraph" w:styleId="759">
    <w:name w:val="Header"/>
    <w:basedOn w:val="781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>
    <w:name w:val="Footer"/>
    <w:basedOn w:val="78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1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60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4">
    <w:name w:val="Hyperlink"/>
    <w:uiPriority w:val="99"/>
    <w:unhideWhenUsed/>
    <w:rPr>
      <w:color w:val="0000ff" w:themeColor="hyperlink"/>
      <w:u w:val="single"/>
    </w:rPr>
  </w:style>
  <w:style w:type="paragraph" w:styleId="765">
    <w:name w:val="footnote text"/>
    <w:basedOn w:val="781"/>
    <w:link w:val="766"/>
    <w:uiPriority w:val="99"/>
    <w:semiHidden/>
    <w:unhideWhenUsed/>
    <w:pPr>
      <w:spacing w:after="40" w:line="240" w:lineRule="auto"/>
    </w:pPr>
    <w:rPr>
      <w:sz w:val="18"/>
    </w:rPr>
  </w:style>
  <w:style w:type="character" w:styleId="766">
    <w:name w:val="Footnote Text Char"/>
    <w:link w:val="765"/>
    <w:uiPriority w:val="99"/>
    <w:rPr>
      <w:sz w:val="18"/>
    </w:rPr>
  </w:style>
  <w:style w:type="character" w:styleId="767">
    <w:name w:val="footnote reference"/>
    <w:uiPriority w:val="99"/>
    <w:unhideWhenUsed/>
    <w:rPr>
      <w:vertAlign w:val="superscript"/>
    </w:rPr>
  </w:style>
  <w:style w:type="paragraph" w:styleId="768">
    <w:name w:val="endnote text"/>
    <w:basedOn w:val="781"/>
    <w:link w:val="769"/>
    <w:uiPriority w:val="99"/>
    <w:semiHidden/>
    <w:unhideWhenUsed/>
    <w:pPr>
      <w:spacing w:after="0" w:line="240" w:lineRule="auto"/>
    </w:pPr>
    <w:rPr>
      <w:sz w:val="20"/>
    </w:rPr>
  </w:style>
  <w:style w:type="character" w:styleId="769">
    <w:name w:val="Endnote Text Char"/>
    <w:link w:val="768"/>
    <w:uiPriority w:val="99"/>
    <w:rPr>
      <w:sz w:val="20"/>
    </w:rPr>
  </w:style>
  <w:style w:type="character" w:styleId="770">
    <w:name w:val="endnote reference"/>
    <w:uiPriority w:val="99"/>
    <w:semiHidden/>
    <w:unhideWhenUsed/>
    <w:rPr>
      <w:vertAlign w:val="superscript"/>
    </w:rPr>
  </w:style>
  <w:style w:type="paragraph" w:styleId="771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772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773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774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775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776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777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778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779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780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next w:val="781"/>
    <w:link w:val="781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82">
    <w:name w:val="Заголовок 1"/>
    <w:basedOn w:val="781"/>
    <w:next w:val="781"/>
    <w:link w:val="794"/>
    <w:pPr>
      <w:keepLines/>
      <w:keepNext/>
      <w:spacing w:before="480"/>
      <w:outlineLvl w:val="0"/>
    </w:pPr>
    <w:rPr>
      <w:rFonts w:ascii="Arial" w:hAnsi="Arial" w:eastAsia="Times New Roman" w:cs="Arial"/>
      <w:sz w:val="40"/>
      <w:szCs w:val="40"/>
    </w:rPr>
  </w:style>
  <w:style w:type="paragraph" w:styleId="783">
    <w:name w:val="Заголовок 2"/>
    <w:basedOn w:val="781"/>
    <w:next w:val="781"/>
    <w:link w:val="795"/>
    <w:pPr>
      <w:keepLines/>
      <w:keepNext/>
      <w:spacing w:before="360"/>
      <w:outlineLvl w:val="1"/>
    </w:pPr>
    <w:rPr>
      <w:rFonts w:ascii="Arial" w:hAnsi="Arial" w:eastAsia="Times New Roman" w:cs="Arial"/>
      <w:sz w:val="34"/>
    </w:rPr>
  </w:style>
  <w:style w:type="paragraph" w:styleId="784">
    <w:name w:val="Заголовок 3"/>
    <w:basedOn w:val="781"/>
    <w:next w:val="781"/>
    <w:link w:val="796"/>
    <w:pPr>
      <w:keepLines/>
      <w:keepNext/>
      <w:spacing w:before="320"/>
      <w:outlineLvl w:val="2"/>
    </w:pPr>
    <w:rPr>
      <w:rFonts w:ascii="Arial" w:hAnsi="Arial" w:eastAsia="Times New Roman" w:cs="Arial"/>
      <w:sz w:val="30"/>
      <w:szCs w:val="30"/>
    </w:rPr>
  </w:style>
  <w:style w:type="paragraph" w:styleId="785">
    <w:name w:val="Заголовок 4"/>
    <w:basedOn w:val="781"/>
    <w:next w:val="781"/>
    <w:link w:val="797"/>
    <w:pPr>
      <w:keepLines/>
      <w:keepNext/>
      <w:spacing w:before="320"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86">
    <w:name w:val="Заголовок 5"/>
    <w:basedOn w:val="781"/>
    <w:next w:val="781"/>
    <w:link w:val="798"/>
    <w:pPr>
      <w:keepLines/>
      <w:keepNext/>
      <w:spacing w:before="320"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87">
    <w:name w:val="Заголовок 6"/>
    <w:basedOn w:val="781"/>
    <w:next w:val="781"/>
    <w:link w:val="799"/>
    <w:pPr>
      <w:keepLines/>
      <w:keepNext/>
      <w:spacing w:before="320"/>
      <w:outlineLvl w:val="5"/>
    </w:pPr>
    <w:rPr>
      <w:rFonts w:ascii="Arial" w:hAnsi="Arial" w:eastAsia="Times New Roman" w:cs="Arial"/>
      <w:b/>
      <w:bCs/>
    </w:rPr>
  </w:style>
  <w:style w:type="paragraph" w:styleId="788">
    <w:name w:val="Заголовок 7"/>
    <w:basedOn w:val="781"/>
    <w:next w:val="781"/>
    <w:link w:val="800"/>
    <w:pPr>
      <w:keepLines/>
      <w:keepNext/>
      <w:spacing w:before="320"/>
      <w:outlineLvl w:val="6"/>
    </w:pPr>
    <w:rPr>
      <w:rFonts w:ascii="Arial" w:hAnsi="Arial" w:eastAsia="Times New Roman" w:cs="Arial"/>
      <w:b/>
      <w:bCs/>
      <w:i/>
      <w:iCs/>
    </w:rPr>
  </w:style>
  <w:style w:type="paragraph" w:styleId="789">
    <w:name w:val="Заголовок 8"/>
    <w:basedOn w:val="781"/>
    <w:next w:val="781"/>
    <w:link w:val="801"/>
    <w:pPr>
      <w:keepLines/>
      <w:keepNext/>
      <w:spacing w:before="320"/>
      <w:outlineLvl w:val="7"/>
    </w:pPr>
    <w:rPr>
      <w:rFonts w:ascii="Arial" w:hAnsi="Arial" w:eastAsia="Times New Roman" w:cs="Arial"/>
      <w:i/>
      <w:iCs/>
    </w:rPr>
  </w:style>
  <w:style w:type="paragraph" w:styleId="790">
    <w:name w:val="Заголовок 9"/>
    <w:basedOn w:val="781"/>
    <w:next w:val="781"/>
    <w:link w:val="802"/>
    <w:pPr>
      <w:keepLines/>
      <w:keepNext/>
      <w:spacing w:before="320"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91">
    <w:name w:val="Основной шрифт абзаца"/>
    <w:next w:val="791"/>
    <w:link w:val="781"/>
    <w:semiHidden/>
  </w:style>
  <w:style w:type="table" w:styleId="792">
    <w:name w:val="Обычная таблица"/>
    <w:next w:val="792"/>
    <w:link w:val="781"/>
    <w:semiHidden/>
    <w:tblPr/>
  </w:style>
  <w:style w:type="numbering" w:styleId="793">
    <w:name w:val="Нет списка"/>
    <w:next w:val="793"/>
    <w:link w:val="781"/>
    <w:semiHidden/>
  </w:style>
  <w:style w:type="character" w:styleId="794">
    <w:name w:val="Заголовок 1 Знак"/>
    <w:next w:val="794"/>
    <w:link w:val="782"/>
    <w:rPr>
      <w:rFonts w:ascii="Arial" w:hAnsi="Arial" w:eastAsia="Times New Roman"/>
      <w:sz w:val="40"/>
    </w:rPr>
  </w:style>
  <w:style w:type="character" w:styleId="795">
    <w:name w:val="Заголовок 2 Знак"/>
    <w:next w:val="795"/>
    <w:link w:val="783"/>
    <w:rPr>
      <w:rFonts w:ascii="Arial" w:hAnsi="Arial" w:eastAsia="Times New Roman"/>
      <w:sz w:val="34"/>
    </w:rPr>
  </w:style>
  <w:style w:type="character" w:styleId="796">
    <w:name w:val="Заголовок 3 Знак"/>
    <w:next w:val="796"/>
    <w:link w:val="784"/>
    <w:rPr>
      <w:rFonts w:ascii="Arial" w:hAnsi="Arial" w:eastAsia="Times New Roman"/>
      <w:sz w:val="30"/>
    </w:rPr>
  </w:style>
  <w:style w:type="character" w:styleId="797">
    <w:name w:val="Заголовок 4 Знак"/>
    <w:next w:val="797"/>
    <w:link w:val="785"/>
    <w:rPr>
      <w:rFonts w:ascii="Arial" w:hAnsi="Arial" w:eastAsia="Times New Roman"/>
      <w:b/>
      <w:sz w:val="26"/>
    </w:rPr>
  </w:style>
  <w:style w:type="character" w:styleId="798">
    <w:name w:val="Заголовок 5 Знак"/>
    <w:next w:val="798"/>
    <w:link w:val="786"/>
    <w:rPr>
      <w:rFonts w:ascii="Arial" w:hAnsi="Arial" w:eastAsia="Times New Roman"/>
      <w:b/>
      <w:sz w:val="24"/>
    </w:rPr>
  </w:style>
  <w:style w:type="character" w:styleId="799">
    <w:name w:val="Заголовок 6 Знак"/>
    <w:next w:val="799"/>
    <w:link w:val="787"/>
    <w:rPr>
      <w:rFonts w:ascii="Arial" w:hAnsi="Arial" w:eastAsia="Times New Roman"/>
      <w:b/>
      <w:sz w:val="22"/>
    </w:rPr>
  </w:style>
  <w:style w:type="character" w:styleId="800">
    <w:name w:val="Заголовок 7 Знак"/>
    <w:next w:val="800"/>
    <w:link w:val="788"/>
    <w:rPr>
      <w:rFonts w:ascii="Arial" w:hAnsi="Arial" w:eastAsia="Times New Roman"/>
      <w:b/>
      <w:i/>
      <w:sz w:val="22"/>
    </w:rPr>
  </w:style>
  <w:style w:type="character" w:styleId="801">
    <w:name w:val="Заголовок 8 Знак"/>
    <w:next w:val="801"/>
    <w:link w:val="789"/>
    <w:rPr>
      <w:rFonts w:ascii="Arial" w:hAnsi="Arial" w:eastAsia="Times New Roman"/>
      <w:i/>
      <w:sz w:val="22"/>
    </w:rPr>
  </w:style>
  <w:style w:type="character" w:styleId="802">
    <w:name w:val="Заголовок 9 Знак"/>
    <w:next w:val="802"/>
    <w:link w:val="790"/>
    <w:rPr>
      <w:rFonts w:ascii="Arial" w:hAnsi="Arial" w:eastAsia="Times New Roman"/>
      <w:i/>
      <w:sz w:val="21"/>
    </w:rPr>
  </w:style>
  <w:style w:type="paragraph" w:styleId="803">
    <w:name w:val="List Paragraph"/>
    <w:basedOn w:val="781"/>
    <w:next w:val="803"/>
    <w:link w:val="781"/>
    <w:pPr>
      <w:contextualSpacing/>
      <w:ind w:left="720"/>
    </w:pPr>
  </w:style>
  <w:style w:type="paragraph" w:styleId="804">
    <w:name w:val="No Spacing"/>
    <w:next w:val="804"/>
    <w:link w:val="781"/>
    <w:rPr>
      <w:rFonts w:eastAsia="Times New Roman"/>
      <w:lang w:val="ru-RU" w:eastAsia="zh-CN" w:bidi="ar-SA"/>
    </w:rPr>
  </w:style>
  <w:style w:type="paragraph" w:styleId="805">
    <w:name w:val="Название"/>
    <w:basedOn w:val="781"/>
    <w:next w:val="781"/>
    <w:link w:val="806"/>
    <w:pPr>
      <w:contextualSpacing/>
      <w:spacing w:before="300"/>
    </w:pPr>
    <w:rPr>
      <w:sz w:val="48"/>
      <w:szCs w:val="48"/>
    </w:rPr>
  </w:style>
  <w:style w:type="character" w:styleId="806">
    <w:name w:val="Название Знак"/>
    <w:next w:val="806"/>
    <w:link w:val="805"/>
    <w:rPr>
      <w:sz w:val="48"/>
    </w:rPr>
  </w:style>
  <w:style w:type="paragraph" w:styleId="807">
    <w:name w:val="Подзаголовок"/>
    <w:basedOn w:val="781"/>
    <w:next w:val="781"/>
    <w:link w:val="808"/>
    <w:pPr>
      <w:spacing w:before="200"/>
    </w:pPr>
    <w:rPr>
      <w:sz w:val="24"/>
      <w:szCs w:val="24"/>
    </w:rPr>
  </w:style>
  <w:style w:type="character" w:styleId="808">
    <w:name w:val="Подзаголовок Знак"/>
    <w:next w:val="808"/>
    <w:link w:val="807"/>
    <w:rPr>
      <w:sz w:val="24"/>
    </w:rPr>
  </w:style>
  <w:style w:type="paragraph" w:styleId="809">
    <w:name w:val="Quote"/>
    <w:basedOn w:val="781"/>
    <w:next w:val="781"/>
    <w:link w:val="810"/>
    <w:pPr>
      <w:ind w:left="720" w:right="720"/>
    </w:pPr>
    <w:rPr>
      <w:i/>
    </w:rPr>
  </w:style>
  <w:style w:type="character" w:styleId="810">
    <w:name w:val="Цитата 2 Знак"/>
    <w:next w:val="810"/>
    <w:link w:val="809"/>
    <w:rPr>
      <w:i/>
    </w:rPr>
  </w:style>
  <w:style w:type="paragraph" w:styleId="811">
    <w:name w:val="Intense Quote"/>
    <w:basedOn w:val="781"/>
    <w:next w:val="781"/>
    <w:link w:val="812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Выделенная цитата Знак"/>
    <w:next w:val="812"/>
    <w:link w:val="811"/>
    <w:rPr>
      <w:i/>
    </w:rPr>
  </w:style>
  <w:style w:type="paragraph" w:styleId="813">
    <w:name w:val="Верхний колонтитул"/>
    <w:basedOn w:val="781"/>
    <w:next w:val="813"/>
    <w:link w:val="963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14">
    <w:name w:val="Header Char"/>
    <w:next w:val="814"/>
    <w:link w:val="781"/>
  </w:style>
  <w:style w:type="paragraph" w:styleId="815">
    <w:name w:val="Нижний колонтитул"/>
    <w:basedOn w:val="781"/>
    <w:next w:val="815"/>
    <w:link w:val="818"/>
    <w:pPr>
      <w:tabs>
        <w:tab w:val="center" w:pos="4677" w:leader="none"/>
        <w:tab w:val="right" w:pos="9355" w:leader="none"/>
      </w:tabs>
    </w:pPr>
  </w:style>
  <w:style w:type="character" w:styleId="816">
    <w:name w:val="Footer Char"/>
    <w:next w:val="816"/>
    <w:link w:val="781"/>
  </w:style>
  <w:style w:type="paragraph" w:styleId="817">
    <w:name w:val="Название объекта"/>
    <w:basedOn w:val="781"/>
    <w:next w:val="781"/>
    <w:link w:val="781"/>
    <w:semiHidden/>
    <w:rPr>
      <w:b/>
      <w:bCs/>
      <w:color w:val="4f81bd"/>
      <w:sz w:val="18"/>
      <w:szCs w:val="18"/>
    </w:rPr>
  </w:style>
  <w:style w:type="character" w:styleId="818">
    <w:name w:val="Нижний колонтитул Знак"/>
    <w:next w:val="818"/>
    <w:link w:val="815"/>
  </w:style>
  <w:style w:type="table" w:styleId="819">
    <w:name w:val="Сетка таблицы"/>
    <w:basedOn w:val="792"/>
    <w:next w:val="819"/>
    <w:link w:val="781"/>
    <w:rPr>
      <w:rFonts w:eastAsia="Times New Roman"/>
      <w:lang w:val="ru-RU" w:eastAsia="zh-CN" w:bidi="ar-SA"/>
    </w:rPr>
    <w:tblPr/>
  </w:style>
  <w:style w:type="table" w:styleId="820">
    <w:name w:val="Table Grid Light"/>
    <w:next w:val="820"/>
    <w:link w:val="781"/>
    <w:rPr>
      <w:rFonts w:eastAsia="Times New Roman"/>
      <w:lang w:val="ru-RU" w:eastAsia="zh-CN" w:bidi="ar-SA"/>
    </w:rPr>
    <w:tblPr/>
  </w:style>
  <w:style w:type="table" w:styleId="821">
    <w:name w:val="Plain Table 1"/>
    <w:next w:val="821"/>
    <w:link w:val="781"/>
    <w:rPr>
      <w:rFonts w:eastAsia="Times New Roman"/>
      <w:lang w:val="ru-RU" w:eastAsia="zh-CN" w:bidi="ar-SA"/>
    </w:rPr>
    <w:tblPr/>
  </w:style>
  <w:style w:type="table" w:styleId="822">
    <w:name w:val="Plain Table 2"/>
    <w:next w:val="822"/>
    <w:link w:val="781"/>
    <w:rPr>
      <w:rFonts w:eastAsia="Times New Roman"/>
      <w:lang w:val="ru-RU" w:eastAsia="zh-CN" w:bidi="ar-SA"/>
    </w:rPr>
    <w:tblPr/>
  </w:style>
  <w:style w:type="table" w:styleId="823">
    <w:name w:val="Plain Table 3"/>
    <w:next w:val="823"/>
    <w:link w:val="781"/>
    <w:rPr>
      <w:rFonts w:eastAsia="Times New Roman"/>
      <w:lang w:val="ru-RU" w:eastAsia="zh-CN" w:bidi="ar-SA"/>
    </w:rPr>
    <w:tblPr/>
  </w:style>
  <w:style w:type="table" w:styleId="824">
    <w:name w:val="Plain Table 4"/>
    <w:next w:val="824"/>
    <w:link w:val="781"/>
    <w:rPr>
      <w:rFonts w:eastAsia="Times New Roman"/>
      <w:lang w:val="ru-RU" w:eastAsia="zh-CN" w:bidi="ar-SA"/>
    </w:rPr>
    <w:tblPr/>
  </w:style>
  <w:style w:type="table" w:styleId="825">
    <w:name w:val="Plain Table 5"/>
    <w:next w:val="825"/>
    <w:link w:val="781"/>
    <w:rPr>
      <w:rFonts w:eastAsia="Times New Roman"/>
      <w:lang w:val="ru-RU" w:eastAsia="zh-CN" w:bidi="ar-SA"/>
    </w:rPr>
    <w:tblPr/>
  </w:style>
  <w:style w:type="table" w:styleId="826">
    <w:name w:val="Grid Table 1 Light"/>
    <w:next w:val="826"/>
    <w:link w:val="781"/>
    <w:rPr>
      <w:rFonts w:eastAsia="Times New Roman"/>
      <w:lang w:val="ru-RU" w:eastAsia="zh-CN" w:bidi="ar-SA"/>
    </w:rPr>
    <w:tblPr/>
  </w:style>
  <w:style w:type="table" w:styleId="827">
    <w:name w:val="Grid Table 1 Light - Accent 1"/>
    <w:next w:val="827"/>
    <w:link w:val="781"/>
    <w:rPr>
      <w:rFonts w:eastAsia="Times New Roman"/>
      <w:lang w:val="ru-RU" w:eastAsia="zh-CN" w:bidi="ar-SA"/>
    </w:rPr>
    <w:tblPr/>
  </w:style>
  <w:style w:type="table" w:styleId="828">
    <w:name w:val="Grid Table 1 Light - Accent 2"/>
    <w:next w:val="828"/>
    <w:link w:val="781"/>
    <w:rPr>
      <w:rFonts w:eastAsia="Times New Roman"/>
      <w:lang w:val="ru-RU" w:eastAsia="zh-CN" w:bidi="ar-SA"/>
    </w:rPr>
    <w:tblPr/>
  </w:style>
  <w:style w:type="table" w:styleId="829">
    <w:name w:val="Grid Table 1 Light - Accent 3"/>
    <w:next w:val="829"/>
    <w:link w:val="781"/>
    <w:rPr>
      <w:rFonts w:eastAsia="Times New Roman"/>
      <w:lang w:val="ru-RU" w:eastAsia="zh-CN" w:bidi="ar-SA"/>
    </w:rPr>
    <w:tblPr/>
  </w:style>
  <w:style w:type="table" w:styleId="830">
    <w:name w:val="Grid Table 1 Light - Accent 4"/>
    <w:next w:val="830"/>
    <w:link w:val="781"/>
    <w:rPr>
      <w:rFonts w:eastAsia="Times New Roman"/>
      <w:lang w:val="ru-RU" w:eastAsia="zh-CN" w:bidi="ar-SA"/>
    </w:rPr>
    <w:tblPr/>
  </w:style>
  <w:style w:type="table" w:styleId="831">
    <w:name w:val="Grid Table 1 Light - Accent 5"/>
    <w:next w:val="831"/>
    <w:link w:val="781"/>
    <w:rPr>
      <w:rFonts w:eastAsia="Times New Roman"/>
      <w:lang w:val="ru-RU" w:eastAsia="zh-CN" w:bidi="ar-SA"/>
    </w:rPr>
    <w:tblPr/>
  </w:style>
  <w:style w:type="table" w:styleId="832">
    <w:name w:val="Grid Table 1 Light - Accent 6"/>
    <w:next w:val="832"/>
    <w:link w:val="781"/>
    <w:rPr>
      <w:rFonts w:eastAsia="Times New Roman"/>
      <w:lang w:val="ru-RU" w:eastAsia="zh-CN" w:bidi="ar-SA"/>
    </w:rPr>
    <w:tblPr/>
  </w:style>
  <w:style w:type="table" w:styleId="833">
    <w:name w:val="Grid Table 2"/>
    <w:next w:val="833"/>
    <w:link w:val="781"/>
    <w:rPr>
      <w:rFonts w:eastAsia="Times New Roman"/>
      <w:lang w:val="ru-RU" w:eastAsia="zh-CN" w:bidi="ar-SA"/>
    </w:rPr>
    <w:tblPr/>
  </w:style>
  <w:style w:type="table" w:styleId="834">
    <w:name w:val="Grid Table 2 - Accent 1"/>
    <w:next w:val="834"/>
    <w:link w:val="781"/>
    <w:rPr>
      <w:rFonts w:eastAsia="Times New Roman"/>
      <w:lang w:val="ru-RU" w:eastAsia="zh-CN" w:bidi="ar-SA"/>
    </w:rPr>
    <w:tblPr/>
  </w:style>
  <w:style w:type="table" w:styleId="835">
    <w:name w:val="Grid Table 2 - Accent 2"/>
    <w:next w:val="835"/>
    <w:link w:val="781"/>
    <w:rPr>
      <w:rFonts w:eastAsia="Times New Roman"/>
      <w:lang w:val="ru-RU" w:eastAsia="zh-CN" w:bidi="ar-SA"/>
    </w:rPr>
    <w:tblPr/>
  </w:style>
  <w:style w:type="table" w:styleId="836">
    <w:name w:val="Grid Table 2 - Accent 3"/>
    <w:next w:val="836"/>
    <w:link w:val="781"/>
    <w:rPr>
      <w:rFonts w:eastAsia="Times New Roman"/>
      <w:lang w:val="ru-RU" w:eastAsia="zh-CN" w:bidi="ar-SA"/>
    </w:rPr>
    <w:tblPr/>
  </w:style>
  <w:style w:type="table" w:styleId="837">
    <w:name w:val="Grid Table 2 - Accent 4"/>
    <w:next w:val="837"/>
    <w:link w:val="781"/>
    <w:rPr>
      <w:rFonts w:eastAsia="Times New Roman"/>
      <w:lang w:val="ru-RU" w:eastAsia="zh-CN" w:bidi="ar-SA"/>
    </w:rPr>
    <w:tblPr/>
  </w:style>
  <w:style w:type="table" w:styleId="838">
    <w:name w:val="Grid Table 2 - Accent 5"/>
    <w:next w:val="838"/>
    <w:link w:val="781"/>
    <w:rPr>
      <w:rFonts w:eastAsia="Times New Roman"/>
      <w:lang w:val="ru-RU" w:eastAsia="zh-CN" w:bidi="ar-SA"/>
    </w:rPr>
    <w:tblPr/>
  </w:style>
  <w:style w:type="table" w:styleId="839">
    <w:name w:val="Grid Table 2 - Accent 6"/>
    <w:next w:val="839"/>
    <w:link w:val="781"/>
    <w:rPr>
      <w:rFonts w:eastAsia="Times New Roman"/>
      <w:lang w:val="ru-RU" w:eastAsia="zh-CN" w:bidi="ar-SA"/>
    </w:rPr>
    <w:tblPr/>
  </w:style>
  <w:style w:type="table" w:styleId="840">
    <w:name w:val="Grid Table 3"/>
    <w:next w:val="840"/>
    <w:link w:val="781"/>
    <w:rPr>
      <w:rFonts w:eastAsia="Times New Roman"/>
      <w:lang w:val="ru-RU" w:eastAsia="zh-CN" w:bidi="ar-SA"/>
    </w:rPr>
    <w:tblPr/>
  </w:style>
  <w:style w:type="table" w:styleId="841">
    <w:name w:val="Grid Table 3 - Accent 1"/>
    <w:next w:val="841"/>
    <w:link w:val="781"/>
    <w:rPr>
      <w:rFonts w:eastAsia="Times New Roman"/>
      <w:lang w:val="ru-RU" w:eastAsia="zh-CN" w:bidi="ar-SA"/>
    </w:rPr>
    <w:tblPr/>
  </w:style>
  <w:style w:type="table" w:styleId="842">
    <w:name w:val="Grid Table 3 - Accent 2"/>
    <w:next w:val="842"/>
    <w:link w:val="781"/>
    <w:rPr>
      <w:rFonts w:eastAsia="Times New Roman"/>
      <w:lang w:val="ru-RU" w:eastAsia="zh-CN" w:bidi="ar-SA"/>
    </w:rPr>
    <w:tblPr/>
  </w:style>
  <w:style w:type="table" w:styleId="843">
    <w:name w:val="Grid Table 3 - Accent 3"/>
    <w:next w:val="843"/>
    <w:link w:val="781"/>
    <w:rPr>
      <w:rFonts w:eastAsia="Times New Roman"/>
      <w:lang w:val="ru-RU" w:eastAsia="zh-CN" w:bidi="ar-SA"/>
    </w:rPr>
    <w:tblPr/>
  </w:style>
  <w:style w:type="table" w:styleId="844">
    <w:name w:val="Grid Table 3 - Accent 4"/>
    <w:next w:val="844"/>
    <w:link w:val="781"/>
    <w:rPr>
      <w:rFonts w:eastAsia="Times New Roman"/>
      <w:lang w:val="ru-RU" w:eastAsia="zh-CN" w:bidi="ar-SA"/>
    </w:rPr>
    <w:tblPr/>
  </w:style>
  <w:style w:type="table" w:styleId="845">
    <w:name w:val="Grid Table 3 - Accent 5"/>
    <w:next w:val="845"/>
    <w:link w:val="781"/>
    <w:rPr>
      <w:rFonts w:eastAsia="Times New Roman"/>
      <w:lang w:val="ru-RU" w:eastAsia="zh-CN" w:bidi="ar-SA"/>
    </w:rPr>
    <w:tblPr/>
  </w:style>
  <w:style w:type="table" w:styleId="846">
    <w:name w:val="Grid Table 3 - Accent 6"/>
    <w:next w:val="846"/>
    <w:link w:val="781"/>
    <w:rPr>
      <w:rFonts w:eastAsia="Times New Roman"/>
      <w:lang w:val="ru-RU" w:eastAsia="zh-CN" w:bidi="ar-SA"/>
    </w:rPr>
    <w:tblPr/>
  </w:style>
  <w:style w:type="table" w:styleId="847">
    <w:name w:val="Grid Table 4"/>
    <w:next w:val="847"/>
    <w:link w:val="781"/>
    <w:rPr>
      <w:rFonts w:eastAsia="Times New Roman"/>
      <w:lang w:val="ru-RU" w:eastAsia="zh-CN" w:bidi="ar-SA"/>
    </w:rPr>
    <w:tblPr/>
  </w:style>
  <w:style w:type="table" w:styleId="848">
    <w:name w:val="Grid Table 4 - Accent 1"/>
    <w:next w:val="848"/>
    <w:link w:val="781"/>
    <w:rPr>
      <w:rFonts w:eastAsia="Times New Roman"/>
      <w:lang w:val="ru-RU" w:eastAsia="zh-CN" w:bidi="ar-SA"/>
    </w:rPr>
    <w:tblPr/>
  </w:style>
  <w:style w:type="table" w:styleId="849">
    <w:name w:val="Grid Table 4 - Accent 2"/>
    <w:next w:val="849"/>
    <w:link w:val="781"/>
    <w:rPr>
      <w:rFonts w:eastAsia="Times New Roman"/>
      <w:lang w:val="ru-RU" w:eastAsia="zh-CN" w:bidi="ar-SA"/>
    </w:rPr>
    <w:tblPr/>
  </w:style>
  <w:style w:type="table" w:styleId="850">
    <w:name w:val="Grid Table 4 - Accent 3"/>
    <w:next w:val="850"/>
    <w:link w:val="781"/>
    <w:rPr>
      <w:rFonts w:eastAsia="Times New Roman"/>
      <w:lang w:val="ru-RU" w:eastAsia="zh-CN" w:bidi="ar-SA"/>
    </w:rPr>
    <w:tblPr/>
  </w:style>
  <w:style w:type="table" w:styleId="851">
    <w:name w:val="Grid Table 4 - Accent 4"/>
    <w:next w:val="851"/>
    <w:link w:val="781"/>
    <w:rPr>
      <w:rFonts w:eastAsia="Times New Roman"/>
      <w:lang w:val="ru-RU" w:eastAsia="zh-CN" w:bidi="ar-SA"/>
    </w:rPr>
    <w:tblPr/>
  </w:style>
  <w:style w:type="table" w:styleId="852">
    <w:name w:val="Grid Table 4 - Accent 5"/>
    <w:next w:val="852"/>
    <w:link w:val="781"/>
    <w:rPr>
      <w:rFonts w:eastAsia="Times New Roman"/>
      <w:lang w:val="ru-RU" w:eastAsia="zh-CN" w:bidi="ar-SA"/>
    </w:rPr>
    <w:tblPr/>
  </w:style>
  <w:style w:type="table" w:styleId="853">
    <w:name w:val="Grid Table 4 - Accent 6"/>
    <w:next w:val="853"/>
    <w:link w:val="781"/>
    <w:rPr>
      <w:rFonts w:eastAsia="Times New Roman"/>
      <w:lang w:val="ru-RU" w:eastAsia="zh-CN" w:bidi="ar-SA"/>
    </w:rPr>
    <w:tblPr/>
  </w:style>
  <w:style w:type="table" w:styleId="854">
    <w:name w:val="Grid Table 5 Dark"/>
    <w:next w:val="854"/>
    <w:link w:val="781"/>
    <w:rPr>
      <w:rFonts w:eastAsia="Times New Roman"/>
      <w:lang w:val="ru-RU" w:eastAsia="zh-CN" w:bidi="ar-SA"/>
    </w:rPr>
    <w:tblPr/>
  </w:style>
  <w:style w:type="table" w:styleId="855">
    <w:name w:val="Grid Table 5 Dark- Accent 1"/>
    <w:next w:val="855"/>
    <w:link w:val="781"/>
    <w:rPr>
      <w:rFonts w:eastAsia="Times New Roman"/>
      <w:lang w:val="ru-RU" w:eastAsia="zh-CN" w:bidi="ar-SA"/>
    </w:rPr>
    <w:tblPr/>
  </w:style>
  <w:style w:type="table" w:styleId="856">
    <w:name w:val="Grid Table 5 Dark - Accent 2"/>
    <w:next w:val="856"/>
    <w:link w:val="781"/>
    <w:rPr>
      <w:rFonts w:eastAsia="Times New Roman"/>
      <w:lang w:val="ru-RU" w:eastAsia="zh-CN" w:bidi="ar-SA"/>
    </w:rPr>
    <w:tblPr/>
  </w:style>
  <w:style w:type="table" w:styleId="857">
    <w:name w:val="Grid Table 5 Dark - Accent 3"/>
    <w:next w:val="857"/>
    <w:link w:val="781"/>
    <w:rPr>
      <w:rFonts w:eastAsia="Times New Roman"/>
      <w:lang w:val="ru-RU" w:eastAsia="zh-CN" w:bidi="ar-SA"/>
    </w:rPr>
    <w:tblPr/>
  </w:style>
  <w:style w:type="table" w:styleId="858">
    <w:name w:val="Grid Table 5 Dark- Accent 4"/>
    <w:next w:val="858"/>
    <w:link w:val="781"/>
    <w:rPr>
      <w:rFonts w:eastAsia="Times New Roman"/>
      <w:lang w:val="ru-RU" w:eastAsia="zh-CN" w:bidi="ar-SA"/>
    </w:rPr>
    <w:tblPr/>
  </w:style>
  <w:style w:type="table" w:styleId="859">
    <w:name w:val="Grid Table 5 Dark - Accent 5"/>
    <w:next w:val="859"/>
    <w:link w:val="781"/>
    <w:rPr>
      <w:rFonts w:eastAsia="Times New Roman"/>
      <w:lang w:val="ru-RU" w:eastAsia="zh-CN" w:bidi="ar-SA"/>
    </w:rPr>
    <w:tblPr/>
  </w:style>
  <w:style w:type="table" w:styleId="860">
    <w:name w:val="Grid Table 5 Dark - Accent 6"/>
    <w:next w:val="860"/>
    <w:link w:val="781"/>
    <w:rPr>
      <w:rFonts w:eastAsia="Times New Roman"/>
      <w:lang w:val="ru-RU" w:eastAsia="zh-CN" w:bidi="ar-SA"/>
    </w:rPr>
    <w:tblPr/>
  </w:style>
  <w:style w:type="table" w:styleId="861">
    <w:name w:val="Grid Table 6 Colorful"/>
    <w:next w:val="861"/>
    <w:link w:val="781"/>
    <w:rPr>
      <w:rFonts w:eastAsia="Times New Roman"/>
      <w:lang w:val="ru-RU" w:eastAsia="zh-CN" w:bidi="ar-SA"/>
    </w:rPr>
    <w:tblPr/>
  </w:style>
  <w:style w:type="table" w:styleId="862">
    <w:name w:val="Grid Table 6 Colorful - Accent 1"/>
    <w:next w:val="862"/>
    <w:link w:val="781"/>
    <w:rPr>
      <w:rFonts w:eastAsia="Times New Roman"/>
      <w:lang w:val="ru-RU" w:eastAsia="zh-CN" w:bidi="ar-SA"/>
    </w:rPr>
    <w:tblPr/>
  </w:style>
  <w:style w:type="table" w:styleId="863">
    <w:name w:val="Grid Table 6 Colorful - Accent 2"/>
    <w:next w:val="863"/>
    <w:link w:val="781"/>
    <w:rPr>
      <w:rFonts w:eastAsia="Times New Roman"/>
      <w:lang w:val="ru-RU" w:eastAsia="zh-CN" w:bidi="ar-SA"/>
    </w:rPr>
    <w:tblPr/>
  </w:style>
  <w:style w:type="table" w:styleId="864">
    <w:name w:val="Grid Table 6 Colorful - Accent 3"/>
    <w:next w:val="864"/>
    <w:link w:val="781"/>
    <w:rPr>
      <w:rFonts w:eastAsia="Times New Roman"/>
      <w:lang w:val="ru-RU" w:eastAsia="zh-CN" w:bidi="ar-SA"/>
    </w:rPr>
    <w:tblPr/>
  </w:style>
  <w:style w:type="table" w:styleId="865">
    <w:name w:val="Grid Table 6 Colorful - Accent 4"/>
    <w:next w:val="865"/>
    <w:link w:val="781"/>
    <w:rPr>
      <w:rFonts w:eastAsia="Times New Roman"/>
      <w:lang w:val="ru-RU" w:eastAsia="zh-CN" w:bidi="ar-SA"/>
    </w:rPr>
    <w:tblPr/>
  </w:style>
  <w:style w:type="table" w:styleId="866">
    <w:name w:val="Grid Table 6 Colorful - Accent 5"/>
    <w:next w:val="866"/>
    <w:link w:val="781"/>
    <w:rPr>
      <w:rFonts w:eastAsia="Times New Roman"/>
      <w:lang w:val="ru-RU" w:eastAsia="zh-CN" w:bidi="ar-SA"/>
    </w:rPr>
    <w:tblPr/>
  </w:style>
  <w:style w:type="table" w:styleId="867">
    <w:name w:val="Grid Table 6 Colorful - Accent 6"/>
    <w:next w:val="867"/>
    <w:link w:val="781"/>
    <w:rPr>
      <w:rFonts w:eastAsia="Times New Roman"/>
      <w:lang w:val="ru-RU" w:eastAsia="zh-CN" w:bidi="ar-SA"/>
    </w:rPr>
    <w:tblPr/>
  </w:style>
  <w:style w:type="table" w:styleId="868">
    <w:name w:val="Grid Table 7 Colorful"/>
    <w:next w:val="868"/>
    <w:link w:val="781"/>
    <w:rPr>
      <w:rFonts w:eastAsia="Times New Roman"/>
      <w:lang w:val="ru-RU" w:eastAsia="zh-CN" w:bidi="ar-SA"/>
    </w:rPr>
    <w:tblPr/>
  </w:style>
  <w:style w:type="table" w:styleId="869">
    <w:name w:val="Grid Table 7 Colorful - Accent 1"/>
    <w:next w:val="869"/>
    <w:link w:val="781"/>
    <w:rPr>
      <w:rFonts w:eastAsia="Times New Roman"/>
      <w:lang w:val="ru-RU" w:eastAsia="zh-CN" w:bidi="ar-SA"/>
    </w:rPr>
    <w:tblPr/>
  </w:style>
  <w:style w:type="table" w:styleId="870">
    <w:name w:val="Grid Table 7 Colorful - Accent 2"/>
    <w:next w:val="870"/>
    <w:link w:val="781"/>
    <w:rPr>
      <w:rFonts w:eastAsia="Times New Roman"/>
      <w:lang w:val="ru-RU" w:eastAsia="zh-CN" w:bidi="ar-SA"/>
    </w:rPr>
    <w:tblPr/>
  </w:style>
  <w:style w:type="table" w:styleId="871">
    <w:name w:val="Grid Table 7 Colorful - Accent 3"/>
    <w:next w:val="871"/>
    <w:link w:val="781"/>
    <w:rPr>
      <w:rFonts w:eastAsia="Times New Roman"/>
      <w:lang w:val="ru-RU" w:eastAsia="zh-CN" w:bidi="ar-SA"/>
    </w:rPr>
    <w:tblPr/>
  </w:style>
  <w:style w:type="table" w:styleId="872">
    <w:name w:val="Grid Table 7 Colorful - Accent 4"/>
    <w:next w:val="872"/>
    <w:link w:val="781"/>
    <w:rPr>
      <w:rFonts w:eastAsia="Times New Roman"/>
      <w:lang w:val="ru-RU" w:eastAsia="zh-CN" w:bidi="ar-SA"/>
    </w:rPr>
    <w:tblPr/>
  </w:style>
  <w:style w:type="table" w:styleId="873">
    <w:name w:val="Grid Table 7 Colorful - Accent 5"/>
    <w:next w:val="873"/>
    <w:link w:val="781"/>
    <w:rPr>
      <w:rFonts w:eastAsia="Times New Roman"/>
      <w:lang w:val="ru-RU" w:eastAsia="zh-CN" w:bidi="ar-SA"/>
    </w:rPr>
    <w:tblPr/>
  </w:style>
  <w:style w:type="table" w:styleId="874">
    <w:name w:val="Grid Table 7 Colorful - Accent 6"/>
    <w:next w:val="874"/>
    <w:link w:val="781"/>
    <w:rPr>
      <w:rFonts w:eastAsia="Times New Roman"/>
      <w:lang w:val="ru-RU" w:eastAsia="zh-CN" w:bidi="ar-SA"/>
    </w:rPr>
    <w:tblPr/>
  </w:style>
  <w:style w:type="table" w:styleId="875">
    <w:name w:val="List Table 1 Light"/>
    <w:next w:val="875"/>
    <w:link w:val="781"/>
    <w:rPr>
      <w:rFonts w:eastAsia="Times New Roman"/>
      <w:lang w:val="ru-RU" w:eastAsia="zh-CN" w:bidi="ar-SA"/>
    </w:rPr>
    <w:tblPr/>
  </w:style>
  <w:style w:type="table" w:styleId="876">
    <w:name w:val="List Table 1 Light - Accent 1"/>
    <w:next w:val="876"/>
    <w:link w:val="781"/>
    <w:rPr>
      <w:rFonts w:eastAsia="Times New Roman"/>
      <w:lang w:val="ru-RU" w:eastAsia="zh-CN" w:bidi="ar-SA"/>
    </w:rPr>
    <w:tblPr/>
  </w:style>
  <w:style w:type="table" w:styleId="877">
    <w:name w:val="List Table 1 Light - Accent 2"/>
    <w:next w:val="877"/>
    <w:link w:val="781"/>
    <w:rPr>
      <w:rFonts w:eastAsia="Times New Roman"/>
      <w:lang w:val="ru-RU" w:eastAsia="zh-CN" w:bidi="ar-SA"/>
    </w:rPr>
    <w:tblPr/>
  </w:style>
  <w:style w:type="table" w:styleId="878">
    <w:name w:val="List Table 1 Light - Accent 3"/>
    <w:next w:val="878"/>
    <w:link w:val="781"/>
    <w:rPr>
      <w:rFonts w:eastAsia="Times New Roman"/>
      <w:lang w:val="ru-RU" w:eastAsia="zh-CN" w:bidi="ar-SA"/>
    </w:rPr>
    <w:tblPr/>
  </w:style>
  <w:style w:type="table" w:styleId="879">
    <w:name w:val="List Table 1 Light - Accent 4"/>
    <w:next w:val="879"/>
    <w:link w:val="781"/>
    <w:rPr>
      <w:rFonts w:eastAsia="Times New Roman"/>
      <w:lang w:val="ru-RU" w:eastAsia="zh-CN" w:bidi="ar-SA"/>
    </w:rPr>
    <w:tblPr/>
  </w:style>
  <w:style w:type="table" w:styleId="880">
    <w:name w:val="List Table 1 Light - Accent 5"/>
    <w:next w:val="880"/>
    <w:link w:val="781"/>
    <w:rPr>
      <w:rFonts w:eastAsia="Times New Roman"/>
      <w:lang w:val="ru-RU" w:eastAsia="zh-CN" w:bidi="ar-SA"/>
    </w:rPr>
    <w:tblPr/>
  </w:style>
  <w:style w:type="table" w:styleId="881">
    <w:name w:val="List Table 1 Light - Accent 6"/>
    <w:next w:val="881"/>
    <w:link w:val="781"/>
    <w:rPr>
      <w:rFonts w:eastAsia="Times New Roman"/>
      <w:lang w:val="ru-RU" w:eastAsia="zh-CN" w:bidi="ar-SA"/>
    </w:rPr>
    <w:tblPr/>
  </w:style>
  <w:style w:type="table" w:styleId="882">
    <w:name w:val="List Table 2"/>
    <w:next w:val="882"/>
    <w:link w:val="781"/>
    <w:rPr>
      <w:rFonts w:eastAsia="Times New Roman"/>
      <w:lang w:val="ru-RU" w:eastAsia="zh-CN" w:bidi="ar-SA"/>
    </w:rPr>
    <w:tblPr/>
  </w:style>
  <w:style w:type="table" w:styleId="883">
    <w:name w:val="List Table 2 - Accent 1"/>
    <w:next w:val="883"/>
    <w:link w:val="781"/>
    <w:rPr>
      <w:rFonts w:eastAsia="Times New Roman"/>
      <w:lang w:val="ru-RU" w:eastAsia="zh-CN" w:bidi="ar-SA"/>
    </w:rPr>
    <w:tblPr/>
  </w:style>
  <w:style w:type="table" w:styleId="884">
    <w:name w:val="List Table 2 - Accent 2"/>
    <w:next w:val="884"/>
    <w:link w:val="781"/>
    <w:rPr>
      <w:rFonts w:eastAsia="Times New Roman"/>
      <w:lang w:val="ru-RU" w:eastAsia="zh-CN" w:bidi="ar-SA"/>
    </w:rPr>
    <w:tblPr/>
  </w:style>
  <w:style w:type="table" w:styleId="885">
    <w:name w:val="List Table 2 - Accent 3"/>
    <w:next w:val="885"/>
    <w:link w:val="781"/>
    <w:rPr>
      <w:rFonts w:eastAsia="Times New Roman"/>
      <w:lang w:val="ru-RU" w:eastAsia="zh-CN" w:bidi="ar-SA"/>
    </w:rPr>
    <w:tblPr/>
  </w:style>
  <w:style w:type="table" w:styleId="886">
    <w:name w:val="List Table 2 - Accent 4"/>
    <w:next w:val="886"/>
    <w:link w:val="781"/>
    <w:rPr>
      <w:rFonts w:eastAsia="Times New Roman"/>
      <w:lang w:val="ru-RU" w:eastAsia="zh-CN" w:bidi="ar-SA"/>
    </w:rPr>
    <w:tblPr/>
  </w:style>
  <w:style w:type="table" w:styleId="887">
    <w:name w:val="List Table 2 - Accent 5"/>
    <w:next w:val="887"/>
    <w:link w:val="781"/>
    <w:rPr>
      <w:rFonts w:eastAsia="Times New Roman"/>
      <w:lang w:val="ru-RU" w:eastAsia="zh-CN" w:bidi="ar-SA"/>
    </w:rPr>
    <w:tblPr/>
  </w:style>
  <w:style w:type="table" w:styleId="888">
    <w:name w:val="List Table 2 - Accent 6"/>
    <w:next w:val="888"/>
    <w:link w:val="781"/>
    <w:rPr>
      <w:rFonts w:eastAsia="Times New Roman"/>
      <w:lang w:val="ru-RU" w:eastAsia="zh-CN" w:bidi="ar-SA"/>
    </w:rPr>
    <w:tblPr/>
  </w:style>
  <w:style w:type="table" w:styleId="889">
    <w:name w:val="List Table 3"/>
    <w:next w:val="889"/>
    <w:link w:val="781"/>
    <w:rPr>
      <w:rFonts w:eastAsia="Times New Roman"/>
      <w:lang w:val="ru-RU" w:eastAsia="zh-CN" w:bidi="ar-SA"/>
    </w:rPr>
    <w:tblPr/>
  </w:style>
  <w:style w:type="table" w:styleId="890">
    <w:name w:val="List Table 3 - Accent 1"/>
    <w:next w:val="890"/>
    <w:link w:val="781"/>
    <w:rPr>
      <w:rFonts w:eastAsia="Times New Roman"/>
      <w:lang w:val="ru-RU" w:eastAsia="zh-CN" w:bidi="ar-SA"/>
    </w:rPr>
    <w:tblPr/>
  </w:style>
  <w:style w:type="table" w:styleId="891">
    <w:name w:val="List Table 3 - Accent 2"/>
    <w:next w:val="891"/>
    <w:link w:val="781"/>
    <w:rPr>
      <w:rFonts w:eastAsia="Times New Roman"/>
      <w:lang w:val="ru-RU" w:eastAsia="zh-CN" w:bidi="ar-SA"/>
    </w:rPr>
    <w:tblPr/>
  </w:style>
  <w:style w:type="table" w:styleId="892">
    <w:name w:val="List Table 3 - Accent 3"/>
    <w:next w:val="892"/>
    <w:link w:val="781"/>
    <w:rPr>
      <w:rFonts w:eastAsia="Times New Roman"/>
      <w:lang w:val="ru-RU" w:eastAsia="zh-CN" w:bidi="ar-SA"/>
    </w:rPr>
    <w:tblPr/>
  </w:style>
  <w:style w:type="table" w:styleId="893">
    <w:name w:val="List Table 3 - Accent 4"/>
    <w:next w:val="893"/>
    <w:link w:val="781"/>
    <w:rPr>
      <w:rFonts w:eastAsia="Times New Roman"/>
      <w:lang w:val="ru-RU" w:eastAsia="zh-CN" w:bidi="ar-SA"/>
    </w:rPr>
    <w:tblPr/>
  </w:style>
  <w:style w:type="table" w:styleId="894">
    <w:name w:val="List Table 3 - Accent 5"/>
    <w:next w:val="894"/>
    <w:link w:val="781"/>
    <w:rPr>
      <w:rFonts w:eastAsia="Times New Roman"/>
      <w:lang w:val="ru-RU" w:eastAsia="zh-CN" w:bidi="ar-SA"/>
    </w:rPr>
    <w:tblPr/>
  </w:style>
  <w:style w:type="table" w:styleId="895">
    <w:name w:val="List Table 3 - Accent 6"/>
    <w:next w:val="895"/>
    <w:link w:val="781"/>
    <w:rPr>
      <w:rFonts w:eastAsia="Times New Roman"/>
      <w:lang w:val="ru-RU" w:eastAsia="zh-CN" w:bidi="ar-SA"/>
    </w:rPr>
    <w:tblPr/>
  </w:style>
  <w:style w:type="table" w:styleId="896">
    <w:name w:val="List Table 4"/>
    <w:next w:val="896"/>
    <w:link w:val="781"/>
    <w:rPr>
      <w:rFonts w:eastAsia="Times New Roman"/>
      <w:lang w:val="ru-RU" w:eastAsia="zh-CN" w:bidi="ar-SA"/>
    </w:rPr>
    <w:tblPr/>
  </w:style>
  <w:style w:type="table" w:styleId="897">
    <w:name w:val="List Table 4 - Accent 1"/>
    <w:next w:val="897"/>
    <w:link w:val="781"/>
    <w:rPr>
      <w:rFonts w:eastAsia="Times New Roman"/>
      <w:lang w:val="ru-RU" w:eastAsia="zh-CN" w:bidi="ar-SA"/>
    </w:rPr>
    <w:tblPr/>
  </w:style>
  <w:style w:type="table" w:styleId="898">
    <w:name w:val="List Table 4 - Accent 2"/>
    <w:next w:val="898"/>
    <w:link w:val="781"/>
    <w:rPr>
      <w:rFonts w:eastAsia="Times New Roman"/>
      <w:lang w:val="ru-RU" w:eastAsia="zh-CN" w:bidi="ar-SA"/>
    </w:rPr>
    <w:tblPr/>
  </w:style>
  <w:style w:type="table" w:styleId="899">
    <w:name w:val="List Table 4 - Accent 3"/>
    <w:next w:val="899"/>
    <w:link w:val="781"/>
    <w:rPr>
      <w:rFonts w:eastAsia="Times New Roman"/>
      <w:lang w:val="ru-RU" w:eastAsia="zh-CN" w:bidi="ar-SA"/>
    </w:rPr>
    <w:tblPr/>
  </w:style>
  <w:style w:type="table" w:styleId="900">
    <w:name w:val="List Table 4 - Accent 4"/>
    <w:next w:val="900"/>
    <w:link w:val="781"/>
    <w:rPr>
      <w:rFonts w:eastAsia="Times New Roman"/>
      <w:lang w:val="ru-RU" w:eastAsia="zh-CN" w:bidi="ar-SA"/>
    </w:rPr>
    <w:tblPr/>
  </w:style>
  <w:style w:type="table" w:styleId="901">
    <w:name w:val="List Table 4 - Accent 5"/>
    <w:next w:val="901"/>
    <w:link w:val="781"/>
    <w:rPr>
      <w:rFonts w:eastAsia="Times New Roman"/>
      <w:lang w:val="ru-RU" w:eastAsia="zh-CN" w:bidi="ar-SA"/>
    </w:rPr>
    <w:tblPr/>
  </w:style>
  <w:style w:type="table" w:styleId="902">
    <w:name w:val="List Table 4 - Accent 6"/>
    <w:next w:val="902"/>
    <w:link w:val="781"/>
    <w:rPr>
      <w:rFonts w:eastAsia="Times New Roman"/>
      <w:lang w:val="ru-RU" w:eastAsia="zh-CN" w:bidi="ar-SA"/>
    </w:rPr>
    <w:tblPr/>
  </w:style>
  <w:style w:type="table" w:styleId="903">
    <w:name w:val="List Table 5 Dark"/>
    <w:next w:val="903"/>
    <w:link w:val="781"/>
    <w:rPr>
      <w:rFonts w:eastAsia="Times New Roman"/>
      <w:lang w:val="ru-RU" w:eastAsia="zh-CN" w:bidi="ar-SA"/>
    </w:rPr>
    <w:tblPr/>
  </w:style>
  <w:style w:type="table" w:styleId="904">
    <w:name w:val="List Table 5 Dark - Accent 1"/>
    <w:next w:val="904"/>
    <w:link w:val="781"/>
    <w:rPr>
      <w:rFonts w:eastAsia="Times New Roman"/>
      <w:lang w:val="ru-RU" w:eastAsia="zh-CN" w:bidi="ar-SA"/>
    </w:rPr>
    <w:tblPr/>
  </w:style>
  <w:style w:type="table" w:styleId="905">
    <w:name w:val="List Table 5 Dark - Accent 2"/>
    <w:next w:val="905"/>
    <w:link w:val="781"/>
    <w:rPr>
      <w:rFonts w:eastAsia="Times New Roman"/>
      <w:lang w:val="ru-RU" w:eastAsia="zh-CN" w:bidi="ar-SA"/>
    </w:rPr>
    <w:tblPr/>
  </w:style>
  <w:style w:type="table" w:styleId="906">
    <w:name w:val="List Table 5 Dark - Accent 3"/>
    <w:next w:val="906"/>
    <w:link w:val="781"/>
    <w:rPr>
      <w:rFonts w:eastAsia="Times New Roman"/>
      <w:lang w:val="ru-RU" w:eastAsia="zh-CN" w:bidi="ar-SA"/>
    </w:rPr>
    <w:tblPr/>
  </w:style>
  <w:style w:type="table" w:styleId="907">
    <w:name w:val="List Table 5 Dark - Accent 4"/>
    <w:next w:val="907"/>
    <w:link w:val="781"/>
    <w:rPr>
      <w:rFonts w:eastAsia="Times New Roman"/>
      <w:lang w:val="ru-RU" w:eastAsia="zh-CN" w:bidi="ar-SA"/>
    </w:rPr>
    <w:tblPr/>
  </w:style>
  <w:style w:type="table" w:styleId="908">
    <w:name w:val="List Table 5 Dark - Accent 5"/>
    <w:next w:val="908"/>
    <w:link w:val="781"/>
    <w:rPr>
      <w:rFonts w:eastAsia="Times New Roman"/>
      <w:lang w:val="ru-RU" w:eastAsia="zh-CN" w:bidi="ar-SA"/>
    </w:rPr>
    <w:tblPr/>
  </w:style>
  <w:style w:type="table" w:styleId="909">
    <w:name w:val="List Table 5 Dark - Accent 6"/>
    <w:next w:val="909"/>
    <w:link w:val="781"/>
    <w:rPr>
      <w:rFonts w:eastAsia="Times New Roman"/>
      <w:lang w:val="ru-RU" w:eastAsia="zh-CN" w:bidi="ar-SA"/>
    </w:rPr>
    <w:tblPr/>
  </w:style>
  <w:style w:type="table" w:styleId="910">
    <w:name w:val="List Table 6 Colorful"/>
    <w:next w:val="910"/>
    <w:link w:val="781"/>
    <w:rPr>
      <w:rFonts w:eastAsia="Times New Roman"/>
      <w:lang w:val="ru-RU" w:eastAsia="zh-CN" w:bidi="ar-SA"/>
    </w:rPr>
    <w:tblPr/>
  </w:style>
  <w:style w:type="table" w:styleId="911">
    <w:name w:val="List Table 6 Colorful - Accent 1"/>
    <w:next w:val="911"/>
    <w:link w:val="781"/>
    <w:rPr>
      <w:rFonts w:eastAsia="Times New Roman"/>
      <w:lang w:val="ru-RU" w:eastAsia="zh-CN" w:bidi="ar-SA"/>
    </w:rPr>
    <w:tblPr/>
  </w:style>
  <w:style w:type="table" w:styleId="912">
    <w:name w:val="List Table 6 Colorful - Accent 2"/>
    <w:next w:val="912"/>
    <w:link w:val="781"/>
    <w:rPr>
      <w:rFonts w:eastAsia="Times New Roman"/>
      <w:lang w:val="ru-RU" w:eastAsia="zh-CN" w:bidi="ar-SA"/>
    </w:rPr>
    <w:tblPr/>
  </w:style>
  <w:style w:type="table" w:styleId="913">
    <w:name w:val="List Table 6 Colorful - Accent 3"/>
    <w:next w:val="913"/>
    <w:link w:val="781"/>
    <w:rPr>
      <w:rFonts w:eastAsia="Times New Roman"/>
      <w:lang w:val="ru-RU" w:eastAsia="zh-CN" w:bidi="ar-SA"/>
    </w:rPr>
    <w:tblPr/>
  </w:style>
  <w:style w:type="table" w:styleId="914">
    <w:name w:val="List Table 6 Colorful - Accent 4"/>
    <w:next w:val="914"/>
    <w:link w:val="781"/>
    <w:rPr>
      <w:rFonts w:eastAsia="Times New Roman"/>
      <w:lang w:val="ru-RU" w:eastAsia="zh-CN" w:bidi="ar-SA"/>
    </w:rPr>
    <w:tblPr/>
  </w:style>
  <w:style w:type="table" w:styleId="915">
    <w:name w:val="List Table 6 Colorful - Accent 5"/>
    <w:next w:val="915"/>
    <w:link w:val="781"/>
    <w:rPr>
      <w:rFonts w:eastAsia="Times New Roman"/>
      <w:lang w:val="ru-RU" w:eastAsia="zh-CN" w:bidi="ar-SA"/>
    </w:rPr>
    <w:tblPr/>
  </w:style>
  <w:style w:type="table" w:styleId="916">
    <w:name w:val="List Table 6 Colorful - Accent 6"/>
    <w:next w:val="916"/>
    <w:link w:val="781"/>
    <w:rPr>
      <w:rFonts w:eastAsia="Times New Roman"/>
      <w:lang w:val="ru-RU" w:eastAsia="zh-CN" w:bidi="ar-SA"/>
    </w:rPr>
    <w:tblPr/>
  </w:style>
  <w:style w:type="table" w:styleId="917">
    <w:name w:val="List Table 7 Colorful"/>
    <w:next w:val="917"/>
    <w:link w:val="781"/>
    <w:rPr>
      <w:rFonts w:eastAsia="Times New Roman"/>
      <w:lang w:val="ru-RU" w:eastAsia="zh-CN" w:bidi="ar-SA"/>
    </w:rPr>
    <w:tblPr/>
  </w:style>
  <w:style w:type="table" w:styleId="918">
    <w:name w:val="List Table 7 Colorful - Accent 1"/>
    <w:next w:val="918"/>
    <w:link w:val="781"/>
    <w:rPr>
      <w:rFonts w:eastAsia="Times New Roman"/>
      <w:lang w:val="ru-RU" w:eastAsia="zh-CN" w:bidi="ar-SA"/>
    </w:rPr>
    <w:tblPr/>
  </w:style>
  <w:style w:type="table" w:styleId="919">
    <w:name w:val="List Table 7 Colorful - Accent 2"/>
    <w:next w:val="919"/>
    <w:link w:val="781"/>
    <w:rPr>
      <w:rFonts w:eastAsia="Times New Roman"/>
      <w:lang w:val="ru-RU" w:eastAsia="zh-CN" w:bidi="ar-SA"/>
    </w:rPr>
    <w:tblPr/>
  </w:style>
  <w:style w:type="table" w:styleId="920">
    <w:name w:val="List Table 7 Colorful - Accent 3"/>
    <w:next w:val="920"/>
    <w:link w:val="781"/>
    <w:rPr>
      <w:rFonts w:eastAsia="Times New Roman"/>
      <w:lang w:val="ru-RU" w:eastAsia="zh-CN" w:bidi="ar-SA"/>
    </w:rPr>
    <w:tblPr/>
  </w:style>
  <w:style w:type="table" w:styleId="921">
    <w:name w:val="List Table 7 Colorful - Accent 4"/>
    <w:next w:val="921"/>
    <w:link w:val="781"/>
    <w:rPr>
      <w:rFonts w:eastAsia="Times New Roman"/>
      <w:lang w:val="ru-RU" w:eastAsia="zh-CN" w:bidi="ar-SA"/>
    </w:rPr>
    <w:tblPr/>
  </w:style>
  <w:style w:type="table" w:styleId="922">
    <w:name w:val="List Table 7 Colorful - Accent 5"/>
    <w:next w:val="922"/>
    <w:link w:val="781"/>
    <w:rPr>
      <w:rFonts w:eastAsia="Times New Roman"/>
      <w:lang w:val="ru-RU" w:eastAsia="zh-CN" w:bidi="ar-SA"/>
    </w:rPr>
    <w:tblPr/>
  </w:style>
  <w:style w:type="table" w:styleId="923">
    <w:name w:val="List Table 7 Colorful - Accent 6"/>
    <w:next w:val="923"/>
    <w:link w:val="781"/>
    <w:rPr>
      <w:rFonts w:eastAsia="Times New Roman"/>
      <w:lang w:val="ru-RU" w:eastAsia="zh-CN" w:bidi="ar-SA"/>
    </w:rPr>
    <w:tblPr/>
  </w:style>
  <w:style w:type="table" w:styleId="924">
    <w:name w:val="Lined - Accent"/>
    <w:next w:val="924"/>
    <w:link w:val="781"/>
    <w:rPr>
      <w:rFonts w:eastAsia="Times New Roman"/>
      <w:color w:val="404040"/>
      <w:lang w:val="ru-RU" w:eastAsia="ru-RU" w:bidi="ar-SA"/>
    </w:rPr>
    <w:tblPr/>
  </w:style>
  <w:style w:type="table" w:styleId="925">
    <w:name w:val="Lined - Accent 1"/>
    <w:next w:val="925"/>
    <w:link w:val="781"/>
    <w:rPr>
      <w:rFonts w:eastAsia="Times New Roman"/>
      <w:color w:val="404040"/>
      <w:lang w:val="ru-RU" w:eastAsia="ru-RU" w:bidi="ar-SA"/>
    </w:rPr>
    <w:tblPr/>
  </w:style>
  <w:style w:type="table" w:styleId="926">
    <w:name w:val="Lined - Accent 2"/>
    <w:next w:val="926"/>
    <w:link w:val="781"/>
    <w:rPr>
      <w:rFonts w:eastAsia="Times New Roman"/>
      <w:color w:val="404040"/>
      <w:lang w:val="ru-RU" w:eastAsia="ru-RU" w:bidi="ar-SA"/>
    </w:rPr>
    <w:tblPr/>
  </w:style>
  <w:style w:type="table" w:styleId="927">
    <w:name w:val="Lined - Accent 3"/>
    <w:next w:val="927"/>
    <w:link w:val="781"/>
    <w:rPr>
      <w:rFonts w:eastAsia="Times New Roman"/>
      <w:color w:val="404040"/>
      <w:lang w:val="ru-RU" w:eastAsia="ru-RU" w:bidi="ar-SA"/>
    </w:rPr>
    <w:tblPr/>
  </w:style>
  <w:style w:type="table" w:styleId="928">
    <w:name w:val="Lined - Accent 4"/>
    <w:next w:val="928"/>
    <w:link w:val="781"/>
    <w:rPr>
      <w:rFonts w:eastAsia="Times New Roman"/>
      <w:color w:val="404040"/>
      <w:lang w:val="ru-RU" w:eastAsia="ru-RU" w:bidi="ar-SA"/>
    </w:rPr>
    <w:tblPr/>
  </w:style>
  <w:style w:type="table" w:styleId="929">
    <w:name w:val="Lined - Accent 5"/>
    <w:next w:val="929"/>
    <w:link w:val="781"/>
    <w:rPr>
      <w:rFonts w:eastAsia="Times New Roman"/>
      <w:color w:val="404040"/>
      <w:lang w:val="ru-RU" w:eastAsia="ru-RU" w:bidi="ar-SA"/>
    </w:rPr>
    <w:tblPr/>
  </w:style>
  <w:style w:type="table" w:styleId="930">
    <w:name w:val="Lined - Accent 6"/>
    <w:next w:val="930"/>
    <w:link w:val="781"/>
    <w:rPr>
      <w:rFonts w:eastAsia="Times New Roman"/>
      <w:color w:val="404040"/>
      <w:lang w:val="ru-RU" w:eastAsia="ru-RU" w:bidi="ar-SA"/>
    </w:rPr>
    <w:tblPr/>
  </w:style>
  <w:style w:type="table" w:styleId="931">
    <w:name w:val="Bordered &amp; Lined - Accent"/>
    <w:next w:val="931"/>
    <w:link w:val="781"/>
    <w:rPr>
      <w:rFonts w:eastAsia="Times New Roman"/>
      <w:color w:val="404040"/>
      <w:lang w:val="ru-RU" w:eastAsia="ru-RU" w:bidi="ar-SA"/>
    </w:rPr>
    <w:tblPr/>
  </w:style>
  <w:style w:type="table" w:styleId="932">
    <w:name w:val="Bordered &amp; Lined - Accent 1"/>
    <w:next w:val="932"/>
    <w:link w:val="781"/>
    <w:rPr>
      <w:rFonts w:eastAsia="Times New Roman"/>
      <w:color w:val="404040"/>
      <w:lang w:val="ru-RU" w:eastAsia="ru-RU" w:bidi="ar-SA"/>
    </w:rPr>
    <w:tblPr/>
  </w:style>
  <w:style w:type="table" w:styleId="933">
    <w:name w:val="Bordered &amp; Lined - Accent 2"/>
    <w:next w:val="933"/>
    <w:link w:val="781"/>
    <w:rPr>
      <w:rFonts w:eastAsia="Times New Roman"/>
      <w:color w:val="404040"/>
      <w:lang w:val="ru-RU" w:eastAsia="ru-RU" w:bidi="ar-SA"/>
    </w:rPr>
    <w:tblPr/>
  </w:style>
  <w:style w:type="table" w:styleId="934">
    <w:name w:val="Bordered &amp; Lined - Accent 3"/>
    <w:next w:val="934"/>
    <w:link w:val="781"/>
    <w:rPr>
      <w:rFonts w:eastAsia="Times New Roman"/>
      <w:color w:val="404040"/>
      <w:lang w:val="ru-RU" w:eastAsia="ru-RU" w:bidi="ar-SA"/>
    </w:rPr>
    <w:tblPr/>
  </w:style>
  <w:style w:type="table" w:styleId="935">
    <w:name w:val="Bordered &amp; Lined - Accent 4"/>
    <w:next w:val="935"/>
    <w:link w:val="781"/>
    <w:rPr>
      <w:rFonts w:eastAsia="Times New Roman"/>
      <w:color w:val="404040"/>
      <w:lang w:val="ru-RU" w:eastAsia="ru-RU" w:bidi="ar-SA"/>
    </w:rPr>
    <w:tblPr/>
  </w:style>
  <w:style w:type="table" w:styleId="936">
    <w:name w:val="Bordered &amp; Lined - Accent 5"/>
    <w:next w:val="936"/>
    <w:link w:val="781"/>
    <w:rPr>
      <w:rFonts w:eastAsia="Times New Roman"/>
      <w:color w:val="404040"/>
      <w:lang w:val="ru-RU" w:eastAsia="ru-RU" w:bidi="ar-SA"/>
    </w:rPr>
    <w:tblPr/>
  </w:style>
  <w:style w:type="table" w:styleId="937">
    <w:name w:val="Bordered &amp; Lined - Accent 6"/>
    <w:next w:val="937"/>
    <w:link w:val="781"/>
    <w:rPr>
      <w:rFonts w:eastAsia="Times New Roman"/>
      <w:color w:val="404040"/>
      <w:lang w:val="ru-RU" w:eastAsia="ru-RU" w:bidi="ar-SA"/>
    </w:rPr>
    <w:tblPr/>
  </w:style>
  <w:style w:type="table" w:styleId="938">
    <w:name w:val="Bordered"/>
    <w:next w:val="938"/>
    <w:link w:val="781"/>
    <w:rPr>
      <w:rFonts w:eastAsia="Times New Roman"/>
      <w:lang w:val="ru-RU" w:eastAsia="zh-CN" w:bidi="ar-SA"/>
    </w:rPr>
    <w:tblPr/>
  </w:style>
  <w:style w:type="table" w:styleId="939">
    <w:name w:val="Bordered - Accent 1"/>
    <w:next w:val="939"/>
    <w:link w:val="781"/>
    <w:rPr>
      <w:rFonts w:eastAsia="Times New Roman"/>
      <w:lang w:val="ru-RU" w:eastAsia="zh-CN" w:bidi="ar-SA"/>
    </w:rPr>
    <w:tblPr/>
  </w:style>
  <w:style w:type="table" w:styleId="940">
    <w:name w:val="Bordered - Accent 2"/>
    <w:next w:val="940"/>
    <w:link w:val="781"/>
    <w:rPr>
      <w:rFonts w:eastAsia="Times New Roman"/>
      <w:lang w:val="ru-RU" w:eastAsia="zh-CN" w:bidi="ar-SA"/>
    </w:rPr>
    <w:tblPr/>
  </w:style>
  <w:style w:type="table" w:styleId="941">
    <w:name w:val="Bordered - Accent 3"/>
    <w:next w:val="941"/>
    <w:link w:val="781"/>
    <w:rPr>
      <w:rFonts w:eastAsia="Times New Roman"/>
      <w:lang w:val="ru-RU" w:eastAsia="zh-CN" w:bidi="ar-SA"/>
    </w:rPr>
    <w:tblPr/>
  </w:style>
  <w:style w:type="table" w:styleId="942">
    <w:name w:val="Bordered - Accent 4"/>
    <w:next w:val="942"/>
    <w:link w:val="781"/>
    <w:rPr>
      <w:rFonts w:eastAsia="Times New Roman"/>
      <w:lang w:val="ru-RU" w:eastAsia="zh-CN" w:bidi="ar-SA"/>
    </w:rPr>
    <w:tblPr/>
  </w:style>
  <w:style w:type="table" w:styleId="943">
    <w:name w:val="Bordered - Accent 5"/>
    <w:next w:val="943"/>
    <w:link w:val="781"/>
    <w:rPr>
      <w:rFonts w:eastAsia="Times New Roman"/>
      <w:lang w:val="ru-RU" w:eastAsia="zh-CN" w:bidi="ar-SA"/>
    </w:rPr>
    <w:tblPr/>
  </w:style>
  <w:style w:type="table" w:styleId="944">
    <w:name w:val="Bordered - Accent 6"/>
    <w:next w:val="944"/>
    <w:link w:val="781"/>
    <w:rPr>
      <w:rFonts w:eastAsia="Times New Roman"/>
      <w:lang w:val="ru-RU" w:eastAsia="zh-CN" w:bidi="ar-SA"/>
    </w:rPr>
    <w:tblPr/>
  </w:style>
  <w:style w:type="character" w:styleId="945">
    <w:name w:val="Гиперссылка"/>
    <w:basedOn w:val="791"/>
    <w:next w:val="945"/>
    <w:link w:val="781"/>
    <w:rPr>
      <w:color w:val="0000ff"/>
      <w:u w:val="single"/>
    </w:rPr>
  </w:style>
  <w:style w:type="paragraph" w:styleId="946">
    <w:name w:val="Текст сноски"/>
    <w:basedOn w:val="781"/>
    <w:next w:val="946"/>
    <w:link w:val="947"/>
    <w:semiHidden/>
    <w:pPr>
      <w:spacing w:after="40" w:line="240" w:lineRule="auto"/>
    </w:pPr>
    <w:rPr>
      <w:sz w:val="18"/>
    </w:rPr>
  </w:style>
  <w:style w:type="character" w:styleId="947">
    <w:name w:val="Текст сноски Знак"/>
    <w:next w:val="947"/>
    <w:link w:val="946"/>
    <w:rPr>
      <w:sz w:val="18"/>
    </w:rPr>
  </w:style>
  <w:style w:type="character" w:styleId="948">
    <w:name w:val="Знак сноски"/>
    <w:basedOn w:val="791"/>
    <w:next w:val="948"/>
    <w:link w:val="781"/>
    <w:rPr>
      <w:vertAlign w:val="superscript"/>
    </w:rPr>
  </w:style>
  <w:style w:type="paragraph" w:styleId="949">
    <w:name w:val="Текст концевой сноски"/>
    <w:basedOn w:val="781"/>
    <w:next w:val="949"/>
    <w:link w:val="950"/>
    <w:semiHidden/>
    <w:pPr>
      <w:spacing w:after="0" w:line="240" w:lineRule="auto"/>
    </w:pPr>
    <w:rPr>
      <w:sz w:val="20"/>
    </w:rPr>
  </w:style>
  <w:style w:type="character" w:styleId="950">
    <w:name w:val="Текст концевой сноски Знак"/>
    <w:next w:val="950"/>
    <w:link w:val="949"/>
    <w:rPr>
      <w:sz w:val="20"/>
    </w:rPr>
  </w:style>
  <w:style w:type="character" w:styleId="951">
    <w:name w:val="Знак концевой сноски"/>
    <w:basedOn w:val="791"/>
    <w:next w:val="951"/>
    <w:link w:val="781"/>
    <w:semiHidden/>
    <w:rPr>
      <w:vertAlign w:val="superscript"/>
    </w:rPr>
  </w:style>
  <w:style w:type="paragraph" w:styleId="952">
    <w:name w:val="Оглавление 1"/>
    <w:basedOn w:val="781"/>
    <w:next w:val="781"/>
    <w:link w:val="781"/>
    <w:pPr>
      <w:spacing w:after="57"/>
    </w:pPr>
  </w:style>
  <w:style w:type="paragraph" w:styleId="953">
    <w:name w:val="Оглавление 2"/>
    <w:basedOn w:val="781"/>
    <w:next w:val="781"/>
    <w:link w:val="781"/>
    <w:pPr>
      <w:ind w:left="283"/>
      <w:spacing w:after="57"/>
    </w:pPr>
  </w:style>
  <w:style w:type="paragraph" w:styleId="954">
    <w:name w:val="Оглавление 3"/>
    <w:basedOn w:val="781"/>
    <w:next w:val="781"/>
    <w:link w:val="781"/>
    <w:pPr>
      <w:ind w:left="567"/>
      <w:spacing w:after="57"/>
    </w:pPr>
  </w:style>
  <w:style w:type="paragraph" w:styleId="955">
    <w:name w:val="Оглавление 4"/>
    <w:basedOn w:val="781"/>
    <w:next w:val="781"/>
    <w:link w:val="781"/>
    <w:pPr>
      <w:ind w:left="850"/>
      <w:spacing w:after="57"/>
    </w:pPr>
  </w:style>
  <w:style w:type="paragraph" w:styleId="956">
    <w:name w:val="Оглавление 5"/>
    <w:basedOn w:val="781"/>
    <w:next w:val="781"/>
    <w:link w:val="781"/>
    <w:pPr>
      <w:ind w:left="1134"/>
      <w:spacing w:after="57"/>
    </w:pPr>
  </w:style>
  <w:style w:type="paragraph" w:styleId="957">
    <w:name w:val="Оглавление 6"/>
    <w:basedOn w:val="781"/>
    <w:next w:val="781"/>
    <w:link w:val="781"/>
    <w:pPr>
      <w:ind w:left="1417"/>
      <w:spacing w:after="57"/>
    </w:pPr>
  </w:style>
  <w:style w:type="paragraph" w:styleId="958">
    <w:name w:val="Оглавление 7"/>
    <w:basedOn w:val="781"/>
    <w:next w:val="781"/>
    <w:link w:val="781"/>
    <w:pPr>
      <w:ind w:left="1701"/>
      <w:spacing w:after="57"/>
    </w:pPr>
  </w:style>
  <w:style w:type="paragraph" w:styleId="959">
    <w:name w:val="Оглавление 8"/>
    <w:basedOn w:val="781"/>
    <w:next w:val="781"/>
    <w:link w:val="781"/>
    <w:pPr>
      <w:ind w:left="1984"/>
      <w:spacing w:after="57"/>
    </w:pPr>
  </w:style>
  <w:style w:type="paragraph" w:styleId="960">
    <w:name w:val="Оглавление 9"/>
    <w:basedOn w:val="781"/>
    <w:next w:val="781"/>
    <w:link w:val="781"/>
    <w:pPr>
      <w:ind w:left="2268"/>
      <w:spacing w:after="57"/>
    </w:pPr>
  </w:style>
  <w:style w:type="paragraph" w:styleId="961">
    <w:name w:val="TOC Heading"/>
    <w:next w:val="961"/>
    <w:link w:val="781"/>
    <w:rPr>
      <w:rFonts w:eastAsia="Times New Roman"/>
      <w:lang w:val="ru-RU" w:eastAsia="zh-CN" w:bidi="ar-SA"/>
    </w:rPr>
  </w:style>
  <w:style w:type="paragraph" w:styleId="962">
    <w:name w:val="Перечень рисунков"/>
    <w:basedOn w:val="781"/>
    <w:next w:val="781"/>
    <w:link w:val="781"/>
    <w:pPr>
      <w:spacing w:after="0"/>
    </w:pPr>
  </w:style>
  <w:style w:type="character" w:styleId="963">
    <w:name w:val="Верхний колонтитул Знак"/>
    <w:next w:val="963"/>
    <w:link w:val="813"/>
    <w:rPr>
      <w:rFonts w:ascii="Calibri" w:hAnsi="Calibri"/>
    </w:rPr>
  </w:style>
  <w:style w:type="paragraph" w:styleId="964">
    <w:name w:val="Текст выноски"/>
    <w:basedOn w:val="781"/>
    <w:next w:val="964"/>
    <w:link w:val="96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5">
    <w:name w:val="Текст выноски Знак"/>
    <w:next w:val="965"/>
    <w:link w:val="964"/>
    <w:semiHidden/>
    <w:rPr>
      <w:rFonts w:ascii="Tahoma" w:hAnsi="Tahoma"/>
      <w:sz w:val="16"/>
    </w:rPr>
  </w:style>
  <w:style w:type="character" w:styleId="966">
    <w:name w:val="Номер страницы"/>
    <w:basedOn w:val="791"/>
    <w:next w:val="966"/>
    <w:link w:val="781"/>
    <w:rPr>
      <w:rFonts w:cs="Times New Roman"/>
    </w:rPr>
  </w:style>
  <w:style w:type="character" w:styleId="967" w:default="1">
    <w:name w:val="Default Paragraph Font"/>
    <w:uiPriority w:val="1"/>
    <w:semiHidden/>
    <w:unhideWhenUsed/>
  </w:style>
  <w:style w:type="numbering" w:styleId="968" w:default="1">
    <w:name w:val="No List"/>
    <w:uiPriority w:val="99"/>
    <w:semiHidden/>
    <w:unhideWhenUsed/>
  </w:style>
  <w:style w:type="table" w:styleId="9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АГЧР Автина Елена Станиславовна</dc:creator>
  <cp:revision>9</cp:revision>
  <dcterms:created xsi:type="dcterms:W3CDTF">2025-01-20T14:04:00Z</dcterms:created>
  <dcterms:modified xsi:type="dcterms:W3CDTF">2025-01-29T10:59:18Z</dcterms:modified>
  <cp:version>730895</cp:version>
</cp:coreProperties>
</file>