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B9" w:rsidRDefault="00F10DB9">
      <w:pPr>
        <w:rPr>
          <w:sz w:val="2"/>
          <w:szCs w:val="2"/>
        </w:rPr>
      </w:pPr>
    </w:p>
    <w:p w:rsidR="00F10DB9" w:rsidRDefault="00F10DB9" w:rsidP="00894DB5">
      <w:pPr>
        <w:pStyle w:val="6"/>
        <w:framePr w:w="123" w:h="240" w:hRule="exact" w:wrap="around" w:vAnchor="text" w:hAnchor="margin" w:x="5927" w:y="2032"/>
        <w:shd w:val="clear" w:color="auto" w:fill="auto"/>
        <w:spacing w:line="240" w:lineRule="exact"/>
        <w:ind w:left="100"/>
        <w:jc w:val="center"/>
      </w:pPr>
    </w:p>
    <w:p w:rsidR="00894DB5" w:rsidRDefault="00894DB5" w:rsidP="00894D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4DB5" w:rsidRDefault="00894DB5" w:rsidP="00894DB5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4DB5" w:rsidRPr="00784994" w:rsidRDefault="00894DB5" w:rsidP="00894DB5">
      <w:pPr>
        <w:contextualSpacing/>
        <w:jc w:val="center"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>Собрание депутатов Вурнарского муниципального округа Чувашской Республики первого созыва</w:t>
      </w:r>
    </w:p>
    <w:p w:rsidR="00784994" w:rsidRPr="00784994" w:rsidRDefault="00784994" w:rsidP="00894DB5">
      <w:pPr>
        <w:contextualSpacing/>
        <w:jc w:val="center"/>
        <w:rPr>
          <w:rFonts w:ascii="Times New Roman" w:hAnsi="Times New Roman" w:cs="Times New Roman"/>
          <w:b/>
        </w:rPr>
      </w:pPr>
    </w:p>
    <w:p w:rsidR="00894DB5" w:rsidRPr="00784994" w:rsidRDefault="00784994" w:rsidP="00894DB5">
      <w:pPr>
        <w:contextualSpacing/>
        <w:jc w:val="center"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>28</w:t>
      </w:r>
      <w:r w:rsidR="00894DB5" w:rsidRPr="00784994">
        <w:rPr>
          <w:rFonts w:ascii="Times New Roman" w:hAnsi="Times New Roman" w:cs="Times New Roman"/>
          <w:b/>
        </w:rPr>
        <w:t xml:space="preserve">-е </w:t>
      </w:r>
      <w:r w:rsidRPr="00784994">
        <w:rPr>
          <w:rFonts w:ascii="Times New Roman" w:hAnsi="Times New Roman" w:cs="Times New Roman"/>
          <w:b/>
        </w:rPr>
        <w:t xml:space="preserve">очередное </w:t>
      </w:r>
      <w:r w:rsidR="00894DB5" w:rsidRPr="00784994">
        <w:rPr>
          <w:rFonts w:ascii="Times New Roman" w:hAnsi="Times New Roman" w:cs="Times New Roman"/>
          <w:b/>
        </w:rPr>
        <w:t>заседание</w:t>
      </w:r>
    </w:p>
    <w:p w:rsidR="00894DB5" w:rsidRPr="00784994" w:rsidRDefault="00894DB5" w:rsidP="00894DB5">
      <w:pPr>
        <w:contextualSpacing/>
        <w:jc w:val="right"/>
        <w:rPr>
          <w:rFonts w:ascii="Times New Roman" w:hAnsi="Times New Roman" w:cs="Times New Roman"/>
          <w:b/>
        </w:rPr>
      </w:pPr>
    </w:p>
    <w:p w:rsidR="00894DB5" w:rsidRPr="00784994" w:rsidRDefault="00784994" w:rsidP="00E35981">
      <w:pPr>
        <w:contextualSpacing/>
        <w:jc w:val="center"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="00894DB5" w:rsidRPr="00784994">
        <w:rPr>
          <w:rFonts w:ascii="Times New Roman" w:hAnsi="Times New Roman" w:cs="Times New Roman"/>
          <w:b/>
        </w:rPr>
        <w:t xml:space="preserve">Решение № </w:t>
      </w:r>
      <w:r w:rsidRPr="00784994">
        <w:rPr>
          <w:rFonts w:ascii="Times New Roman" w:hAnsi="Times New Roman" w:cs="Times New Roman"/>
          <w:b/>
        </w:rPr>
        <w:t>28/3</w:t>
      </w: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>«</w:t>
      </w:r>
      <w:r w:rsidR="00784994" w:rsidRPr="00784994">
        <w:rPr>
          <w:rFonts w:ascii="Times New Roman" w:hAnsi="Times New Roman" w:cs="Times New Roman"/>
          <w:b/>
        </w:rPr>
        <w:t>31</w:t>
      </w:r>
      <w:r w:rsidRPr="00784994">
        <w:rPr>
          <w:rFonts w:ascii="Times New Roman" w:hAnsi="Times New Roman" w:cs="Times New Roman"/>
          <w:b/>
        </w:rPr>
        <w:t xml:space="preserve">» </w:t>
      </w:r>
      <w:r w:rsidR="00784994" w:rsidRPr="00784994">
        <w:rPr>
          <w:rFonts w:ascii="Times New Roman" w:hAnsi="Times New Roman" w:cs="Times New Roman"/>
          <w:b/>
        </w:rPr>
        <w:t xml:space="preserve">января </w:t>
      </w:r>
      <w:r w:rsidRPr="00784994">
        <w:rPr>
          <w:rFonts w:ascii="Times New Roman" w:hAnsi="Times New Roman" w:cs="Times New Roman"/>
          <w:b/>
        </w:rPr>
        <w:t xml:space="preserve"> 202</w:t>
      </w:r>
      <w:r w:rsidR="00C039D2" w:rsidRPr="00784994">
        <w:rPr>
          <w:rFonts w:ascii="Times New Roman" w:hAnsi="Times New Roman" w:cs="Times New Roman"/>
          <w:b/>
        </w:rPr>
        <w:t>4</w:t>
      </w:r>
      <w:r w:rsidRPr="00784994">
        <w:rPr>
          <w:rFonts w:ascii="Times New Roman" w:hAnsi="Times New Roman" w:cs="Times New Roman"/>
          <w:b/>
        </w:rPr>
        <w:t xml:space="preserve"> г                                               </w:t>
      </w:r>
      <w:r w:rsidR="00784994" w:rsidRPr="00784994">
        <w:rPr>
          <w:rFonts w:ascii="Times New Roman" w:hAnsi="Times New Roman" w:cs="Times New Roman"/>
          <w:b/>
        </w:rPr>
        <w:t xml:space="preserve">                              </w:t>
      </w:r>
      <w:r w:rsidRPr="00784994">
        <w:rPr>
          <w:rFonts w:ascii="Times New Roman" w:hAnsi="Times New Roman" w:cs="Times New Roman"/>
          <w:b/>
        </w:rPr>
        <w:t xml:space="preserve">                           п. Вурнары  </w:t>
      </w:r>
    </w:p>
    <w:p w:rsidR="00894DB5" w:rsidRPr="00784994" w:rsidRDefault="00894DB5" w:rsidP="00894DB5">
      <w:pPr>
        <w:contextualSpacing/>
        <w:rPr>
          <w:rFonts w:ascii="Times New Roman" w:hAnsi="Times New Roman" w:cs="Times New Roman"/>
          <w:b/>
        </w:rPr>
      </w:pPr>
    </w:p>
    <w:p w:rsidR="00F10DB9" w:rsidRPr="00784994" w:rsidRDefault="00DF2313">
      <w:pPr>
        <w:contextualSpacing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 xml:space="preserve">Об утверждении Положения о </w:t>
      </w:r>
    </w:p>
    <w:p w:rsidR="00F10DB9" w:rsidRPr="00784994" w:rsidRDefault="00DF2313">
      <w:pPr>
        <w:contextualSpacing/>
        <w:rPr>
          <w:rFonts w:ascii="Times New Roman" w:hAnsi="Times New Roman" w:cs="Times New Roman"/>
          <w:b/>
        </w:rPr>
      </w:pPr>
      <w:r w:rsidRPr="00784994">
        <w:rPr>
          <w:rFonts w:ascii="Times New Roman" w:hAnsi="Times New Roman" w:cs="Times New Roman"/>
          <w:b/>
        </w:rPr>
        <w:t xml:space="preserve">муниципальном земельном </w:t>
      </w:r>
      <w:proofErr w:type="gramStart"/>
      <w:r w:rsidRPr="00784994">
        <w:rPr>
          <w:rFonts w:ascii="Times New Roman" w:hAnsi="Times New Roman" w:cs="Times New Roman"/>
          <w:b/>
        </w:rPr>
        <w:t>контроле</w:t>
      </w:r>
      <w:proofErr w:type="gramEnd"/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ab/>
      </w:r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35981">
        <w:rPr>
          <w:rFonts w:ascii="Times New Roman" w:hAnsi="Times New Roman" w:cs="Times New Roman"/>
        </w:rPr>
        <w:t xml:space="preserve">В соответствии со статьей 72 Земельного кодекса Российской Федерации, Федеральным законом от 31 июля 2020 г. № 248-ФЗ «О государственном контроле (надзоре) и муниципальном контроле в Российской Федерации», Уставом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муниципального округа Чувашской Республики Собрание депутатов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муниципального округа Чувашской Республики </w:t>
      </w:r>
      <w:proofErr w:type="gramStart"/>
      <w:r w:rsidRPr="00E35981">
        <w:rPr>
          <w:rFonts w:ascii="Times New Roman" w:hAnsi="Times New Roman" w:cs="Times New Roman"/>
          <w:b/>
        </w:rPr>
        <w:t>р</w:t>
      </w:r>
      <w:proofErr w:type="gramEnd"/>
      <w:r w:rsidRPr="00E35981">
        <w:rPr>
          <w:rFonts w:ascii="Times New Roman" w:hAnsi="Times New Roman" w:cs="Times New Roman"/>
          <w:b/>
        </w:rPr>
        <w:t xml:space="preserve"> е ш и л о:</w:t>
      </w:r>
    </w:p>
    <w:p w:rsidR="00F10DB9" w:rsidRPr="00E35981" w:rsidRDefault="00DF2313">
      <w:pPr>
        <w:ind w:firstLine="709"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1. Утвердить прилагаемое Положение о муниципальном земельном контроле.</w:t>
      </w:r>
    </w:p>
    <w:p w:rsidR="00F10DB9" w:rsidRPr="00E35981" w:rsidRDefault="00DF2313">
      <w:pPr>
        <w:ind w:firstLine="709"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2. Признать утратившим</w:t>
      </w:r>
      <w:r w:rsidR="009C0187">
        <w:rPr>
          <w:rFonts w:ascii="Times New Roman" w:hAnsi="Times New Roman" w:cs="Times New Roman"/>
        </w:rPr>
        <w:t>и</w:t>
      </w:r>
      <w:r w:rsidRPr="00E35981">
        <w:rPr>
          <w:rFonts w:ascii="Times New Roman" w:hAnsi="Times New Roman" w:cs="Times New Roman"/>
        </w:rPr>
        <w:t xml:space="preserve"> силу решен</w:t>
      </w:r>
      <w:r w:rsidR="009B6CBF">
        <w:rPr>
          <w:rFonts w:ascii="Times New Roman" w:hAnsi="Times New Roman" w:cs="Times New Roman"/>
        </w:rPr>
        <w:t>и</w:t>
      </w:r>
      <w:r w:rsidR="009C0187">
        <w:rPr>
          <w:rFonts w:ascii="Times New Roman" w:hAnsi="Times New Roman" w:cs="Times New Roman"/>
        </w:rPr>
        <w:t>я</w:t>
      </w:r>
      <w:r w:rsidRPr="00E35981">
        <w:rPr>
          <w:rFonts w:ascii="Times New Roman" w:hAnsi="Times New Roman" w:cs="Times New Roman"/>
        </w:rPr>
        <w:t xml:space="preserve"> Собрания депутатов </w:t>
      </w:r>
      <w:r w:rsidR="00894DB5" w:rsidRPr="00E35981">
        <w:rPr>
          <w:rFonts w:ascii="Times New Roman" w:hAnsi="Times New Roman" w:cs="Times New Roman"/>
        </w:rPr>
        <w:t>Вурнарского</w:t>
      </w:r>
      <w:r w:rsidRPr="00E35981">
        <w:rPr>
          <w:rFonts w:ascii="Times New Roman" w:hAnsi="Times New Roman" w:cs="Times New Roman"/>
        </w:rPr>
        <w:t xml:space="preserve"> </w:t>
      </w:r>
      <w:r w:rsidR="009C0187">
        <w:rPr>
          <w:rFonts w:ascii="Times New Roman" w:hAnsi="Times New Roman" w:cs="Times New Roman"/>
        </w:rPr>
        <w:t>муниципального округа</w:t>
      </w:r>
      <w:r w:rsidRPr="00E35981">
        <w:rPr>
          <w:rFonts w:ascii="Times New Roman" w:hAnsi="Times New Roman" w:cs="Times New Roman"/>
        </w:rPr>
        <w:t xml:space="preserve"> Чувашской Республики от </w:t>
      </w:r>
      <w:r w:rsidR="00894DB5" w:rsidRPr="00E35981">
        <w:rPr>
          <w:rFonts w:ascii="Times New Roman" w:hAnsi="Times New Roman" w:cs="Times New Roman"/>
        </w:rPr>
        <w:t>08 декабря</w:t>
      </w:r>
      <w:r w:rsidRPr="00E35981">
        <w:rPr>
          <w:rFonts w:ascii="Times New Roman" w:hAnsi="Times New Roman" w:cs="Times New Roman"/>
        </w:rPr>
        <w:t xml:space="preserve"> 202</w:t>
      </w:r>
      <w:r w:rsidR="00894DB5" w:rsidRPr="00E35981">
        <w:rPr>
          <w:rFonts w:ascii="Times New Roman" w:hAnsi="Times New Roman" w:cs="Times New Roman"/>
        </w:rPr>
        <w:t>2</w:t>
      </w:r>
      <w:r w:rsidRPr="00E35981">
        <w:rPr>
          <w:rFonts w:ascii="Times New Roman" w:hAnsi="Times New Roman" w:cs="Times New Roman"/>
        </w:rPr>
        <w:t xml:space="preserve"> г. № </w:t>
      </w:r>
      <w:r w:rsidR="00894DB5" w:rsidRPr="00E35981">
        <w:rPr>
          <w:rFonts w:ascii="Times New Roman" w:hAnsi="Times New Roman" w:cs="Times New Roman"/>
        </w:rPr>
        <w:t>5</w:t>
      </w:r>
      <w:r w:rsidRPr="00E35981">
        <w:rPr>
          <w:rFonts w:ascii="Times New Roman" w:hAnsi="Times New Roman" w:cs="Times New Roman"/>
        </w:rPr>
        <w:t>/6 «Об утверждении Положения о муниципальном земельном контроле»</w:t>
      </w:r>
      <w:r w:rsidR="009B6CBF">
        <w:rPr>
          <w:rFonts w:ascii="Times New Roman" w:hAnsi="Times New Roman" w:cs="Times New Roman"/>
        </w:rPr>
        <w:t xml:space="preserve">, от </w:t>
      </w:r>
      <w:r w:rsidR="009C0187">
        <w:rPr>
          <w:rFonts w:ascii="Times New Roman" w:hAnsi="Times New Roman" w:cs="Times New Roman"/>
        </w:rPr>
        <w:t>10 октября 2023 г. №20/1 «О внесении изменений в решение Собрания депутатов Вурнарского муниципального округа от 08декабря 2022г.  №5/6 «Об утверждении Положения о муниципальном земельном контроле»</w:t>
      </w:r>
      <w:r w:rsidRPr="00E35981">
        <w:rPr>
          <w:rFonts w:ascii="Times New Roman" w:hAnsi="Times New Roman" w:cs="Times New Roman"/>
        </w:rPr>
        <w:t>.</w:t>
      </w:r>
    </w:p>
    <w:p w:rsidR="00F10DB9" w:rsidRPr="00E35981" w:rsidRDefault="00DF2313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опубликования.</w:t>
      </w:r>
    </w:p>
    <w:p w:rsidR="000D7362" w:rsidRPr="00E35981" w:rsidRDefault="000D736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039D2" w:rsidRPr="00E35981" w:rsidRDefault="00C039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039D2" w:rsidRPr="00E35981" w:rsidRDefault="00C039D2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>Председатель Собрания депутатов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Вурнарского муниципального 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округа Чувашской Республики                                                     </w:t>
      </w:r>
      <w:r w:rsidR="00784994">
        <w:rPr>
          <w:rFonts w:ascii="Times New Roman" w:hAnsi="Times New Roman" w:cs="Times New Roman"/>
        </w:rPr>
        <w:t xml:space="preserve">                          </w:t>
      </w:r>
      <w:r w:rsidRPr="00E35981">
        <w:rPr>
          <w:rFonts w:ascii="Times New Roman" w:hAnsi="Times New Roman" w:cs="Times New Roman"/>
        </w:rPr>
        <w:t xml:space="preserve">     </w:t>
      </w:r>
      <w:proofErr w:type="spellStart"/>
      <w:r w:rsidRPr="00E35981">
        <w:rPr>
          <w:rFonts w:ascii="Times New Roman" w:hAnsi="Times New Roman" w:cs="Times New Roman"/>
        </w:rPr>
        <w:t>А.Р.Петров</w:t>
      </w:r>
      <w:proofErr w:type="spellEnd"/>
      <w:r w:rsidRPr="00E35981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Глава </w:t>
      </w:r>
      <w:r w:rsidR="009C0187">
        <w:rPr>
          <w:rFonts w:ascii="Times New Roman" w:hAnsi="Times New Roman" w:cs="Times New Roman"/>
        </w:rPr>
        <w:t xml:space="preserve"> </w:t>
      </w:r>
      <w:r w:rsidRPr="00E35981">
        <w:rPr>
          <w:rFonts w:ascii="Times New Roman" w:hAnsi="Times New Roman" w:cs="Times New Roman"/>
        </w:rPr>
        <w:t xml:space="preserve">Вурнарского </w:t>
      </w:r>
      <w:proofErr w:type="gramStart"/>
      <w:r w:rsidRPr="00E35981">
        <w:rPr>
          <w:rFonts w:ascii="Times New Roman" w:hAnsi="Times New Roman" w:cs="Times New Roman"/>
        </w:rPr>
        <w:t>муниципального</w:t>
      </w:r>
      <w:proofErr w:type="gramEnd"/>
      <w:r w:rsidRPr="00E35981">
        <w:rPr>
          <w:rFonts w:ascii="Times New Roman" w:hAnsi="Times New Roman" w:cs="Times New Roman"/>
        </w:rPr>
        <w:t xml:space="preserve"> </w:t>
      </w:r>
    </w:p>
    <w:p w:rsidR="000D7362" w:rsidRPr="00E35981" w:rsidRDefault="000D7362" w:rsidP="00784994">
      <w:pPr>
        <w:contextualSpacing/>
        <w:jc w:val="both"/>
        <w:rPr>
          <w:rFonts w:ascii="Times New Roman" w:hAnsi="Times New Roman" w:cs="Times New Roman"/>
        </w:rPr>
      </w:pPr>
      <w:r w:rsidRPr="00E35981">
        <w:rPr>
          <w:rFonts w:ascii="Times New Roman" w:hAnsi="Times New Roman" w:cs="Times New Roman"/>
        </w:rPr>
        <w:t xml:space="preserve">округа Чувашской Республики                                                   </w:t>
      </w:r>
      <w:r w:rsidR="00784994">
        <w:rPr>
          <w:rFonts w:ascii="Times New Roman" w:hAnsi="Times New Roman" w:cs="Times New Roman"/>
        </w:rPr>
        <w:t xml:space="preserve">                       </w:t>
      </w:r>
      <w:r w:rsidRPr="00E35981">
        <w:rPr>
          <w:rFonts w:ascii="Times New Roman" w:hAnsi="Times New Roman" w:cs="Times New Roman"/>
        </w:rPr>
        <w:t xml:space="preserve">     </w:t>
      </w:r>
      <w:r w:rsidR="00784994">
        <w:rPr>
          <w:rFonts w:ascii="Times New Roman" w:hAnsi="Times New Roman" w:cs="Times New Roman"/>
        </w:rPr>
        <w:t>Н</w:t>
      </w:r>
      <w:bookmarkStart w:id="0" w:name="_GoBack"/>
      <w:bookmarkEnd w:id="0"/>
      <w:r w:rsidRPr="00E35981">
        <w:rPr>
          <w:rFonts w:ascii="Times New Roman" w:hAnsi="Times New Roman" w:cs="Times New Roman"/>
        </w:rPr>
        <w:t>.В. Никандрова</w:t>
      </w:r>
    </w:p>
    <w:p w:rsidR="00F10DB9" w:rsidRPr="00E35981" w:rsidRDefault="00F10DB9" w:rsidP="00784994">
      <w:pPr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F10DB9" w:rsidRPr="00E35981" w:rsidRDefault="00F10DB9">
      <w:pPr>
        <w:ind w:firstLine="720"/>
        <w:jc w:val="both"/>
        <w:rPr>
          <w:rFonts w:ascii="Times New Roman" w:hAnsi="Times New Roman" w:cs="Times New Roman"/>
          <w:b/>
          <w:bCs/>
        </w:rPr>
      </w:pPr>
    </w:p>
    <w:p w:rsidR="00F10DB9" w:rsidRPr="00E35981" w:rsidRDefault="00DF2313">
      <w:pPr>
        <w:widowControl/>
        <w:rPr>
          <w:rFonts w:ascii="Times New Roman" w:hAnsi="Times New Roman" w:cs="Times New Roman"/>
          <w:b/>
          <w:bCs/>
        </w:rPr>
      </w:pPr>
      <w:r w:rsidRPr="00E35981">
        <w:br w:type="page"/>
      </w:r>
    </w:p>
    <w:p w:rsidR="00F10DB9" w:rsidRDefault="00DF2313">
      <w:pPr>
        <w:pStyle w:val="42"/>
        <w:shd w:val="clear" w:color="auto" w:fill="auto"/>
        <w:spacing w:before="0" w:after="0" w:line="274" w:lineRule="exact"/>
        <w:ind w:left="5954"/>
        <w:jc w:val="center"/>
      </w:pPr>
      <w:r>
        <w:lastRenderedPageBreak/>
        <w:t>УТВЕРЖДЕНО</w:t>
      </w:r>
    </w:p>
    <w:p w:rsidR="00F10DB9" w:rsidRDefault="00DF2313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</w:pPr>
      <w:r>
        <w:t xml:space="preserve">решением Собрания депутатов </w:t>
      </w:r>
      <w:r w:rsidR="00894DB5">
        <w:t>Вурнарского</w:t>
      </w:r>
      <w:r>
        <w:t xml:space="preserve"> муниципального округа Чувашской Республики </w:t>
      </w:r>
    </w:p>
    <w:p w:rsidR="00F10DB9" w:rsidRDefault="00DF2313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</w:pPr>
      <w:r>
        <w:t>от</w:t>
      </w:r>
      <w:r>
        <w:tab/>
        <w:t>№</w:t>
      </w:r>
    </w:p>
    <w:p w:rsidR="00F10DB9" w:rsidRDefault="00F10DB9">
      <w:pPr>
        <w:pStyle w:val="42"/>
        <w:shd w:val="clear" w:color="auto" w:fill="auto"/>
        <w:tabs>
          <w:tab w:val="center" w:pos="7594"/>
        </w:tabs>
        <w:spacing w:before="0" w:after="0" w:line="274" w:lineRule="exact"/>
        <w:ind w:left="5954"/>
        <w:jc w:val="center"/>
        <w:rPr>
          <w:sz w:val="24"/>
          <w:szCs w:val="24"/>
        </w:rPr>
      </w:pPr>
    </w:p>
    <w:p w:rsidR="00F10DB9" w:rsidRDefault="00DF2313">
      <w:pPr>
        <w:pStyle w:val="12"/>
        <w:keepNext/>
        <w:keepLines/>
        <w:shd w:val="clear" w:color="auto" w:fill="auto"/>
        <w:spacing w:before="0" w:after="0"/>
        <w:ind w:right="20"/>
        <w:rPr>
          <w:rStyle w:val="11"/>
          <w:b/>
          <w:bCs/>
        </w:rPr>
      </w:pPr>
      <w:bookmarkStart w:id="1" w:name="bookmark0"/>
      <w:r>
        <w:rPr>
          <w:rStyle w:val="11"/>
          <w:b/>
          <w:bCs/>
        </w:rPr>
        <w:t>ПОЛОЖЕНИЕ О МУНИЦИПАЛЬНОМ ЗЕМЕЛЬНОМ КОНТРОЛЕ</w:t>
      </w:r>
      <w:bookmarkEnd w:id="1"/>
    </w:p>
    <w:p w:rsidR="00F10DB9" w:rsidRDefault="00F10DB9">
      <w:pPr>
        <w:pStyle w:val="12"/>
        <w:keepNext/>
        <w:keepLines/>
        <w:shd w:val="clear" w:color="auto" w:fill="auto"/>
        <w:spacing w:before="0" w:after="0"/>
        <w:ind w:right="20"/>
      </w:pPr>
    </w:p>
    <w:p w:rsidR="00F10DB9" w:rsidRDefault="00DF2313">
      <w:pPr>
        <w:pStyle w:val="12"/>
        <w:keepNext/>
        <w:keepLines/>
        <w:shd w:val="clear" w:color="auto" w:fill="auto"/>
        <w:tabs>
          <w:tab w:val="left" w:pos="4004"/>
        </w:tabs>
        <w:spacing w:before="0" w:after="0" w:line="240" w:lineRule="exact"/>
        <w:rPr>
          <w:rStyle w:val="11"/>
          <w:b/>
          <w:bCs/>
        </w:rPr>
      </w:pPr>
      <w:bookmarkStart w:id="2" w:name="bookmark1"/>
      <w:r>
        <w:rPr>
          <w:rStyle w:val="11"/>
          <w:b/>
          <w:bCs/>
          <w:lang w:val="en-US"/>
        </w:rPr>
        <w:t xml:space="preserve">I. </w:t>
      </w:r>
      <w:r>
        <w:rPr>
          <w:rStyle w:val="11"/>
          <w:b/>
          <w:bCs/>
        </w:rPr>
        <w:t>Общие положения</w:t>
      </w:r>
      <w:bookmarkEnd w:id="2"/>
    </w:p>
    <w:p w:rsidR="00F10DB9" w:rsidRDefault="00F10DB9">
      <w:pPr>
        <w:pStyle w:val="12"/>
        <w:keepNext/>
        <w:keepLines/>
        <w:shd w:val="clear" w:color="auto" w:fill="auto"/>
        <w:tabs>
          <w:tab w:val="left" w:pos="4004"/>
        </w:tabs>
        <w:spacing w:before="0" w:after="0" w:line="240" w:lineRule="exact"/>
        <w:ind w:left="3720" w:firstLine="709"/>
        <w:jc w:val="both"/>
      </w:pP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Настоящее Положение устанавливает порядок организации и осуществления муниципального земельного контроля на территории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</w:t>
      </w:r>
      <w:r w:rsidR="00C039D2">
        <w:rPr>
          <w:rStyle w:val="21"/>
          <w:sz w:val="24"/>
          <w:szCs w:val="24"/>
        </w:rPr>
        <w:t xml:space="preserve">Чувашской Республики </w:t>
      </w:r>
      <w:r>
        <w:rPr>
          <w:rStyle w:val="21"/>
          <w:sz w:val="24"/>
          <w:szCs w:val="24"/>
        </w:rPr>
        <w:t xml:space="preserve">(далее </w:t>
      </w:r>
      <w:r>
        <w:rPr>
          <w:sz w:val="24"/>
          <w:szCs w:val="24"/>
        </w:rPr>
        <w:t xml:space="preserve">- </w:t>
      </w:r>
      <w:r>
        <w:rPr>
          <w:rStyle w:val="21"/>
          <w:sz w:val="24"/>
          <w:szCs w:val="24"/>
        </w:rPr>
        <w:t>муниципальный земельный контроль).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Муниципальный земельный контроль осуществляется администрацией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 (далее - администрация).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Предметом муниципального земельного контроля являются: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соблюдение юридическими лицами, индивидуальными предпринимателями, гражданами, органами местного самоуправления (далее - контролируемые лица)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соблюдение обязательных требований земельного законодательства при осуществлении органами местного самоуправления деятельности по распоряжению объектами земельных отношений, находящимися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муниципальной собственности.</w:t>
      </w:r>
    </w:p>
    <w:p w:rsidR="00F10DB9" w:rsidRDefault="00DF2313">
      <w:pPr>
        <w:pStyle w:val="42"/>
        <w:numPr>
          <w:ilvl w:val="0"/>
          <w:numId w:val="1"/>
        </w:numPr>
        <w:shd w:val="clear" w:color="auto" w:fill="auto"/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Должностными лицами, осуществляющими муниципальный земельный контроль, являются: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глава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</w:t>
      </w:r>
      <w:r>
        <w:rPr>
          <w:sz w:val="24"/>
          <w:szCs w:val="24"/>
        </w:rPr>
        <w:t>Чувашской Республики</w:t>
      </w:r>
      <w:r>
        <w:rPr>
          <w:rStyle w:val="21"/>
          <w:sz w:val="24"/>
          <w:szCs w:val="24"/>
        </w:rPr>
        <w:t>;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left="20"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заместитель главы администрации, в ведении которого находятся вопросы муниципального земельного контроля;</w:t>
      </w:r>
    </w:p>
    <w:p w:rsidR="00F10DB9" w:rsidRDefault="00DF2313">
      <w:pPr>
        <w:pStyle w:val="42"/>
        <w:numPr>
          <w:ilvl w:val="0"/>
          <w:numId w:val="2"/>
        </w:numPr>
        <w:shd w:val="clear" w:color="auto" w:fill="auto"/>
        <w:spacing w:before="0" w:after="0" w:line="298" w:lineRule="exact"/>
        <w:ind w:right="20" w:firstLine="709"/>
        <w:jc w:val="both"/>
        <w:rPr>
          <w:rStyle w:val="21"/>
          <w:sz w:val="24"/>
          <w:szCs w:val="24"/>
        </w:rPr>
      </w:pPr>
      <w:r>
        <w:rPr>
          <w:sz w:val="24"/>
          <w:szCs w:val="24"/>
        </w:rPr>
        <w:t xml:space="preserve">другие должностные лица структурных подразделений, в должностные обязанности которых в соответствии с их должностной инструкцией входит осуществление полномочий по </w:t>
      </w:r>
      <w:r>
        <w:rPr>
          <w:rStyle w:val="21"/>
          <w:sz w:val="24"/>
          <w:szCs w:val="24"/>
        </w:rPr>
        <w:t>муниципальному земельному контролю.</w:t>
      </w:r>
    </w:p>
    <w:p w:rsidR="00F10DB9" w:rsidRDefault="00DF2313">
      <w:pPr>
        <w:pStyle w:val="af7"/>
        <w:ind w:left="0" w:firstLine="709"/>
        <w:jc w:val="both"/>
        <w:rPr>
          <w:rStyle w:val="21"/>
          <w:rFonts w:eastAsia="Courier New"/>
          <w:sz w:val="24"/>
          <w:szCs w:val="24"/>
        </w:rPr>
      </w:pPr>
      <w:r>
        <w:rPr>
          <w:rStyle w:val="21"/>
          <w:rFonts w:eastAsia="Courier New"/>
          <w:sz w:val="24"/>
          <w:szCs w:val="24"/>
        </w:rPr>
        <w:t>Должностные лица, уполномоченные осуществлять муниципальный земельный контроль, при осуществлении муниципального земельного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закон) и иными федеральными законами.</w:t>
      </w:r>
    </w:p>
    <w:p w:rsidR="00F10DB9" w:rsidRDefault="00F10DB9">
      <w:pPr>
        <w:pStyle w:val="af7"/>
        <w:tabs>
          <w:tab w:val="left" w:pos="709"/>
        </w:tabs>
        <w:ind w:left="709" w:firstLine="709"/>
        <w:jc w:val="both"/>
        <w:rPr>
          <w:rStyle w:val="21"/>
          <w:rFonts w:eastAsia="Courier New"/>
          <w:sz w:val="24"/>
          <w:szCs w:val="24"/>
        </w:rPr>
      </w:pPr>
    </w:p>
    <w:p w:rsidR="00F10DB9" w:rsidRDefault="00DF2313">
      <w:pPr>
        <w:pStyle w:val="af1"/>
        <w:shd w:val="clear" w:color="auto" w:fill="auto"/>
        <w:spacing w:line="240" w:lineRule="auto"/>
        <w:jc w:val="center"/>
        <w:rPr>
          <w:rStyle w:val="a7"/>
          <w:b/>
          <w:bCs/>
        </w:rPr>
      </w:pPr>
      <w:r>
        <w:rPr>
          <w:rStyle w:val="a7"/>
          <w:b/>
          <w:bCs/>
        </w:rPr>
        <w:t>II. Объекты муниципального земельного контроля</w:t>
      </w:r>
    </w:p>
    <w:p w:rsidR="00F10DB9" w:rsidRDefault="00F10DB9">
      <w:pPr>
        <w:pStyle w:val="af7"/>
        <w:tabs>
          <w:tab w:val="left" w:pos="709"/>
        </w:tabs>
        <w:ind w:left="709" w:firstLine="709"/>
        <w:jc w:val="both"/>
        <w:rPr>
          <w:rStyle w:val="21"/>
          <w:rFonts w:eastAsia="Courier New"/>
          <w:sz w:val="24"/>
          <w:szCs w:val="24"/>
        </w:rPr>
      </w:pPr>
    </w:p>
    <w:p w:rsidR="00F10DB9" w:rsidRPr="001838F0" w:rsidRDefault="001838F0" w:rsidP="001838F0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1838F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DF2313" w:rsidRPr="001838F0">
        <w:rPr>
          <w:rFonts w:ascii="Times New Roman" w:hAnsi="Times New Roman" w:cs="Times New Roman"/>
        </w:rPr>
        <w:t>Объектами муниципального земельного контроля являются</w:t>
      </w:r>
      <w:bookmarkStart w:id="3" w:name="bookmark2"/>
      <w:r w:rsidR="00DF2313" w:rsidRPr="001838F0">
        <w:rPr>
          <w:rFonts w:ascii="Times New Roman" w:hAnsi="Times New Roman" w:cs="Times New Roman"/>
        </w:rPr>
        <w:t>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объекты земельных отношений </w:t>
      </w:r>
      <w:r>
        <w:rPr>
          <w:rFonts w:ascii="Times New Roman" w:hAnsi="Times New Roman" w:cs="Times New Roman"/>
          <w:sz w:val="24"/>
          <w:szCs w:val="24"/>
        </w:rPr>
        <w:t>(земли, земельные участки или части земельных участков),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расположенные в границах 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Республики.</w:t>
      </w:r>
    </w:p>
    <w:p w:rsidR="00C440E5" w:rsidRDefault="000526C9" w:rsidP="00C440E5">
      <w:pPr>
        <w:pStyle w:val="s1"/>
        <w:shd w:val="clear" w:color="auto" w:fill="FFFFFF"/>
        <w:spacing w:after="0" w:afterAutospacing="0"/>
        <w:jc w:val="both"/>
      </w:pPr>
      <w:r>
        <w:lastRenderedPageBreak/>
        <w:t xml:space="preserve">        </w:t>
      </w:r>
      <w:r w:rsidRPr="000526C9">
        <w:t>2. При сборе, обработке, анализе и учете сведений об объектах контроля для целей их учета контрольные (надзорные) органы используют информацию, представляемую им в с</w:t>
      </w:r>
      <w:r w:rsidRPr="000526C9">
        <w:t>о</w:t>
      </w:r>
      <w:r w:rsidRPr="000526C9">
        <w:t>ответствии с нормативными правовыми актами, информацию, получаемую в рамках межв</w:t>
      </w:r>
      <w:r w:rsidRPr="000526C9">
        <w:t>е</w:t>
      </w:r>
      <w:r w:rsidRPr="000526C9">
        <w:t>домственного взаимодействия, а также общедоступную информацию.</w:t>
      </w:r>
    </w:p>
    <w:p w:rsidR="000526C9" w:rsidRPr="000526C9" w:rsidRDefault="000526C9" w:rsidP="00C440E5">
      <w:pPr>
        <w:pStyle w:val="s1"/>
        <w:shd w:val="clear" w:color="auto" w:fill="FFFFFF"/>
        <w:spacing w:after="0" w:afterAutospacing="0"/>
        <w:jc w:val="both"/>
      </w:pPr>
      <w:r>
        <w:t xml:space="preserve">        </w:t>
      </w:r>
      <w:r w:rsidRPr="000526C9">
        <w:t>3. При осуществлении учета объектов контроля на контролируемых лиц не может возл</w:t>
      </w:r>
      <w:r w:rsidRPr="000526C9">
        <w:t>а</w:t>
      </w:r>
      <w:r w:rsidRPr="000526C9">
        <w:t xml:space="preserve">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0526C9">
        <w:t>также</w:t>
      </w:r>
      <w:proofErr w:type="gramEnd"/>
      <w:r w:rsidRPr="000526C9"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10DB9" w:rsidRDefault="00F10DB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center"/>
        <w:rPr>
          <w:rStyle w:val="23"/>
        </w:rPr>
      </w:pPr>
      <w:r>
        <w:rPr>
          <w:rStyle w:val="23"/>
          <w:lang w:val="en-US"/>
        </w:rPr>
        <w:t>III</w:t>
      </w:r>
      <w:r>
        <w:rPr>
          <w:rStyle w:val="23"/>
        </w:rPr>
        <w:t>. Управление рисками причинения вреда (ущерба) охраняемым законом ценностям при осуществлении муниципального земельного контроля</w:t>
      </w:r>
      <w:bookmarkEnd w:id="3"/>
    </w:p>
    <w:p w:rsidR="00F10DB9" w:rsidRDefault="00F10DB9">
      <w:pPr>
        <w:pStyle w:val="42"/>
        <w:shd w:val="clear" w:color="auto" w:fill="auto"/>
        <w:spacing w:before="0" w:after="0" w:line="298" w:lineRule="exact"/>
        <w:ind w:left="740" w:right="20" w:firstLine="709"/>
        <w:jc w:val="center"/>
        <w:rPr>
          <w:sz w:val="24"/>
          <w:szCs w:val="24"/>
        </w:rPr>
      </w:pPr>
    </w:p>
    <w:p w:rsidR="00F10DB9" w:rsidRDefault="0067001A">
      <w:pPr>
        <w:pStyle w:val="42"/>
        <w:shd w:val="clear" w:color="auto" w:fill="auto"/>
        <w:spacing w:before="0" w:after="0" w:line="302" w:lineRule="exact"/>
        <w:ind w:firstLine="624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</w:t>
      </w:r>
      <w:r w:rsidR="00DF2313">
        <w:rPr>
          <w:rStyle w:val="21"/>
          <w:sz w:val="24"/>
          <w:szCs w:val="24"/>
        </w:rPr>
        <w:t xml:space="preserve">. Муниципальный земельный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</w:t>
      </w:r>
      <w:r w:rsidR="00DF2313">
        <w:rPr>
          <w:sz w:val="24"/>
          <w:szCs w:val="24"/>
        </w:rPr>
        <w:t xml:space="preserve">том </w:t>
      </w:r>
      <w:r w:rsidR="00DF2313">
        <w:rPr>
          <w:rStyle w:val="21"/>
          <w:sz w:val="24"/>
          <w:szCs w:val="24"/>
        </w:rPr>
        <w:t>числе объем проверяемых обязательных требований), интенсивность и результаты.</w:t>
      </w:r>
    </w:p>
    <w:p w:rsidR="00F10DB9" w:rsidRDefault="0067001A" w:rsidP="00894DB5">
      <w:pPr>
        <w:pStyle w:val="ConsPlusNormal"/>
        <w:ind w:firstLine="6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color w:val="000000"/>
          <w:sz w:val="24"/>
          <w:szCs w:val="24"/>
        </w:rPr>
        <w:t>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средний риск;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умеренный риск;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низкий риск. 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Отнесение администрацией земель и земельных участков к определенной категории риска осуществляется в соответствии с </w:t>
      </w:r>
      <w:hyperlink r:id="rId8" w:anchor="_blank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критериями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к настоящему Положению. 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>
        <w:rPr>
          <w:rFonts w:ascii="Times New Roman" w:hAnsi="Times New Roman" w:cs="Times New Roman"/>
          <w:color w:val="000000"/>
          <w:sz w:val="24"/>
          <w:szCs w:val="24"/>
        </w:rPr>
        <w:t>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</w:rPr>
        <w:t>.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color w:val="000000"/>
          <w:sz w:val="24"/>
          <w:szCs w:val="24"/>
        </w:rPr>
        <w:t xml:space="preserve">  6</w:t>
      </w:r>
      <w:r>
        <w:rPr>
          <w:rFonts w:ascii="Times New Roman" w:hAnsi="Times New Roman" w:cs="Times New Roman"/>
          <w:color w:val="000000"/>
          <w:sz w:val="24"/>
          <w:szCs w:val="24"/>
        </w:rPr>
        <w:t>. При отнесении администрацией земель и земельных участков к категориям риска используются в том числе: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F10DB9" w:rsidRDefault="00DF2313">
      <w:pPr>
        <w:pStyle w:val="42"/>
        <w:shd w:val="clear" w:color="auto" w:fill="auto"/>
        <w:spacing w:before="0" w:after="0" w:line="302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7001A">
        <w:rPr>
          <w:sz w:val="24"/>
          <w:szCs w:val="24"/>
        </w:rPr>
        <w:t xml:space="preserve">  7</w:t>
      </w:r>
      <w:r>
        <w:rPr>
          <w:sz w:val="24"/>
          <w:szCs w:val="24"/>
        </w:rPr>
        <w:t>. По запросу правообладателя земельного участка должностные лица, уполномоченные осуществлять муниципальный земельный контроль, в срок,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Правообладатель земельного участка вправе подать в администрацию заявление об изменении присвоенной ранее земельному участку категории риска.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001A">
        <w:rPr>
          <w:sz w:val="24"/>
          <w:szCs w:val="24"/>
        </w:rPr>
        <w:t xml:space="preserve">   8</w:t>
      </w:r>
      <w:r>
        <w:rPr>
          <w:sz w:val="24"/>
          <w:szCs w:val="24"/>
        </w:rPr>
        <w:t>. В случае поступления в контролирующий орган сведений о соответствии объекта контроля критериям риска иной категории риска либо об изменении критериев риска контролирующий орган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 w:rsidRPr="00894DB5">
        <w:rPr>
          <w:sz w:val="24"/>
          <w:szCs w:val="24"/>
        </w:rPr>
        <w:t xml:space="preserve">      </w:t>
      </w:r>
      <w:r w:rsidR="0067001A">
        <w:rPr>
          <w:sz w:val="24"/>
          <w:szCs w:val="24"/>
        </w:rPr>
        <w:t xml:space="preserve">  9.</w:t>
      </w:r>
      <w:r w:rsidRPr="00894DB5">
        <w:rPr>
          <w:sz w:val="24"/>
          <w:szCs w:val="24"/>
        </w:rPr>
        <w:t xml:space="preserve"> Плановые контрольные мероприятия в отношении объектов контроля в зависимости </w:t>
      </w:r>
      <w:r w:rsidRPr="00894DB5">
        <w:rPr>
          <w:sz w:val="24"/>
          <w:szCs w:val="24"/>
        </w:rPr>
        <w:lastRenderedPageBreak/>
        <w:t>от присвоенной категории риска проводятся со следующей периодичностью: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среднего риска - один раз в 3 года;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умеренного риска - один раза в 5 лет;</w:t>
      </w:r>
    </w:p>
    <w:p w:rsidR="00F10DB9" w:rsidRPr="00790787" w:rsidRDefault="00DF2313">
      <w:pPr>
        <w:pStyle w:val="42"/>
        <w:shd w:val="clear" w:color="auto" w:fill="auto"/>
        <w:spacing w:before="0" w:after="0" w:line="298" w:lineRule="exact"/>
        <w:ind w:left="729" w:right="20"/>
        <w:jc w:val="both"/>
        <w:rPr>
          <w:sz w:val="24"/>
          <w:szCs w:val="24"/>
        </w:rPr>
      </w:pPr>
      <w:r w:rsidRPr="00790787">
        <w:rPr>
          <w:sz w:val="24"/>
          <w:szCs w:val="24"/>
        </w:rPr>
        <w:t>для категории низкого риска, плановые проверки не проводятся.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</w:t>
      </w:r>
      <w:r w:rsidR="0067001A">
        <w:rPr>
          <w:sz w:val="24"/>
          <w:szCs w:val="24"/>
        </w:rPr>
        <w:t>0</w:t>
      </w:r>
      <w:r>
        <w:rPr>
          <w:sz w:val="24"/>
          <w:szCs w:val="24"/>
        </w:rPr>
        <w:t>. Индикаторами риска нарушения обязательных требований, используемых при осуществлении муниципального земельного контроля, являются: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F10DB9" w:rsidRDefault="00F10DB9">
      <w:pPr>
        <w:pStyle w:val="42"/>
        <w:shd w:val="clear" w:color="auto" w:fill="auto"/>
        <w:spacing w:before="0" w:after="0" w:line="298" w:lineRule="exact"/>
        <w:ind w:right="20" w:firstLine="709"/>
        <w:jc w:val="center"/>
        <w:rPr>
          <w:sz w:val="24"/>
          <w:szCs w:val="24"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0"/>
        <w:jc w:val="center"/>
      </w:pPr>
      <w:r>
        <w:rPr>
          <w:lang w:val="en-US"/>
        </w:rPr>
        <w:t>IV</w:t>
      </w:r>
      <w:r>
        <w:t>. Профилактика рисков причинения вреда (ущерба)</w:t>
      </w:r>
    </w:p>
    <w:p w:rsidR="00F10DB9" w:rsidRPr="004A24ED" w:rsidRDefault="00DF2313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0"/>
        <w:jc w:val="center"/>
      </w:pPr>
      <w:bookmarkStart w:id="4" w:name="bookmark5"/>
      <w:r>
        <w:t>охраняемым законом ценностям</w:t>
      </w:r>
      <w:bookmarkEnd w:id="4"/>
    </w:p>
    <w:p w:rsidR="00F10DB9" w:rsidRPr="004A24ED" w:rsidRDefault="00F10DB9">
      <w:pPr>
        <w:pStyle w:val="26"/>
        <w:keepNext/>
        <w:keepLines/>
        <w:shd w:val="clear" w:color="auto" w:fill="auto"/>
        <w:tabs>
          <w:tab w:val="left" w:pos="2411"/>
        </w:tabs>
        <w:spacing w:before="0" w:after="0"/>
        <w:ind w:right="44" w:firstLine="709"/>
        <w:jc w:val="center"/>
      </w:pP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стимулирование добросовестного соблюдения обязательных требований контролируемыми лицами;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6700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муниципальным правовым актом администрации ежегодно до 20 декабря, в порядке, установленном Правительством Российской Федерации.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Администрация также может проводить профилактические мероприятия, не предусмотренные программой профилактики рисков причинения вреда.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001A">
        <w:rPr>
          <w:sz w:val="24"/>
          <w:szCs w:val="24"/>
        </w:rPr>
        <w:t>3</w:t>
      </w:r>
      <w:r>
        <w:rPr>
          <w:sz w:val="24"/>
          <w:szCs w:val="24"/>
        </w:rPr>
        <w:t>. Администрация в рамках осуществления муниципального земельного контроля проводит следующие профилактические мероприятия: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</w:t>
      </w:r>
      <w:r w:rsidR="007A650A">
        <w:rPr>
          <w:sz w:val="24"/>
          <w:szCs w:val="24"/>
        </w:rPr>
        <w:t>;</w:t>
      </w:r>
    </w:p>
    <w:p w:rsidR="00ED4460" w:rsidRPr="007A650A" w:rsidRDefault="00ED4460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760"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5)</w:t>
      </w:r>
      <w:r w:rsidR="007A650A">
        <w:rPr>
          <w:sz w:val="24"/>
          <w:szCs w:val="24"/>
        </w:rPr>
        <w:t xml:space="preserve"> </w:t>
      </w:r>
      <w:r w:rsidR="007A650A">
        <w:rPr>
          <w:color w:val="22272F"/>
          <w:sz w:val="21"/>
          <w:szCs w:val="21"/>
          <w:shd w:val="clear" w:color="auto" w:fill="FFFFFF"/>
        </w:rPr>
        <w:t> </w:t>
      </w:r>
      <w:r w:rsidR="007A650A" w:rsidRPr="007A650A">
        <w:rPr>
          <w:color w:val="auto"/>
          <w:sz w:val="24"/>
          <w:szCs w:val="24"/>
          <w:shd w:val="clear" w:color="auto" w:fill="FFFFFF"/>
        </w:rPr>
        <w:t>обобщение правоприменительной практики;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67001A">
        <w:rPr>
          <w:sz w:val="24"/>
          <w:szCs w:val="24"/>
        </w:rPr>
        <w:t>4</w:t>
      </w:r>
      <w:r>
        <w:rPr>
          <w:sz w:val="24"/>
          <w:szCs w:val="24"/>
        </w:rPr>
        <w:t>. Информирование по вопросам соблюдения обязательных требований осуществляется администрацией,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>
        <w:rPr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обязана размещать и поддерживать в актуальном состоянии информацию, на официальном сайте администрации, в соответствии с </w:t>
      </w:r>
      <w:hyperlink r:id="rId9">
        <w:r>
          <w:rPr>
            <w:sz w:val="24"/>
            <w:szCs w:val="24"/>
          </w:rPr>
          <w:t>частью 3 статьи 46</w:t>
        </w:r>
      </w:hyperlink>
      <w:r>
        <w:rPr>
          <w:sz w:val="24"/>
          <w:szCs w:val="24"/>
        </w:rPr>
        <w:t xml:space="preserve"> Федерального закона.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94DB5">
        <w:rPr>
          <w:rFonts w:ascii="Times New Roman" w:hAnsi="Times New Roman" w:cs="Times New Roman"/>
          <w:color w:val="000000"/>
          <w:sz w:val="24"/>
          <w:szCs w:val="24"/>
        </w:rPr>
        <w:t>Вурнарского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округа Чувашской Республики</w:t>
      </w:r>
      <w:r w:rsidR="00C039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jc w:val="both"/>
        <w:rPr>
          <w:rStyle w:val="21"/>
          <w:sz w:val="24"/>
          <w:szCs w:val="24"/>
          <w:lang w:eastAsia="zh-CN" w:bidi="ar-SA"/>
        </w:rPr>
      </w:pPr>
      <w:r>
        <w:rPr>
          <w:sz w:val="24"/>
          <w:szCs w:val="24"/>
          <w:lang w:eastAsia="zh-CN" w:bidi="ar-SA"/>
        </w:rPr>
        <w:t xml:space="preserve">  </w:t>
      </w:r>
      <w:r w:rsidR="00CE4B38">
        <w:rPr>
          <w:sz w:val="24"/>
          <w:szCs w:val="24"/>
          <w:lang w:eastAsia="zh-CN" w:bidi="ar-SA"/>
        </w:rPr>
        <w:t xml:space="preserve"> </w:t>
      </w:r>
      <w:r>
        <w:rPr>
          <w:sz w:val="24"/>
          <w:szCs w:val="24"/>
          <w:lang w:eastAsia="zh-CN" w:bidi="ar-SA"/>
        </w:rPr>
        <w:t xml:space="preserve"> </w:t>
      </w:r>
      <w:r w:rsidR="0067001A">
        <w:rPr>
          <w:sz w:val="24"/>
          <w:szCs w:val="24"/>
          <w:lang w:eastAsia="zh-CN" w:bidi="ar-SA"/>
        </w:rPr>
        <w:t>5</w:t>
      </w:r>
      <w:r>
        <w:rPr>
          <w:sz w:val="24"/>
          <w:szCs w:val="24"/>
          <w:lang w:eastAsia="zh-CN" w:bidi="ar-SA"/>
        </w:rPr>
        <w:t xml:space="preserve">. </w:t>
      </w:r>
      <w:proofErr w:type="gramStart"/>
      <w:r>
        <w:rPr>
          <w:sz w:val="24"/>
          <w:szCs w:val="24"/>
          <w:lang w:eastAsia="zh-CN" w:bidi="ar-SA"/>
        </w:rPr>
        <w:t xml:space="preserve">Предостережение о недопустимости нарушения обязательных требований и предложение </w:t>
      </w:r>
      <w:r>
        <w:rPr>
          <w:rStyle w:val="21"/>
          <w:sz w:val="24"/>
          <w:szCs w:val="24"/>
          <w:lang w:eastAsia="zh-CN" w:bidi="ar-SA"/>
        </w:rPr>
        <w:t>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>
        <w:rPr>
          <w:rStyle w:val="21"/>
          <w:sz w:val="24"/>
          <w:szCs w:val="24"/>
          <w:lang w:eastAsia="zh-CN" w:bidi="ar-SA"/>
        </w:rPr>
        <w:t xml:space="preserve"> законом ценностям. Предостережения объявляются (подписываются) главой (заместителем главы) администрации </w:t>
      </w:r>
      <w:r w:rsidR="00894DB5">
        <w:rPr>
          <w:rStyle w:val="21"/>
          <w:sz w:val="24"/>
          <w:szCs w:val="24"/>
          <w:lang w:eastAsia="zh-CN" w:bidi="ar-SA"/>
        </w:rPr>
        <w:t>Вурнарского</w:t>
      </w:r>
      <w:r>
        <w:rPr>
          <w:rStyle w:val="21"/>
          <w:sz w:val="24"/>
          <w:szCs w:val="24"/>
          <w:lang w:eastAsia="zh-CN" w:bidi="ar-SA"/>
        </w:rPr>
        <w:t xml:space="preserve"> муниципального округа Чувашской Республики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firstLine="709"/>
        <w:jc w:val="both"/>
        <w:rPr>
          <w:rStyle w:val="21"/>
          <w:sz w:val="24"/>
          <w:szCs w:val="24"/>
          <w:lang w:eastAsia="zh-CN" w:bidi="ar-SA"/>
        </w:rPr>
      </w:pPr>
      <w:r>
        <w:rPr>
          <w:rStyle w:val="21"/>
          <w:sz w:val="24"/>
          <w:szCs w:val="24"/>
          <w:lang w:eastAsia="zh-CN" w:bidi="ar-SA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</w:t>
      </w:r>
      <w:r>
        <w:rPr>
          <w:rStyle w:val="21"/>
          <w:rFonts w:eastAsia="Courier New"/>
          <w:sz w:val="24"/>
          <w:szCs w:val="24"/>
          <w:lang w:eastAsia="zh-CN" w:bidi="ar-SA"/>
        </w:rPr>
        <w:t xml:space="preserve"> марта </w:t>
      </w:r>
      <w:r>
        <w:rPr>
          <w:rStyle w:val="21"/>
          <w:sz w:val="24"/>
          <w:szCs w:val="24"/>
          <w:lang w:eastAsia="zh-CN" w:bidi="ar-SA"/>
        </w:rPr>
        <w:t xml:space="preserve">2021 </w:t>
      </w:r>
      <w:r>
        <w:rPr>
          <w:rStyle w:val="21"/>
          <w:rFonts w:eastAsia="Courier New"/>
          <w:sz w:val="24"/>
          <w:szCs w:val="24"/>
          <w:lang w:eastAsia="zh-CN" w:bidi="ar-SA"/>
        </w:rPr>
        <w:t xml:space="preserve">г. </w:t>
      </w:r>
      <w:r>
        <w:rPr>
          <w:rStyle w:val="21"/>
          <w:sz w:val="24"/>
          <w:szCs w:val="24"/>
          <w:lang w:eastAsia="zh-CN" w:bidi="ar-SA"/>
        </w:rPr>
        <w:t xml:space="preserve">№ 151 «О типовых формах документов, используемых контрольным (надзорным) органом». 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Контролируемое лицо вправе подать возражение на предостережение о </w:t>
      </w:r>
      <w:r>
        <w:rPr>
          <w:rStyle w:val="21"/>
          <w:sz w:val="24"/>
          <w:szCs w:val="24"/>
        </w:rPr>
        <w:t>недопустимости обязательных требований.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Возражение направляется контролируемым лицом не позднее 15 календарных дней с момента получения предостережения в бумажном виде почтовым отправлением в администрацию, либо в виде электронного документа, подписанного усиленной квалифицированной подписью, для граждан - простой электронной подписью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Возражения составляются контролируемым лицом в произвольной форме, при этом должны содержать следующую информацию: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1) наименование контролируемого лица;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2) сведения об объекте муниципального земельного контроля;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3 дату и номер предостережения, направленного в адрес контролируемого лица;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5) желаемый способ получения ответа по итогам рассмотрения возражения;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6) фамилию, имя, отчество </w:t>
      </w:r>
      <w:proofErr w:type="gramStart"/>
      <w:r>
        <w:rPr>
          <w:rStyle w:val="21"/>
          <w:sz w:val="24"/>
          <w:szCs w:val="24"/>
        </w:rPr>
        <w:t>направившего</w:t>
      </w:r>
      <w:proofErr w:type="gramEnd"/>
      <w:r>
        <w:rPr>
          <w:rStyle w:val="21"/>
          <w:sz w:val="24"/>
          <w:szCs w:val="24"/>
        </w:rPr>
        <w:t xml:space="preserve"> возражение;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7) дату направления возражения.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Возражение рассматривается инспектором, объявившим предостережение, не позднее 30 календарных дней с момента получения такого возражения.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В случае принятия представленных контролируемым лицом в возражениях доводов </w:t>
      </w:r>
      <w:r>
        <w:rPr>
          <w:rStyle w:val="21"/>
          <w:sz w:val="24"/>
          <w:szCs w:val="24"/>
        </w:rPr>
        <w:lastRenderedPageBreak/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F10DB9" w:rsidRDefault="00DF2313">
      <w:pPr>
        <w:pStyle w:val="42"/>
        <w:shd w:val="clear" w:color="auto" w:fill="auto"/>
        <w:tabs>
          <w:tab w:val="left" w:pos="1407"/>
        </w:tabs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</w:t>
      </w:r>
      <w:r w:rsidR="00CE4B38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 xml:space="preserve">   </w:t>
      </w:r>
      <w:r w:rsidR="0067001A">
        <w:rPr>
          <w:rStyle w:val="21"/>
          <w:sz w:val="24"/>
          <w:szCs w:val="24"/>
        </w:rPr>
        <w:t xml:space="preserve"> 6</w:t>
      </w:r>
      <w:r>
        <w:rPr>
          <w:rStyle w:val="21"/>
          <w:sz w:val="24"/>
          <w:szCs w:val="24"/>
        </w:rPr>
        <w:t>. Консультирование контролируемых лиц и их представителей осуществляется в соответствии со статьей 50 Федерального закона.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Должностные лица органа муниципального земельного контроля осуществляют консультирование по следующим вопросам: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1) организация и осуществление муниципального земельного контроля;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3) обязательные требования;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4) требования, содержащиеся в разрешительных документах;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5) требования документов, исполнение которых является необходимым в соответствии с законодательством Российской Федерации.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Консультирование осуществляется без взимания платы и не должно превышать 15 минут.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ходе проведения профилактических мероприятий, контрольных мероприятий.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Личный прием граждан проводится главой администрации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сети «Интернет».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Консультирование в письменной форме осуществляется в следующих случаях: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1) контролируемым лицом представлен письменный запрос о предоставлении письменного ответа </w:t>
      </w:r>
      <w:r>
        <w:rPr>
          <w:sz w:val="24"/>
          <w:szCs w:val="24"/>
        </w:rPr>
        <w:t xml:space="preserve">по </w:t>
      </w:r>
      <w:r>
        <w:rPr>
          <w:rStyle w:val="21"/>
          <w:sz w:val="24"/>
          <w:szCs w:val="24"/>
        </w:rPr>
        <w:t>вопросам консультирования;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3) ответ на поставленные вопросы требует дополнительного запроса сведений от иных органов власти или лиц.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 w:rsidR="00894DB5">
        <w:rPr>
          <w:sz w:val="24"/>
          <w:szCs w:val="24"/>
        </w:rPr>
        <w:t>Вурнарского</w:t>
      </w:r>
      <w:r>
        <w:rPr>
          <w:sz w:val="24"/>
          <w:szCs w:val="24"/>
        </w:rPr>
        <w:t xml:space="preserve"> муниципального округа Чувашской Республики</w:t>
      </w:r>
      <w:r w:rsidR="00790787">
        <w:rPr>
          <w:sz w:val="24"/>
          <w:szCs w:val="24"/>
        </w:rPr>
        <w:t xml:space="preserve"> </w:t>
      </w:r>
      <w:r>
        <w:rPr>
          <w:sz w:val="24"/>
          <w:szCs w:val="24"/>
        </w:rPr>
        <w:t>или должностным лицом, уполномоченным осуществлять муниципальный земельный контроль.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   </w:t>
      </w:r>
      <w:r w:rsidR="0067001A">
        <w:rPr>
          <w:rStyle w:val="21"/>
          <w:sz w:val="24"/>
          <w:szCs w:val="24"/>
        </w:rPr>
        <w:t xml:space="preserve"> 7</w:t>
      </w:r>
      <w:r>
        <w:rPr>
          <w:rStyle w:val="21"/>
          <w:sz w:val="24"/>
          <w:szCs w:val="24"/>
        </w:rPr>
        <w:t>. Профилактический визит проводится не менее чем за 30 рабочих дней до начала проведения планового и внепланового контрольного мероприятия.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proofErr w:type="gramStart"/>
      <w:r>
        <w:rPr>
          <w:rStyle w:val="21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В ходе профилактического визита инспектором может осуществляться консультирование контролируемого лица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порядке, установленном статьей 50 Федерального закона.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Срок проведения профилактического визита определяется инспектором </w:t>
      </w:r>
      <w:r>
        <w:rPr>
          <w:rStyle w:val="21"/>
          <w:sz w:val="24"/>
          <w:szCs w:val="24"/>
        </w:rPr>
        <w:lastRenderedPageBreak/>
        <w:t>самостоятельно и не должен превышать 3 рабочих дней.</w:t>
      </w:r>
    </w:p>
    <w:p w:rsidR="00F10DB9" w:rsidRDefault="00DF2313">
      <w:pPr>
        <w:pStyle w:val="42"/>
        <w:shd w:val="clear" w:color="auto" w:fill="auto"/>
        <w:tabs>
          <w:tab w:val="left" w:pos="0"/>
        </w:tabs>
        <w:spacing w:before="0" w:after="0" w:line="298" w:lineRule="exact"/>
        <w:ind w:left="20" w:right="20" w:firstLine="709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При проведении профилактического визита контролируемым лицам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10DB9" w:rsidRDefault="00DF23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001A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bookmark6"/>
      <w:r>
        <w:rPr>
          <w:rFonts w:ascii="Times New Roman" w:hAnsi="Times New Roman" w:cs="Times New Roman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деятельности, в течение одного года с момента начала такой деятельности.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контролируемое лицо уведомляется администрацией не позднее, чем за пять рабочих дней до даты его проведения.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дата, время и место составления уведомления;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администрации;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полное наименование контролируемого лица;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фамилии, имена, отчества (последнее - при наличии) должностного лица;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дата, время и место обязательного профилактического визита;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подпись должностного лица.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направления на бумажном носителе).</w:t>
      </w:r>
    </w:p>
    <w:p w:rsidR="00F10DB9" w:rsidRDefault="00DF231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 вправе отказаться от проведения обязательного профилактического визита, уведомив об этом администрацию не позднее, чем за три рабочих дня до даты его проведения.</w:t>
      </w:r>
    </w:p>
    <w:p w:rsidR="002E0B6B" w:rsidRDefault="00DF2313" w:rsidP="002E0B6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обязательного профилактического визита определяется администрацией самостоятельно и не должен превышать 1 рабочего дня.</w:t>
      </w:r>
    </w:p>
    <w:p w:rsidR="002E0B6B" w:rsidRDefault="002E0B6B" w:rsidP="00A356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3E5ED4" w:rsidRPr="003E5ED4">
        <w:rPr>
          <w:rFonts w:ascii="Times New Roman" w:hAnsi="Times New Roman" w:cs="Times New Roman"/>
          <w:sz w:val="24"/>
          <w:szCs w:val="24"/>
        </w:rPr>
        <w:t xml:space="preserve">9. Обобщение правоприменительной практики </w:t>
      </w:r>
      <w:r w:rsidR="00A356EE">
        <w:rPr>
          <w:rFonts w:ascii="Times New Roman" w:hAnsi="Times New Roman" w:cs="Times New Roman"/>
          <w:sz w:val="24"/>
          <w:szCs w:val="24"/>
        </w:rPr>
        <w:t xml:space="preserve"> осуществляется должностными лицами контролирующего органа путем сбора и анализа данных о проведенных контрольных мероприятиях и их результатов, а также поступивших в контролирующий орган обращений.</w:t>
      </w:r>
    </w:p>
    <w:p w:rsidR="002E0B6B" w:rsidRDefault="003E5ED4" w:rsidP="002E0B6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D4">
        <w:rPr>
          <w:rFonts w:ascii="Times New Roman" w:hAnsi="Times New Roman" w:cs="Times New Roman"/>
          <w:sz w:val="24"/>
          <w:szCs w:val="24"/>
        </w:rPr>
        <w:t xml:space="preserve"> По итогам обобщения правоприменительной практики контрол</w:t>
      </w:r>
      <w:r w:rsidR="00A356EE">
        <w:rPr>
          <w:rFonts w:ascii="Times New Roman" w:hAnsi="Times New Roman" w:cs="Times New Roman"/>
          <w:sz w:val="24"/>
          <w:szCs w:val="24"/>
        </w:rPr>
        <w:t xml:space="preserve">ирующим органом не реже 1 раза в год готовится доклад, содержащий результаты обобщения </w:t>
      </w:r>
      <w:r w:rsidRPr="003E5ED4">
        <w:rPr>
          <w:rFonts w:ascii="Times New Roman" w:hAnsi="Times New Roman" w:cs="Times New Roman"/>
          <w:sz w:val="24"/>
          <w:szCs w:val="24"/>
        </w:rPr>
        <w:t xml:space="preserve"> правоприменительной практики </w:t>
      </w:r>
      <w:r w:rsidR="00A356EE">
        <w:rPr>
          <w:rFonts w:ascii="Times New Roman" w:hAnsi="Times New Roman" w:cs="Times New Roman"/>
          <w:sz w:val="24"/>
          <w:szCs w:val="24"/>
        </w:rPr>
        <w:t>по осуществлению муниципального контроля.</w:t>
      </w:r>
    </w:p>
    <w:p w:rsidR="003E5ED4" w:rsidRDefault="003E5ED4" w:rsidP="00A356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ED4">
        <w:rPr>
          <w:rFonts w:ascii="Times New Roman" w:hAnsi="Times New Roman" w:cs="Times New Roman"/>
          <w:sz w:val="24"/>
          <w:szCs w:val="24"/>
        </w:rPr>
        <w:t> </w:t>
      </w:r>
      <w:hyperlink r:id="rId10" w:anchor="/multilink/74449814/paragraph/536/number/0" w:history="1">
        <w:r w:rsidRPr="002E0B6B">
          <w:rPr>
            <w:rStyle w:val="af8"/>
            <w:rFonts w:ascii="Times New Roman" w:hAnsi="Times New Roman" w:cs="Times New Roman"/>
            <w:color w:val="auto"/>
            <w:sz w:val="24"/>
            <w:szCs w:val="24"/>
            <w:u w:val="none"/>
          </w:rPr>
          <w:t>Доклад</w:t>
        </w:r>
      </w:hyperlink>
      <w:r w:rsidRPr="003E5ED4">
        <w:rPr>
          <w:rFonts w:ascii="Times New Roman" w:hAnsi="Times New Roman" w:cs="Times New Roman"/>
          <w:sz w:val="24"/>
          <w:szCs w:val="24"/>
        </w:rPr>
        <w:t> о правоприменительной практике размещается</w:t>
      </w:r>
      <w:r w:rsidR="00A356EE">
        <w:rPr>
          <w:rFonts w:ascii="Times New Roman" w:hAnsi="Times New Roman" w:cs="Times New Roman"/>
          <w:sz w:val="24"/>
          <w:szCs w:val="24"/>
        </w:rPr>
        <w:t xml:space="preserve"> в срок до 1 марта </w:t>
      </w:r>
      <w:r w:rsidRPr="003E5ED4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A356EE">
        <w:rPr>
          <w:rFonts w:ascii="Times New Roman" w:hAnsi="Times New Roman" w:cs="Times New Roman"/>
          <w:sz w:val="24"/>
          <w:szCs w:val="24"/>
        </w:rPr>
        <w:t xml:space="preserve">администрации Вурнарского муниципального органа </w:t>
      </w:r>
      <w:r w:rsidRPr="003E5ED4">
        <w:rPr>
          <w:rFonts w:ascii="Times New Roman" w:hAnsi="Times New Roman" w:cs="Times New Roman"/>
          <w:sz w:val="24"/>
          <w:szCs w:val="24"/>
        </w:rPr>
        <w:t xml:space="preserve"> в сети "Интернет"</w:t>
      </w:r>
      <w:r w:rsidR="00A356EE">
        <w:rPr>
          <w:rFonts w:ascii="Times New Roman" w:hAnsi="Times New Roman" w:cs="Times New Roman"/>
          <w:sz w:val="24"/>
          <w:szCs w:val="24"/>
        </w:rPr>
        <w:t>.</w:t>
      </w:r>
      <w:r w:rsidRPr="003E5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DB9" w:rsidRDefault="00F10DB9">
      <w:pPr>
        <w:pStyle w:val="26"/>
        <w:keepNext/>
        <w:keepLines/>
        <w:shd w:val="clear" w:color="auto" w:fill="auto"/>
        <w:tabs>
          <w:tab w:val="left" w:pos="0"/>
          <w:tab w:val="left" w:pos="2260"/>
        </w:tabs>
        <w:spacing w:before="0" w:after="256" w:line="240" w:lineRule="exact"/>
        <w:ind w:firstLine="709"/>
        <w:jc w:val="both"/>
        <w:rPr>
          <w:rStyle w:val="23"/>
          <w:b/>
          <w:bCs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2260"/>
        </w:tabs>
        <w:spacing w:before="0" w:after="256" w:line="240" w:lineRule="exact"/>
        <w:ind w:firstLine="709"/>
        <w:jc w:val="center"/>
      </w:pPr>
      <w:r>
        <w:rPr>
          <w:rStyle w:val="23"/>
          <w:b/>
          <w:bCs/>
          <w:lang w:val="en-US"/>
        </w:rPr>
        <w:t>V</w:t>
      </w:r>
      <w:r>
        <w:rPr>
          <w:rStyle w:val="23"/>
          <w:b/>
          <w:bCs/>
        </w:rPr>
        <w:t>. Осуществление муниципального земельного контроля</w:t>
      </w:r>
      <w:bookmarkEnd w:id="5"/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</w:t>
      </w:r>
      <w:r w:rsidR="00D51E11">
        <w:rPr>
          <w:rStyle w:val="21"/>
          <w:sz w:val="24"/>
          <w:szCs w:val="24"/>
        </w:rPr>
        <w:t>1</w:t>
      </w:r>
      <w:r>
        <w:rPr>
          <w:rStyle w:val="21"/>
          <w:sz w:val="24"/>
          <w:szCs w:val="24"/>
        </w:rPr>
        <w:t xml:space="preserve"> . Решение о проведении контрольного мероприятия принимает глава </w:t>
      </w:r>
      <w:r w:rsidR="00ED4460">
        <w:rPr>
          <w:rStyle w:val="21"/>
          <w:sz w:val="24"/>
          <w:szCs w:val="24"/>
        </w:rPr>
        <w:t>муниципального округа</w:t>
      </w:r>
      <w:r>
        <w:rPr>
          <w:sz w:val="24"/>
          <w:szCs w:val="24"/>
        </w:rPr>
        <w:t xml:space="preserve"> (исполняющий обязанности главы </w:t>
      </w:r>
      <w:r w:rsidR="00ED4460"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>)</w:t>
      </w:r>
      <w:r>
        <w:rPr>
          <w:rStyle w:val="21"/>
          <w:sz w:val="24"/>
          <w:szCs w:val="24"/>
        </w:rPr>
        <w:t xml:space="preserve"> или заместитель главы администрации </w:t>
      </w:r>
      <w:r w:rsidR="00894DB5">
        <w:rPr>
          <w:rStyle w:val="21"/>
          <w:sz w:val="24"/>
          <w:szCs w:val="24"/>
        </w:rPr>
        <w:t>Вурнарского</w:t>
      </w:r>
      <w:r>
        <w:rPr>
          <w:rStyle w:val="21"/>
          <w:sz w:val="24"/>
          <w:szCs w:val="24"/>
        </w:rPr>
        <w:t xml:space="preserve"> муниципального округа Чувашской Республики,</w:t>
      </w:r>
      <w:r>
        <w:rPr>
          <w:sz w:val="24"/>
          <w:szCs w:val="24"/>
        </w:rPr>
        <w:t xml:space="preserve"> в ведении которого находятся вопросы муниципального земельного контроля.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left="20"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</w:t>
      </w:r>
      <w:r w:rsidR="00D51E11">
        <w:rPr>
          <w:rStyle w:val="21"/>
          <w:sz w:val="24"/>
          <w:szCs w:val="24"/>
        </w:rPr>
        <w:t xml:space="preserve">   2</w:t>
      </w:r>
      <w:r>
        <w:rPr>
          <w:rStyle w:val="21"/>
          <w:sz w:val="24"/>
          <w:szCs w:val="24"/>
        </w:rPr>
        <w:t>. Муниципальный земельный контроль осуществляется посредством проведения следующих контрольных мероприятий</w:t>
      </w:r>
      <w:r w:rsidR="0013244E">
        <w:rPr>
          <w:rStyle w:val="21"/>
          <w:sz w:val="24"/>
          <w:szCs w:val="24"/>
        </w:rPr>
        <w:t>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при взаимодействии с контролируемым лицом: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инспекционный визит;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рейдовый осмотр;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документарная проверка;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выездная проверка;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без взаимодействия с контролируемым лицом: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наблюдение за соблюдением обязательных требований;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выездное обследование;</w:t>
      </w:r>
    </w:p>
    <w:p w:rsidR="00F10DB9" w:rsidRDefault="00DF2313" w:rsidP="00790787">
      <w:pPr>
        <w:pStyle w:val="42"/>
        <w:shd w:val="clear" w:color="auto" w:fill="auto"/>
        <w:tabs>
          <w:tab w:val="left" w:pos="284"/>
        </w:tabs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lastRenderedPageBreak/>
        <w:t xml:space="preserve">    </w:t>
      </w:r>
      <w:r w:rsidR="00D51E11">
        <w:rPr>
          <w:rStyle w:val="21"/>
          <w:sz w:val="24"/>
          <w:szCs w:val="24"/>
        </w:rPr>
        <w:t>3</w:t>
      </w:r>
      <w:r>
        <w:rPr>
          <w:rStyle w:val="21"/>
          <w:sz w:val="24"/>
          <w:szCs w:val="24"/>
        </w:rPr>
        <w:t xml:space="preserve">. </w:t>
      </w:r>
      <w:r>
        <w:rPr>
          <w:sz w:val="24"/>
          <w:szCs w:val="24"/>
        </w:rPr>
        <w:t>Инспекционный визит осуществляется в порядке, предусмотренном статьей 70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инспекционного визита могут совершаться следующие контрольные действия: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10DB9" w:rsidRDefault="00DF2313" w:rsidP="00F12BF0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51E1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 Рейдовый осмотр осуществляется в порядке, предусмотренном статьей 71 Федерального закона.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рейдового осмотра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опрос;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письменных объяснений;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F10DB9" w:rsidRDefault="00D51E11" w:rsidP="00D51E11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E4B38">
        <w:rPr>
          <w:rFonts w:ascii="Times New Roman" w:hAnsi="Times New Roman" w:cs="Times New Roman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sz w:val="24"/>
          <w:szCs w:val="24"/>
        </w:rPr>
        <w:t>Документарная проверка осуществляется в порядке, предусмотренном статьей 72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истребования документов.</w:t>
      </w:r>
    </w:p>
    <w:p w:rsidR="00F10DB9" w:rsidRDefault="00D51E11" w:rsidP="00D51E11">
      <w:pPr>
        <w:pStyle w:val="ConsPlusNormal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E4B38">
        <w:rPr>
          <w:rFonts w:ascii="Times New Roman" w:hAnsi="Times New Roman" w:cs="Times New Roman"/>
          <w:sz w:val="24"/>
          <w:szCs w:val="24"/>
        </w:rPr>
        <w:t xml:space="preserve"> </w:t>
      </w:r>
      <w:r w:rsidR="00DF2313">
        <w:rPr>
          <w:rFonts w:ascii="Times New Roman" w:hAnsi="Times New Roman" w:cs="Times New Roman"/>
          <w:sz w:val="24"/>
          <w:szCs w:val="24"/>
        </w:rPr>
        <w:t>Выездная проверка осуществляется в порядке, предусмотренном статьей 73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10DB9" w:rsidRDefault="00BE01CF" w:rsidP="00BE01C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6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</w:t>
      </w:r>
      <w:r w:rsidR="00DF2313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статьей 74 Федерального закона.</w:t>
      </w:r>
    </w:p>
    <w:p w:rsidR="00F10DB9" w:rsidRDefault="00E66540" w:rsidP="00E66540">
      <w:pPr>
        <w:pStyle w:val="ConsPlusNormal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F2313">
        <w:rPr>
          <w:rFonts w:ascii="Times New Roman" w:hAnsi="Times New Roman" w:cs="Times New Roman"/>
          <w:sz w:val="24"/>
          <w:szCs w:val="24"/>
        </w:rPr>
        <w:t>Выездное обследование осуществляется в порядке, предусмотренном статьей 75 Федерального закона.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выездного обследования могут совершаться следующие контрольные действия: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осмотр; 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F10DB9" w:rsidRDefault="00F767FF" w:rsidP="00F767F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</w:t>
      </w:r>
      <w:r w:rsidR="00DF2313">
        <w:rPr>
          <w:rFonts w:ascii="Times New Roman" w:hAnsi="Times New Roman" w:cs="Times New Roman"/>
          <w:sz w:val="24"/>
          <w:szCs w:val="24"/>
        </w:rPr>
        <w:t>Результаты контрольного мероприятия оформляются в порядке, предусмотренном главой 16 Федерального закона.</w:t>
      </w:r>
    </w:p>
    <w:p w:rsidR="00F10DB9" w:rsidRDefault="00DF2313">
      <w:pPr>
        <w:pStyle w:val="ConsPlusNormal"/>
        <w:numPr>
          <w:ilvl w:val="0"/>
          <w:numId w:val="3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Контролируемые лица, вправе в соответствии с частью 8 статьи 31 Федерального закона, представить в администрацию информацию о невозможности присутствия при проведении контрольного мероприятия в случаях: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нахождения на стационарном лечении в медицинском учреждении;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нахождения за пределами Российской Федерации;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административного ареста;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признания недееспособным или ограниченно дееспособным решением суда, вступившим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законную силу;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невозможности присутствия при проведении контрольного мероприятия должна содержать: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описание обстоятельств, препятствующих присутствию при проведении контрольных мероприятий и их продолжительность;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срок, необходимый для устранения обстоятельств, препятствующих присутствию при проведении контрольного мероприятия.</w:t>
      </w:r>
    </w:p>
    <w:p w:rsidR="00F10DB9" w:rsidRDefault="00DF2313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F10DB9" w:rsidRDefault="00CE4B38" w:rsidP="00CE4B3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</w:t>
      </w:r>
      <w:r w:rsidR="00DF2313">
        <w:rPr>
          <w:rFonts w:ascii="Times New Roman" w:hAnsi="Times New Roman" w:cs="Times New Roman"/>
          <w:sz w:val="24"/>
          <w:szCs w:val="24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  <w:bookmarkStart w:id="6" w:name="bookmark7"/>
      <w:bookmarkEnd w:id="6"/>
    </w:p>
    <w:p w:rsidR="00F10DB9" w:rsidRDefault="00F10DB9">
      <w:pPr>
        <w:pStyle w:val="42"/>
        <w:shd w:val="clear" w:color="auto" w:fill="auto"/>
        <w:spacing w:before="0" w:after="0" w:line="293" w:lineRule="exact"/>
        <w:ind w:right="20" w:firstLine="709"/>
        <w:jc w:val="center"/>
        <w:rPr>
          <w:b/>
          <w:bCs/>
          <w:sz w:val="24"/>
          <w:szCs w:val="24"/>
        </w:rPr>
      </w:pPr>
    </w:p>
    <w:p w:rsidR="00F10DB9" w:rsidRDefault="00DF2313">
      <w:pPr>
        <w:pStyle w:val="42"/>
        <w:shd w:val="clear" w:color="auto" w:fill="auto"/>
        <w:spacing w:before="0" w:after="0" w:line="293" w:lineRule="exact"/>
        <w:ind w:right="20"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>
        <w:rPr>
          <w:b/>
          <w:bCs/>
          <w:sz w:val="24"/>
          <w:szCs w:val="24"/>
        </w:rPr>
        <w:t>. Обжалование решений администрации, действий (бездействия) должностных лиц, уполномоченных осуществлять муниципальный земельный контроль</w:t>
      </w:r>
    </w:p>
    <w:p w:rsidR="00F10DB9" w:rsidRDefault="00F10DB9">
      <w:pPr>
        <w:pStyle w:val="42"/>
        <w:shd w:val="clear" w:color="auto" w:fill="auto"/>
        <w:spacing w:before="0" w:after="0" w:line="293" w:lineRule="exact"/>
        <w:ind w:left="760" w:right="20" w:firstLine="709"/>
        <w:jc w:val="both"/>
        <w:rPr>
          <w:sz w:val="24"/>
          <w:szCs w:val="24"/>
        </w:rPr>
      </w:pPr>
    </w:p>
    <w:p w:rsidR="00F10DB9" w:rsidRDefault="00E85F2F" w:rsidP="00E85F2F">
      <w:pPr>
        <w:pStyle w:val="42"/>
        <w:shd w:val="clear" w:color="auto" w:fill="auto"/>
        <w:tabs>
          <w:tab w:val="left" w:pos="0"/>
        </w:tabs>
        <w:spacing w:before="0" w:after="0" w:line="293" w:lineRule="exact"/>
        <w:ind w:right="20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1.</w:t>
      </w:r>
      <w:r w:rsidR="00DF2313">
        <w:rPr>
          <w:sz w:val="24"/>
          <w:szCs w:val="24"/>
          <w:lang w:eastAsia="zh-CN"/>
        </w:rPr>
        <w:t xml:space="preserve">Досудебный порядок подачи жалоб на решения администрации, действия (бездействие) должностных лиц, уполномоченных осуществлять муниципальный земельный контроль, установленный главой 9 Федерального закона, при осуществлении муниципального земельного контроля не применяется. </w:t>
      </w:r>
    </w:p>
    <w:p w:rsidR="00F10DB9" w:rsidRPr="00E85F2F" w:rsidRDefault="00E85F2F" w:rsidP="00E85F2F">
      <w:pPr>
        <w:tabs>
          <w:tab w:val="left" w:pos="0"/>
        </w:tabs>
        <w:ind w:firstLine="142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2.</w:t>
      </w:r>
      <w:r w:rsidR="00DF2313" w:rsidRPr="00E85F2F">
        <w:rPr>
          <w:rFonts w:ascii="Times New Roman" w:hAnsi="Times New Roman" w:cs="Times New Roman"/>
          <w:lang w:eastAsia="zh-CN"/>
        </w:rPr>
        <w:t>Решения администрации, действия (бездействие) должностных лиц, уполномоченных осуществлять муниципальный земельный контроль, могут быть обжалованы в судебном порядке.</w:t>
      </w:r>
    </w:p>
    <w:p w:rsidR="00F10DB9" w:rsidRDefault="00F10DB9">
      <w:pPr>
        <w:pStyle w:val="af7"/>
        <w:ind w:left="0" w:firstLine="709"/>
        <w:jc w:val="center"/>
        <w:rPr>
          <w:rFonts w:ascii="Times New Roman" w:hAnsi="Times New Roman" w:cs="Times New Roman"/>
          <w:lang w:eastAsia="zh-CN"/>
        </w:rPr>
      </w:pPr>
    </w:p>
    <w:p w:rsidR="00F10DB9" w:rsidRDefault="00DF2313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center"/>
        <w:rPr>
          <w:rStyle w:val="23"/>
          <w:b/>
          <w:bCs/>
        </w:rPr>
      </w:pPr>
      <w:r>
        <w:rPr>
          <w:rStyle w:val="23"/>
          <w:b/>
          <w:bCs/>
          <w:lang w:val="en-US"/>
        </w:rPr>
        <w:t>VII</w:t>
      </w:r>
      <w:r>
        <w:rPr>
          <w:rStyle w:val="23"/>
          <w:b/>
          <w:bCs/>
        </w:rPr>
        <w:t xml:space="preserve">. Ключевые и индикативные показатели </w:t>
      </w:r>
    </w:p>
    <w:p w:rsidR="00F10DB9" w:rsidRDefault="00DF2313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center"/>
        <w:rPr>
          <w:rStyle w:val="23"/>
          <w:b/>
          <w:bCs/>
        </w:rPr>
      </w:pPr>
      <w:bookmarkStart w:id="7" w:name="bookmark8"/>
      <w:r>
        <w:rPr>
          <w:rStyle w:val="23"/>
          <w:b/>
          <w:bCs/>
        </w:rPr>
        <w:t>муниципального земельного</w:t>
      </w:r>
      <w:bookmarkStart w:id="8" w:name="bookmark9"/>
      <w:bookmarkEnd w:id="7"/>
      <w:r>
        <w:rPr>
          <w:rStyle w:val="23"/>
          <w:b/>
          <w:bCs/>
        </w:rPr>
        <w:t xml:space="preserve"> контроля</w:t>
      </w:r>
      <w:bookmarkEnd w:id="8"/>
    </w:p>
    <w:p w:rsidR="00F10DB9" w:rsidRDefault="00F10DB9">
      <w:pPr>
        <w:pStyle w:val="26"/>
        <w:keepNext/>
        <w:keepLines/>
        <w:shd w:val="clear" w:color="auto" w:fill="auto"/>
        <w:tabs>
          <w:tab w:val="left" w:pos="1041"/>
        </w:tabs>
        <w:spacing w:before="0" w:after="5" w:line="240" w:lineRule="exact"/>
        <w:ind w:left="560" w:firstLine="709"/>
        <w:jc w:val="both"/>
      </w:pPr>
    </w:p>
    <w:p w:rsidR="00F10DB9" w:rsidRDefault="00F10DB9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</w:p>
    <w:p w:rsidR="00F10DB9" w:rsidRPr="00E85F2F" w:rsidRDefault="00E85F2F" w:rsidP="00E85F2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Style w:val="21"/>
          <w:rFonts w:eastAsia="Courier New"/>
          <w:sz w:val="24"/>
          <w:szCs w:val="24"/>
        </w:rPr>
        <w:t xml:space="preserve">       1.</w:t>
      </w:r>
      <w:r w:rsidR="00DF2313" w:rsidRPr="00E85F2F">
        <w:rPr>
          <w:rStyle w:val="21"/>
          <w:rFonts w:eastAsia="Courier New"/>
          <w:sz w:val="24"/>
          <w:szCs w:val="24"/>
        </w:rPr>
        <w:t xml:space="preserve">Оценка результативности и </w:t>
      </w:r>
      <w:r w:rsidR="00DF2313" w:rsidRPr="00E85F2F">
        <w:rPr>
          <w:rFonts w:ascii="Times New Roman" w:hAnsi="Times New Roman" w:cs="Times New Roman"/>
        </w:rPr>
        <w:t>эффективности администрации осуществляется в порядке, установленном статьей 30 Федерального закона.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 w:firstLine="426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2.</w:t>
      </w:r>
      <w:r w:rsidR="00DF2313">
        <w:rPr>
          <w:rStyle w:val="21"/>
          <w:sz w:val="24"/>
          <w:szCs w:val="24"/>
        </w:rPr>
        <w:t xml:space="preserve"> Ключевыми показателями эффективности и результативности осуществления муниципального земельного контроля являются: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1) доля устраненных нарушений обязательных требований из </w:t>
      </w:r>
      <w:proofErr w:type="gramStart"/>
      <w:r>
        <w:rPr>
          <w:rStyle w:val="21"/>
          <w:sz w:val="24"/>
          <w:szCs w:val="24"/>
        </w:rPr>
        <w:t>числа</w:t>
      </w:r>
      <w:proofErr w:type="gramEnd"/>
      <w:r>
        <w:rPr>
          <w:rStyle w:val="21"/>
          <w:sz w:val="24"/>
          <w:szCs w:val="24"/>
        </w:rPr>
        <w:t xml:space="preserve"> выявленных </w:t>
      </w:r>
      <w:r>
        <w:rPr>
          <w:sz w:val="24"/>
          <w:szCs w:val="24"/>
        </w:rPr>
        <w:t xml:space="preserve">- </w:t>
      </w:r>
      <w:r>
        <w:rPr>
          <w:rStyle w:val="21"/>
          <w:sz w:val="24"/>
          <w:szCs w:val="24"/>
        </w:rPr>
        <w:t>50 процентов;</w:t>
      </w:r>
    </w:p>
    <w:p w:rsidR="00F10DB9" w:rsidRDefault="00DF2313">
      <w:pPr>
        <w:pStyle w:val="42"/>
        <w:shd w:val="clear" w:color="auto" w:fill="auto"/>
        <w:spacing w:before="0" w:after="0" w:line="298" w:lineRule="exact"/>
        <w:ind w:right="20" w:firstLine="709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2) доля обоснованных жалоб на действия (бездействие) и (или) ее должностных лиц при проведении контрольных мероприятий </w:t>
      </w:r>
      <w:r>
        <w:rPr>
          <w:sz w:val="24"/>
          <w:szCs w:val="24"/>
        </w:rPr>
        <w:t xml:space="preserve">в </w:t>
      </w:r>
      <w:r>
        <w:rPr>
          <w:rStyle w:val="21"/>
          <w:sz w:val="24"/>
          <w:szCs w:val="24"/>
        </w:rPr>
        <w:t>течение года - 0 процентов.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 xml:space="preserve">      3.</w:t>
      </w:r>
      <w:r w:rsidR="00DF2313">
        <w:rPr>
          <w:rStyle w:val="21"/>
          <w:sz w:val="24"/>
          <w:szCs w:val="24"/>
        </w:rPr>
        <w:t xml:space="preserve"> Индикативными показателями осуществления муниципального земельного контроля являются: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1) количество проведенных органом муниципального земельного контроля внеплановых контрольных мероприятий (единица);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2) количество обязательных профилактических визитов, проведенных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4)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lastRenderedPageBreak/>
        <w:t>5)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F10DB9" w:rsidRDefault="00DF2313">
      <w:pPr>
        <w:pStyle w:val="af7"/>
        <w:ind w:left="0" w:firstLine="709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6)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F10DB9" w:rsidRDefault="00E85F2F" w:rsidP="00E85F2F">
      <w:pPr>
        <w:pStyle w:val="42"/>
        <w:shd w:val="clear" w:color="auto" w:fill="auto"/>
        <w:spacing w:before="0" w:after="0" w:line="298" w:lineRule="exact"/>
        <w:ind w:right="20" w:firstLine="568"/>
        <w:jc w:val="both"/>
        <w:rPr>
          <w:sz w:val="24"/>
          <w:szCs w:val="24"/>
        </w:rPr>
      </w:pPr>
      <w:r>
        <w:rPr>
          <w:rStyle w:val="21"/>
          <w:sz w:val="24"/>
          <w:szCs w:val="24"/>
        </w:rPr>
        <w:t>4.</w:t>
      </w:r>
      <w:r w:rsidR="00DF2313">
        <w:rPr>
          <w:rStyle w:val="21"/>
          <w:sz w:val="24"/>
          <w:szCs w:val="24"/>
        </w:rPr>
        <w:t xml:space="preserve"> Администрация ежегодно осуществляет подготовку доклада о муниципальном земельном контроле с указанием сведений о достижении ключевых показателей </w:t>
      </w:r>
      <w:r w:rsidR="00DF2313">
        <w:rPr>
          <w:sz w:val="24"/>
          <w:szCs w:val="24"/>
        </w:rPr>
        <w:t xml:space="preserve">и </w:t>
      </w:r>
      <w:r w:rsidR="00DF2313">
        <w:rPr>
          <w:rStyle w:val="21"/>
          <w:sz w:val="24"/>
          <w:szCs w:val="24"/>
        </w:rPr>
        <w:t>сведений об индикативных показателях муниципального земельного контроля.</w:t>
      </w:r>
    </w:p>
    <w:p w:rsidR="00F10DB9" w:rsidRDefault="00DF2313">
      <w:pPr>
        <w:widowControl/>
        <w:rPr>
          <w:rStyle w:val="21"/>
          <w:rFonts w:eastAsia="Courier New"/>
        </w:rPr>
      </w:pPr>
      <w:r>
        <w:br w:type="page"/>
      </w:r>
    </w:p>
    <w:p w:rsidR="00F10DB9" w:rsidRDefault="00DF2313">
      <w:pPr>
        <w:pStyle w:val="42"/>
        <w:shd w:val="clear" w:color="auto" w:fill="auto"/>
        <w:spacing w:before="0" w:after="0" w:line="240" w:lineRule="auto"/>
        <w:ind w:left="6362" w:right="23"/>
        <w:jc w:val="right"/>
        <w:rPr>
          <w:rStyle w:val="21"/>
        </w:rPr>
      </w:pPr>
      <w:r>
        <w:rPr>
          <w:rStyle w:val="21"/>
        </w:rPr>
        <w:lastRenderedPageBreak/>
        <w:t xml:space="preserve">Приложение </w:t>
      </w:r>
    </w:p>
    <w:p w:rsidR="00F10DB9" w:rsidRDefault="00DF2313">
      <w:pPr>
        <w:pStyle w:val="42"/>
        <w:shd w:val="clear" w:color="auto" w:fill="auto"/>
        <w:spacing w:before="0" w:after="0" w:line="240" w:lineRule="auto"/>
        <w:ind w:left="6362" w:right="23"/>
        <w:jc w:val="right"/>
        <w:rPr>
          <w:rStyle w:val="21"/>
        </w:rPr>
      </w:pPr>
      <w:r>
        <w:rPr>
          <w:rStyle w:val="21"/>
        </w:rPr>
        <w:t>к Положению о муниципальном земельном контроле</w:t>
      </w:r>
    </w:p>
    <w:p w:rsidR="00F10DB9" w:rsidRDefault="00F10DB9">
      <w:pPr>
        <w:pStyle w:val="42"/>
        <w:shd w:val="clear" w:color="auto" w:fill="auto"/>
        <w:spacing w:before="0" w:after="0" w:line="240" w:lineRule="auto"/>
        <w:ind w:left="6362" w:right="23"/>
        <w:jc w:val="right"/>
      </w:pPr>
    </w:p>
    <w:p w:rsidR="00F10DB9" w:rsidRDefault="00DF2313">
      <w:pPr>
        <w:pStyle w:val="12"/>
        <w:keepNext/>
        <w:keepLines/>
        <w:shd w:val="clear" w:color="auto" w:fill="auto"/>
        <w:spacing w:before="0" w:after="0" w:line="240" w:lineRule="exact"/>
        <w:rPr>
          <w:rStyle w:val="11"/>
          <w:b/>
          <w:bCs/>
        </w:rPr>
      </w:pPr>
      <w:r>
        <w:rPr>
          <w:rStyle w:val="11"/>
          <w:b/>
          <w:bCs/>
        </w:rPr>
        <w:t xml:space="preserve">Критерии </w:t>
      </w:r>
    </w:p>
    <w:p w:rsidR="00F10DB9" w:rsidRDefault="00DF2313">
      <w:pPr>
        <w:pStyle w:val="12"/>
        <w:keepNext/>
        <w:keepLines/>
        <w:shd w:val="clear" w:color="auto" w:fill="auto"/>
        <w:spacing w:before="0" w:after="0" w:line="240" w:lineRule="exact"/>
      </w:pPr>
      <w:bookmarkStart w:id="9" w:name="bookmark10"/>
      <w:r>
        <w:rPr>
          <w:rStyle w:val="11"/>
          <w:b/>
          <w:bCs/>
        </w:rPr>
        <w:t xml:space="preserve">отнесения </w:t>
      </w:r>
      <w:bookmarkEnd w:id="9"/>
      <w:r>
        <w:t xml:space="preserve">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администрацией </w:t>
      </w:r>
      <w:r w:rsidR="00894DB5">
        <w:t>Вурнарского</w:t>
      </w:r>
      <w:r>
        <w:t xml:space="preserve"> муниципального округа Чувашской Республики муниципального земельного контроля</w:t>
      </w:r>
    </w:p>
    <w:p w:rsidR="00F10DB9" w:rsidRDefault="00F10DB9">
      <w:pPr>
        <w:pStyle w:val="12"/>
        <w:keepNext/>
        <w:keepLines/>
        <w:shd w:val="clear" w:color="auto" w:fill="auto"/>
        <w:spacing w:before="0" w:after="0" w:line="240" w:lineRule="exact"/>
      </w:pP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земельные участки, расположенные полностью или частично в границах, либо примыкающие к границе </w:t>
      </w:r>
      <w:r w:rsidRPr="00894DB5">
        <w:rPr>
          <w:rFonts w:ascii="Times New Roman" w:hAnsi="Times New Roman" w:cs="Times New Roman"/>
          <w:color w:val="000000"/>
          <w:sz w:val="24"/>
          <w:szCs w:val="24"/>
        </w:rPr>
        <w:t>береговой полосы водных объектов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общего пользования;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земельные участки, смежные с земельными участками, на которых расположены комплексы по разведению сельскохозяйственных животных и птиц;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земельные участки, граничащие с землями лесного фонда.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 земельные участки:</w:t>
      </w:r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  <w:proofErr w:type="gramEnd"/>
    </w:p>
    <w:p w:rsidR="000D7362" w:rsidRDefault="00DF231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 xml:space="preserve">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за исключением земель, предназначенных для размещения автомобильных дорог, железнодорожных путей, трубопроводного транспорта, линий электропередач и граничащие с землями и (или) земельными участками, относящимися к категории земель сельскохозяйственного назначения; </w:t>
      </w:r>
      <w:proofErr w:type="gramEnd"/>
    </w:p>
    <w:p w:rsidR="00F10DB9" w:rsidRDefault="00DF23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0D7362" w:rsidRPr="000D7362">
        <w:rPr>
          <w:rFonts w:ascii="Times New Roman" w:hAnsi="Times New Roman" w:cs="Times New Roman"/>
          <w:color w:val="000000"/>
          <w:sz w:val="24"/>
          <w:szCs w:val="24"/>
        </w:rPr>
        <w:t>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пунктов;</w:t>
      </w:r>
      <w:proofErr w:type="gramEnd"/>
    </w:p>
    <w:p w:rsidR="00F10DB9" w:rsidRDefault="00DF2313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:rsidR="00F10DB9" w:rsidRDefault="00F10DB9">
      <w:pPr>
        <w:pStyle w:val="42"/>
        <w:shd w:val="clear" w:color="auto" w:fill="auto"/>
        <w:spacing w:before="0" w:after="0" w:line="298" w:lineRule="exact"/>
        <w:ind w:left="740"/>
        <w:jc w:val="both"/>
        <w:rPr>
          <w:sz w:val="24"/>
          <w:szCs w:val="24"/>
        </w:rPr>
      </w:pPr>
    </w:p>
    <w:sectPr w:rsidR="00F10DB9" w:rsidSect="00894DB5">
      <w:pgSz w:w="11906" w:h="16838"/>
      <w:pgMar w:top="709" w:right="1102" w:bottom="1096" w:left="112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032" w:rsidRDefault="00C32032">
      <w:r>
        <w:separator/>
      </w:r>
    </w:p>
  </w:endnote>
  <w:endnote w:type="continuationSeparator" w:id="0">
    <w:p w:rsidR="00C32032" w:rsidRDefault="00C3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032" w:rsidRDefault="00C32032">
      <w:r>
        <w:separator/>
      </w:r>
    </w:p>
  </w:footnote>
  <w:footnote w:type="continuationSeparator" w:id="0">
    <w:p w:rsidR="00C32032" w:rsidRDefault="00C3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BE766B"/>
    <w:multiLevelType w:val="multilevel"/>
    <w:tmpl w:val="8DB6E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2A5403"/>
    <w:multiLevelType w:val="multilevel"/>
    <w:tmpl w:val="7F08CCDA"/>
    <w:lvl w:ilvl="0">
      <w:start w:val="1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8EE30DA"/>
    <w:multiLevelType w:val="multilevel"/>
    <w:tmpl w:val="A5C2804A"/>
    <w:lvl w:ilvl="0">
      <w:start w:val="30"/>
      <w:numFmt w:val="decimal"/>
      <w:lvlText w:val="%1."/>
      <w:lvlJc w:val="left"/>
      <w:pPr>
        <w:tabs>
          <w:tab w:val="num" w:pos="568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CB10C6F"/>
    <w:multiLevelType w:val="multilevel"/>
    <w:tmpl w:val="61383CE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B9"/>
    <w:rsid w:val="0005231D"/>
    <w:rsid w:val="000526C9"/>
    <w:rsid w:val="000B2FC4"/>
    <w:rsid w:val="000D7362"/>
    <w:rsid w:val="000E6561"/>
    <w:rsid w:val="0013244E"/>
    <w:rsid w:val="00137F32"/>
    <w:rsid w:val="001838F0"/>
    <w:rsid w:val="001A746D"/>
    <w:rsid w:val="001B6431"/>
    <w:rsid w:val="0026601E"/>
    <w:rsid w:val="002E0B6B"/>
    <w:rsid w:val="003412A3"/>
    <w:rsid w:val="003E5ED4"/>
    <w:rsid w:val="00415692"/>
    <w:rsid w:val="0048685C"/>
    <w:rsid w:val="004A24ED"/>
    <w:rsid w:val="00524538"/>
    <w:rsid w:val="0067001A"/>
    <w:rsid w:val="00686C1C"/>
    <w:rsid w:val="00784994"/>
    <w:rsid w:val="00790787"/>
    <w:rsid w:val="007A650A"/>
    <w:rsid w:val="007A770E"/>
    <w:rsid w:val="00836068"/>
    <w:rsid w:val="008508B2"/>
    <w:rsid w:val="00894DB5"/>
    <w:rsid w:val="00904802"/>
    <w:rsid w:val="009B6CBF"/>
    <w:rsid w:val="009C0187"/>
    <w:rsid w:val="00A10999"/>
    <w:rsid w:val="00A356EE"/>
    <w:rsid w:val="00AA535E"/>
    <w:rsid w:val="00B92945"/>
    <w:rsid w:val="00BC4AC7"/>
    <w:rsid w:val="00BE01CF"/>
    <w:rsid w:val="00C039D2"/>
    <w:rsid w:val="00C32032"/>
    <w:rsid w:val="00C440E5"/>
    <w:rsid w:val="00CE4B38"/>
    <w:rsid w:val="00D51E11"/>
    <w:rsid w:val="00DF2313"/>
    <w:rsid w:val="00E14AB5"/>
    <w:rsid w:val="00E35981"/>
    <w:rsid w:val="00E66540"/>
    <w:rsid w:val="00E85F2F"/>
    <w:rsid w:val="00ED4460"/>
    <w:rsid w:val="00F05B84"/>
    <w:rsid w:val="00F10DB9"/>
    <w:rsid w:val="00F12BF0"/>
    <w:rsid w:val="00F26DD8"/>
    <w:rsid w:val="00F61F63"/>
    <w:rsid w:val="00F76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link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1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Заголовок №2"/>
    <w:basedOn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5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картинке (2)"/>
    <w:basedOn w:val="a"/>
    <w:link w:val="24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</w:style>
  <w:style w:type="paragraph" w:styleId="af7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s1">
    <w:name w:val="s_1"/>
    <w:basedOn w:val="a"/>
    <w:rsid w:val="000526C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8">
    <w:name w:val="Hyperlink"/>
    <w:basedOn w:val="a0"/>
    <w:uiPriority w:val="99"/>
    <w:semiHidden/>
    <w:unhideWhenUsed/>
    <w:rsid w:val="003E5E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link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1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3">
    <w:name w:val="Заголовок №2"/>
    <w:basedOn w:val="2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4">
    <w:name w:val="Основной текст (2)"/>
    <w:basedOn w:val="a"/>
    <w:link w:val="25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Подпись к картинке (2)"/>
    <w:basedOn w:val="a"/>
    <w:link w:val="24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2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6">
    <w:name w:val="Содержимое врезки"/>
    <w:basedOn w:val="a"/>
    <w:qFormat/>
  </w:style>
  <w:style w:type="paragraph" w:styleId="af7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s1">
    <w:name w:val="s_1"/>
    <w:basedOn w:val="a"/>
    <w:rsid w:val="000526C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8">
    <w:name w:val="Hyperlink"/>
    <w:basedOn w:val="a0"/>
    <w:uiPriority w:val="99"/>
    <w:semiHidden/>
    <w:unhideWhenUsed/>
    <w:rsid w:val="003E5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hecolog\Downloads\_bla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Константинова Алена Николаевна</cp:lastModifiedBy>
  <cp:revision>2</cp:revision>
  <cp:lastPrinted>2024-01-19T12:12:00Z</cp:lastPrinted>
  <dcterms:created xsi:type="dcterms:W3CDTF">2024-01-30T05:56:00Z</dcterms:created>
  <dcterms:modified xsi:type="dcterms:W3CDTF">2024-01-30T05:56:00Z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