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559"/>
        <w:gridCol w:w="1560"/>
        <w:gridCol w:w="1275"/>
      </w:tblGrid>
      <w:tr w:rsidR="00E76B0B" w:rsidRPr="004B132D" w:rsidTr="00E76B0B">
        <w:trPr>
          <w:trHeight w:val="563"/>
        </w:trPr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bookmarkStart w:id="0" w:name="_GoBack"/>
            <w:bookmarkEnd w:id="0"/>
            <w:r w:rsidRPr="004B132D">
              <w:t>№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п/п</w:t>
            </w:r>
          </w:p>
        </w:tc>
        <w:tc>
          <w:tcPr>
            <w:tcW w:w="4819" w:type="dxa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Наименование муниципальной программы</w:t>
            </w:r>
          </w:p>
        </w:tc>
        <w:tc>
          <w:tcPr>
            <w:tcW w:w="1559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План, тыс.руб.</w:t>
            </w:r>
          </w:p>
        </w:tc>
        <w:tc>
          <w:tcPr>
            <w:tcW w:w="1560" w:type="dxa"/>
          </w:tcPr>
          <w:p w:rsidR="005C221F" w:rsidRDefault="00E76B0B" w:rsidP="00E76B0B">
            <w:pPr>
              <w:spacing w:after="0" w:line="240" w:lineRule="auto"/>
              <w:jc w:val="center"/>
            </w:pPr>
            <w:r>
              <w:t xml:space="preserve">Факт, 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тыс.руб.</w:t>
            </w:r>
          </w:p>
        </w:tc>
        <w:tc>
          <w:tcPr>
            <w:tcW w:w="1275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Освоено средств %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строительного комплекса и архитектуры»</w:t>
            </w:r>
          </w:p>
        </w:tc>
        <w:tc>
          <w:tcPr>
            <w:tcW w:w="1559" w:type="dxa"/>
          </w:tcPr>
          <w:p w:rsidR="00E76B0B" w:rsidRPr="00687C03" w:rsidRDefault="00F91C22" w:rsidP="00687C03">
            <w:pPr>
              <w:spacing w:after="0" w:line="240" w:lineRule="auto"/>
            </w:pPr>
            <w:r>
              <w:t xml:space="preserve">     </w:t>
            </w:r>
            <w:r w:rsidR="00687C03">
              <w:t>0,0</w:t>
            </w:r>
          </w:p>
        </w:tc>
        <w:tc>
          <w:tcPr>
            <w:tcW w:w="1560" w:type="dxa"/>
          </w:tcPr>
          <w:p w:rsidR="00E76B0B" w:rsidRPr="00C16396" w:rsidRDefault="00687C03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687C03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«Модернизация и развитие сферы жилищно-коммунального хозяйства»</w:t>
            </w:r>
          </w:p>
        </w:tc>
        <w:tc>
          <w:tcPr>
            <w:tcW w:w="1559" w:type="dxa"/>
          </w:tcPr>
          <w:p w:rsidR="00E76B0B" w:rsidRPr="00001D91" w:rsidRDefault="00F91C22" w:rsidP="00845BA7">
            <w:pPr>
              <w:spacing w:after="0" w:line="240" w:lineRule="auto"/>
            </w:pPr>
            <w:r>
              <w:t xml:space="preserve">    </w:t>
            </w:r>
            <w:r w:rsidR="00845BA7">
              <w:t>39504,9</w:t>
            </w:r>
          </w:p>
        </w:tc>
        <w:tc>
          <w:tcPr>
            <w:tcW w:w="1560" w:type="dxa"/>
          </w:tcPr>
          <w:p w:rsidR="00E76B0B" w:rsidRPr="007F2E7B" w:rsidRDefault="00845BA7" w:rsidP="00E76B0B">
            <w:pPr>
              <w:spacing w:after="0" w:line="240" w:lineRule="auto"/>
              <w:jc w:val="center"/>
            </w:pPr>
            <w:r>
              <w:t>2994,9</w:t>
            </w:r>
          </w:p>
        </w:tc>
        <w:tc>
          <w:tcPr>
            <w:tcW w:w="1275" w:type="dxa"/>
          </w:tcPr>
          <w:p w:rsidR="00E76B0B" w:rsidRPr="00001D91" w:rsidRDefault="00845BA7" w:rsidP="00845BA7">
            <w:pPr>
              <w:spacing w:after="0" w:line="240" w:lineRule="auto"/>
            </w:pPr>
            <w:r>
              <w:t xml:space="preserve">       7,6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«Обеспечение граждан в Моргаушском </w:t>
            </w:r>
            <w:r w:rsidR="0023584B">
              <w:t>муниципальном округе</w:t>
            </w:r>
            <w:r>
              <w:t xml:space="preserve"> </w:t>
            </w:r>
            <w:r w:rsidRPr="00F51E88">
              <w:t>Чувашской Республике доступным и комфортным жильем»</w:t>
            </w:r>
          </w:p>
        </w:tc>
        <w:tc>
          <w:tcPr>
            <w:tcW w:w="1559" w:type="dxa"/>
          </w:tcPr>
          <w:p w:rsidR="00E76B0B" w:rsidRPr="00C16396" w:rsidRDefault="00F91C22" w:rsidP="00845BA7">
            <w:pPr>
              <w:spacing w:after="0" w:line="240" w:lineRule="auto"/>
            </w:pPr>
            <w:r>
              <w:t xml:space="preserve">    </w:t>
            </w:r>
            <w:r w:rsidR="00845BA7">
              <w:t>41809,1</w:t>
            </w:r>
          </w:p>
        </w:tc>
        <w:tc>
          <w:tcPr>
            <w:tcW w:w="1560" w:type="dxa"/>
          </w:tcPr>
          <w:p w:rsidR="00E76B0B" w:rsidRPr="00001D91" w:rsidRDefault="00845BA7" w:rsidP="00E76B0B">
            <w:pPr>
              <w:spacing w:after="0" w:line="240" w:lineRule="auto"/>
              <w:jc w:val="center"/>
            </w:pPr>
            <w:r>
              <w:t>15563,8</w:t>
            </w:r>
          </w:p>
        </w:tc>
        <w:tc>
          <w:tcPr>
            <w:tcW w:w="1275" w:type="dxa"/>
          </w:tcPr>
          <w:p w:rsidR="00E76B0B" w:rsidRDefault="00845BA7" w:rsidP="00E76B0B">
            <w:pPr>
              <w:spacing w:after="0" w:line="240" w:lineRule="auto"/>
              <w:jc w:val="center"/>
            </w:pPr>
            <w:r>
              <w:t>37,2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«Формирование современной городской среды на территории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 </w:t>
            </w:r>
          </w:p>
        </w:tc>
        <w:tc>
          <w:tcPr>
            <w:tcW w:w="1559" w:type="dxa"/>
          </w:tcPr>
          <w:p w:rsidR="00E76B0B" w:rsidRPr="00C16396" w:rsidRDefault="00687C03" w:rsidP="00E76B0B">
            <w:pPr>
              <w:spacing w:after="0" w:line="240" w:lineRule="auto"/>
              <w:jc w:val="center"/>
            </w:pPr>
            <w:r>
              <w:t>27002,1</w:t>
            </w:r>
          </w:p>
        </w:tc>
        <w:tc>
          <w:tcPr>
            <w:tcW w:w="1560" w:type="dxa"/>
          </w:tcPr>
          <w:p w:rsidR="00E76B0B" w:rsidRPr="00001D91" w:rsidRDefault="00687C03" w:rsidP="00E76B0B">
            <w:pPr>
              <w:spacing w:after="0" w:line="240" w:lineRule="auto"/>
              <w:jc w:val="center"/>
            </w:pPr>
            <w:r>
              <w:t>2008,0</w:t>
            </w:r>
          </w:p>
        </w:tc>
        <w:tc>
          <w:tcPr>
            <w:tcW w:w="1275" w:type="dxa"/>
          </w:tcPr>
          <w:p w:rsidR="00E76B0B" w:rsidRPr="00C16396" w:rsidRDefault="00511EB2" w:rsidP="00001D91">
            <w:pPr>
              <w:spacing w:after="0" w:line="240" w:lineRule="auto"/>
              <w:jc w:val="center"/>
            </w:pPr>
            <w:r>
              <w:t>7,4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5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«Социальная поддержка граждан»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12673,0</w:t>
            </w:r>
          </w:p>
        </w:tc>
        <w:tc>
          <w:tcPr>
            <w:tcW w:w="1560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2170,6</w:t>
            </w:r>
          </w:p>
        </w:tc>
        <w:tc>
          <w:tcPr>
            <w:tcW w:w="1275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17,1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6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«Доступная среда»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7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культуры и туризма»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97984,4</w:t>
            </w:r>
          </w:p>
        </w:tc>
        <w:tc>
          <w:tcPr>
            <w:tcW w:w="1560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25783,6</w:t>
            </w:r>
          </w:p>
        </w:tc>
        <w:tc>
          <w:tcPr>
            <w:tcW w:w="1275" w:type="dxa"/>
          </w:tcPr>
          <w:p w:rsidR="00E76B0B" w:rsidRDefault="00511EB2" w:rsidP="00511EB2">
            <w:pPr>
              <w:spacing w:after="0" w:line="240" w:lineRule="auto"/>
            </w:pPr>
            <w:r>
              <w:t xml:space="preserve">      26,3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8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физической культуры и спорта»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9151,0</w:t>
            </w:r>
          </w:p>
        </w:tc>
        <w:tc>
          <w:tcPr>
            <w:tcW w:w="1560" w:type="dxa"/>
          </w:tcPr>
          <w:p w:rsidR="00E76B0B" w:rsidRDefault="00F91C22" w:rsidP="00511EB2">
            <w:pPr>
              <w:spacing w:after="0" w:line="240" w:lineRule="auto"/>
            </w:pPr>
            <w:r>
              <w:t xml:space="preserve">      </w:t>
            </w:r>
            <w:r w:rsidR="00511EB2">
              <w:t>4346,4</w:t>
            </w:r>
          </w:p>
        </w:tc>
        <w:tc>
          <w:tcPr>
            <w:tcW w:w="1275" w:type="dxa"/>
          </w:tcPr>
          <w:p w:rsidR="00E76B0B" w:rsidRDefault="00511EB2" w:rsidP="00511EB2">
            <w:pPr>
              <w:spacing w:after="0" w:line="240" w:lineRule="auto"/>
            </w:pPr>
            <w:r>
              <w:t xml:space="preserve">       47,5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9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«Содействие занятости населения»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335,2</w:t>
            </w:r>
          </w:p>
        </w:tc>
        <w:tc>
          <w:tcPr>
            <w:tcW w:w="1560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72,4</w:t>
            </w:r>
          </w:p>
        </w:tc>
        <w:tc>
          <w:tcPr>
            <w:tcW w:w="1275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21,6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10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образования»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601192,6</w:t>
            </w:r>
          </w:p>
        </w:tc>
        <w:tc>
          <w:tcPr>
            <w:tcW w:w="1560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132948,9</w:t>
            </w:r>
          </w:p>
        </w:tc>
        <w:tc>
          <w:tcPr>
            <w:tcW w:w="1275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22,1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11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«Повышение безопасности жизнедеятельности населения и территорий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10366,0</w:t>
            </w:r>
          </w:p>
        </w:tc>
        <w:tc>
          <w:tcPr>
            <w:tcW w:w="1560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564,2</w:t>
            </w:r>
          </w:p>
        </w:tc>
        <w:tc>
          <w:tcPr>
            <w:tcW w:w="1275" w:type="dxa"/>
          </w:tcPr>
          <w:p w:rsidR="00E76B0B" w:rsidRPr="00001D91" w:rsidRDefault="00511EB2" w:rsidP="00E76B0B">
            <w:pPr>
              <w:spacing w:after="0" w:line="240" w:lineRule="auto"/>
              <w:jc w:val="center"/>
            </w:pPr>
            <w:r>
              <w:t>5,4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:rsidR="00E76B0B" w:rsidRPr="00511EB2" w:rsidRDefault="00845BA7" w:rsidP="00E76B0B">
            <w:pPr>
              <w:spacing w:after="0" w:line="240" w:lineRule="auto"/>
              <w:jc w:val="center"/>
            </w:pPr>
            <w:r>
              <w:t>1338,3</w:t>
            </w:r>
          </w:p>
        </w:tc>
        <w:tc>
          <w:tcPr>
            <w:tcW w:w="1560" w:type="dxa"/>
          </w:tcPr>
          <w:p w:rsidR="00E76B0B" w:rsidRPr="00001D91" w:rsidRDefault="00511EB2" w:rsidP="00845BA7">
            <w:pPr>
              <w:spacing w:after="0" w:line="240" w:lineRule="auto"/>
            </w:pPr>
            <w:r>
              <w:t xml:space="preserve">      </w:t>
            </w:r>
            <w:r w:rsidR="00845BA7">
              <w:t>226,8</w:t>
            </w:r>
          </w:p>
        </w:tc>
        <w:tc>
          <w:tcPr>
            <w:tcW w:w="1275" w:type="dxa"/>
          </w:tcPr>
          <w:p w:rsidR="00E76B0B" w:rsidRPr="00001D91" w:rsidRDefault="00845BA7" w:rsidP="00E76B0B">
            <w:pPr>
              <w:spacing w:after="0" w:line="240" w:lineRule="auto"/>
              <w:jc w:val="center"/>
            </w:pPr>
            <w:r>
              <w:t>16,9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1312,0</w:t>
            </w:r>
          </w:p>
        </w:tc>
        <w:tc>
          <w:tcPr>
            <w:tcW w:w="1560" w:type="dxa"/>
          </w:tcPr>
          <w:p w:rsidR="00E76B0B" w:rsidRDefault="00F91C22" w:rsidP="006B4686">
            <w:pPr>
              <w:spacing w:after="0" w:line="240" w:lineRule="auto"/>
            </w:pPr>
            <w:r>
              <w:t xml:space="preserve">    </w:t>
            </w:r>
            <w:r w:rsidR="00511EB2">
              <w:t xml:space="preserve">117,0      </w:t>
            </w:r>
          </w:p>
        </w:tc>
        <w:tc>
          <w:tcPr>
            <w:tcW w:w="1275" w:type="dxa"/>
          </w:tcPr>
          <w:p w:rsidR="00E76B0B" w:rsidRDefault="00511EB2" w:rsidP="006B4686">
            <w:pPr>
              <w:spacing w:after="0" w:line="240" w:lineRule="auto"/>
            </w:pPr>
            <w:r>
              <w:t xml:space="preserve">      8,9   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«Экономическое развитие»</w:t>
            </w:r>
          </w:p>
        </w:tc>
        <w:tc>
          <w:tcPr>
            <w:tcW w:w="1559" w:type="dxa"/>
          </w:tcPr>
          <w:p w:rsidR="00E76B0B" w:rsidRDefault="00511EB2" w:rsidP="00E76B0B">
            <w:pPr>
              <w:spacing w:after="0" w:line="240" w:lineRule="auto"/>
              <w:jc w:val="center"/>
            </w:pPr>
            <w:r>
              <w:t>276,5</w:t>
            </w:r>
          </w:p>
        </w:tc>
        <w:tc>
          <w:tcPr>
            <w:tcW w:w="1560" w:type="dxa"/>
          </w:tcPr>
          <w:p w:rsidR="00E76B0B" w:rsidRDefault="00F91C22" w:rsidP="00511EB2">
            <w:pPr>
              <w:spacing w:after="0" w:line="240" w:lineRule="auto"/>
            </w:pPr>
            <w:r>
              <w:t xml:space="preserve">       </w:t>
            </w:r>
            <w:r w:rsidR="00511EB2">
              <w:t>87,0</w:t>
            </w:r>
          </w:p>
        </w:tc>
        <w:tc>
          <w:tcPr>
            <w:tcW w:w="1275" w:type="dxa"/>
          </w:tcPr>
          <w:p w:rsidR="00E76B0B" w:rsidRDefault="00511EB2" w:rsidP="00511EB2">
            <w:pPr>
              <w:spacing w:after="0" w:line="240" w:lineRule="auto"/>
            </w:pPr>
            <w:r>
              <w:t>31,4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15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транспортной системы»</w:t>
            </w:r>
          </w:p>
        </w:tc>
        <w:tc>
          <w:tcPr>
            <w:tcW w:w="1559" w:type="dxa"/>
          </w:tcPr>
          <w:p w:rsidR="00E76B0B" w:rsidRPr="00E76B0B" w:rsidRDefault="00511EB2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100476,2</w:t>
            </w:r>
          </w:p>
        </w:tc>
        <w:tc>
          <w:tcPr>
            <w:tcW w:w="1560" w:type="dxa"/>
          </w:tcPr>
          <w:p w:rsidR="00E76B0B" w:rsidRPr="00001D91" w:rsidRDefault="00511EB2" w:rsidP="00E76B0B">
            <w:pPr>
              <w:spacing w:after="0" w:line="240" w:lineRule="auto"/>
              <w:jc w:val="center"/>
            </w:pPr>
            <w:r>
              <w:t>15183,4</w:t>
            </w:r>
          </w:p>
        </w:tc>
        <w:tc>
          <w:tcPr>
            <w:tcW w:w="1275" w:type="dxa"/>
          </w:tcPr>
          <w:p w:rsidR="00E76B0B" w:rsidRDefault="00F91C22" w:rsidP="00511EB2">
            <w:pPr>
              <w:spacing w:after="0" w:line="240" w:lineRule="auto"/>
            </w:pPr>
            <w:r>
              <w:t>15,1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E76B0B" w:rsidRPr="002D5769" w:rsidRDefault="00E76B0B" w:rsidP="00E76B0B">
            <w:pPr>
              <w:spacing w:after="0" w:line="240" w:lineRule="auto"/>
            </w:pPr>
            <w:r w:rsidRPr="002D5769"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5574,2</w:t>
            </w:r>
          </w:p>
        </w:tc>
        <w:tc>
          <w:tcPr>
            <w:tcW w:w="1560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532,3</w:t>
            </w:r>
          </w:p>
        </w:tc>
        <w:tc>
          <w:tcPr>
            <w:tcW w:w="1275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«Управление общественными финансами и муниципальным долгом»</w:t>
            </w:r>
          </w:p>
        </w:tc>
        <w:tc>
          <w:tcPr>
            <w:tcW w:w="1559" w:type="dxa"/>
          </w:tcPr>
          <w:p w:rsidR="00E76B0B" w:rsidRPr="00E76B0B" w:rsidRDefault="00F91C22" w:rsidP="00E76B0B">
            <w:pPr>
              <w:spacing w:after="0" w:line="240" w:lineRule="auto"/>
              <w:jc w:val="center"/>
            </w:pPr>
            <w:r>
              <w:t>64222,2</w:t>
            </w:r>
          </w:p>
        </w:tc>
        <w:tc>
          <w:tcPr>
            <w:tcW w:w="1560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32968,7</w:t>
            </w:r>
          </w:p>
        </w:tc>
        <w:tc>
          <w:tcPr>
            <w:tcW w:w="1275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51,3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 xml:space="preserve">«Развитие потенциала муниципального управления Моргаушского </w:t>
            </w:r>
            <w:r w:rsidR="0023584B">
              <w:t>муниципального округа</w:t>
            </w:r>
            <w:r w:rsidRPr="002D5769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F91C22" w:rsidP="006B4686">
            <w:pPr>
              <w:spacing w:after="0" w:line="240" w:lineRule="auto"/>
            </w:pPr>
            <w:r>
              <w:t xml:space="preserve">     92694,5</w:t>
            </w:r>
          </w:p>
        </w:tc>
        <w:tc>
          <w:tcPr>
            <w:tcW w:w="1560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17278,5</w:t>
            </w:r>
          </w:p>
        </w:tc>
        <w:tc>
          <w:tcPr>
            <w:tcW w:w="1275" w:type="dxa"/>
          </w:tcPr>
          <w:p w:rsidR="00E76B0B" w:rsidRPr="00001D91" w:rsidRDefault="00F91C22" w:rsidP="00E76B0B">
            <w:pPr>
              <w:spacing w:after="0" w:line="240" w:lineRule="auto"/>
              <w:jc w:val="center"/>
            </w:pPr>
            <w:r>
              <w:t>18,6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земельных и имущественных отношений»</w:t>
            </w:r>
          </w:p>
        </w:tc>
        <w:tc>
          <w:tcPr>
            <w:tcW w:w="1559" w:type="dxa"/>
          </w:tcPr>
          <w:p w:rsidR="00E76B0B" w:rsidRPr="00B06E48" w:rsidRDefault="00845BA7" w:rsidP="00E76B0B">
            <w:pPr>
              <w:spacing w:after="0" w:line="240" w:lineRule="auto"/>
              <w:jc w:val="center"/>
            </w:pPr>
            <w:r>
              <w:t>4184,8</w:t>
            </w:r>
          </w:p>
        </w:tc>
        <w:tc>
          <w:tcPr>
            <w:tcW w:w="1560" w:type="dxa"/>
          </w:tcPr>
          <w:p w:rsidR="00E76B0B" w:rsidRPr="00B06E48" w:rsidRDefault="00845BA7" w:rsidP="00E76B0B">
            <w:pPr>
              <w:spacing w:after="0" w:line="240" w:lineRule="auto"/>
              <w:jc w:val="center"/>
            </w:pPr>
            <w:r>
              <w:t>160,9</w:t>
            </w:r>
          </w:p>
        </w:tc>
        <w:tc>
          <w:tcPr>
            <w:tcW w:w="1275" w:type="dxa"/>
          </w:tcPr>
          <w:p w:rsidR="00E76B0B" w:rsidRPr="00B06E48" w:rsidRDefault="00845BA7" w:rsidP="00E76B0B">
            <w:pPr>
              <w:spacing w:after="0" w:line="240" w:lineRule="auto"/>
              <w:jc w:val="center"/>
            </w:pPr>
            <w:r>
              <w:t>3,8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«Цифровое общество»</w:t>
            </w:r>
          </w:p>
        </w:tc>
        <w:tc>
          <w:tcPr>
            <w:tcW w:w="1559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85</w:t>
            </w:r>
            <w:r w:rsidR="00B06E48">
              <w:t>0</w:t>
            </w:r>
            <w:r w:rsidR="00B95234">
              <w:t>,0</w:t>
            </w:r>
          </w:p>
        </w:tc>
        <w:tc>
          <w:tcPr>
            <w:tcW w:w="1560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F91C22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>
              <w:t xml:space="preserve">«Комплексное развитие сельских территорий </w:t>
            </w:r>
            <w:r w:rsidR="0023584B">
              <w:t>Моргаушского</w:t>
            </w:r>
            <w:r w:rsidRPr="0020114F">
              <w:t xml:space="preserve"> </w:t>
            </w:r>
            <w:r w:rsidR="0023584B">
              <w:t>муниципального округа</w:t>
            </w:r>
            <w:r w:rsidRPr="0020114F">
              <w:t xml:space="preserve"> Чувашской Республики</w:t>
            </w:r>
            <w:r>
              <w:t>»</w:t>
            </w:r>
          </w:p>
        </w:tc>
        <w:tc>
          <w:tcPr>
            <w:tcW w:w="1559" w:type="dxa"/>
          </w:tcPr>
          <w:p w:rsidR="00E76B0B" w:rsidRPr="00F91C22" w:rsidRDefault="00F91C22" w:rsidP="00E76B0B">
            <w:pPr>
              <w:spacing w:after="0" w:line="240" w:lineRule="auto"/>
              <w:jc w:val="center"/>
            </w:pPr>
            <w:r>
              <w:t>118542,1</w:t>
            </w:r>
          </w:p>
        </w:tc>
        <w:tc>
          <w:tcPr>
            <w:tcW w:w="1560" w:type="dxa"/>
          </w:tcPr>
          <w:p w:rsidR="00E76B0B" w:rsidRPr="00342305" w:rsidRDefault="00F91C22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Pr="00B06E48" w:rsidRDefault="00F91C22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E76B0B" w:rsidRDefault="00E76B0B" w:rsidP="0023584B">
            <w:pPr>
              <w:spacing w:after="0" w:line="240" w:lineRule="auto"/>
            </w:pPr>
            <w:r>
              <w:t xml:space="preserve">«Энергосбережение и повышений энергетической эффективности в Моргаушском </w:t>
            </w:r>
            <w:r w:rsidR="0023584B">
              <w:t>муниципальном округе</w:t>
            </w:r>
            <w:r>
              <w:t xml:space="preserve"> Чувашской Республики на 2023-2025 годы и на период до 2035 года»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Pr="00E76B0B" w:rsidRDefault="00E76B0B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6B4686" w:rsidRPr="004B132D" w:rsidTr="00E76B0B">
        <w:tc>
          <w:tcPr>
            <w:tcW w:w="534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6B4686" w:rsidRDefault="006B4686" w:rsidP="0023584B">
            <w:pPr>
              <w:spacing w:after="0" w:line="240" w:lineRule="auto"/>
            </w:pPr>
            <w:r>
              <w:t>Цифровая трансформация</w:t>
            </w:r>
          </w:p>
        </w:tc>
        <w:tc>
          <w:tcPr>
            <w:tcW w:w="1559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53" w:type="dxa"/>
            <w:gridSpan w:val="2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Всего</w:t>
            </w:r>
          </w:p>
        </w:tc>
        <w:tc>
          <w:tcPr>
            <w:tcW w:w="1559" w:type="dxa"/>
          </w:tcPr>
          <w:p w:rsidR="00E76B0B" w:rsidRPr="006B4686" w:rsidRDefault="00845BA7" w:rsidP="00B06E48">
            <w:pPr>
              <w:spacing w:after="0" w:line="240" w:lineRule="auto"/>
              <w:jc w:val="center"/>
            </w:pPr>
            <w:r>
              <w:t>1229489,1</w:t>
            </w:r>
          </w:p>
        </w:tc>
        <w:tc>
          <w:tcPr>
            <w:tcW w:w="1560" w:type="dxa"/>
          </w:tcPr>
          <w:p w:rsidR="00E76B0B" w:rsidRPr="00B06E48" w:rsidRDefault="00845BA7" w:rsidP="00E76B0B">
            <w:pPr>
              <w:spacing w:after="0" w:line="240" w:lineRule="auto"/>
              <w:jc w:val="center"/>
            </w:pPr>
            <w:r>
              <w:t>253007,4</w:t>
            </w:r>
          </w:p>
        </w:tc>
        <w:tc>
          <w:tcPr>
            <w:tcW w:w="1275" w:type="dxa"/>
          </w:tcPr>
          <w:p w:rsidR="00E76B0B" w:rsidRPr="00B06E48" w:rsidRDefault="00F91C22" w:rsidP="00E76B0B">
            <w:pPr>
              <w:spacing w:after="0" w:line="240" w:lineRule="auto"/>
              <w:jc w:val="center"/>
            </w:pPr>
            <w:r>
              <w:t>20,6</w:t>
            </w:r>
          </w:p>
        </w:tc>
      </w:tr>
    </w:tbl>
    <w:p w:rsidR="009142A5" w:rsidRDefault="009142A5" w:rsidP="00E76B0B">
      <w:pPr>
        <w:spacing w:after="0"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Анализ освоения финансовых средств</w:t>
      </w:r>
    </w:p>
    <w:p w:rsidR="009569E4" w:rsidRDefault="009569E4" w:rsidP="00E76B0B">
      <w:pPr>
        <w:spacing w:after="0" w:line="240" w:lineRule="auto"/>
        <w:jc w:val="center"/>
        <w:rPr>
          <w:sz w:val="24"/>
          <w:szCs w:val="24"/>
        </w:rPr>
      </w:pPr>
      <w:r w:rsidRPr="009569E4">
        <w:rPr>
          <w:sz w:val="24"/>
          <w:szCs w:val="24"/>
        </w:rPr>
        <w:t>по муниципальным програм</w:t>
      </w:r>
      <w:r w:rsidR="00E84650">
        <w:rPr>
          <w:sz w:val="24"/>
          <w:szCs w:val="24"/>
        </w:rPr>
        <w:t xml:space="preserve">мам Моргаушского </w:t>
      </w:r>
      <w:r w:rsidR="000253F8">
        <w:rPr>
          <w:sz w:val="24"/>
          <w:szCs w:val="24"/>
        </w:rPr>
        <w:t>муниципального округа</w:t>
      </w:r>
      <w:r w:rsidR="00687C03">
        <w:rPr>
          <w:sz w:val="24"/>
          <w:szCs w:val="24"/>
        </w:rPr>
        <w:t xml:space="preserve"> на 01.04.2024</w:t>
      </w:r>
      <w:r w:rsidRPr="009569E4">
        <w:rPr>
          <w:sz w:val="24"/>
          <w:szCs w:val="24"/>
        </w:rPr>
        <w:t>г.</w:t>
      </w:r>
    </w:p>
    <w:p w:rsidR="00F56923" w:rsidRPr="0023584B" w:rsidRDefault="00F56923" w:rsidP="00E76B0B">
      <w:pPr>
        <w:spacing w:line="240" w:lineRule="auto"/>
        <w:rPr>
          <w:sz w:val="24"/>
          <w:szCs w:val="24"/>
        </w:rPr>
      </w:pPr>
    </w:p>
    <w:sectPr w:rsidR="00F56923" w:rsidRPr="0023584B" w:rsidSect="00F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46" w:rsidRDefault="002B7546" w:rsidP="006554C9">
      <w:pPr>
        <w:spacing w:after="0" w:line="240" w:lineRule="auto"/>
      </w:pPr>
      <w:r>
        <w:separator/>
      </w:r>
    </w:p>
  </w:endnote>
  <w:endnote w:type="continuationSeparator" w:id="0">
    <w:p w:rsidR="002B7546" w:rsidRDefault="002B7546" w:rsidP="006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46" w:rsidRDefault="002B7546" w:rsidP="006554C9">
      <w:pPr>
        <w:spacing w:after="0" w:line="240" w:lineRule="auto"/>
      </w:pPr>
      <w:r>
        <w:separator/>
      </w:r>
    </w:p>
  </w:footnote>
  <w:footnote w:type="continuationSeparator" w:id="0">
    <w:p w:rsidR="002B7546" w:rsidRDefault="002B7546" w:rsidP="0065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90"/>
    <w:rsid w:val="00000C3C"/>
    <w:rsid w:val="00001D91"/>
    <w:rsid w:val="00002C97"/>
    <w:rsid w:val="00010ECF"/>
    <w:rsid w:val="000138C6"/>
    <w:rsid w:val="000253F8"/>
    <w:rsid w:val="0003794D"/>
    <w:rsid w:val="00041CBE"/>
    <w:rsid w:val="000438A2"/>
    <w:rsid w:val="0005601A"/>
    <w:rsid w:val="0008249B"/>
    <w:rsid w:val="000C1A06"/>
    <w:rsid w:val="00127498"/>
    <w:rsid w:val="00133A03"/>
    <w:rsid w:val="001531A3"/>
    <w:rsid w:val="001C68AC"/>
    <w:rsid w:val="001D77E6"/>
    <w:rsid w:val="0020114F"/>
    <w:rsid w:val="002142A8"/>
    <w:rsid w:val="00221F79"/>
    <w:rsid w:val="00225214"/>
    <w:rsid w:val="0023584B"/>
    <w:rsid w:val="00250A8D"/>
    <w:rsid w:val="00284E32"/>
    <w:rsid w:val="002B7546"/>
    <w:rsid w:val="002D5769"/>
    <w:rsid w:val="002E7011"/>
    <w:rsid w:val="002F4F7D"/>
    <w:rsid w:val="00324ADE"/>
    <w:rsid w:val="00342305"/>
    <w:rsid w:val="0034406D"/>
    <w:rsid w:val="00372B03"/>
    <w:rsid w:val="00390833"/>
    <w:rsid w:val="003B0270"/>
    <w:rsid w:val="003B575D"/>
    <w:rsid w:val="003C7838"/>
    <w:rsid w:val="003E299A"/>
    <w:rsid w:val="00451EB6"/>
    <w:rsid w:val="00482E7F"/>
    <w:rsid w:val="004A45F2"/>
    <w:rsid w:val="004A5CE1"/>
    <w:rsid w:val="004B132D"/>
    <w:rsid w:val="004D6362"/>
    <w:rsid w:val="004E73A4"/>
    <w:rsid w:val="005013AF"/>
    <w:rsid w:val="00511EB2"/>
    <w:rsid w:val="00514411"/>
    <w:rsid w:val="00530C84"/>
    <w:rsid w:val="005C221F"/>
    <w:rsid w:val="005C276E"/>
    <w:rsid w:val="00604800"/>
    <w:rsid w:val="00631A28"/>
    <w:rsid w:val="00634011"/>
    <w:rsid w:val="00653C6D"/>
    <w:rsid w:val="006554C9"/>
    <w:rsid w:val="00655E66"/>
    <w:rsid w:val="00663A83"/>
    <w:rsid w:val="00680B69"/>
    <w:rsid w:val="00687C03"/>
    <w:rsid w:val="006A1B32"/>
    <w:rsid w:val="006B0D52"/>
    <w:rsid w:val="006B4686"/>
    <w:rsid w:val="006C5029"/>
    <w:rsid w:val="006D2E26"/>
    <w:rsid w:val="007078EA"/>
    <w:rsid w:val="00711EFA"/>
    <w:rsid w:val="00727D26"/>
    <w:rsid w:val="00731707"/>
    <w:rsid w:val="00766E17"/>
    <w:rsid w:val="007F2E7B"/>
    <w:rsid w:val="007F52F0"/>
    <w:rsid w:val="0080155F"/>
    <w:rsid w:val="00811D4E"/>
    <w:rsid w:val="0082546F"/>
    <w:rsid w:val="00845BA7"/>
    <w:rsid w:val="008461B4"/>
    <w:rsid w:val="0085279B"/>
    <w:rsid w:val="0086040F"/>
    <w:rsid w:val="00872A90"/>
    <w:rsid w:val="00872B1D"/>
    <w:rsid w:val="00872C89"/>
    <w:rsid w:val="008D1277"/>
    <w:rsid w:val="008F3582"/>
    <w:rsid w:val="009142A5"/>
    <w:rsid w:val="00916A77"/>
    <w:rsid w:val="009569E4"/>
    <w:rsid w:val="009A1159"/>
    <w:rsid w:val="00A46FFF"/>
    <w:rsid w:val="00A73712"/>
    <w:rsid w:val="00AB0FFC"/>
    <w:rsid w:val="00B06E48"/>
    <w:rsid w:val="00B257E1"/>
    <w:rsid w:val="00B50BA0"/>
    <w:rsid w:val="00B517EE"/>
    <w:rsid w:val="00B661C4"/>
    <w:rsid w:val="00B95234"/>
    <w:rsid w:val="00BD723D"/>
    <w:rsid w:val="00C142A9"/>
    <w:rsid w:val="00C16396"/>
    <w:rsid w:val="00C23C96"/>
    <w:rsid w:val="00C35F1B"/>
    <w:rsid w:val="00C462BC"/>
    <w:rsid w:val="00C51B7D"/>
    <w:rsid w:val="00C54CE4"/>
    <w:rsid w:val="00D308FB"/>
    <w:rsid w:val="00D60E58"/>
    <w:rsid w:val="00D610BD"/>
    <w:rsid w:val="00D86D9C"/>
    <w:rsid w:val="00DA7320"/>
    <w:rsid w:val="00DB07E3"/>
    <w:rsid w:val="00DC220B"/>
    <w:rsid w:val="00DD5F3F"/>
    <w:rsid w:val="00DE3790"/>
    <w:rsid w:val="00DF7C83"/>
    <w:rsid w:val="00E55D23"/>
    <w:rsid w:val="00E76B0B"/>
    <w:rsid w:val="00E84098"/>
    <w:rsid w:val="00E84650"/>
    <w:rsid w:val="00E920FB"/>
    <w:rsid w:val="00E9367B"/>
    <w:rsid w:val="00EA5A4A"/>
    <w:rsid w:val="00EA7BDB"/>
    <w:rsid w:val="00ED068E"/>
    <w:rsid w:val="00ED4781"/>
    <w:rsid w:val="00F30B2E"/>
    <w:rsid w:val="00F47CAA"/>
    <w:rsid w:val="00F51E88"/>
    <w:rsid w:val="00F56923"/>
    <w:rsid w:val="00F91C22"/>
    <w:rsid w:val="00FE0A28"/>
    <w:rsid w:val="00FF55F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9FF76-D6A3-43C3-A9A1-E75F128C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F1EC-A580-4B43-ABA9-DAA75BEF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 Пудова</dc:creator>
  <cp:lastModifiedBy>Семенов Николай Юрьевич</cp:lastModifiedBy>
  <cp:revision>2</cp:revision>
  <cp:lastPrinted>2024-04-19T12:08:00Z</cp:lastPrinted>
  <dcterms:created xsi:type="dcterms:W3CDTF">2024-04-19T13:22:00Z</dcterms:created>
  <dcterms:modified xsi:type="dcterms:W3CDTF">2024-04-19T13:22:00Z</dcterms:modified>
</cp:coreProperties>
</file>