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F" w:rsidRPr="0000723B" w:rsidRDefault="00D85EFF" w:rsidP="00D85E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3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5EFF" w:rsidRPr="0000723B" w:rsidRDefault="00D85EFF" w:rsidP="00D85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EFF" w:rsidRPr="0000723B" w:rsidRDefault="00D85EFF" w:rsidP="00D85E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108"/>
        <w:gridCol w:w="3400"/>
      </w:tblGrid>
      <w:tr w:rsidR="00D85EFF" w:rsidRPr="0000723B" w:rsidTr="00135BEE">
        <w:trPr>
          <w:trHeight w:val="2714"/>
          <w:jc w:val="right"/>
        </w:trPr>
        <w:tc>
          <w:tcPr>
            <w:tcW w:w="3687" w:type="dxa"/>
            <w:gridSpan w:val="2"/>
          </w:tcPr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D85EFF" w:rsidRPr="0000723B" w:rsidRDefault="00D85EFF" w:rsidP="00D465C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5EFF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28.02.2020</w:t>
            </w: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г.  № </w:t>
            </w:r>
            <w:r w:rsidR="00CA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D85EFF" w:rsidRPr="0000723B" w:rsidRDefault="00D85EFF" w:rsidP="00D46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</w:tcPr>
          <w:p w:rsidR="00D85EFF" w:rsidRPr="0000723B" w:rsidRDefault="00D85EFF" w:rsidP="00D465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85EFF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28.02.2020</w:t>
            </w: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№ </w:t>
            </w:r>
            <w:r w:rsidR="00CA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 w:rsidRPr="0000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D85EFF" w:rsidRPr="0000723B" w:rsidRDefault="00D85EFF" w:rsidP="00D46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135BEE" w:rsidRPr="00DF7B8E" w:rsidTr="00135BEE">
        <w:tblPrEx>
          <w:jc w:val="left"/>
          <w:tblLook w:val="0000"/>
        </w:tblPrEx>
        <w:trPr>
          <w:gridBefore w:val="1"/>
          <w:gridAfter w:val="1"/>
          <w:wBefore w:w="991" w:type="dxa"/>
          <w:wAfter w:w="3400" w:type="dxa"/>
        </w:trPr>
        <w:tc>
          <w:tcPr>
            <w:tcW w:w="4788" w:type="dxa"/>
            <w:gridSpan w:val="3"/>
          </w:tcPr>
          <w:p w:rsidR="00135BEE" w:rsidRDefault="00135BEE" w:rsidP="00D46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EE" w:rsidRPr="00DF7B8E" w:rsidRDefault="00135BEE" w:rsidP="00D465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Сятракасинского сельского поселения Моргаушского района Чувашской Республики от 07.11.2018 № 64 «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Сятракасинского сельского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по предоставлению муниципальной услуги «</w:t>
            </w:r>
            <w:r w:rsidRPr="00DF7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разрешения на ввод объекта в эксплуатацию</w:t>
            </w:r>
            <w:r w:rsidRPr="00DF7B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35BEE" w:rsidRPr="00DF7B8E" w:rsidRDefault="00135BEE" w:rsidP="00135BEE">
      <w:pPr>
        <w:pStyle w:val="ConsPlusTitle"/>
        <w:widowControl/>
        <w:spacing w:line="245" w:lineRule="auto"/>
        <w:ind w:right="-6" w:firstLine="540"/>
        <w:jc w:val="both"/>
        <w:rPr>
          <w:b w:val="0"/>
        </w:rPr>
      </w:pPr>
    </w:p>
    <w:p w:rsidR="00135BEE" w:rsidRPr="00DF7B8E" w:rsidRDefault="00135BEE" w:rsidP="00135BEE">
      <w:pPr>
        <w:pStyle w:val="ConsPlusTitle"/>
        <w:widowControl/>
        <w:spacing w:line="245" w:lineRule="auto"/>
        <w:ind w:right="-6" w:firstLine="540"/>
        <w:jc w:val="both"/>
        <w:rPr>
          <w:b w:val="0"/>
        </w:rPr>
      </w:pPr>
      <w:proofErr w:type="gramStart"/>
      <w:r w:rsidRPr="00DF7B8E">
        <w:rPr>
          <w:b w:val="0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услуг», в целях реализации</w:t>
      </w:r>
      <w:proofErr w:type="gramEnd"/>
      <w:r w:rsidRPr="00DF7B8E">
        <w:rPr>
          <w:b w:val="0"/>
        </w:rPr>
        <w:t xml:space="preserve"> республиканской целевой программы «Проведение административной реформы в Чувашской Республике в 2006-2013 годах», утвержденной постановлением Кабинета Министров Чувашской Республики от 14 апреля 2006г. № 98, Уставом  </w:t>
      </w:r>
      <w:r>
        <w:rPr>
          <w:rFonts w:eastAsia="Calibri"/>
          <w:b w:val="0"/>
          <w:bCs w:val="0"/>
          <w:lang w:eastAsia="ar-SA"/>
        </w:rPr>
        <w:t>Сятракасинского сельского</w:t>
      </w:r>
      <w:r w:rsidRPr="00DF7B8E">
        <w:rPr>
          <w:rFonts w:eastAsia="Calibri"/>
          <w:b w:val="0"/>
          <w:bCs w:val="0"/>
          <w:lang w:eastAsia="ar-SA"/>
        </w:rPr>
        <w:t xml:space="preserve"> поселения Моргаушского района Чувашской Республики администрация  </w:t>
      </w:r>
      <w:r>
        <w:rPr>
          <w:rFonts w:eastAsia="Calibri"/>
          <w:b w:val="0"/>
          <w:bCs w:val="0"/>
          <w:lang w:eastAsia="ar-SA"/>
        </w:rPr>
        <w:t>Сятракасинского сельского</w:t>
      </w:r>
      <w:r w:rsidRPr="00DF7B8E">
        <w:rPr>
          <w:rFonts w:eastAsia="Calibri"/>
          <w:b w:val="0"/>
          <w:bCs w:val="0"/>
          <w:lang w:eastAsia="ar-SA"/>
        </w:rPr>
        <w:t xml:space="preserve"> поселения Моргаушского района Чувашской Республики</w:t>
      </w:r>
      <w:r w:rsidRPr="00DF7B8E">
        <w:rPr>
          <w:b w:val="0"/>
        </w:rPr>
        <w:t xml:space="preserve"> </w:t>
      </w:r>
      <w:proofErr w:type="spellStart"/>
      <w:proofErr w:type="gramStart"/>
      <w:r w:rsidRPr="00DF7B8E">
        <w:t>п</w:t>
      </w:r>
      <w:proofErr w:type="spellEnd"/>
      <w:proofErr w:type="gramEnd"/>
      <w:r w:rsidRPr="00DF7B8E">
        <w:t xml:space="preserve"> о с т а </w:t>
      </w:r>
      <w:proofErr w:type="spellStart"/>
      <w:r w:rsidRPr="00DF7B8E">
        <w:t>н</w:t>
      </w:r>
      <w:proofErr w:type="spellEnd"/>
      <w:r w:rsidRPr="00DF7B8E">
        <w:t xml:space="preserve"> о в л я е т:</w:t>
      </w:r>
      <w:r w:rsidRPr="00DF7B8E">
        <w:rPr>
          <w:b w:val="0"/>
        </w:rPr>
        <w:t xml:space="preserve"> </w:t>
      </w:r>
    </w:p>
    <w:p w:rsidR="00135BEE" w:rsidRDefault="00135BEE" w:rsidP="00135BEE">
      <w:pPr>
        <w:pStyle w:val="ConsPlusTitle"/>
        <w:widowControl/>
        <w:spacing w:line="245" w:lineRule="auto"/>
        <w:ind w:right="-6" w:firstLine="540"/>
        <w:jc w:val="both"/>
        <w:rPr>
          <w:b w:val="0"/>
        </w:rPr>
      </w:pPr>
      <w:r w:rsidRPr="00DF7B8E">
        <w:rPr>
          <w:b w:val="0"/>
        </w:rPr>
        <w:t xml:space="preserve">1.   </w:t>
      </w:r>
      <w:r>
        <w:rPr>
          <w:b w:val="0"/>
        </w:rPr>
        <w:t>Внести в постановление администрации Сятракасинского сельского поселения Моргаушского района Чувашской Республики от 07.11.2018 № 64 «</w:t>
      </w:r>
      <w:r w:rsidRPr="00DF7B8E">
        <w:rPr>
          <w:b w:val="0"/>
        </w:rPr>
        <w:t xml:space="preserve">Об утверждении административного регламента администрации </w:t>
      </w:r>
      <w:r>
        <w:rPr>
          <w:b w:val="0"/>
        </w:rPr>
        <w:t>Сятракасинского сельского</w:t>
      </w:r>
      <w:r w:rsidRPr="00DF7B8E">
        <w:rPr>
          <w:b w:val="0"/>
        </w:rPr>
        <w:t xml:space="preserve"> поселения Моргаушского района Чувашской Республики по предоставлению муниципальной услуги «</w:t>
      </w:r>
      <w:r w:rsidRPr="00DF7B8E">
        <w:rPr>
          <w:b w:val="0"/>
          <w:bCs w:val="0"/>
        </w:rPr>
        <w:t>Выдача разрешения на ввод объекта в эксплуатацию</w:t>
      </w:r>
      <w:r w:rsidRPr="00DF7B8E">
        <w:rPr>
          <w:b w:val="0"/>
        </w:rPr>
        <w:t>»</w:t>
      </w:r>
      <w:r>
        <w:rPr>
          <w:b w:val="0"/>
        </w:rPr>
        <w:t xml:space="preserve"> (далее – Постановление):</w:t>
      </w:r>
    </w:p>
    <w:p w:rsidR="00135BEE" w:rsidRDefault="00135BEE" w:rsidP="00135BEE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FA3C80">
        <w:rPr>
          <w:rFonts w:ascii="Times New Roman" w:hAnsi="Times New Roman"/>
        </w:rPr>
        <w:t>1.</w:t>
      </w:r>
      <w:r>
        <w:rPr>
          <w:rFonts w:ascii="Times New Roman" w:hAnsi="Times New Roman"/>
        </w:rPr>
        <w:t>1</w:t>
      </w:r>
      <w:r w:rsidRPr="00FA3C80">
        <w:rPr>
          <w:rFonts w:ascii="Times New Roman" w:hAnsi="Times New Roman"/>
        </w:rPr>
        <w:t>. В приложении к Постановлению «</w:t>
      </w:r>
      <w:r w:rsidRPr="00FA3C80">
        <w:rPr>
          <w:rFonts w:ascii="Times New Roman" w:hAnsi="Times New Roman"/>
          <w:bCs/>
        </w:rPr>
        <w:t xml:space="preserve">Административный регламент администрации  </w:t>
      </w:r>
      <w:r>
        <w:rPr>
          <w:rFonts w:ascii="Times New Roman" w:hAnsi="Times New Roman"/>
          <w:bCs/>
        </w:rPr>
        <w:t>Сятракасинского сельского</w:t>
      </w:r>
      <w:r w:rsidRPr="00FA3C80">
        <w:rPr>
          <w:rFonts w:ascii="Times New Roman" w:hAnsi="Times New Roman"/>
          <w:bCs/>
        </w:rPr>
        <w:t xml:space="preserve"> поселения Моргаушского района Чувашской Республики  по предоставлению муниципальной услуги «Выдача разрешения и на строительство, реконструкцию объекта капитального</w:t>
      </w:r>
      <w:r w:rsidRPr="00FA3C80">
        <w:rPr>
          <w:rFonts w:ascii="Times New Roman" w:hAnsi="Times New Roman"/>
        </w:rPr>
        <w:t>» (далее – Административный регламент)</w:t>
      </w:r>
      <w:r>
        <w:rPr>
          <w:rFonts w:ascii="Times New Roman" w:hAnsi="Times New Roman"/>
        </w:rPr>
        <w:t>:</w:t>
      </w:r>
    </w:p>
    <w:p w:rsidR="00135BEE" w:rsidRPr="00DF453C" w:rsidRDefault="00135BEE" w:rsidP="00135BEE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453C">
        <w:rPr>
          <w:rFonts w:ascii="Times New Roman" w:hAnsi="Times New Roman" w:cs="Times New Roman"/>
          <w:spacing w:val="-4"/>
          <w:sz w:val="24"/>
          <w:szCs w:val="24"/>
        </w:rPr>
        <w:t>1.1.1.  абзац первый пункта 2.6.   раздел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 xml:space="preserve">   </w:t>
      </w:r>
      <w:r w:rsidRPr="00DF453C">
        <w:rPr>
          <w:rFonts w:ascii="Times New Roman" w:hAnsi="Times New Roman" w:cs="Times New Roman"/>
          <w:spacing w:val="-4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53C">
        <w:rPr>
          <w:rFonts w:ascii="Times New Roman" w:hAnsi="Times New Roman" w:cs="Times New Roman"/>
          <w:spacing w:val="-4"/>
          <w:sz w:val="24"/>
          <w:szCs w:val="24"/>
        </w:rPr>
        <w:t>изложить в следующей редакции:</w:t>
      </w:r>
    </w:p>
    <w:p w:rsidR="00135BEE" w:rsidRPr="00DF453C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453C">
        <w:rPr>
          <w:rFonts w:ascii="Times New Roman" w:hAnsi="Times New Roman" w:cs="Times New Roman"/>
          <w:b/>
          <w:sz w:val="24"/>
          <w:szCs w:val="24"/>
        </w:rPr>
        <w:t>«</w:t>
      </w:r>
      <w:r w:rsidRPr="00DF453C">
        <w:rPr>
          <w:rFonts w:ascii="Times New Roman" w:hAnsi="Times New Roman" w:cs="Times New Roman"/>
          <w:sz w:val="24"/>
          <w:szCs w:val="24"/>
        </w:rPr>
        <w:t xml:space="preserve">В целях получения разрешения на ввод объекта в эксплуатацию заявитель направляет в администрацию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DF453C">
        <w:rPr>
          <w:rFonts w:ascii="Times New Roman" w:hAnsi="Times New Roman" w:cs="Times New Roman"/>
          <w:sz w:val="24"/>
          <w:szCs w:val="24"/>
        </w:rPr>
        <w:t xml:space="preserve"> поселения Моргаушского </w:t>
      </w:r>
      <w:r w:rsidRPr="00DF453C">
        <w:rPr>
          <w:rFonts w:ascii="Times New Roman" w:hAnsi="Times New Roman" w:cs="Times New Roman"/>
          <w:sz w:val="24"/>
          <w:szCs w:val="24"/>
        </w:rPr>
        <w:lastRenderedPageBreak/>
        <w:t xml:space="preserve">района Чувашской Республики, либо МФЦ </w:t>
      </w:r>
      <w:hyperlink w:anchor="P602" w:history="1">
        <w:r w:rsidRPr="00DF453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F453C">
        <w:rPr>
          <w:rFonts w:ascii="Times New Roman" w:hAnsi="Times New Roman" w:cs="Times New Roman"/>
          <w:sz w:val="24"/>
          <w:szCs w:val="24"/>
        </w:rPr>
        <w:t xml:space="preserve"> о выдаче разрешения на ввод, оформленное в соответствии с приложением № 2 к Административному регламенту. Администрация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DF453C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 выдает указанное разрешение в отношении этапов строительства, реконструкции объектов капитального строительства в случаях, предусмотренных </w:t>
      </w:r>
      <w:hyperlink r:id="rId5" w:anchor="dst2550" w:history="1">
        <w:r w:rsidRPr="00DF453C">
          <w:rPr>
            <w:rFonts w:ascii="Times New Roman" w:eastAsia="Times New Roman" w:hAnsi="Times New Roman" w:cs="Times New Roman"/>
            <w:sz w:val="24"/>
            <w:szCs w:val="24"/>
          </w:rPr>
          <w:t>частью 12 статьи 51</w:t>
        </w:r>
      </w:hyperlink>
      <w:r w:rsidRPr="00DF453C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anchor="dst102047" w:history="1">
        <w:r w:rsidRPr="00DF453C">
          <w:rPr>
            <w:rFonts w:ascii="Times New Roman" w:eastAsia="Times New Roman" w:hAnsi="Times New Roman" w:cs="Times New Roman"/>
            <w:sz w:val="24"/>
            <w:szCs w:val="24"/>
          </w:rPr>
          <w:t>частью 3.3 статьи 52</w:t>
        </w:r>
      </w:hyperlink>
      <w:r w:rsidRPr="00DF45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F453C">
        <w:rPr>
          <w:rFonts w:ascii="Times New Roman" w:eastAsia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135BEE" w:rsidRPr="00DF453C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35BEE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1.1.3.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3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BEE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 абзац четвертый пункта 3,3. Изложить в следующей редакции:</w:t>
      </w:r>
    </w:p>
    <w:p w:rsidR="00135BEE" w:rsidRPr="00E2607A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Сятракасинского сельского поселения Моргаушского района Чувашской Республики,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выдавши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правильности оформления документов, указанных в </w:t>
      </w:r>
      <w:hyperlink r:id="rId7" w:anchor="dst278" w:history="1">
        <w:r w:rsidRPr="00E260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3</w:t>
        </w:r>
      </w:hyperlink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выдаче такого разрешения с указанием причин отказа. </w:t>
      </w: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8" w:anchor="dst171" w:history="1">
        <w:r w:rsidRPr="00E2607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1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E2607A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такого объекта органом, выдавшим разрешение на строительство, не проводится.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135BEE" w:rsidRPr="00DF453C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пункт  3.5. 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</w:t>
      </w:r>
      <w:r w:rsidRPr="00DF45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5BEE" w:rsidRPr="0022586B" w:rsidRDefault="00135BEE" w:rsidP="00135BEE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586B">
        <w:rPr>
          <w:rFonts w:ascii="Times New Roman" w:hAnsi="Times New Roman" w:cs="Times New Roman"/>
          <w:b/>
          <w:sz w:val="24"/>
          <w:szCs w:val="24"/>
        </w:rPr>
        <w:t>3.5. Подготовка и выдача разрешения на ввод объекта в эксплуатацию</w:t>
      </w:r>
    </w:p>
    <w:p w:rsidR="00135BEE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и правильность оформления документов, указанных в </w:t>
      </w:r>
      <w:hyperlink w:anchor="P137" w:history="1">
        <w:r w:rsidRPr="0022586B">
          <w:rPr>
            <w:rFonts w:ascii="Times New Roman" w:hAnsi="Times New Roman" w:cs="Times New Roman"/>
            <w:sz w:val="24"/>
            <w:szCs w:val="24"/>
          </w:rPr>
          <w:t>подразделах 2.6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3" w:history="1">
        <w:r w:rsidRPr="0022586B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строительства, 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течение 1 дня готовится Разрешение и направляется на согласование главе  администрации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  <w:proofErr w:type="gramEnd"/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2586B">
          <w:rPr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22586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течение 1 дня со дня представления разрешения на ввод объекта в эксплуатацию с приложенными документами подписывает указанное разрешение, которое в течение того же дня регистрируется специалистом администрации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в журнале учета выданных разрешений на ввод объектов в эксплуатацию.</w:t>
      </w:r>
      <w:proofErr w:type="gramEnd"/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В течение 1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и документы, послужившие основанием для его выдачи, хранятся в архиве администрации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Разрешение на ввод объекта в эксплуатацию (за исключением линейного объекта) выдается застройщику в случае, если в администрацию </w:t>
      </w:r>
      <w:r>
        <w:rPr>
          <w:rFonts w:ascii="Times New Roman" w:hAnsi="Times New Roman" w:cs="Times New Roman"/>
          <w:sz w:val="24"/>
          <w:szCs w:val="24"/>
        </w:rPr>
        <w:t>Сятракасинского сельского</w:t>
      </w:r>
      <w:r w:rsidRPr="0022586B">
        <w:rPr>
          <w:rFonts w:ascii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  <w:proofErr w:type="gramEnd"/>
    </w:p>
    <w:p w:rsidR="00135BEE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10" w:history="1">
        <w:r w:rsidRPr="002258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от 13.07.2015 № 218-ФЗ «О государственной регистрации».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Сятракасинского сельского поселения Моргаушского района чувашской Республики, 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выдавши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разрешение на строительство, в течение пяти рабочих дней со дня поступления заявления о выдаче разрешения на ввод объекта в эксплуатацию обязан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наличи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правильност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оформления документов, указанных в </w:t>
      </w:r>
      <w:hyperlink r:id="rId11" w:anchor="dst278" w:history="1">
        <w:r w:rsidRPr="00225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3</w:t>
        </w:r>
      </w:hyperlink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объекта капитального строительства и выдать заявителю разрешение на ввод объекта в эксплуатацию или отказать в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выдаче такого разрешения с указанием причин отказа. </w:t>
      </w:r>
      <w:proofErr w:type="gramStart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 </w:t>
      </w:r>
      <w:hyperlink r:id="rId12" w:anchor="dst171" w:history="1">
        <w:r w:rsidRPr="0022586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1 статьи 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</w:t>
      </w:r>
      <w:r w:rsidRPr="0022586B">
        <w:rPr>
          <w:rFonts w:ascii="Times New Roman" w:hAnsi="Times New Roman" w:cs="Times New Roman"/>
          <w:sz w:val="24"/>
          <w:szCs w:val="24"/>
          <w:shd w:val="clear" w:color="auto" w:fill="FFFFFF"/>
        </w:rPr>
        <w:t>, осмотр такого объекта органом, выдавшим разрешение на строительство, не проводится.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с прилагаемыми документами поступило из МФЦ, разрешение в течение 1 дня, следующего за днем подписания разрешения, выдается специалисту АИС МФЦ, ответственному за доставку документов.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Специалист МФЦ в день поступления от администрации органа местного самоуправления, предоставляющего услугу, конечного результата услуги фиксирует в АИС МФЦ информацию о смене статуса документа </w:t>
      </w:r>
      <w:proofErr w:type="gramStart"/>
      <w:r w:rsidRPr="002258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«готово к выдаче».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Экземпляр разрешения выдается заявителям либо уполномоченным лицам при наличии полномочий, оформленных в соответствии с действующим законодательством, в АИС МФЦ при предъявлении ими расписки о принятии документов.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АИС МФЦ на «завершено».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разрешения на ввод объекта в эксплуатацию.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или Портала государственных и муниципальных услуг,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в предоставлении услуги.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услуг, Портала государственных и муниципальных услуг или официального сайта в личный кабинет по выбору заявителя.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и Портала,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13" w:history="1">
        <w:r w:rsidRPr="002258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требованиями Федерального </w:t>
      </w:r>
      <w:hyperlink r:id="rId14" w:history="1">
        <w:r w:rsidRPr="0022586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№ 210-ФЗ.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86B">
        <w:rPr>
          <w:rFonts w:ascii="Times New Roman" w:hAnsi="Times New Roman" w:cs="Times New Roman"/>
          <w:sz w:val="24"/>
          <w:szCs w:val="24"/>
        </w:rPr>
        <w:t xml:space="preserve">3. Заявитель имеет возможность получения сведений о ходе выполнения заявления на предоставление муниципальной услуги, в случае если Заявление с документами было предоставлено в МФЦ, используя Портал. При регистрации Заявления с документами заявителю выдается расписка о принятии документов, в которой указывается регистрационный номер заявления и </w:t>
      </w:r>
      <w:proofErr w:type="spellStart"/>
      <w:r w:rsidRPr="0022586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2586B">
        <w:rPr>
          <w:rFonts w:ascii="Times New Roman" w:hAnsi="Times New Roman" w:cs="Times New Roman"/>
          <w:sz w:val="24"/>
          <w:szCs w:val="24"/>
        </w:rPr>
        <w:t>, используя которые заявитель имеет возможность получения сведений о статусе заявления и сроках его исполнения. Для этого на Портале, в разделе «Полезные ссылки» необходимо перейти по ссылке «Проверка статуса заявлений в МФЦ, заполнить поля «Номер заявления», «Год подачи заявления», «</w:t>
      </w:r>
      <w:proofErr w:type="spellStart"/>
      <w:r w:rsidRPr="0022586B">
        <w:rPr>
          <w:rFonts w:ascii="Times New Roman" w:hAnsi="Times New Roman" w:cs="Times New Roman"/>
          <w:sz w:val="24"/>
          <w:szCs w:val="24"/>
        </w:rPr>
        <w:t>Пин-код</w:t>
      </w:r>
      <w:proofErr w:type="spellEnd"/>
      <w:r w:rsidRPr="0022586B">
        <w:rPr>
          <w:rFonts w:ascii="Times New Roman" w:hAnsi="Times New Roman" w:cs="Times New Roman"/>
          <w:sz w:val="24"/>
          <w:szCs w:val="24"/>
        </w:rPr>
        <w:t>», после чего отобразится информация о статусе, сроках исполнения муниципальной услуги.</w:t>
      </w:r>
    </w:p>
    <w:p w:rsidR="00135BEE" w:rsidRPr="0022586B" w:rsidRDefault="00135BEE" w:rsidP="00135BE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86B">
        <w:rPr>
          <w:rFonts w:ascii="Times New Roman" w:hAnsi="Times New Roman" w:cs="Times New Roman"/>
          <w:sz w:val="24"/>
          <w:szCs w:val="24"/>
        </w:rP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</w:t>
      </w:r>
      <w:r w:rsidRPr="0022586B">
        <w:rPr>
          <w:rFonts w:ascii="Times New Roman" w:hAnsi="Times New Roman" w:cs="Times New Roman"/>
          <w:sz w:val="24"/>
          <w:szCs w:val="24"/>
        </w:rPr>
        <w:lastRenderedPageBreak/>
        <w:t>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2586B">
        <w:rPr>
          <w:rFonts w:ascii="Times New Roman" w:hAnsi="Times New Roman" w:cs="Times New Roman"/>
          <w:sz w:val="24"/>
          <w:szCs w:val="24"/>
        </w:rPr>
        <w:t xml:space="preserve"> в целях приема обращений за предоставлением такой услуги, осуществляются в соответствии с </w:t>
      </w:r>
      <w:hyperlink r:id="rId15" w:history="1">
        <w:r w:rsidRPr="0022586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2586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регламентов предоставления  государственных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35BEE" w:rsidRPr="00DF7B8E" w:rsidRDefault="00135BEE" w:rsidP="00135BE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7B8E">
        <w:rPr>
          <w:rFonts w:ascii="Times New Roman" w:hAnsi="Times New Roman" w:cs="Times New Roman"/>
          <w:sz w:val="24"/>
          <w:szCs w:val="24"/>
        </w:rPr>
        <w:t>3.   Настоящее постановление вступает в силу после  его официального опубликования.</w:t>
      </w:r>
    </w:p>
    <w:p w:rsidR="00135BEE" w:rsidRDefault="00135BEE" w:rsidP="00135BEE">
      <w:pPr>
        <w:pStyle w:val="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5BEE" w:rsidRDefault="00135BEE" w:rsidP="00135BEE">
      <w:pPr>
        <w:rPr>
          <w:rFonts w:ascii="Times New Roman" w:hAnsi="Times New Roman" w:cs="Times New Roman"/>
          <w:lang w:eastAsia="en-US"/>
        </w:rPr>
      </w:pPr>
    </w:p>
    <w:p w:rsidR="00135BEE" w:rsidRDefault="00135BEE" w:rsidP="00135BEE">
      <w:pPr>
        <w:tabs>
          <w:tab w:val="center" w:pos="6951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Глава Сятракасинского сельского поселения</w:t>
      </w:r>
      <w:r>
        <w:rPr>
          <w:rFonts w:ascii="Times New Roman" w:hAnsi="Times New Roman" w:cs="Times New Roman"/>
          <w:lang w:eastAsia="en-US"/>
        </w:rPr>
        <w:tab/>
        <w:t>Н.Г.Никитина</w:t>
      </w:r>
    </w:p>
    <w:p w:rsidR="00135BEE" w:rsidRDefault="00135BEE" w:rsidP="00135BEE">
      <w:pPr>
        <w:rPr>
          <w:rFonts w:ascii="Times New Roman" w:hAnsi="Times New Roman" w:cs="Times New Roman"/>
          <w:lang w:eastAsia="en-US"/>
        </w:rPr>
      </w:pPr>
    </w:p>
    <w:p w:rsidR="000922B6" w:rsidRDefault="000922B6"/>
    <w:sectPr w:rsidR="000922B6" w:rsidSect="003F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2B6"/>
    <w:rsid w:val="000922B6"/>
    <w:rsid w:val="00135BEE"/>
    <w:rsid w:val="003F55DE"/>
    <w:rsid w:val="00496DA3"/>
    <w:rsid w:val="005B0163"/>
    <w:rsid w:val="0090529E"/>
    <w:rsid w:val="00CA3728"/>
    <w:rsid w:val="00D8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135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35B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locked/>
    <w:rsid w:val="00135B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5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5BEE"/>
    <w:rPr>
      <w:rFonts w:eastAsiaTheme="minorEastAsia"/>
      <w:lang w:eastAsia="ru-RU"/>
    </w:rPr>
  </w:style>
  <w:style w:type="character" w:styleId="a3">
    <w:name w:val="Hyperlink"/>
    <w:basedOn w:val="a0"/>
    <w:uiPriority w:val="99"/>
    <w:semiHidden/>
    <w:unhideWhenUsed/>
    <w:rsid w:val="00135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0/d6aa4f5374347120919d6d0ca106e089be185a9b/" TargetMode="External"/><Relationship Id="rId13" Type="http://schemas.openxmlformats.org/officeDocument/2006/relationships/hyperlink" Target="consultantplus://offline/ref=14AD4354C86E475966A2B3E38FA58CF15979A62FF364B69C129AFBD948kBS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0/935a657a2b5f7c7a6436cb756694bb2d649c7a00/" TargetMode="External"/><Relationship Id="rId12" Type="http://schemas.openxmlformats.org/officeDocument/2006/relationships/hyperlink" Target="http://www.consultant.ru/document/cons_doc_LAW_342030/d6aa4f5374347120919d6d0ca106e089be185a9b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0/df32b8231cf067c4d4e864c717eb6b398358b504/" TargetMode="External"/><Relationship Id="rId11" Type="http://schemas.openxmlformats.org/officeDocument/2006/relationships/hyperlink" Target="http://www.consultant.ru/document/cons_doc_LAW_342030/935a657a2b5f7c7a6436cb756694bb2d649c7a00/" TargetMode="External"/><Relationship Id="rId5" Type="http://schemas.openxmlformats.org/officeDocument/2006/relationships/hyperlink" Target="http://www.consultant.ru/document/cons_doc_LAW_342030/570afc6feff03328459242886307d6aebe1ccb6b/" TargetMode="External"/><Relationship Id="rId15" Type="http://schemas.openxmlformats.org/officeDocument/2006/relationships/hyperlink" Target="consultantplus://offline/ref=14AD4354C86E475966A2B3E38FA58CF15A7EA42FF464B69C129AFBD948kBS6G" TargetMode="External"/><Relationship Id="rId10" Type="http://schemas.openxmlformats.org/officeDocument/2006/relationships/hyperlink" Target="consultantplus://offline/ref=14AD4354C86E475966A2B3E38FA58CF15979A72AF760B69C129AFBD948kBS6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4AD4354C86E475966A2B3E38FA58CF15A7EA127F460B69C129AFBD948B66C2B0A565040364A243Bk2SEG" TargetMode="External"/><Relationship Id="rId14" Type="http://schemas.openxmlformats.org/officeDocument/2006/relationships/hyperlink" Target="consultantplus://offline/ref=14AD4354C86E475966A2B3E38FA58CF15979A72BF06AB69C129AFBD948kB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2416</Words>
  <Characters>13774</Characters>
  <Application>Microsoft Office Word</Application>
  <DocSecurity>0</DocSecurity>
  <Lines>114</Lines>
  <Paragraphs>32</Paragraphs>
  <ScaleCrop>false</ScaleCrop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dcterms:created xsi:type="dcterms:W3CDTF">2020-03-02T09:28:00Z</dcterms:created>
  <dcterms:modified xsi:type="dcterms:W3CDTF">2020-03-02T09:32:00Z</dcterms:modified>
</cp:coreProperties>
</file>