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6" w:type="dxa"/>
        <w:tblLook w:val="0000"/>
      </w:tblPr>
      <w:tblGrid>
        <w:gridCol w:w="3945"/>
        <w:gridCol w:w="1418"/>
        <w:gridCol w:w="4168"/>
      </w:tblGrid>
      <w:tr w:rsidR="00F734A8" w:rsidRPr="00F734A8" w:rsidTr="00F734A8">
        <w:trPr>
          <w:cantSplit/>
          <w:trHeight w:val="362"/>
        </w:trPr>
        <w:tc>
          <w:tcPr>
            <w:tcW w:w="3945" w:type="dxa"/>
          </w:tcPr>
          <w:p w:rsidR="00F734A8" w:rsidRPr="00F734A8" w:rsidRDefault="00F734A8" w:rsidP="00F734A8">
            <w:pPr>
              <w:jc w:val="center"/>
              <w:rPr>
                <w:b/>
                <w:bCs/>
                <w:sz w:val="26"/>
                <w:szCs w:val="26"/>
              </w:rPr>
            </w:pPr>
            <w:r w:rsidRPr="00F734A8">
              <w:rPr>
                <w:b/>
                <w:bCs/>
                <w:sz w:val="26"/>
                <w:szCs w:val="26"/>
              </w:rPr>
              <w:t>Ч</w:t>
            </w:r>
            <w:r w:rsidRPr="00F734A8">
              <w:rPr>
                <w:b/>
                <w:sz w:val="26"/>
                <w:szCs w:val="26"/>
              </w:rPr>
              <w:t>Ă</w:t>
            </w:r>
            <w:proofErr w:type="gramStart"/>
            <w:r w:rsidRPr="00F734A8">
              <w:rPr>
                <w:b/>
                <w:bCs/>
                <w:sz w:val="26"/>
                <w:szCs w:val="26"/>
              </w:rPr>
              <w:t>ВАШ</w:t>
            </w:r>
            <w:proofErr w:type="gramEnd"/>
            <w:r w:rsidRPr="00F734A8">
              <w:rPr>
                <w:b/>
                <w:bCs/>
                <w:sz w:val="26"/>
                <w:szCs w:val="26"/>
              </w:rPr>
              <w:t xml:space="preserve"> РЕСПУБЛИКИ</w:t>
            </w:r>
          </w:p>
        </w:tc>
        <w:tc>
          <w:tcPr>
            <w:tcW w:w="1418" w:type="dxa"/>
            <w:vMerge w:val="restart"/>
          </w:tcPr>
          <w:p w:rsidR="00F734A8" w:rsidRPr="00F734A8" w:rsidRDefault="00C52A42" w:rsidP="00F734A8">
            <w:pPr>
              <w:jc w:val="center"/>
              <w:rPr>
                <w:sz w:val="26"/>
                <w:szCs w:val="26"/>
              </w:rPr>
            </w:pPr>
            <w:r>
              <w:rPr>
                <w:noProof/>
                <w:sz w:val="26"/>
                <w:szCs w:val="26"/>
              </w:rPr>
              <w:drawing>
                <wp:anchor distT="0" distB="0" distL="114300" distR="114300" simplePos="0" relativeHeight="251657728" behindDoc="0" locked="0" layoutInCell="1" allowOverlap="1">
                  <wp:simplePos x="0" y="0"/>
                  <wp:positionH relativeFrom="column">
                    <wp:posOffset>109220</wp:posOffset>
                  </wp:positionH>
                  <wp:positionV relativeFrom="paragraph">
                    <wp:posOffset>-75565</wp:posOffset>
                  </wp:positionV>
                  <wp:extent cx="619125" cy="781050"/>
                  <wp:effectExtent l="19050" t="0" r="9525"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619125" cy="781050"/>
                          </a:xfrm>
                          <a:prstGeom prst="rect">
                            <a:avLst/>
                          </a:prstGeom>
                          <a:noFill/>
                          <a:ln w="9525">
                            <a:noFill/>
                            <a:miter lim="800000"/>
                            <a:headEnd/>
                            <a:tailEnd/>
                          </a:ln>
                        </pic:spPr>
                      </pic:pic>
                    </a:graphicData>
                  </a:graphic>
                </wp:anchor>
              </w:drawing>
            </w:r>
          </w:p>
        </w:tc>
        <w:tc>
          <w:tcPr>
            <w:tcW w:w="4168" w:type="dxa"/>
          </w:tcPr>
          <w:p w:rsidR="00F734A8" w:rsidRPr="00F734A8" w:rsidRDefault="00F734A8" w:rsidP="00F734A8">
            <w:pPr>
              <w:jc w:val="center"/>
              <w:rPr>
                <w:sz w:val="26"/>
                <w:szCs w:val="26"/>
              </w:rPr>
            </w:pPr>
            <w:r w:rsidRPr="00F734A8">
              <w:rPr>
                <w:b/>
                <w:bCs/>
                <w:sz w:val="26"/>
                <w:szCs w:val="26"/>
              </w:rPr>
              <w:t>ЧУВАШСКАЯ РЕСПУБЛИКА</w:t>
            </w:r>
          </w:p>
        </w:tc>
      </w:tr>
      <w:tr w:rsidR="00F734A8" w:rsidRPr="00F734A8" w:rsidTr="00F734A8">
        <w:trPr>
          <w:cantSplit/>
          <w:trHeight w:val="1725"/>
        </w:trPr>
        <w:tc>
          <w:tcPr>
            <w:tcW w:w="3945" w:type="dxa"/>
          </w:tcPr>
          <w:p w:rsidR="00F734A8" w:rsidRPr="00F734A8" w:rsidRDefault="00F734A8" w:rsidP="00F734A8">
            <w:pPr>
              <w:jc w:val="center"/>
              <w:rPr>
                <w:sz w:val="26"/>
                <w:szCs w:val="26"/>
              </w:rPr>
            </w:pPr>
            <w:r w:rsidRPr="00F734A8">
              <w:rPr>
                <w:b/>
                <w:bCs/>
                <w:sz w:val="26"/>
                <w:szCs w:val="26"/>
              </w:rPr>
              <w:t>КУСЛАВККА МУНИЦИПАЛЛА ОКРУГӖ</w:t>
            </w:r>
            <w:r w:rsidRPr="00F734A8">
              <w:rPr>
                <w:b/>
                <w:bCs/>
                <w:sz w:val="26"/>
                <w:szCs w:val="26"/>
                <w:lang w:val="en-US"/>
              </w:rPr>
              <w:t>H</w:t>
            </w:r>
          </w:p>
          <w:p w:rsidR="00F734A8" w:rsidRPr="00F734A8" w:rsidRDefault="00F734A8" w:rsidP="00F734A8">
            <w:pPr>
              <w:jc w:val="center"/>
              <w:rPr>
                <w:b/>
                <w:bCs/>
                <w:sz w:val="26"/>
                <w:szCs w:val="26"/>
              </w:rPr>
            </w:pPr>
            <w:r w:rsidRPr="00F734A8">
              <w:rPr>
                <w:b/>
                <w:bCs/>
                <w:sz w:val="26"/>
                <w:szCs w:val="26"/>
              </w:rPr>
              <w:t>ДЕПУТАТСЕН ПУХӐ</w:t>
            </w:r>
            <w:proofErr w:type="gramStart"/>
            <w:r w:rsidRPr="00F734A8">
              <w:rPr>
                <w:b/>
                <w:bCs/>
                <w:sz w:val="26"/>
                <w:szCs w:val="26"/>
              </w:rPr>
              <w:t>В</w:t>
            </w:r>
            <w:proofErr w:type="gramEnd"/>
            <w:r w:rsidRPr="00F734A8">
              <w:rPr>
                <w:b/>
                <w:bCs/>
                <w:sz w:val="26"/>
                <w:szCs w:val="26"/>
              </w:rPr>
              <w:t>Ĕ</w:t>
            </w:r>
          </w:p>
          <w:p w:rsidR="00F734A8" w:rsidRPr="00F734A8" w:rsidRDefault="00F734A8" w:rsidP="00F734A8">
            <w:pPr>
              <w:jc w:val="center"/>
              <w:rPr>
                <w:sz w:val="26"/>
                <w:szCs w:val="26"/>
              </w:rPr>
            </w:pPr>
          </w:p>
          <w:p w:rsidR="00F734A8" w:rsidRPr="00F734A8" w:rsidRDefault="00F734A8" w:rsidP="00F734A8">
            <w:pPr>
              <w:jc w:val="center"/>
              <w:rPr>
                <w:b/>
                <w:sz w:val="26"/>
                <w:szCs w:val="26"/>
              </w:rPr>
            </w:pPr>
            <w:r w:rsidRPr="00F734A8">
              <w:rPr>
                <w:b/>
                <w:sz w:val="26"/>
                <w:szCs w:val="26"/>
              </w:rPr>
              <w:t>ЙЫШĂНУ</w:t>
            </w:r>
          </w:p>
          <w:p w:rsidR="00F734A8" w:rsidRPr="00F734A8" w:rsidRDefault="00F734A8" w:rsidP="00F734A8">
            <w:pPr>
              <w:jc w:val="center"/>
              <w:rPr>
                <w:sz w:val="26"/>
                <w:szCs w:val="26"/>
              </w:rPr>
            </w:pPr>
          </w:p>
          <w:p w:rsidR="00F734A8" w:rsidRPr="00F734A8" w:rsidRDefault="00185D85" w:rsidP="00F734A8">
            <w:pPr>
              <w:jc w:val="center"/>
              <w:rPr>
                <w:sz w:val="26"/>
                <w:szCs w:val="26"/>
              </w:rPr>
            </w:pPr>
            <w:r>
              <w:rPr>
                <w:sz w:val="26"/>
                <w:szCs w:val="26"/>
              </w:rPr>
              <w:t>30</w:t>
            </w:r>
            <w:r w:rsidR="00F734A8" w:rsidRPr="00F734A8">
              <w:rPr>
                <w:sz w:val="26"/>
                <w:szCs w:val="26"/>
              </w:rPr>
              <w:t>.</w:t>
            </w:r>
            <w:r w:rsidR="00B32048">
              <w:rPr>
                <w:sz w:val="26"/>
                <w:szCs w:val="26"/>
              </w:rPr>
              <w:t>08</w:t>
            </w:r>
            <w:r w:rsidR="00F734A8" w:rsidRPr="00F734A8">
              <w:rPr>
                <w:sz w:val="26"/>
                <w:szCs w:val="26"/>
              </w:rPr>
              <w:t xml:space="preserve">.2023 </w:t>
            </w:r>
            <w:r w:rsidR="007C7FFB">
              <w:rPr>
                <w:sz w:val="26"/>
                <w:szCs w:val="26"/>
                <w:lang w:val="en-US"/>
              </w:rPr>
              <w:t>4/193</w:t>
            </w:r>
            <w:r w:rsidR="00F734A8" w:rsidRPr="00F734A8">
              <w:rPr>
                <w:sz w:val="26"/>
                <w:szCs w:val="26"/>
              </w:rPr>
              <w:t xml:space="preserve"> №</w:t>
            </w:r>
          </w:p>
          <w:p w:rsidR="00F734A8" w:rsidRPr="00F734A8" w:rsidRDefault="00F734A8" w:rsidP="00F734A8">
            <w:pPr>
              <w:jc w:val="center"/>
              <w:rPr>
                <w:sz w:val="26"/>
                <w:szCs w:val="26"/>
              </w:rPr>
            </w:pPr>
            <w:proofErr w:type="spellStart"/>
            <w:r w:rsidRPr="00F734A8">
              <w:rPr>
                <w:sz w:val="26"/>
                <w:szCs w:val="26"/>
              </w:rPr>
              <w:t>Куславкка</w:t>
            </w:r>
            <w:proofErr w:type="spellEnd"/>
            <w:r w:rsidRPr="00F734A8">
              <w:rPr>
                <w:sz w:val="26"/>
                <w:szCs w:val="26"/>
              </w:rPr>
              <w:t xml:space="preserve"> хули</w:t>
            </w:r>
          </w:p>
        </w:tc>
        <w:tc>
          <w:tcPr>
            <w:tcW w:w="1418" w:type="dxa"/>
            <w:vMerge/>
          </w:tcPr>
          <w:p w:rsidR="00F734A8" w:rsidRPr="00F734A8" w:rsidRDefault="00F734A8" w:rsidP="00F734A8">
            <w:pPr>
              <w:jc w:val="center"/>
              <w:rPr>
                <w:sz w:val="26"/>
                <w:szCs w:val="26"/>
              </w:rPr>
            </w:pPr>
          </w:p>
        </w:tc>
        <w:tc>
          <w:tcPr>
            <w:tcW w:w="4168" w:type="dxa"/>
          </w:tcPr>
          <w:p w:rsidR="00F734A8" w:rsidRPr="00F734A8" w:rsidRDefault="00F734A8" w:rsidP="00F734A8">
            <w:pPr>
              <w:jc w:val="center"/>
              <w:rPr>
                <w:b/>
                <w:sz w:val="26"/>
                <w:szCs w:val="26"/>
              </w:rPr>
            </w:pPr>
            <w:r w:rsidRPr="00F734A8">
              <w:rPr>
                <w:b/>
                <w:sz w:val="26"/>
                <w:szCs w:val="26"/>
              </w:rPr>
              <w:t>СОБРАНИЕ ДЕПУТАТОВ</w:t>
            </w:r>
          </w:p>
          <w:p w:rsidR="00F734A8" w:rsidRPr="00F734A8" w:rsidRDefault="00F734A8" w:rsidP="00F734A8">
            <w:pPr>
              <w:jc w:val="center"/>
              <w:rPr>
                <w:b/>
                <w:sz w:val="26"/>
                <w:szCs w:val="26"/>
              </w:rPr>
            </w:pPr>
            <w:r w:rsidRPr="00F734A8">
              <w:rPr>
                <w:b/>
                <w:sz w:val="26"/>
                <w:szCs w:val="26"/>
              </w:rPr>
              <w:t>КОЗЛОВСКОГО</w:t>
            </w:r>
          </w:p>
          <w:p w:rsidR="00F734A8" w:rsidRPr="00F734A8" w:rsidRDefault="00F734A8" w:rsidP="00F734A8">
            <w:pPr>
              <w:jc w:val="center"/>
              <w:rPr>
                <w:b/>
                <w:sz w:val="26"/>
                <w:szCs w:val="26"/>
              </w:rPr>
            </w:pPr>
            <w:r w:rsidRPr="00F734A8">
              <w:rPr>
                <w:b/>
                <w:sz w:val="26"/>
                <w:szCs w:val="26"/>
              </w:rPr>
              <w:t>МУНИЦИПАЛЬНОГО ОКРУГА</w:t>
            </w:r>
          </w:p>
          <w:p w:rsidR="00F734A8" w:rsidRPr="00F734A8" w:rsidRDefault="00F734A8" w:rsidP="00F734A8">
            <w:pPr>
              <w:jc w:val="center"/>
              <w:rPr>
                <w:sz w:val="26"/>
                <w:szCs w:val="26"/>
              </w:rPr>
            </w:pPr>
          </w:p>
          <w:p w:rsidR="00F734A8" w:rsidRPr="00F734A8" w:rsidRDefault="00F734A8" w:rsidP="00F734A8">
            <w:pPr>
              <w:jc w:val="center"/>
              <w:rPr>
                <w:b/>
                <w:sz w:val="26"/>
                <w:szCs w:val="26"/>
              </w:rPr>
            </w:pPr>
            <w:r w:rsidRPr="00F734A8">
              <w:rPr>
                <w:b/>
                <w:sz w:val="26"/>
                <w:szCs w:val="26"/>
              </w:rPr>
              <w:t xml:space="preserve">РЕШЕНИЕ </w:t>
            </w:r>
          </w:p>
          <w:p w:rsidR="00F734A8" w:rsidRPr="00F734A8" w:rsidRDefault="00F734A8" w:rsidP="00F734A8">
            <w:pPr>
              <w:jc w:val="center"/>
              <w:rPr>
                <w:b/>
                <w:sz w:val="26"/>
                <w:szCs w:val="26"/>
              </w:rPr>
            </w:pPr>
          </w:p>
          <w:p w:rsidR="00F734A8" w:rsidRPr="007C7FFB" w:rsidRDefault="00185D85" w:rsidP="00F734A8">
            <w:pPr>
              <w:jc w:val="center"/>
              <w:rPr>
                <w:sz w:val="26"/>
                <w:szCs w:val="26"/>
                <w:lang w:val="en-US"/>
              </w:rPr>
            </w:pPr>
            <w:r>
              <w:rPr>
                <w:sz w:val="26"/>
                <w:szCs w:val="26"/>
              </w:rPr>
              <w:t>30</w:t>
            </w:r>
            <w:r w:rsidR="00F734A8" w:rsidRPr="00F734A8">
              <w:rPr>
                <w:sz w:val="26"/>
                <w:szCs w:val="26"/>
              </w:rPr>
              <w:t>.</w:t>
            </w:r>
            <w:r w:rsidR="00B32048">
              <w:rPr>
                <w:sz w:val="26"/>
                <w:szCs w:val="26"/>
              </w:rPr>
              <w:t>08</w:t>
            </w:r>
            <w:r w:rsidR="00F734A8" w:rsidRPr="00F734A8">
              <w:rPr>
                <w:sz w:val="26"/>
                <w:szCs w:val="26"/>
              </w:rPr>
              <w:t xml:space="preserve">.2023 № </w:t>
            </w:r>
            <w:r w:rsidR="007C7FFB">
              <w:rPr>
                <w:sz w:val="26"/>
                <w:szCs w:val="26"/>
                <w:lang w:val="en-US"/>
              </w:rPr>
              <w:t>4/193</w:t>
            </w:r>
          </w:p>
          <w:p w:rsidR="00F734A8" w:rsidRPr="00F734A8" w:rsidRDefault="00F734A8" w:rsidP="00F734A8">
            <w:pPr>
              <w:jc w:val="center"/>
              <w:rPr>
                <w:sz w:val="26"/>
                <w:szCs w:val="26"/>
              </w:rPr>
            </w:pPr>
            <w:r w:rsidRPr="00F734A8">
              <w:rPr>
                <w:sz w:val="26"/>
                <w:szCs w:val="26"/>
              </w:rPr>
              <w:t xml:space="preserve">город </w:t>
            </w:r>
            <w:proofErr w:type="spellStart"/>
            <w:r w:rsidRPr="00F734A8">
              <w:rPr>
                <w:sz w:val="26"/>
                <w:szCs w:val="26"/>
              </w:rPr>
              <w:t>Козловка</w:t>
            </w:r>
            <w:proofErr w:type="spellEnd"/>
          </w:p>
        </w:tc>
      </w:tr>
    </w:tbl>
    <w:p w:rsidR="00F734A8" w:rsidRPr="00B1387D" w:rsidRDefault="00F734A8" w:rsidP="004D7D9F">
      <w:pPr>
        <w:jc w:val="center"/>
        <w:rPr>
          <w:sz w:val="26"/>
          <w:szCs w:val="26"/>
        </w:rPr>
      </w:pPr>
    </w:p>
    <w:p w:rsidR="004D7D9F" w:rsidRPr="00B1387D" w:rsidRDefault="00185D85" w:rsidP="004D7D9F">
      <w:pPr>
        <w:jc w:val="center"/>
        <w:rPr>
          <w:sz w:val="26"/>
          <w:szCs w:val="26"/>
        </w:rPr>
      </w:pPr>
      <w:r>
        <w:rPr>
          <w:sz w:val="26"/>
          <w:szCs w:val="26"/>
        </w:rPr>
        <w:t>17</w:t>
      </w:r>
      <w:r w:rsidR="004D7D9F" w:rsidRPr="00B1387D">
        <w:rPr>
          <w:sz w:val="26"/>
          <w:szCs w:val="26"/>
        </w:rPr>
        <w:t xml:space="preserve"> ЗАСЕДАНИЕ 1 СОЗЫВА</w:t>
      </w:r>
    </w:p>
    <w:p w:rsidR="009F65A7" w:rsidRPr="00B1387D" w:rsidRDefault="009F65A7" w:rsidP="004D7D9F">
      <w:pPr>
        <w:jc w:val="center"/>
        <w:rPr>
          <w:sz w:val="26"/>
          <w:szCs w:val="26"/>
        </w:rPr>
      </w:pPr>
    </w:p>
    <w:tbl>
      <w:tblPr>
        <w:tblW w:w="4503" w:type="dxa"/>
        <w:tblLook w:val="01E0"/>
      </w:tblPr>
      <w:tblGrid>
        <w:gridCol w:w="4503"/>
      </w:tblGrid>
      <w:tr w:rsidR="00E14F60" w:rsidRPr="00F734A8" w:rsidTr="00FD3817">
        <w:trPr>
          <w:trHeight w:val="866"/>
        </w:trPr>
        <w:tc>
          <w:tcPr>
            <w:tcW w:w="4503" w:type="dxa"/>
          </w:tcPr>
          <w:p w:rsidR="00E14F60" w:rsidRPr="00F734A8" w:rsidRDefault="00E14F60" w:rsidP="00FD3817">
            <w:pPr>
              <w:jc w:val="both"/>
            </w:pPr>
            <w:r w:rsidRPr="00F734A8">
              <w:t>Об утверждении П</w:t>
            </w:r>
            <w:r>
              <w:t xml:space="preserve">оложения о муниципальном земельном контроле на территории </w:t>
            </w:r>
            <w:r w:rsidRPr="00F734A8">
              <w:t xml:space="preserve">Козловского муниципального округа Чувашской Республики </w:t>
            </w:r>
          </w:p>
          <w:p w:rsidR="00E14F60" w:rsidRPr="00F734A8" w:rsidRDefault="00E14F60" w:rsidP="00FD3817">
            <w:pPr>
              <w:jc w:val="both"/>
            </w:pPr>
          </w:p>
        </w:tc>
      </w:tr>
    </w:tbl>
    <w:p w:rsidR="00541C9D" w:rsidRPr="008E1B17" w:rsidRDefault="00541C9D" w:rsidP="00541C9D">
      <w:pPr>
        <w:widowControl w:val="0"/>
        <w:autoSpaceDE w:val="0"/>
        <w:autoSpaceDN w:val="0"/>
        <w:rPr>
          <w:sz w:val="26"/>
          <w:szCs w:val="26"/>
        </w:rPr>
      </w:pPr>
    </w:p>
    <w:p w:rsidR="00541C9D" w:rsidRPr="00E14F60" w:rsidRDefault="00541C9D" w:rsidP="00541C9D">
      <w:pPr>
        <w:widowControl w:val="0"/>
        <w:autoSpaceDE w:val="0"/>
        <w:autoSpaceDN w:val="0"/>
        <w:adjustRightInd w:val="0"/>
        <w:ind w:firstLine="540"/>
        <w:jc w:val="both"/>
      </w:pPr>
      <w:r w:rsidRPr="00E14F60">
        <w:t xml:space="preserve">В соответствии со статьей 17.1 Федерального закона от 06.10.2003 № 131-ФЗ </w:t>
      </w:r>
      <w:r w:rsidR="00E14F60">
        <w:t xml:space="preserve">                </w:t>
      </w:r>
      <w:r w:rsidRPr="00E14F60">
        <w:t>«Об общих принципах организации местного самоуправления в Российской Федерации», со статьей 3 Федерального закона от 31.07.2020 № 248-ФЗ «О государственном контроле (надзоре) и муниципальном контроле в Российской Федерации», Уставом Козловского муниципального округа Чувашской Республики, Собрание депутатов Козловского муниципального округа Чувашской Республики</w:t>
      </w:r>
    </w:p>
    <w:p w:rsidR="00541C9D" w:rsidRPr="00E14F60" w:rsidRDefault="00541C9D" w:rsidP="00541C9D">
      <w:pPr>
        <w:widowControl w:val="0"/>
        <w:autoSpaceDE w:val="0"/>
        <w:autoSpaceDN w:val="0"/>
        <w:adjustRightInd w:val="0"/>
        <w:ind w:firstLine="540"/>
        <w:jc w:val="center"/>
      </w:pPr>
    </w:p>
    <w:p w:rsidR="00541C9D" w:rsidRPr="00E14F60" w:rsidRDefault="00541C9D" w:rsidP="00541C9D">
      <w:pPr>
        <w:widowControl w:val="0"/>
        <w:autoSpaceDE w:val="0"/>
        <w:autoSpaceDN w:val="0"/>
        <w:adjustRightInd w:val="0"/>
        <w:ind w:firstLine="540"/>
        <w:jc w:val="center"/>
      </w:pPr>
      <w:r w:rsidRPr="00E14F60">
        <w:t>РЕШИЛО:</w:t>
      </w:r>
    </w:p>
    <w:p w:rsidR="00541C9D" w:rsidRPr="00E14F60" w:rsidRDefault="00541C9D" w:rsidP="00541C9D">
      <w:pPr>
        <w:widowControl w:val="0"/>
        <w:autoSpaceDE w:val="0"/>
        <w:autoSpaceDN w:val="0"/>
        <w:ind w:firstLine="680"/>
        <w:jc w:val="both"/>
      </w:pPr>
      <w:r w:rsidRPr="00E14F60">
        <w:t xml:space="preserve">1. Утвердить прилагаемое Положение о муниципальном земельном контроле на территории Козловского муниципального округа Чувашской Республики. </w:t>
      </w:r>
    </w:p>
    <w:p w:rsidR="00541C9D" w:rsidRPr="00E14F60" w:rsidRDefault="00541C9D" w:rsidP="00541C9D">
      <w:pPr>
        <w:widowControl w:val="0"/>
        <w:autoSpaceDE w:val="0"/>
        <w:autoSpaceDN w:val="0"/>
        <w:ind w:firstLine="680"/>
        <w:jc w:val="both"/>
        <w:rPr>
          <w:bCs/>
        </w:rPr>
      </w:pPr>
      <w:r w:rsidRPr="00E14F60">
        <w:rPr>
          <w:bCs/>
        </w:rPr>
        <w:t>2. Признать утратившими силу:</w:t>
      </w:r>
    </w:p>
    <w:p w:rsidR="00541C9D" w:rsidRPr="00E14F60" w:rsidRDefault="00541C9D" w:rsidP="00541C9D">
      <w:pPr>
        <w:widowControl w:val="0"/>
        <w:autoSpaceDE w:val="0"/>
        <w:autoSpaceDN w:val="0"/>
        <w:ind w:firstLine="680"/>
        <w:jc w:val="both"/>
        <w:rPr>
          <w:bCs/>
        </w:rPr>
      </w:pPr>
      <w:r w:rsidRPr="00E14F60">
        <w:rPr>
          <w:bCs/>
        </w:rPr>
        <w:t>- решение Собрания депутатов Козловского района Чувашской Республики</w:t>
      </w:r>
      <w:r w:rsidRPr="00E14F60">
        <w:rPr>
          <w:bCs/>
        </w:rPr>
        <w:br/>
        <w:t>от 03.03.2013 № 3/163 «Об утверждении Положения о муниципальном земельном контроле на территории Козловского района»;</w:t>
      </w:r>
    </w:p>
    <w:p w:rsidR="00541C9D" w:rsidRPr="00E14F60" w:rsidRDefault="00541C9D" w:rsidP="00541C9D">
      <w:pPr>
        <w:widowControl w:val="0"/>
        <w:autoSpaceDE w:val="0"/>
        <w:autoSpaceDN w:val="0"/>
        <w:ind w:firstLine="680"/>
        <w:jc w:val="both"/>
      </w:pPr>
      <w:r w:rsidRPr="00E14F60">
        <w:t>- решение Собрания депутатов Козловского района Чувашской Республики</w:t>
      </w:r>
      <w:r w:rsidRPr="00E14F60">
        <w:br/>
        <w:t>от 20.03.2017 № 1/114 «О внесении изменений в Положение о муниципальном земельном контроле на территории Козловского района Чувашской Республики»;</w:t>
      </w:r>
    </w:p>
    <w:p w:rsidR="00541C9D" w:rsidRPr="00E14F60" w:rsidRDefault="00541C9D" w:rsidP="00541C9D">
      <w:pPr>
        <w:widowControl w:val="0"/>
        <w:autoSpaceDE w:val="0"/>
        <w:autoSpaceDN w:val="0"/>
        <w:ind w:firstLine="680"/>
        <w:jc w:val="both"/>
      </w:pPr>
      <w:r w:rsidRPr="00E14F60">
        <w:t>- решение Собрания депутатов Козловского района Чувашской Республики</w:t>
      </w:r>
      <w:r w:rsidRPr="00E14F60">
        <w:br/>
        <w:t>от 03.11.2016 № 2/98 «О внесении изменений в Положение о муниципальном земельном контроле на территории Козловского района Чувашской Республики»;</w:t>
      </w:r>
    </w:p>
    <w:p w:rsidR="00541C9D" w:rsidRPr="00E14F60" w:rsidRDefault="00541C9D" w:rsidP="00541C9D">
      <w:pPr>
        <w:widowControl w:val="0"/>
        <w:autoSpaceDE w:val="0"/>
        <w:autoSpaceDN w:val="0"/>
        <w:ind w:firstLine="680"/>
        <w:jc w:val="both"/>
      </w:pPr>
      <w:r w:rsidRPr="00E14F60">
        <w:t>- решение Собрания депутатов Козловского района Чувашской Республики</w:t>
      </w:r>
      <w:r w:rsidRPr="00E14F60">
        <w:br/>
        <w:t>от 24.08.2016 № 1/81 «О внесении изменений в Положение о муниципальном земельном контроле на территории Козловского района Чувашской Республики»;</w:t>
      </w:r>
    </w:p>
    <w:p w:rsidR="00541C9D" w:rsidRPr="00E14F60" w:rsidRDefault="00541C9D" w:rsidP="00541C9D">
      <w:pPr>
        <w:widowControl w:val="0"/>
        <w:autoSpaceDE w:val="0"/>
        <w:autoSpaceDN w:val="0"/>
        <w:ind w:firstLine="680"/>
        <w:jc w:val="both"/>
      </w:pPr>
      <w:r w:rsidRPr="00E14F60">
        <w:t>- решение Собрания депутатов Козловского района Чувашской Республики</w:t>
      </w:r>
      <w:r w:rsidRPr="00E14F60">
        <w:br/>
        <w:t xml:space="preserve">от 24.02.2016 № 2/48 «О внесении изменений в Положение о муниципальном земельном контроле на территории Козловского района Чувашской Республики»; </w:t>
      </w:r>
    </w:p>
    <w:p w:rsidR="00541C9D" w:rsidRPr="00E14F60" w:rsidRDefault="00541C9D" w:rsidP="00541C9D">
      <w:pPr>
        <w:widowControl w:val="0"/>
        <w:autoSpaceDE w:val="0"/>
        <w:autoSpaceDN w:val="0"/>
        <w:ind w:firstLine="680"/>
        <w:jc w:val="both"/>
      </w:pPr>
      <w:r w:rsidRPr="00E14F60">
        <w:t>- решение Собрания депутатов Козловского района Чувашской Республики</w:t>
      </w:r>
      <w:r w:rsidRPr="00E14F60">
        <w:br/>
        <w:t xml:space="preserve">от 14.04.2015 № 4/291 «О внесении изменений в Положение о муниципальном земельном контроле на территории Козловского района Чувашской Республики»; </w:t>
      </w:r>
    </w:p>
    <w:p w:rsidR="00541C9D" w:rsidRPr="00E14F60" w:rsidRDefault="00541C9D" w:rsidP="00541C9D">
      <w:pPr>
        <w:widowControl w:val="0"/>
        <w:autoSpaceDE w:val="0"/>
        <w:autoSpaceDN w:val="0"/>
        <w:ind w:firstLine="680"/>
        <w:jc w:val="both"/>
      </w:pPr>
      <w:r w:rsidRPr="00E14F60">
        <w:t>- решение Собрания депутатов Козловского района Чувашской Республики</w:t>
      </w:r>
      <w:r w:rsidRPr="00E14F60">
        <w:br/>
        <w:t>от 23.07.2014 № 5/247 «О внесении изменений в Положение о муниципальном земельном контроле на территории Козловского района Чувашской Республики»;</w:t>
      </w:r>
    </w:p>
    <w:p w:rsidR="00541C9D" w:rsidRPr="00E14F60" w:rsidRDefault="00541C9D" w:rsidP="00541C9D">
      <w:pPr>
        <w:widowControl w:val="0"/>
        <w:autoSpaceDE w:val="0"/>
        <w:autoSpaceDN w:val="0"/>
        <w:ind w:firstLine="680"/>
        <w:jc w:val="both"/>
      </w:pPr>
      <w:r w:rsidRPr="00E14F60">
        <w:lastRenderedPageBreak/>
        <w:t>- решение Собрания депутатов Козловского района Чувашской Республики</w:t>
      </w:r>
      <w:r w:rsidRPr="00E14F60">
        <w:br/>
        <w:t>от 21.03.2014 № 3/230 «О внесении изменений в Положение о муниципальном земельном контроле на территории Козловского района Чувашской Республики»;</w:t>
      </w:r>
    </w:p>
    <w:p w:rsidR="00541C9D" w:rsidRPr="00E14F60" w:rsidRDefault="00541C9D" w:rsidP="00541C9D">
      <w:pPr>
        <w:widowControl w:val="0"/>
        <w:autoSpaceDE w:val="0"/>
        <w:autoSpaceDN w:val="0"/>
        <w:ind w:firstLine="680"/>
        <w:jc w:val="both"/>
      </w:pPr>
      <w:r w:rsidRPr="00E14F60">
        <w:t xml:space="preserve">- </w:t>
      </w:r>
      <w:r w:rsidRPr="00E14F60">
        <w:rPr>
          <w:bCs/>
        </w:rPr>
        <w:t>решение Собрания депутатов Козловского района Чувашской Республики</w:t>
      </w:r>
      <w:r w:rsidRPr="00E14F60">
        <w:rPr>
          <w:bCs/>
        </w:rPr>
        <w:br/>
        <w:t>от 24.11.2021 № 5/100 «</w:t>
      </w:r>
      <w:r w:rsidRPr="00E14F60">
        <w:t>Об утверждении Положения о муниципальном земельном контроле».</w:t>
      </w:r>
    </w:p>
    <w:p w:rsidR="00541C9D" w:rsidRPr="00E14F60" w:rsidRDefault="00541C9D" w:rsidP="00541C9D">
      <w:pPr>
        <w:ind w:firstLine="680"/>
        <w:jc w:val="both"/>
        <w:rPr>
          <w:bCs/>
        </w:rPr>
      </w:pPr>
      <w:r w:rsidRPr="00E14F60">
        <w:rPr>
          <w:bCs/>
        </w:rPr>
        <w:t>3. 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541C9D" w:rsidRPr="00E14F60" w:rsidRDefault="00541C9D" w:rsidP="00541C9D">
      <w:pPr>
        <w:ind w:firstLine="680"/>
        <w:jc w:val="both"/>
        <w:rPr>
          <w:bCs/>
        </w:rPr>
      </w:pPr>
      <w:r w:rsidRPr="00E14F60">
        <w:rPr>
          <w:bCs/>
        </w:rPr>
        <w:t>4. Настоящее решение вступает в силу после его официального опубликования.</w:t>
      </w:r>
    </w:p>
    <w:p w:rsidR="00541C9D" w:rsidRPr="00E14F60" w:rsidRDefault="00541C9D" w:rsidP="00541C9D">
      <w:pPr>
        <w:ind w:right="-1"/>
        <w:jc w:val="both"/>
        <w:rPr>
          <w:bCs/>
        </w:rPr>
      </w:pPr>
    </w:p>
    <w:p w:rsidR="00541C9D" w:rsidRPr="00E14F60" w:rsidRDefault="00541C9D" w:rsidP="00541C9D">
      <w:pPr>
        <w:ind w:right="-1"/>
        <w:jc w:val="both"/>
        <w:rPr>
          <w:bCs/>
        </w:rPr>
      </w:pPr>
    </w:p>
    <w:p w:rsidR="00541C9D" w:rsidRPr="00E14F60" w:rsidRDefault="00541C9D" w:rsidP="00541C9D">
      <w:pPr>
        <w:ind w:right="-1"/>
        <w:jc w:val="both"/>
        <w:rPr>
          <w:bCs/>
        </w:rPr>
      </w:pPr>
      <w:r w:rsidRPr="00E14F60">
        <w:rPr>
          <w:bCs/>
        </w:rPr>
        <w:t>Председатель Собрания депутатов</w:t>
      </w:r>
    </w:p>
    <w:p w:rsidR="00541C9D" w:rsidRPr="00E14F60" w:rsidRDefault="00541C9D" w:rsidP="00541C9D">
      <w:pPr>
        <w:ind w:right="-1"/>
        <w:jc w:val="both"/>
        <w:rPr>
          <w:bCs/>
        </w:rPr>
      </w:pPr>
      <w:r w:rsidRPr="00E14F60">
        <w:rPr>
          <w:bCs/>
        </w:rPr>
        <w:t>Козловского муниципального округа</w:t>
      </w:r>
    </w:p>
    <w:p w:rsidR="00541C9D" w:rsidRPr="00E14F60" w:rsidRDefault="00541C9D" w:rsidP="00541C9D">
      <w:pPr>
        <w:ind w:right="-1"/>
        <w:jc w:val="both"/>
        <w:rPr>
          <w:bCs/>
        </w:rPr>
      </w:pPr>
      <w:r w:rsidRPr="00E14F60">
        <w:rPr>
          <w:bCs/>
        </w:rPr>
        <w:t xml:space="preserve">Чувашской Республики                              </w:t>
      </w:r>
      <w:r w:rsidRPr="00E14F60">
        <w:rPr>
          <w:bCs/>
        </w:rPr>
        <w:tab/>
        <w:t xml:space="preserve">                                           </w:t>
      </w:r>
      <w:r w:rsidR="00E14F60">
        <w:rPr>
          <w:bCs/>
        </w:rPr>
        <w:t xml:space="preserve">             </w:t>
      </w:r>
      <w:r w:rsidRPr="00E14F60">
        <w:rPr>
          <w:bCs/>
        </w:rPr>
        <w:t xml:space="preserve">Ф.Р. </w:t>
      </w:r>
      <w:proofErr w:type="spellStart"/>
      <w:r w:rsidRPr="00E14F60">
        <w:rPr>
          <w:bCs/>
        </w:rPr>
        <w:t>Искандаров</w:t>
      </w:r>
      <w:proofErr w:type="spellEnd"/>
    </w:p>
    <w:p w:rsidR="00541C9D" w:rsidRPr="00E14F60" w:rsidRDefault="00541C9D" w:rsidP="00541C9D">
      <w:pPr>
        <w:widowControl w:val="0"/>
        <w:autoSpaceDE w:val="0"/>
        <w:autoSpaceDN w:val="0"/>
      </w:pPr>
      <w:r w:rsidRPr="00E14F60">
        <w:t xml:space="preserve">  </w:t>
      </w:r>
    </w:p>
    <w:p w:rsidR="00541C9D" w:rsidRPr="00E14F60" w:rsidRDefault="00541C9D" w:rsidP="00541C9D">
      <w:pPr>
        <w:widowControl w:val="0"/>
        <w:autoSpaceDE w:val="0"/>
        <w:autoSpaceDN w:val="0"/>
      </w:pPr>
      <w:r w:rsidRPr="00E14F60">
        <w:t xml:space="preserve">Глава </w:t>
      </w:r>
    </w:p>
    <w:p w:rsidR="00541C9D" w:rsidRPr="00E14F60" w:rsidRDefault="00541C9D" w:rsidP="00541C9D">
      <w:pPr>
        <w:widowControl w:val="0"/>
        <w:autoSpaceDE w:val="0"/>
        <w:autoSpaceDN w:val="0"/>
      </w:pPr>
      <w:r w:rsidRPr="00E14F60">
        <w:t xml:space="preserve">Козловского муниципального округа </w:t>
      </w:r>
    </w:p>
    <w:p w:rsidR="00541C9D" w:rsidRPr="00E14F60" w:rsidRDefault="00541C9D" w:rsidP="00541C9D">
      <w:pPr>
        <w:widowControl w:val="0"/>
        <w:autoSpaceDE w:val="0"/>
        <w:autoSpaceDN w:val="0"/>
      </w:pPr>
      <w:r w:rsidRPr="00E14F60">
        <w:t>Чувашской Республики</w:t>
      </w:r>
      <w:r w:rsidRPr="00E14F60">
        <w:tab/>
      </w:r>
      <w:r w:rsidRPr="00E14F60">
        <w:tab/>
      </w:r>
      <w:r w:rsidRPr="00E14F60">
        <w:tab/>
      </w:r>
      <w:r w:rsidRPr="00E14F60">
        <w:tab/>
      </w:r>
      <w:r w:rsidR="00E14F60">
        <w:t xml:space="preserve">  </w:t>
      </w:r>
      <w:r w:rsidRPr="00E14F60">
        <w:tab/>
      </w:r>
      <w:r w:rsidRPr="00E14F60">
        <w:tab/>
      </w:r>
      <w:r w:rsidRPr="00E14F60">
        <w:tab/>
      </w:r>
      <w:r w:rsidR="00E14F60">
        <w:t xml:space="preserve">    </w:t>
      </w:r>
      <w:r w:rsidRPr="00E14F60">
        <w:t xml:space="preserve">    А.Н. Людков</w:t>
      </w: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Default="00541C9D" w:rsidP="00541C9D">
      <w:pPr>
        <w:widowControl w:val="0"/>
        <w:autoSpaceDE w:val="0"/>
        <w:autoSpaceDN w:val="0"/>
        <w:rPr>
          <w:sz w:val="26"/>
          <w:szCs w:val="26"/>
        </w:rPr>
      </w:pPr>
    </w:p>
    <w:p w:rsidR="00541C9D" w:rsidRPr="00555F83" w:rsidRDefault="00541C9D" w:rsidP="00541C9D">
      <w:pPr>
        <w:widowControl w:val="0"/>
        <w:autoSpaceDE w:val="0"/>
        <w:autoSpaceDN w:val="0"/>
        <w:rPr>
          <w:sz w:val="26"/>
          <w:szCs w:val="26"/>
        </w:rPr>
      </w:pPr>
    </w:p>
    <w:p w:rsidR="00541C9D" w:rsidRDefault="00541C9D" w:rsidP="00541C9D">
      <w:pPr>
        <w:widowControl w:val="0"/>
        <w:autoSpaceDE w:val="0"/>
        <w:autoSpaceDN w:val="0"/>
        <w:rPr>
          <w:rFonts w:ascii="Tahoma" w:hAnsi="Tahoma" w:cs="Tahoma"/>
          <w:sz w:val="20"/>
          <w:szCs w:val="20"/>
        </w:rPr>
      </w:pPr>
    </w:p>
    <w:p w:rsidR="00541C9D" w:rsidRDefault="00541C9D" w:rsidP="00541C9D">
      <w:pPr>
        <w:widowControl w:val="0"/>
        <w:autoSpaceDE w:val="0"/>
        <w:autoSpaceDN w:val="0"/>
        <w:rPr>
          <w:rFonts w:ascii="Tahoma" w:hAnsi="Tahoma" w:cs="Tahoma"/>
          <w:sz w:val="20"/>
          <w:szCs w:val="20"/>
        </w:rPr>
      </w:pPr>
    </w:p>
    <w:p w:rsidR="00541C9D" w:rsidRDefault="00541C9D" w:rsidP="00541C9D">
      <w:pPr>
        <w:widowControl w:val="0"/>
        <w:autoSpaceDE w:val="0"/>
        <w:autoSpaceDN w:val="0"/>
        <w:rPr>
          <w:rFonts w:ascii="Tahoma" w:hAnsi="Tahoma" w:cs="Tahoma"/>
          <w:sz w:val="20"/>
          <w:szCs w:val="20"/>
        </w:rPr>
      </w:pPr>
    </w:p>
    <w:p w:rsidR="00541C9D" w:rsidRDefault="00541C9D" w:rsidP="00541C9D">
      <w:pPr>
        <w:widowControl w:val="0"/>
        <w:autoSpaceDE w:val="0"/>
        <w:autoSpaceDN w:val="0"/>
        <w:rPr>
          <w:rFonts w:ascii="Tahoma" w:hAnsi="Tahoma" w:cs="Tahoma"/>
          <w:sz w:val="20"/>
          <w:szCs w:val="20"/>
        </w:rPr>
      </w:pPr>
    </w:p>
    <w:p w:rsidR="00541C9D" w:rsidRDefault="00541C9D" w:rsidP="00541C9D">
      <w:pPr>
        <w:widowControl w:val="0"/>
        <w:autoSpaceDE w:val="0"/>
        <w:autoSpaceDN w:val="0"/>
        <w:rPr>
          <w:rFonts w:ascii="Tahoma" w:hAnsi="Tahoma" w:cs="Tahoma"/>
          <w:sz w:val="20"/>
          <w:szCs w:val="20"/>
        </w:rPr>
      </w:pPr>
    </w:p>
    <w:p w:rsidR="00541C9D" w:rsidRDefault="00541C9D" w:rsidP="00541C9D">
      <w:pPr>
        <w:widowControl w:val="0"/>
        <w:autoSpaceDE w:val="0"/>
        <w:autoSpaceDN w:val="0"/>
        <w:rPr>
          <w:rFonts w:ascii="Tahoma" w:hAnsi="Tahoma" w:cs="Tahoma"/>
          <w:sz w:val="20"/>
          <w:szCs w:val="20"/>
        </w:rPr>
      </w:pPr>
    </w:p>
    <w:p w:rsidR="00541C9D" w:rsidRDefault="00541C9D" w:rsidP="00541C9D">
      <w:pPr>
        <w:widowControl w:val="0"/>
        <w:autoSpaceDE w:val="0"/>
        <w:autoSpaceDN w:val="0"/>
        <w:rPr>
          <w:rFonts w:ascii="Tahoma" w:hAnsi="Tahoma" w:cs="Tahoma"/>
          <w:sz w:val="20"/>
          <w:szCs w:val="20"/>
        </w:rPr>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E14F60" w:rsidRPr="00EC02AD" w:rsidTr="00FD3817">
        <w:tc>
          <w:tcPr>
            <w:tcW w:w="4075" w:type="dxa"/>
          </w:tcPr>
          <w:p w:rsidR="00E14F60" w:rsidRPr="00EA5F62" w:rsidRDefault="00E14F60" w:rsidP="00FD3817">
            <w:pPr>
              <w:autoSpaceDE w:val="0"/>
              <w:autoSpaceDN w:val="0"/>
              <w:adjustRightInd w:val="0"/>
            </w:pPr>
            <w:bookmarkStart w:id="0" w:name="_GoBack"/>
            <w:bookmarkEnd w:id="0"/>
            <w:r w:rsidRPr="00EA5F62">
              <w:lastRenderedPageBreak/>
              <w:t>Приложение</w:t>
            </w:r>
          </w:p>
          <w:p w:rsidR="00E14F60" w:rsidRPr="00EA5F62" w:rsidRDefault="00E14F60" w:rsidP="00FD3817">
            <w:pPr>
              <w:autoSpaceDE w:val="0"/>
              <w:autoSpaceDN w:val="0"/>
              <w:adjustRightInd w:val="0"/>
            </w:pPr>
            <w:r w:rsidRPr="00EA5F62">
              <w:t>к решению Собрания депутатов</w:t>
            </w:r>
          </w:p>
          <w:p w:rsidR="00E14F60" w:rsidRPr="00EA5F62" w:rsidRDefault="00E14F60" w:rsidP="00FD3817">
            <w:pPr>
              <w:autoSpaceDE w:val="0"/>
              <w:autoSpaceDN w:val="0"/>
              <w:adjustRightInd w:val="0"/>
            </w:pPr>
            <w:r w:rsidRPr="00EA5F62">
              <w:t>Козловского муниципального округа Чувашской Республики</w:t>
            </w:r>
          </w:p>
          <w:p w:rsidR="00E14F60" w:rsidRPr="007C7FFB" w:rsidRDefault="00E14F60" w:rsidP="00FD3817">
            <w:pPr>
              <w:autoSpaceDE w:val="0"/>
              <w:autoSpaceDN w:val="0"/>
              <w:adjustRightInd w:val="0"/>
              <w:rPr>
                <w:lang w:val="en-US"/>
              </w:rPr>
            </w:pPr>
            <w:r w:rsidRPr="00EA5F62">
              <w:t xml:space="preserve">от </w:t>
            </w:r>
            <w:r>
              <w:t>30.08.2023</w:t>
            </w:r>
            <w:r w:rsidRPr="00EA5F62">
              <w:t xml:space="preserve"> </w:t>
            </w:r>
            <w:r>
              <w:t xml:space="preserve">№ </w:t>
            </w:r>
            <w:r w:rsidR="007C7FFB">
              <w:rPr>
                <w:lang w:val="en-US"/>
              </w:rPr>
              <w:t>4/193</w:t>
            </w:r>
          </w:p>
          <w:p w:rsidR="00E14F60" w:rsidRPr="00EC02AD" w:rsidRDefault="00E14F60" w:rsidP="00FD3817">
            <w:pPr>
              <w:autoSpaceDE w:val="0"/>
              <w:autoSpaceDN w:val="0"/>
              <w:adjustRightInd w:val="0"/>
            </w:pPr>
          </w:p>
        </w:tc>
      </w:tr>
    </w:tbl>
    <w:p w:rsidR="00E14F60" w:rsidRDefault="00E14F60" w:rsidP="00541C9D">
      <w:pPr>
        <w:widowControl w:val="0"/>
        <w:autoSpaceDE w:val="0"/>
        <w:autoSpaceDN w:val="0"/>
        <w:adjustRightInd w:val="0"/>
        <w:jc w:val="center"/>
        <w:rPr>
          <w:b/>
          <w:bCs/>
        </w:rPr>
      </w:pPr>
      <w:bookmarkStart w:id="1" w:name="Par39"/>
      <w:bookmarkEnd w:id="1"/>
    </w:p>
    <w:p w:rsidR="00541C9D" w:rsidRPr="00E14F60" w:rsidRDefault="00541C9D" w:rsidP="00541C9D">
      <w:pPr>
        <w:widowControl w:val="0"/>
        <w:autoSpaceDE w:val="0"/>
        <w:autoSpaceDN w:val="0"/>
        <w:adjustRightInd w:val="0"/>
        <w:jc w:val="center"/>
        <w:rPr>
          <w:b/>
          <w:bCs/>
        </w:rPr>
      </w:pPr>
      <w:r w:rsidRPr="00E14F60">
        <w:rPr>
          <w:b/>
          <w:bCs/>
        </w:rPr>
        <w:t>ПОЛОЖЕНИЕ</w:t>
      </w:r>
    </w:p>
    <w:p w:rsidR="00E14F60" w:rsidRPr="00E14F60" w:rsidRDefault="00541C9D" w:rsidP="00541C9D">
      <w:pPr>
        <w:widowControl w:val="0"/>
        <w:autoSpaceDE w:val="0"/>
        <w:autoSpaceDN w:val="0"/>
        <w:adjustRightInd w:val="0"/>
        <w:contextualSpacing/>
        <w:jc w:val="center"/>
        <w:rPr>
          <w:b/>
          <w:bCs/>
        </w:rPr>
      </w:pPr>
      <w:r w:rsidRPr="00E14F60">
        <w:rPr>
          <w:b/>
          <w:bCs/>
        </w:rPr>
        <w:t>о муниципальном земельном контроле</w:t>
      </w:r>
    </w:p>
    <w:p w:rsidR="00541C9D" w:rsidRPr="00E14F60" w:rsidRDefault="00E14F60" w:rsidP="00541C9D">
      <w:pPr>
        <w:widowControl w:val="0"/>
        <w:autoSpaceDE w:val="0"/>
        <w:autoSpaceDN w:val="0"/>
        <w:adjustRightInd w:val="0"/>
        <w:contextualSpacing/>
        <w:jc w:val="center"/>
        <w:rPr>
          <w:b/>
          <w:sz w:val="26"/>
          <w:szCs w:val="26"/>
        </w:rPr>
      </w:pPr>
      <w:r w:rsidRPr="00E14F60">
        <w:rPr>
          <w:b/>
        </w:rPr>
        <w:t>на территории Козловского муниципального округа Чувашской Республики</w:t>
      </w:r>
    </w:p>
    <w:p w:rsidR="00541C9D" w:rsidRPr="00047984" w:rsidRDefault="00541C9D" w:rsidP="00541C9D">
      <w:pPr>
        <w:widowControl w:val="0"/>
        <w:autoSpaceDE w:val="0"/>
        <w:autoSpaceDN w:val="0"/>
        <w:adjustRightInd w:val="0"/>
        <w:contextualSpacing/>
        <w:jc w:val="center"/>
        <w:rPr>
          <w:b/>
          <w:sz w:val="26"/>
          <w:szCs w:val="26"/>
        </w:rPr>
      </w:pPr>
    </w:p>
    <w:p w:rsidR="00541C9D" w:rsidRPr="00047984" w:rsidRDefault="00541C9D" w:rsidP="00541C9D">
      <w:pPr>
        <w:widowControl w:val="0"/>
        <w:autoSpaceDE w:val="0"/>
        <w:autoSpaceDN w:val="0"/>
        <w:adjustRightInd w:val="0"/>
        <w:jc w:val="center"/>
        <w:outlineLvl w:val="1"/>
        <w:rPr>
          <w:b/>
          <w:bCs/>
        </w:rPr>
      </w:pPr>
      <w:r w:rsidRPr="00047984">
        <w:rPr>
          <w:b/>
          <w:bCs/>
        </w:rPr>
        <w:t>I. Общие положения</w:t>
      </w:r>
    </w:p>
    <w:p w:rsidR="00541C9D" w:rsidRDefault="00541C9D" w:rsidP="00541C9D">
      <w:pPr>
        <w:widowControl w:val="0"/>
        <w:autoSpaceDE w:val="0"/>
        <w:autoSpaceDN w:val="0"/>
        <w:adjustRightInd w:val="0"/>
        <w:jc w:val="both"/>
      </w:pPr>
    </w:p>
    <w:p w:rsidR="00541C9D" w:rsidRDefault="00541C9D" w:rsidP="00541C9D">
      <w:pPr>
        <w:widowControl w:val="0"/>
        <w:autoSpaceDE w:val="0"/>
        <w:autoSpaceDN w:val="0"/>
        <w:adjustRightInd w:val="0"/>
        <w:ind w:firstLine="567"/>
        <w:jc w:val="both"/>
      </w:pPr>
      <w:r w:rsidRPr="00047984">
        <w:t>1. Настоящее Положение ус</w:t>
      </w:r>
      <w:r>
        <w:t>танавливает порядок организации</w:t>
      </w:r>
      <w:r w:rsidRPr="00047984">
        <w:t xml:space="preserve"> осуществления муниципального земельного контроля на территории </w:t>
      </w:r>
      <w:r>
        <w:t>Козловского муниципального округа Чувашской Республики</w:t>
      </w:r>
      <w:r w:rsidRPr="00047984">
        <w:t xml:space="preserve"> (далее – муниципальный земельный контроль).</w:t>
      </w:r>
    </w:p>
    <w:p w:rsidR="00541C9D" w:rsidRPr="00851D76" w:rsidRDefault="00541C9D" w:rsidP="00541C9D">
      <w:pPr>
        <w:widowControl w:val="0"/>
        <w:autoSpaceDE w:val="0"/>
        <w:autoSpaceDN w:val="0"/>
        <w:adjustRightInd w:val="0"/>
        <w:ind w:firstLine="567"/>
        <w:jc w:val="both"/>
        <w:rPr>
          <w:color w:val="000000" w:themeColor="text1"/>
        </w:rPr>
      </w:pPr>
      <w:r w:rsidRPr="00047984">
        <w:t>2. К отношениям, связанным с осуществлением муниципального земельного контроля, организацией и проведением профилактических мероприятий и контрольных  мероприятий в отношении объектов муниципального земельного кон</w:t>
      </w:r>
      <w:r>
        <w:t>троля (далее – объект контроля)</w:t>
      </w:r>
      <w:r w:rsidRPr="00047984">
        <w:t xml:space="preserve"> применяются положения Федерального закона от 31.07.2020 № 248-ФЗ </w:t>
      </w:r>
      <w:r w:rsidR="00E14F60">
        <w:t xml:space="preserve">                  </w:t>
      </w:r>
      <w:r w:rsidRPr="00047984">
        <w:t>«О государственном контроле (надзоре) и муниципальном контроле в Российской Федерации</w:t>
      </w:r>
      <w:r w:rsidRPr="000569CB">
        <w:t>»</w:t>
      </w:r>
      <w:r>
        <w:t xml:space="preserve"> </w:t>
      </w:r>
      <w:r w:rsidRPr="000569CB">
        <w:t xml:space="preserve">(далее – </w:t>
      </w:r>
      <w:r w:rsidRPr="00851D76">
        <w:rPr>
          <w:color w:val="000000" w:themeColor="text1"/>
        </w:rPr>
        <w:t>Федеральный закон № 248-ФЗ).</w:t>
      </w:r>
    </w:p>
    <w:p w:rsidR="00541C9D" w:rsidRPr="00851D76" w:rsidRDefault="00541C9D" w:rsidP="00541C9D">
      <w:pPr>
        <w:widowControl w:val="0"/>
        <w:autoSpaceDE w:val="0"/>
        <w:autoSpaceDN w:val="0"/>
        <w:adjustRightInd w:val="0"/>
        <w:ind w:firstLine="567"/>
        <w:jc w:val="both"/>
        <w:rPr>
          <w:color w:val="000000" w:themeColor="text1"/>
        </w:rPr>
      </w:pPr>
      <w:r w:rsidRPr="00851D76">
        <w:rPr>
          <w:color w:val="000000" w:themeColor="text1"/>
        </w:rPr>
        <w:t>3. Муниципальный земельный контроль осуществляется администрацией Козловского муниципального округа Чувашской Республики (далее – администрация).</w:t>
      </w:r>
    </w:p>
    <w:p w:rsidR="00541C9D" w:rsidRPr="00851D76" w:rsidRDefault="00541C9D" w:rsidP="00541C9D">
      <w:pPr>
        <w:widowControl w:val="0"/>
        <w:autoSpaceDE w:val="0"/>
        <w:autoSpaceDN w:val="0"/>
        <w:adjustRightInd w:val="0"/>
        <w:ind w:firstLine="567"/>
        <w:jc w:val="both"/>
        <w:rPr>
          <w:color w:val="000000" w:themeColor="text1"/>
        </w:rPr>
      </w:pPr>
      <w:r w:rsidRPr="00851D76">
        <w:rPr>
          <w:color w:val="000000" w:themeColor="text1"/>
        </w:rPr>
        <w:t xml:space="preserve">4.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r w:rsidRPr="00851D76">
        <w:rPr>
          <w:color w:val="000000" w:themeColor="text1"/>
          <w:sz w:val="23"/>
          <w:szCs w:val="23"/>
          <w:shd w:val="clear" w:color="auto" w:fill="FFFFFF"/>
        </w:rPr>
        <w:t xml:space="preserve">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541C9D" w:rsidRPr="00851D76" w:rsidRDefault="00541C9D" w:rsidP="00541C9D">
      <w:pPr>
        <w:widowControl w:val="0"/>
        <w:autoSpaceDE w:val="0"/>
        <w:autoSpaceDN w:val="0"/>
        <w:adjustRightInd w:val="0"/>
        <w:ind w:firstLine="567"/>
        <w:jc w:val="both"/>
        <w:rPr>
          <w:color w:val="000000" w:themeColor="text1"/>
        </w:rPr>
      </w:pPr>
      <w:r w:rsidRPr="00851D76">
        <w:rPr>
          <w:color w:val="000000" w:themeColor="text1"/>
          <w:shd w:val="clear" w:color="auto" w:fill="FFFFFF"/>
        </w:rPr>
        <w:t xml:space="preserve">5. </w:t>
      </w:r>
      <w:r w:rsidRPr="00851D76">
        <w:rPr>
          <w:color w:val="000000" w:themeColor="text1"/>
        </w:rPr>
        <w:t>Объектами муниципального земельного контроля (далее – объекты контроля) являются:</w:t>
      </w:r>
    </w:p>
    <w:p w:rsidR="00541C9D" w:rsidRPr="00851D76" w:rsidRDefault="00541C9D" w:rsidP="00541C9D">
      <w:pPr>
        <w:widowControl w:val="0"/>
        <w:autoSpaceDE w:val="0"/>
        <w:autoSpaceDN w:val="0"/>
        <w:adjustRightInd w:val="0"/>
        <w:ind w:firstLine="567"/>
        <w:jc w:val="both"/>
        <w:rPr>
          <w:color w:val="000000" w:themeColor="text1"/>
        </w:rPr>
      </w:pPr>
      <w:r w:rsidRPr="00851D76">
        <w:rPr>
          <w:color w:val="000000" w:themeColor="text1"/>
        </w:rPr>
        <w:t>объекты земельных отношений (земли, земельные участки или части земельных участков), расположенные в границах Козловского муниципального округа Чувашской Республики;</w:t>
      </w:r>
    </w:p>
    <w:p w:rsidR="00541C9D" w:rsidRDefault="00541C9D" w:rsidP="00541C9D">
      <w:pPr>
        <w:widowControl w:val="0"/>
        <w:autoSpaceDE w:val="0"/>
        <w:autoSpaceDN w:val="0"/>
        <w:adjustRightInd w:val="0"/>
        <w:ind w:firstLine="567"/>
        <w:jc w:val="both"/>
      </w:pPr>
      <w:r w:rsidRPr="00851D76">
        <w:rPr>
          <w:color w:val="000000" w:themeColor="text1"/>
        </w:rPr>
        <w:t>деятельность, действия (бездействие), а также результаты деятельности контролируемых лиц в сфере землепользования, в рамках которых должны</w:t>
      </w:r>
      <w:r w:rsidRPr="000569CB">
        <w:t xml:space="preserve"> соблюдаться обязательные требования, в том числе предъявляемые к контролируемым лицам, осуществляющим деятельность.</w:t>
      </w:r>
    </w:p>
    <w:p w:rsidR="00541C9D" w:rsidRPr="00316459" w:rsidRDefault="00541C9D" w:rsidP="00541C9D">
      <w:pPr>
        <w:widowControl w:val="0"/>
        <w:autoSpaceDE w:val="0"/>
        <w:autoSpaceDN w:val="0"/>
        <w:adjustRightInd w:val="0"/>
        <w:ind w:firstLine="567"/>
        <w:jc w:val="both"/>
      </w:pPr>
      <w:r>
        <w:t>6. Администрация</w:t>
      </w:r>
      <w:r w:rsidRPr="00316459">
        <w:t xml:space="preserve"> обеспечивает учет объектов контроля в рамках осуществления муниципального земельного контроля.</w:t>
      </w:r>
    </w:p>
    <w:p w:rsidR="00541C9D" w:rsidRDefault="00541C9D" w:rsidP="00541C9D">
      <w:pPr>
        <w:widowControl w:val="0"/>
        <w:autoSpaceDE w:val="0"/>
        <w:autoSpaceDN w:val="0"/>
        <w:adjustRightInd w:val="0"/>
        <w:ind w:firstLine="567"/>
        <w:jc w:val="both"/>
      </w:pPr>
      <w:r w:rsidRPr="00047984">
        <w:t>Учет объектов контроля осуществляется в соответствии</w:t>
      </w:r>
      <w:r>
        <w:t xml:space="preserve"> </w:t>
      </w:r>
      <w:r w:rsidRPr="00047984">
        <w:t>с настоящим положением посредством:</w:t>
      </w:r>
    </w:p>
    <w:p w:rsidR="00541C9D" w:rsidRDefault="00541C9D" w:rsidP="00541C9D">
      <w:pPr>
        <w:widowControl w:val="0"/>
        <w:autoSpaceDE w:val="0"/>
        <w:autoSpaceDN w:val="0"/>
        <w:adjustRightInd w:val="0"/>
        <w:ind w:firstLine="567"/>
        <w:jc w:val="both"/>
      </w:pPr>
      <w:r w:rsidRPr="00047984">
        <w:t>перечня объектов контроля, размещенном на официальном сайте в сети «Интернет»;</w:t>
      </w:r>
    </w:p>
    <w:p w:rsidR="00541C9D" w:rsidRDefault="00541C9D" w:rsidP="00541C9D">
      <w:pPr>
        <w:widowControl w:val="0"/>
        <w:autoSpaceDE w:val="0"/>
        <w:autoSpaceDN w:val="0"/>
        <w:adjustRightInd w:val="0"/>
        <w:ind w:firstLine="567"/>
        <w:jc w:val="both"/>
      </w:pPr>
      <w:r w:rsidRPr="00047984">
        <w:t>иных федеральных или региональных информационных систем,</w:t>
      </w:r>
      <w:r>
        <w:t xml:space="preserve"> </w:t>
      </w:r>
      <w:r w:rsidRPr="00047984">
        <w:t>в том числе путем получения сведений в порядке межведомственного информационного взаимодействия.</w:t>
      </w:r>
    </w:p>
    <w:p w:rsidR="00541C9D" w:rsidRDefault="00541C9D" w:rsidP="00541C9D">
      <w:pPr>
        <w:widowControl w:val="0"/>
        <w:autoSpaceDE w:val="0"/>
        <w:autoSpaceDN w:val="0"/>
        <w:adjustRightInd w:val="0"/>
        <w:ind w:firstLine="567"/>
        <w:jc w:val="both"/>
      </w:pPr>
      <w:r w:rsidRPr="00047984">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541C9D" w:rsidRDefault="00541C9D" w:rsidP="00541C9D">
      <w:pPr>
        <w:widowControl w:val="0"/>
        <w:autoSpaceDE w:val="0"/>
        <w:autoSpaceDN w:val="0"/>
        <w:adjustRightInd w:val="0"/>
        <w:ind w:firstLine="567"/>
        <w:jc w:val="both"/>
      </w:pPr>
      <w:r>
        <w:t>7</w:t>
      </w:r>
      <w:r w:rsidRPr="00047984">
        <w:t>. Муниципальный земельный контроль вправе осуществлять следующие должностные лица:</w:t>
      </w:r>
    </w:p>
    <w:p w:rsidR="00541C9D" w:rsidRDefault="00541C9D" w:rsidP="00541C9D">
      <w:pPr>
        <w:widowControl w:val="0"/>
        <w:autoSpaceDE w:val="0"/>
        <w:autoSpaceDN w:val="0"/>
        <w:adjustRightInd w:val="0"/>
        <w:ind w:firstLine="567"/>
        <w:jc w:val="both"/>
      </w:pPr>
      <w:r>
        <w:t>1</w:t>
      </w:r>
      <w:r w:rsidRPr="00047984">
        <w:t xml:space="preserve">) </w:t>
      </w:r>
      <w:r>
        <w:t xml:space="preserve">глава Козловского муниципального округа Чувашской Республики (далее – глава </w:t>
      </w:r>
      <w:r>
        <w:lastRenderedPageBreak/>
        <w:t>округа);</w:t>
      </w:r>
    </w:p>
    <w:p w:rsidR="00541C9D" w:rsidRDefault="00541C9D" w:rsidP="00541C9D">
      <w:pPr>
        <w:widowControl w:val="0"/>
        <w:autoSpaceDE w:val="0"/>
        <w:autoSpaceDN w:val="0"/>
        <w:adjustRightInd w:val="0"/>
        <w:ind w:firstLine="567"/>
        <w:jc w:val="both"/>
      </w:pPr>
      <w:r>
        <w:t>2) заместитель главы, курирующий вопросы осуществления муниципального земельного контроля (далее – заместитель главы);</w:t>
      </w:r>
    </w:p>
    <w:p w:rsidR="00541C9D" w:rsidRPr="00C45E26" w:rsidRDefault="00541C9D" w:rsidP="00541C9D">
      <w:pPr>
        <w:widowControl w:val="0"/>
        <w:autoSpaceDE w:val="0"/>
        <w:autoSpaceDN w:val="0"/>
        <w:adjustRightInd w:val="0"/>
        <w:ind w:firstLine="567"/>
        <w:jc w:val="both"/>
      </w:pPr>
      <w:r>
        <w:t xml:space="preserve">3) </w:t>
      </w:r>
      <w:r w:rsidRPr="00C45E26">
        <w:t xml:space="preserve">муниципальные служащие </w:t>
      </w:r>
      <w:r>
        <w:t>администрации</w:t>
      </w:r>
      <w:r w:rsidRPr="00C45E26">
        <w:t>, на которых в соответствии с должностной инструкцией возложено осуществление муниципального земельного контроля (далее – уполномоченное должностное лицо).</w:t>
      </w:r>
    </w:p>
    <w:p w:rsidR="00541C9D" w:rsidRPr="00047984" w:rsidRDefault="00541C9D" w:rsidP="00541C9D">
      <w:pPr>
        <w:widowControl w:val="0"/>
        <w:autoSpaceDE w:val="0"/>
        <w:autoSpaceDN w:val="0"/>
        <w:adjustRightInd w:val="0"/>
        <w:ind w:firstLine="567"/>
        <w:jc w:val="both"/>
      </w:pPr>
      <w:r w:rsidRPr="00047984">
        <w:t xml:space="preserve">8. Принятие решений о проведении контрольных мероприятий осуществляет глава </w:t>
      </w:r>
      <w:r>
        <w:t>округа</w:t>
      </w:r>
      <w:r w:rsidRPr="00047984">
        <w:t>.</w:t>
      </w:r>
    </w:p>
    <w:p w:rsidR="00541C9D" w:rsidRPr="00047984" w:rsidRDefault="00541C9D" w:rsidP="00541C9D">
      <w:pPr>
        <w:widowControl w:val="0"/>
        <w:autoSpaceDE w:val="0"/>
        <w:autoSpaceDN w:val="0"/>
        <w:adjustRightInd w:val="0"/>
        <w:jc w:val="both"/>
      </w:pPr>
      <w:r w:rsidRPr="00047984">
        <w:tab/>
      </w:r>
    </w:p>
    <w:p w:rsidR="00541C9D" w:rsidRPr="00047984" w:rsidRDefault="00541C9D" w:rsidP="00541C9D">
      <w:pPr>
        <w:widowControl w:val="0"/>
        <w:autoSpaceDE w:val="0"/>
        <w:autoSpaceDN w:val="0"/>
        <w:adjustRightInd w:val="0"/>
        <w:jc w:val="center"/>
        <w:rPr>
          <w:b/>
        </w:rPr>
      </w:pPr>
      <w:r w:rsidRPr="00047984">
        <w:rPr>
          <w:b/>
        </w:rPr>
        <w:t xml:space="preserve">II. Управление рисками причинения вреда (ущерба) охраняемым законом ценностям </w:t>
      </w:r>
      <w:r w:rsidRPr="000569CB">
        <w:rPr>
          <w:b/>
        </w:rPr>
        <w:t>при осуществлении муниципального контроля</w:t>
      </w:r>
    </w:p>
    <w:p w:rsidR="00541C9D" w:rsidRPr="00047984" w:rsidRDefault="00541C9D" w:rsidP="00541C9D">
      <w:pPr>
        <w:widowControl w:val="0"/>
        <w:jc w:val="center"/>
      </w:pPr>
    </w:p>
    <w:p w:rsidR="00E14F60" w:rsidRDefault="00541C9D" w:rsidP="00E14F60">
      <w:pPr>
        <w:widowControl w:val="0"/>
        <w:ind w:firstLine="567"/>
        <w:jc w:val="both"/>
      </w:pPr>
      <w:r>
        <w:t>9</w:t>
      </w:r>
      <w:r w:rsidRPr="00047984">
        <w:t>. Муниципальный земельный контроль осуществляется на основе управления рисками причинения вреда (ущерба)</w:t>
      </w:r>
      <w:r>
        <w:t xml:space="preserve"> </w:t>
      </w:r>
      <w:r w:rsidRPr="00C45E26">
        <w:t>охраняемым законом ценностям</w:t>
      </w:r>
      <w:r w:rsidRPr="00047984">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41C9D" w:rsidRDefault="00541C9D" w:rsidP="00E14F60">
      <w:pPr>
        <w:widowControl w:val="0"/>
        <w:ind w:firstLine="567"/>
        <w:jc w:val="both"/>
      </w:pPr>
      <w:r>
        <w:t>10</w:t>
      </w:r>
      <w:r w:rsidRPr="00047984">
        <w:t xml:space="preserve">.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а также с учетом добросовестности контролируемых лиц, </w:t>
      </w:r>
      <w:r>
        <w:t>объекты контроля подлежат отнесению к следующим категориям риска (далее – категории риска):</w:t>
      </w:r>
    </w:p>
    <w:p w:rsidR="00541C9D" w:rsidRDefault="00541C9D" w:rsidP="00541C9D">
      <w:pPr>
        <w:widowControl w:val="0"/>
        <w:ind w:firstLine="567"/>
        <w:jc w:val="both"/>
      </w:pPr>
      <w:r>
        <w:t>1) средний риск;</w:t>
      </w:r>
    </w:p>
    <w:p w:rsidR="00541C9D" w:rsidRDefault="00541C9D" w:rsidP="00541C9D">
      <w:pPr>
        <w:widowControl w:val="0"/>
        <w:ind w:firstLine="567"/>
        <w:jc w:val="both"/>
      </w:pPr>
      <w:r>
        <w:t>2) умеренный риск;</w:t>
      </w:r>
    </w:p>
    <w:p w:rsidR="00541C9D" w:rsidRDefault="00541C9D" w:rsidP="00541C9D">
      <w:pPr>
        <w:widowControl w:val="0"/>
        <w:ind w:firstLine="567"/>
        <w:jc w:val="both"/>
      </w:pPr>
      <w:r>
        <w:t>3) низкий риск.</w:t>
      </w:r>
    </w:p>
    <w:p w:rsidR="00541C9D" w:rsidRDefault="00541C9D" w:rsidP="00541C9D">
      <w:pPr>
        <w:widowControl w:val="0"/>
        <w:ind w:firstLine="567"/>
        <w:jc w:val="both"/>
      </w:pPr>
      <w:r>
        <w:t>11</w:t>
      </w:r>
      <w:r w:rsidRPr="00047984">
        <w:t>. Критерии отнесения объе</w:t>
      </w:r>
      <w:r>
        <w:t>ктов контроля к категориям риско</w:t>
      </w:r>
      <w:r w:rsidRPr="00047984">
        <w:t>в рамках осуществления муниципального земельного контроля указаны в приложении № 1 к настоящему Положению.</w:t>
      </w:r>
    </w:p>
    <w:p w:rsidR="00541C9D" w:rsidRPr="000569CB" w:rsidRDefault="00541C9D" w:rsidP="00541C9D">
      <w:pPr>
        <w:widowControl w:val="0"/>
        <w:ind w:firstLine="567"/>
        <w:jc w:val="both"/>
      </w:pPr>
      <w:r>
        <w:t>12</w:t>
      </w:r>
      <w:r w:rsidRPr="000569CB">
        <w:t>.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контролирующим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об объектах контроля.</w:t>
      </w:r>
    </w:p>
    <w:p w:rsidR="00541C9D" w:rsidRPr="000569CB" w:rsidRDefault="00541C9D" w:rsidP="00541C9D">
      <w:pPr>
        <w:widowControl w:val="0"/>
        <w:ind w:firstLine="567"/>
        <w:jc w:val="both"/>
      </w:pPr>
      <w:r>
        <w:t>13</w:t>
      </w:r>
      <w:r w:rsidRPr="000569CB">
        <w:t>. Отнесение объекта контроля к одной из категорий риска осуществляется контролирующим органом на основе сопоставления его характеристик в соответствии с приложением к настоящему Положению.</w:t>
      </w:r>
    </w:p>
    <w:p w:rsidR="00541C9D" w:rsidRPr="000569CB" w:rsidRDefault="00541C9D" w:rsidP="00541C9D">
      <w:pPr>
        <w:widowControl w:val="0"/>
        <w:ind w:firstLine="567"/>
        <w:jc w:val="both"/>
      </w:pPr>
      <w:r>
        <w:t>14</w:t>
      </w:r>
      <w:r w:rsidRPr="000569CB">
        <w:t>. Контролирующим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541C9D" w:rsidRDefault="00541C9D" w:rsidP="00541C9D">
      <w:pPr>
        <w:widowControl w:val="0"/>
        <w:ind w:firstLine="567"/>
        <w:jc w:val="both"/>
      </w:pPr>
      <w:r>
        <w:t>15</w:t>
      </w:r>
      <w:r w:rsidRPr="00047984">
        <w:t xml:space="preserve">. В случае поступления в </w:t>
      </w:r>
      <w:r>
        <w:t>администрацию</w:t>
      </w:r>
      <w:r w:rsidRPr="00047984">
        <w:t xml:space="preserve"> сведений о соответствии объекта контроля критериям риска иной категории риска либо об изменении критериев риска </w:t>
      </w:r>
      <w:r>
        <w:t>администрация</w:t>
      </w:r>
      <w:r w:rsidRPr="00047984">
        <w:t xml:space="preserve"> в течение пяти рабочих дней со дня поступления указанных сведений принимает решение об изменении категории риска указанного объекта контроля.</w:t>
      </w:r>
    </w:p>
    <w:p w:rsidR="00541C9D" w:rsidRDefault="00541C9D" w:rsidP="00541C9D">
      <w:pPr>
        <w:widowControl w:val="0"/>
        <w:ind w:firstLine="567"/>
        <w:jc w:val="both"/>
      </w:pPr>
      <w:r>
        <w:t>16</w:t>
      </w:r>
      <w:r w:rsidRPr="00047984">
        <w:t>. В случае</w:t>
      </w:r>
      <w:proofErr w:type="gramStart"/>
      <w:r w:rsidRPr="00047984">
        <w:t>,</w:t>
      </w:r>
      <w:proofErr w:type="gramEnd"/>
      <w:r w:rsidRPr="00047984">
        <w:t xml:space="preserve"> если объект контроля не отнесен к определенной категории риска, он считается отнесенным к категории низкого риска.</w:t>
      </w:r>
    </w:p>
    <w:p w:rsidR="00541C9D" w:rsidRPr="000569CB" w:rsidRDefault="00541C9D" w:rsidP="00541C9D">
      <w:pPr>
        <w:widowControl w:val="0"/>
        <w:ind w:firstLine="567"/>
        <w:jc w:val="both"/>
      </w:pPr>
      <w:r>
        <w:t>17</w:t>
      </w:r>
      <w:r w:rsidRPr="000569CB">
        <w:t>. Виды, периодичность проведения плановых контрольных мероприятий</w:t>
      </w:r>
      <w:r w:rsidR="00E14F60">
        <w:t xml:space="preserve"> </w:t>
      </w:r>
      <w:r w:rsidRPr="000569CB">
        <w:t>в отношении объектов контроля, отнесенных</w:t>
      </w:r>
      <w:r>
        <w:t xml:space="preserve"> </w:t>
      </w:r>
      <w:r w:rsidRPr="000569CB">
        <w:t>к определенным категориям риска, определяются настоящим положением соразмерно рискам причинения вреда (ущерба).</w:t>
      </w:r>
    </w:p>
    <w:p w:rsidR="00E14F60" w:rsidRDefault="00541C9D" w:rsidP="00E14F60">
      <w:pPr>
        <w:widowControl w:val="0"/>
        <w:ind w:firstLine="567"/>
        <w:jc w:val="both"/>
      </w:pPr>
      <w:r>
        <w:t>18</w:t>
      </w:r>
      <w:r w:rsidRPr="000569CB">
        <w:t>. Отнесение объектов контроля к категориям риска осуществляется решениями главы  Козловского</w:t>
      </w:r>
      <w:r>
        <w:t xml:space="preserve"> </w:t>
      </w:r>
      <w:r w:rsidRPr="000569CB">
        <w:t>муниципального округа Чувашской Республики.</w:t>
      </w:r>
    </w:p>
    <w:p w:rsidR="00E14F60" w:rsidRDefault="00541C9D" w:rsidP="00E14F60">
      <w:pPr>
        <w:widowControl w:val="0"/>
        <w:ind w:firstLine="567"/>
        <w:jc w:val="both"/>
      </w:pPr>
      <w:r>
        <w:t>19</w:t>
      </w:r>
      <w:r w:rsidRPr="00047984">
        <w:t xml:space="preserve">. Контролируемые лица вправе подать в </w:t>
      </w:r>
      <w:r>
        <w:t>администрацию</w:t>
      </w:r>
      <w:r w:rsidRPr="00047984">
        <w:t xml:space="preserve"> заявление об изменении присвоенной ранее категории риска.</w:t>
      </w:r>
    </w:p>
    <w:p w:rsidR="00541C9D" w:rsidRPr="00047984" w:rsidRDefault="00541C9D" w:rsidP="00E14F60">
      <w:pPr>
        <w:widowControl w:val="0"/>
        <w:ind w:firstLine="567"/>
        <w:jc w:val="both"/>
      </w:pPr>
      <w:r>
        <w:lastRenderedPageBreak/>
        <w:t>20</w:t>
      </w:r>
      <w:r w:rsidRPr="00047984">
        <w:t xml:space="preserve">. По запросу контролируемого лица </w:t>
      </w:r>
      <w:r>
        <w:t>администрация</w:t>
      </w:r>
      <w:r w:rsidRPr="00047984">
        <w:t xml:space="preserve">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541C9D" w:rsidRDefault="00541C9D" w:rsidP="00541C9D">
      <w:pPr>
        <w:widowControl w:val="0"/>
        <w:ind w:firstLine="567"/>
        <w:jc w:val="both"/>
      </w:pPr>
      <w:r>
        <w:t>21. 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rsidR="00541C9D" w:rsidRDefault="00541C9D" w:rsidP="00541C9D">
      <w:pPr>
        <w:widowControl w:val="0"/>
        <w:ind w:firstLine="567"/>
        <w:jc w:val="both"/>
      </w:pPr>
      <w:r>
        <w:t xml:space="preserve">- для </w:t>
      </w:r>
      <w:r w:rsidR="00E14F60">
        <w:t xml:space="preserve">категории среднего риска, - один </w:t>
      </w:r>
      <w:r>
        <w:t>раз в три года;</w:t>
      </w:r>
    </w:p>
    <w:p w:rsidR="00541C9D" w:rsidRDefault="00541C9D" w:rsidP="00541C9D">
      <w:pPr>
        <w:widowControl w:val="0"/>
        <w:ind w:firstLine="567"/>
        <w:jc w:val="both"/>
      </w:pPr>
      <w:r>
        <w:t>- для категории умеренного риска, - один раз в пять лет.</w:t>
      </w:r>
    </w:p>
    <w:p w:rsidR="00541C9D" w:rsidRDefault="00541C9D" w:rsidP="00541C9D">
      <w:pPr>
        <w:widowControl w:val="0"/>
        <w:ind w:firstLine="567"/>
        <w:jc w:val="both"/>
      </w:pPr>
      <w:r>
        <w:t>- для категории низкого риска, плановые проверки не проводятся.</w:t>
      </w:r>
    </w:p>
    <w:p w:rsidR="00541C9D" w:rsidRPr="000569CB" w:rsidRDefault="00541C9D" w:rsidP="00541C9D">
      <w:pPr>
        <w:widowControl w:val="0"/>
        <w:ind w:firstLine="567"/>
        <w:jc w:val="both"/>
      </w:pPr>
      <w:r>
        <w:t>22</w:t>
      </w:r>
      <w:r w:rsidRPr="000569CB">
        <w:t>.  Индикатором риска нарушения обязательных требований, используемого при осуществлении муниципального контроля, является:</w:t>
      </w:r>
    </w:p>
    <w:p w:rsidR="00541C9D" w:rsidRPr="000569CB" w:rsidRDefault="00541C9D" w:rsidP="00541C9D">
      <w:pPr>
        <w:widowControl w:val="0"/>
        <w:ind w:firstLine="567"/>
        <w:jc w:val="both"/>
      </w:pPr>
      <w:r w:rsidRPr="000569CB">
        <w:t>1) наличие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о нарушении обязательных требований;</w:t>
      </w:r>
    </w:p>
    <w:p w:rsidR="00541C9D" w:rsidRPr="000569CB" w:rsidRDefault="00541C9D" w:rsidP="00541C9D">
      <w:pPr>
        <w:widowControl w:val="0"/>
        <w:ind w:firstLine="567"/>
        <w:jc w:val="both"/>
      </w:pPr>
      <w:r w:rsidRPr="000569CB">
        <w:t>2)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541C9D" w:rsidRPr="000569CB" w:rsidRDefault="00541C9D" w:rsidP="00541C9D">
      <w:pPr>
        <w:widowControl w:val="0"/>
        <w:ind w:firstLine="567"/>
        <w:jc w:val="both"/>
      </w:pPr>
      <w:r w:rsidRPr="000569CB">
        <w:t>3)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541C9D" w:rsidRPr="000569CB" w:rsidRDefault="00541C9D" w:rsidP="00541C9D">
      <w:pPr>
        <w:widowControl w:val="0"/>
        <w:ind w:firstLine="567"/>
        <w:jc w:val="both"/>
      </w:pPr>
      <w:r w:rsidRPr="000569CB">
        <w:t>4)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541C9D" w:rsidRPr="000569CB" w:rsidRDefault="00541C9D" w:rsidP="00541C9D">
      <w:pPr>
        <w:widowControl w:val="0"/>
        <w:ind w:firstLine="567"/>
        <w:jc w:val="both"/>
      </w:pPr>
      <w:r w:rsidRPr="000569CB">
        <w:t>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541C9D" w:rsidRPr="000569CB" w:rsidRDefault="00541C9D" w:rsidP="00541C9D">
      <w:pPr>
        <w:widowControl w:val="0"/>
        <w:ind w:firstLine="567"/>
        <w:jc w:val="both"/>
      </w:pPr>
      <w:r w:rsidRPr="000569CB">
        <w:t xml:space="preserve">6)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 </w:t>
      </w:r>
    </w:p>
    <w:p w:rsidR="00541C9D" w:rsidRPr="001A3E4C" w:rsidRDefault="00541C9D" w:rsidP="00541C9D">
      <w:pPr>
        <w:widowControl w:val="0"/>
        <w:ind w:firstLine="567"/>
        <w:jc w:val="both"/>
      </w:pPr>
      <w:r w:rsidRPr="000569CB">
        <w:t>7) неиспользование обязанности по приведению земельного участка в состояние, пригодное для использования по целевому назначению.</w:t>
      </w:r>
    </w:p>
    <w:p w:rsidR="00541C9D" w:rsidRPr="00047984" w:rsidRDefault="00541C9D" w:rsidP="00541C9D">
      <w:pPr>
        <w:widowControl w:val="0"/>
        <w:ind w:firstLine="567"/>
        <w:jc w:val="both"/>
      </w:pPr>
    </w:p>
    <w:p w:rsidR="00541C9D" w:rsidRPr="00047984" w:rsidRDefault="00541C9D" w:rsidP="00541C9D">
      <w:pPr>
        <w:widowControl w:val="0"/>
        <w:jc w:val="center"/>
        <w:rPr>
          <w:b/>
        </w:rPr>
      </w:pPr>
      <w:r w:rsidRPr="00047984">
        <w:rPr>
          <w:b/>
        </w:rPr>
        <w:t>III.</w:t>
      </w:r>
      <w:r w:rsidRPr="00047984">
        <w:rPr>
          <w:b/>
        </w:rPr>
        <w:tab/>
        <w:t>Профилактика рисков причинения вреда (ущерба) охраняемым законом ценностям</w:t>
      </w:r>
    </w:p>
    <w:p w:rsidR="00541C9D" w:rsidRPr="00047984" w:rsidRDefault="00541C9D" w:rsidP="00541C9D">
      <w:pPr>
        <w:widowControl w:val="0"/>
        <w:jc w:val="center"/>
      </w:pPr>
    </w:p>
    <w:p w:rsidR="00541C9D" w:rsidRDefault="00541C9D" w:rsidP="00541C9D">
      <w:pPr>
        <w:ind w:firstLine="540"/>
        <w:jc w:val="both"/>
      </w:pPr>
      <w:r>
        <w:t>23</w:t>
      </w:r>
      <w:r w:rsidRPr="00047984">
        <w:t>. Профилактика рисков причинения вреда (ущерба) охраняемым законом ценностям направлена на достижение следующих основных целей:</w:t>
      </w:r>
    </w:p>
    <w:p w:rsidR="00541C9D" w:rsidRDefault="00541C9D" w:rsidP="00541C9D">
      <w:pPr>
        <w:ind w:firstLine="540"/>
        <w:jc w:val="both"/>
      </w:pPr>
      <w:r w:rsidRPr="00047984">
        <w:t>1) стимулирование добросовестного соблюдения обязательных требований всеми контролируемыми лицами;</w:t>
      </w:r>
    </w:p>
    <w:p w:rsidR="00541C9D" w:rsidRDefault="00541C9D" w:rsidP="00541C9D">
      <w:pPr>
        <w:ind w:firstLine="540"/>
        <w:jc w:val="both"/>
      </w:pPr>
      <w:r w:rsidRPr="00047984">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41C9D" w:rsidRPr="001550D7" w:rsidRDefault="00541C9D" w:rsidP="00541C9D">
      <w:pPr>
        <w:ind w:firstLine="540"/>
        <w:jc w:val="both"/>
        <w:rPr>
          <w:color w:val="000000" w:themeColor="text1"/>
        </w:rPr>
      </w:pPr>
      <w:r w:rsidRPr="00047984">
        <w:t xml:space="preserve">3) создание условий </w:t>
      </w:r>
      <w:r w:rsidRPr="001550D7">
        <w:rPr>
          <w:color w:val="000000" w:themeColor="text1"/>
        </w:rPr>
        <w:t>для доведения обязательных требований до контролируемых лиц, повышение информированности о способах их соблюдения.</w:t>
      </w:r>
    </w:p>
    <w:p w:rsidR="00541C9D" w:rsidRPr="001550D7" w:rsidRDefault="00541C9D" w:rsidP="00541C9D">
      <w:pPr>
        <w:ind w:firstLine="540"/>
        <w:jc w:val="both"/>
        <w:rPr>
          <w:color w:val="000000" w:themeColor="text1"/>
        </w:rPr>
      </w:pPr>
      <w:r w:rsidRPr="001550D7">
        <w:rPr>
          <w:color w:val="000000" w:themeColor="text1"/>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00BE5C50">
        <w:rPr>
          <w:color w:val="000000" w:themeColor="text1"/>
        </w:rPr>
        <w:t xml:space="preserve">                </w:t>
      </w:r>
      <w:r w:rsidRPr="001550D7">
        <w:rPr>
          <w:color w:val="000000" w:themeColor="text1"/>
        </w:rPr>
        <w:t>(далее – Программа профилактики).</w:t>
      </w:r>
    </w:p>
    <w:p w:rsidR="00541C9D" w:rsidRPr="001550D7" w:rsidRDefault="00541C9D" w:rsidP="00541C9D">
      <w:pPr>
        <w:ind w:firstLine="540"/>
        <w:jc w:val="both"/>
        <w:rPr>
          <w:color w:val="000000" w:themeColor="text1"/>
        </w:rPr>
      </w:pPr>
      <w:r w:rsidRPr="001550D7">
        <w:rPr>
          <w:color w:val="000000" w:themeColor="text1"/>
        </w:rPr>
        <w:t xml:space="preserve">Программа профилактики утверждается постановлением администрации Козловского муниципального округа Чувашской Республики не позднее 20 декабря предшествующего года и размещается на официальном сайте Козловского </w:t>
      </w:r>
      <w:r w:rsidRPr="001550D7">
        <w:rPr>
          <w:color w:val="000000" w:themeColor="text1"/>
        </w:rPr>
        <w:lastRenderedPageBreak/>
        <w:t>муниципального округа Чувашской Республики в сети «Интернет» в течение 5 дней со дня утверждения.</w:t>
      </w:r>
    </w:p>
    <w:p w:rsidR="00541C9D" w:rsidRPr="001550D7" w:rsidRDefault="00541C9D" w:rsidP="00541C9D">
      <w:pPr>
        <w:ind w:firstLine="540"/>
        <w:jc w:val="both"/>
        <w:rPr>
          <w:color w:val="000000" w:themeColor="text1"/>
        </w:rPr>
      </w:pPr>
      <w:r w:rsidRPr="001550D7">
        <w:rPr>
          <w:color w:val="000000" w:themeColor="text1"/>
        </w:rPr>
        <w:t>25.</w:t>
      </w:r>
      <w:r w:rsidR="00E14F60">
        <w:rPr>
          <w:color w:val="000000" w:themeColor="text1"/>
        </w:rPr>
        <w:t xml:space="preserve"> </w:t>
      </w:r>
      <w:r w:rsidRPr="001550D7">
        <w:rPr>
          <w:color w:val="000000" w:themeColor="text1"/>
        </w:rPr>
        <w:t>Администрация может проводить профилактические мероприятия, не предусмотренные Программой профилактики.</w:t>
      </w:r>
    </w:p>
    <w:p w:rsidR="00541C9D" w:rsidRPr="0085193F" w:rsidRDefault="00541C9D" w:rsidP="00541C9D">
      <w:pPr>
        <w:ind w:firstLine="540"/>
        <w:jc w:val="both"/>
      </w:pPr>
      <w:r w:rsidRPr="001550D7">
        <w:rPr>
          <w:color w:val="000000" w:themeColor="text1"/>
        </w:rPr>
        <w:t>26. Администрация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от 31.07.2020 № 248-ФЗ «О государственном</w:t>
      </w:r>
      <w:r w:rsidRPr="0085193F">
        <w:t xml:space="preserve">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541C9D" w:rsidRPr="0085193F" w:rsidRDefault="00541C9D" w:rsidP="00541C9D">
      <w:pPr>
        <w:ind w:firstLine="540"/>
        <w:jc w:val="both"/>
      </w:pPr>
      <w:r>
        <w:t>27</w:t>
      </w:r>
      <w:r w:rsidRPr="0085193F">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Козловского муниципального</w:t>
      </w:r>
      <w:r>
        <w:t xml:space="preserve"> </w:t>
      </w:r>
      <w:r w:rsidRPr="0085193F">
        <w:t>округа Чувашской Республики для принятия решения о проведении контрольных мероприятий.</w:t>
      </w:r>
    </w:p>
    <w:p w:rsidR="00541C9D" w:rsidRPr="007F5D5C" w:rsidRDefault="00541C9D" w:rsidP="00541C9D">
      <w:pPr>
        <w:ind w:firstLine="540"/>
        <w:jc w:val="both"/>
        <w:rPr>
          <w:color w:val="FF0000"/>
        </w:rPr>
      </w:pPr>
      <w:r>
        <w:t>28</w:t>
      </w:r>
      <w:r w:rsidRPr="0085193F">
        <w:t>. Профилактические мероприятия, предусмотренные программой профилактики рисков причинения вреда, обязательны для проведения контролирующим органом</w:t>
      </w:r>
      <w:r w:rsidRPr="007F5D5C">
        <w:rPr>
          <w:color w:val="FF0000"/>
        </w:rPr>
        <w:t>.</w:t>
      </w:r>
    </w:p>
    <w:p w:rsidR="00541C9D" w:rsidRDefault="00541C9D" w:rsidP="00541C9D">
      <w:pPr>
        <w:ind w:firstLine="540"/>
        <w:jc w:val="both"/>
      </w:pPr>
      <w:r>
        <w:t>29</w:t>
      </w:r>
      <w:r w:rsidRPr="00047984">
        <w:t>. </w:t>
      </w:r>
      <w:r>
        <w:t>Администрация</w:t>
      </w:r>
      <w:r w:rsidRPr="00047984">
        <w:t xml:space="preserve"> в рамках осуществления муниципального земельного контроля проводит следующие профилактические мероприятия:</w:t>
      </w:r>
    </w:p>
    <w:p w:rsidR="00541C9D" w:rsidRPr="0085193F" w:rsidRDefault="00541C9D" w:rsidP="00541C9D">
      <w:pPr>
        <w:ind w:firstLine="540"/>
        <w:jc w:val="both"/>
      </w:pPr>
      <w:r w:rsidRPr="00047984">
        <w:t>1) информирование;</w:t>
      </w:r>
    </w:p>
    <w:p w:rsidR="00541C9D" w:rsidRDefault="00541C9D" w:rsidP="00541C9D">
      <w:pPr>
        <w:ind w:firstLine="540"/>
        <w:jc w:val="both"/>
      </w:pPr>
      <w:r>
        <w:t>2</w:t>
      </w:r>
      <w:r w:rsidRPr="00047984">
        <w:t>) объявление предостережения;</w:t>
      </w:r>
    </w:p>
    <w:p w:rsidR="00541C9D" w:rsidRDefault="00541C9D" w:rsidP="00541C9D">
      <w:pPr>
        <w:ind w:firstLine="540"/>
        <w:jc w:val="both"/>
      </w:pPr>
      <w:r>
        <w:t>3</w:t>
      </w:r>
      <w:r w:rsidRPr="00047984">
        <w:t>) консультирование;</w:t>
      </w:r>
    </w:p>
    <w:p w:rsidR="00541C9D" w:rsidRDefault="00541C9D" w:rsidP="00541C9D">
      <w:pPr>
        <w:ind w:firstLine="540"/>
        <w:jc w:val="both"/>
      </w:pPr>
      <w:r>
        <w:t>4</w:t>
      </w:r>
      <w:r w:rsidRPr="00047984">
        <w:t>) профилактический визит.</w:t>
      </w:r>
    </w:p>
    <w:p w:rsidR="00541C9D" w:rsidRDefault="00541C9D" w:rsidP="00541C9D">
      <w:pPr>
        <w:ind w:firstLine="540"/>
        <w:jc w:val="both"/>
      </w:pPr>
      <w:r>
        <w:t>30</w:t>
      </w:r>
      <w:r w:rsidRPr="00047984">
        <w:t xml:space="preserve">. Информирование осуществляется должностными лицами </w:t>
      </w:r>
      <w:r>
        <w:t xml:space="preserve">администрации </w:t>
      </w:r>
      <w:r w:rsidRPr="00047984">
        <w:t xml:space="preserve">посредством размещения сведений, предусмотренных частью 3 статьи 46 </w:t>
      </w:r>
      <w:r>
        <w:t>Федерального закона № 248-ФЗ</w:t>
      </w:r>
      <w:r w:rsidRPr="00047984">
        <w:t xml:space="preserve"> на официальном сайте администрации в сети «Интернет», в средствах массовой информации и в иных формах.</w:t>
      </w:r>
    </w:p>
    <w:p w:rsidR="00541C9D" w:rsidRDefault="00541C9D" w:rsidP="00541C9D">
      <w:pPr>
        <w:ind w:firstLine="540"/>
        <w:jc w:val="both"/>
      </w:pPr>
      <w:r w:rsidRPr="00047984">
        <w:t>Размещенные сведения поддерживаются в актуальном состоянии и обновляются в срок не позднее 5 рабочих дней с момента их изменения.</w:t>
      </w:r>
    </w:p>
    <w:p w:rsidR="00541C9D" w:rsidRDefault="00541C9D" w:rsidP="00541C9D">
      <w:pPr>
        <w:ind w:firstLine="540"/>
        <w:jc w:val="both"/>
      </w:pPr>
      <w:r>
        <w:rPr>
          <w:color w:val="000000"/>
        </w:rPr>
        <w:t>31</w:t>
      </w:r>
      <w:r w:rsidRPr="00047984">
        <w:t>. Предостережение о недопустимости нарушения обязательных требований объявляется контролируемому лицу инспектором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541C9D" w:rsidRDefault="00541C9D" w:rsidP="00541C9D">
      <w:pPr>
        <w:ind w:firstLine="540"/>
        <w:jc w:val="both"/>
      </w:pPr>
      <w:r w:rsidRPr="00316459">
        <w:t xml:space="preserve">Предостережение объявляется </w:t>
      </w:r>
      <w:r>
        <w:t xml:space="preserve">администрацией </w:t>
      </w:r>
      <w:r w:rsidRPr="00316459">
        <w:t xml:space="preserve">не позднее 30 рабочих дней со дня получения указанных сведений. </w:t>
      </w:r>
    </w:p>
    <w:p w:rsidR="00541C9D" w:rsidRPr="00316459" w:rsidRDefault="00541C9D" w:rsidP="00541C9D">
      <w:pPr>
        <w:ind w:firstLine="540"/>
        <w:jc w:val="both"/>
      </w:pPr>
      <w:r w:rsidRPr="00047984">
        <w:t>Предостережение оформляется в письменной форме или в форме электронного документ</w:t>
      </w:r>
      <w:r>
        <w:t xml:space="preserve">а и </w:t>
      </w:r>
      <w:r w:rsidRPr="00316459">
        <w:t>направляется в адрес контролируемого лица.</w:t>
      </w:r>
    </w:p>
    <w:p w:rsidR="00541C9D" w:rsidRPr="0085193F" w:rsidRDefault="00541C9D" w:rsidP="00541C9D">
      <w:pPr>
        <w:ind w:firstLine="540"/>
        <w:jc w:val="both"/>
      </w:pPr>
      <w:r w:rsidRPr="0085193F">
        <w:t>Объявленное предостережение направляется в адрес контролируемого лица через личные кабинеты проверяемого лица Портала КНД или почтовым отправлением (в случае направления на бумажном носителе), в течение 3 рабочих дней с момента объявления.</w:t>
      </w:r>
    </w:p>
    <w:p w:rsidR="00541C9D" w:rsidRDefault="00541C9D" w:rsidP="00541C9D">
      <w:pPr>
        <w:ind w:firstLine="540"/>
        <w:jc w:val="both"/>
      </w:pPr>
      <w:r w:rsidRPr="00047984">
        <w:t>Инспектор регистрирует предостережение в журнале учета объявленных им предостережений с присвоением регистрационного номера.</w:t>
      </w:r>
    </w:p>
    <w:p w:rsidR="00541C9D" w:rsidRDefault="00541C9D" w:rsidP="00541C9D">
      <w:pPr>
        <w:ind w:firstLine="540"/>
        <w:jc w:val="both"/>
      </w:pPr>
      <w:r w:rsidRPr="00047984">
        <w:t xml:space="preserve">В случае объявления </w:t>
      </w:r>
      <w:r>
        <w:t>администрацией</w:t>
      </w:r>
      <w:r w:rsidRPr="00047984">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41C9D" w:rsidRDefault="00541C9D" w:rsidP="00541C9D">
      <w:pPr>
        <w:ind w:firstLine="540"/>
        <w:jc w:val="both"/>
      </w:pPr>
      <w:r w:rsidRPr="00316459">
        <w:t xml:space="preserve">В случае объявления </w:t>
      </w:r>
      <w:r>
        <w:t>администрацией</w:t>
      </w:r>
      <w:r w:rsidRPr="00316459">
        <w:t xml:space="preserve"> предостережения контролируемое лицо вправе подать возражение в отношении предостережения (далее - возражение) в срок не позднее 15 рабочих дней со дня получения им предостережения.</w:t>
      </w:r>
    </w:p>
    <w:p w:rsidR="00541C9D" w:rsidRPr="0085193F" w:rsidRDefault="00541C9D" w:rsidP="00541C9D">
      <w:pPr>
        <w:ind w:firstLine="540"/>
        <w:jc w:val="both"/>
      </w:pPr>
      <w:r w:rsidRPr="0085193F">
        <w:t xml:space="preserve">Возражение направляется инспектору, объявившему предостережение, не позднее </w:t>
      </w:r>
      <w:r w:rsidR="00BE5C50">
        <w:t xml:space="preserve">       </w:t>
      </w:r>
      <w:r w:rsidRPr="0085193F">
        <w:t xml:space="preserve">15 календарных дней с момента получения предостережения через личные кабинеты </w:t>
      </w:r>
      <w:r w:rsidRPr="0085193F">
        <w:lastRenderedPageBreak/>
        <w:t>проверяемого лица Портала КНД или почтовым отправлением (в случае направления на бумажном носителе).</w:t>
      </w:r>
    </w:p>
    <w:p w:rsidR="00541C9D" w:rsidRPr="00316459" w:rsidRDefault="00541C9D" w:rsidP="00541C9D">
      <w:pPr>
        <w:ind w:firstLine="540"/>
        <w:jc w:val="both"/>
      </w:pPr>
      <w:r w:rsidRPr="00316459">
        <w:t>Возражение должно содержать следующую информацию:</w:t>
      </w:r>
    </w:p>
    <w:p w:rsidR="00541C9D" w:rsidRDefault="00541C9D" w:rsidP="00541C9D">
      <w:pPr>
        <w:ind w:firstLine="540"/>
        <w:jc w:val="both"/>
      </w:pPr>
      <w:r w:rsidRPr="00047984">
        <w:t xml:space="preserve">а) </w:t>
      </w:r>
      <w:r w:rsidRPr="00316459">
        <w:t>наименование юридического лица, фамилию, имя, отчество (при наличии) индивидуального предпринимателя, гражданина;</w:t>
      </w:r>
    </w:p>
    <w:p w:rsidR="00541C9D" w:rsidRDefault="00541C9D" w:rsidP="00541C9D">
      <w:pPr>
        <w:ind w:firstLine="540"/>
        <w:jc w:val="both"/>
      </w:pPr>
      <w:r w:rsidRPr="00047984">
        <w:t xml:space="preserve">б) сведения об объекте </w:t>
      </w:r>
      <w:r w:rsidRPr="00AE393B">
        <w:t>муниципального контроля</w:t>
      </w:r>
      <w:r w:rsidRPr="00047984">
        <w:t>;</w:t>
      </w:r>
    </w:p>
    <w:p w:rsidR="00541C9D" w:rsidRDefault="00541C9D" w:rsidP="00541C9D">
      <w:pPr>
        <w:ind w:firstLine="540"/>
        <w:jc w:val="both"/>
      </w:pPr>
      <w:r w:rsidRPr="00047984">
        <w:t>в) дату и номер предостережения, направленного в адрес контролируемого лица;</w:t>
      </w:r>
    </w:p>
    <w:p w:rsidR="00541C9D" w:rsidRDefault="00541C9D" w:rsidP="00541C9D">
      <w:pPr>
        <w:ind w:firstLine="540"/>
        <w:jc w:val="both"/>
      </w:pPr>
      <w:r w:rsidRPr="00047984">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541C9D" w:rsidRDefault="00541C9D" w:rsidP="00541C9D">
      <w:pPr>
        <w:ind w:firstLine="540"/>
        <w:jc w:val="both"/>
      </w:pPr>
      <w:proofErr w:type="spellStart"/>
      <w:r w:rsidRPr="00047984">
        <w:t>д</w:t>
      </w:r>
      <w:proofErr w:type="spellEnd"/>
      <w:r w:rsidRPr="00047984">
        <w:t>) желаемый способ получения ответа по итогам рассмотрения возражения;</w:t>
      </w:r>
    </w:p>
    <w:p w:rsidR="00541C9D" w:rsidRDefault="00541C9D" w:rsidP="00541C9D">
      <w:pPr>
        <w:ind w:firstLine="540"/>
        <w:jc w:val="both"/>
      </w:pPr>
      <w:r w:rsidRPr="00047984">
        <w:t xml:space="preserve">е) фамилию, имя, отчество </w:t>
      </w:r>
      <w:proofErr w:type="gramStart"/>
      <w:r w:rsidRPr="00047984">
        <w:t>направившего</w:t>
      </w:r>
      <w:proofErr w:type="gramEnd"/>
      <w:r w:rsidRPr="00047984">
        <w:t xml:space="preserve"> возражение;</w:t>
      </w:r>
    </w:p>
    <w:p w:rsidR="00541C9D" w:rsidRDefault="00541C9D" w:rsidP="00541C9D">
      <w:pPr>
        <w:ind w:firstLine="540"/>
        <w:jc w:val="both"/>
      </w:pPr>
      <w:r w:rsidRPr="00047984">
        <w:t>ж) дату направления возражения.</w:t>
      </w:r>
    </w:p>
    <w:p w:rsidR="00541C9D" w:rsidRDefault="00541C9D" w:rsidP="00541C9D">
      <w:pPr>
        <w:ind w:firstLine="540"/>
        <w:jc w:val="both"/>
      </w:pPr>
      <w:r>
        <w:t>Возражение направляется контролируемым лицом в бумажном виде почтовым отправлением в администрацию, либо в форме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администрации, либо иными указанными в предостережении способами.</w:t>
      </w:r>
    </w:p>
    <w:p w:rsidR="00541C9D" w:rsidRDefault="00541C9D" w:rsidP="00541C9D">
      <w:pPr>
        <w:ind w:firstLine="540"/>
        <w:jc w:val="both"/>
      </w:pPr>
      <w:r>
        <w:t>В течение 15 рабочих дней со дня получения возражение рассматривается администрацией и ответ с информацией о согласии или несогласии с возражением направляется контролируемому лицу. В случае принятия представленных в возражении контролируемого лица доводов глава округа (заместитель главы)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541C9D" w:rsidRDefault="00541C9D" w:rsidP="00541C9D">
      <w:pPr>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541C9D" w:rsidRDefault="00541C9D" w:rsidP="00541C9D">
      <w:pPr>
        <w:ind w:firstLine="540"/>
        <w:jc w:val="both"/>
      </w:pPr>
      <w:r>
        <w:t>3</w:t>
      </w:r>
      <w:r w:rsidR="008C6C9F">
        <w:t>2</w:t>
      </w:r>
      <w:r w:rsidRPr="00047984">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Pr="00AE393B">
        <w:t>муниципального контроля</w:t>
      </w:r>
      <w:r w:rsidRPr="00047984">
        <w:t>.</w:t>
      </w:r>
    </w:p>
    <w:p w:rsidR="00541C9D" w:rsidRDefault="00541C9D" w:rsidP="00541C9D">
      <w:pPr>
        <w:ind w:firstLine="540"/>
        <w:jc w:val="both"/>
      </w:pPr>
      <w:r w:rsidRPr="00047984">
        <w:t>Консультирование осуществляется без взимания платы.</w:t>
      </w:r>
    </w:p>
    <w:p w:rsidR="00541C9D" w:rsidRDefault="00541C9D" w:rsidP="00541C9D">
      <w:pPr>
        <w:ind w:firstLine="540"/>
        <w:jc w:val="both"/>
      </w:pPr>
      <w:r w:rsidRPr="00047984">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41C9D" w:rsidRDefault="00541C9D" w:rsidP="00541C9D">
      <w:pPr>
        <w:ind w:firstLine="540"/>
        <w:jc w:val="both"/>
      </w:pPr>
      <w:r w:rsidRPr="00047984">
        <w:t>Время консультирования не должно превышать 15 минут.</w:t>
      </w:r>
    </w:p>
    <w:p w:rsidR="00541C9D" w:rsidRDefault="00541C9D" w:rsidP="00541C9D">
      <w:pPr>
        <w:ind w:firstLine="540"/>
        <w:jc w:val="both"/>
      </w:pPr>
      <w:r w:rsidRPr="00047984">
        <w:t xml:space="preserve">Личный прием граждан проводится главой </w:t>
      </w:r>
      <w:r>
        <w:t>округа</w:t>
      </w:r>
      <w:r w:rsidRPr="00047984">
        <w:t>.</w:t>
      </w:r>
    </w:p>
    <w:p w:rsidR="00541C9D" w:rsidRDefault="00541C9D" w:rsidP="00541C9D">
      <w:pPr>
        <w:ind w:firstLine="540"/>
        <w:jc w:val="both"/>
      </w:pPr>
      <w:r w:rsidRPr="00047984">
        <w:t>Информация о месте приема, а также об установленных для приема днях и часах размещается на официальном сайте в сети «Интернет».</w:t>
      </w:r>
    </w:p>
    <w:p w:rsidR="00541C9D" w:rsidRDefault="00541C9D" w:rsidP="00541C9D">
      <w:pPr>
        <w:ind w:firstLine="540"/>
        <w:jc w:val="both"/>
      </w:pPr>
      <w:r w:rsidRPr="00047984">
        <w:t>Консультирование осуществляется по следующим вопросам:</w:t>
      </w:r>
    </w:p>
    <w:p w:rsidR="00541C9D" w:rsidRDefault="00541C9D" w:rsidP="00541C9D">
      <w:pPr>
        <w:ind w:firstLine="540"/>
        <w:jc w:val="both"/>
      </w:pPr>
      <w:r w:rsidRPr="00047984">
        <w:t>1) организация и осуществление муниципального земельного контроля;</w:t>
      </w:r>
    </w:p>
    <w:p w:rsidR="00541C9D" w:rsidRDefault="00541C9D" w:rsidP="00541C9D">
      <w:pPr>
        <w:ind w:firstLine="540"/>
        <w:jc w:val="both"/>
      </w:pPr>
      <w:r w:rsidRPr="00047984">
        <w:t>2) порядок осуществления контрольных мероприятий, установленных настоящим положением;</w:t>
      </w:r>
    </w:p>
    <w:p w:rsidR="00541C9D" w:rsidRDefault="00541C9D" w:rsidP="00541C9D">
      <w:pPr>
        <w:ind w:firstLine="540"/>
        <w:jc w:val="both"/>
      </w:pPr>
      <w:r w:rsidRPr="00047984">
        <w:t>3) обязательные требования;</w:t>
      </w:r>
    </w:p>
    <w:p w:rsidR="00541C9D" w:rsidRDefault="00541C9D" w:rsidP="00541C9D">
      <w:pPr>
        <w:ind w:firstLine="540"/>
        <w:jc w:val="both"/>
      </w:pPr>
      <w:r w:rsidRPr="00047984">
        <w:t>4) требования, содержащиеся в разрешительных документах;</w:t>
      </w:r>
    </w:p>
    <w:p w:rsidR="00541C9D" w:rsidRDefault="00541C9D" w:rsidP="00541C9D">
      <w:pPr>
        <w:ind w:firstLine="540"/>
        <w:jc w:val="both"/>
      </w:pPr>
      <w:r w:rsidRPr="00047984">
        <w:t>5) требования документов, исполнение которых является необходимым в соответствии с законодательством Российской Федерации.</w:t>
      </w:r>
    </w:p>
    <w:p w:rsidR="00541C9D" w:rsidRDefault="00541C9D" w:rsidP="00541C9D">
      <w:pPr>
        <w:ind w:firstLine="540"/>
        <w:jc w:val="both"/>
      </w:pPr>
      <w:r w:rsidRPr="00047984">
        <w:t>Консультирование в письменной форме осуществляется инспектором в сроки, установленные Федеральным законом от 02.05.2006 № 59-ФЗ «О порядке рассмотрения обращений граждан Российской Федерации», в следующих случаях:</w:t>
      </w:r>
    </w:p>
    <w:p w:rsidR="00541C9D" w:rsidRDefault="00541C9D" w:rsidP="00541C9D">
      <w:pPr>
        <w:ind w:firstLine="540"/>
        <w:jc w:val="both"/>
      </w:pPr>
      <w:r w:rsidRPr="00047984">
        <w:lastRenderedPageBreak/>
        <w:t>1) контролируемым лицом представлен письменный запрос о предоставлении</w:t>
      </w:r>
      <w:r>
        <w:t xml:space="preserve"> </w:t>
      </w:r>
      <w:r w:rsidRPr="00047984">
        <w:t>письменного ответа по вопросам консультирования;</w:t>
      </w:r>
    </w:p>
    <w:p w:rsidR="00541C9D" w:rsidRDefault="00541C9D" w:rsidP="00541C9D">
      <w:pPr>
        <w:ind w:firstLine="540"/>
        <w:jc w:val="both"/>
      </w:pPr>
      <w:r w:rsidRPr="00047984">
        <w:t>2) за время консультирования предоставить ответ на поставленные вопросы невозможно;</w:t>
      </w:r>
    </w:p>
    <w:p w:rsidR="00541C9D" w:rsidRDefault="00541C9D" w:rsidP="00541C9D">
      <w:pPr>
        <w:ind w:firstLine="540"/>
        <w:jc w:val="both"/>
      </w:pPr>
      <w:r w:rsidRPr="00047984">
        <w:t>3) ответ на поставленные вопросы требует дополнительного запроса сведений от иных органов власти или лиц.</w:t>
      </w:r>
    </w:p>
    <w:p w:rsidR="00541C9D" w:rsidRDefault="00541C9D" w:rsidP="00541C9D">
      <w:pPr>
        <w:ind w:firstLine="540"/>
        <w:jc w:val="both"/>
      </w:pPr>
      <w:r w:rsidRPr="00047984">
        <w:t>Если поставленные во время консультирования вопросы не относятся к осуществляемому виду муниципального земельного контроля</w:t>
      </w:r>
      <w:r>
        <w:t>, заявителю</w:t>
      </w:r>
      <w:r w:rsidRPr="00047984">
        <w:t xml:space="preserve"> даются необходимые разъяснения по обращению в соответствующие органы государственной власти или к соответствующим должностным лицам.</w:t>
      </w:r>
    </w:p>
    <w:p w:rsidR="00541C9D" w:rsidRDefault="00541C9D" w:rsidP="00541C9D">
      <w:pPr>
        <w:ind w:firstLine="540"/>
        <w:jc w:val="both"/>
      </w:pPr>
      <w:r w:rsidRPr="00047984">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t>администрации</w:t>
      </w:r>
      <w:r w:rsidRPr="00047984">
        <w:t>, иных участников контрольного мероприятия, а также результаты проведенных в рамках контрольного мероприятия экспертизы, испытаний.</w:t>
      </w:r>
    </w:p>
    <w:p w:rsidR="00541C9D" w:rsidRDefault="00541C9D" w:rsidP="00541C9D">
      <w:pPr>
        <w:ind w:firstLine="540"/>
        <w:jc w:val="both"/>
      </w:pPr>
      <w:r w:rsidRPr="00047984">
        <w:t xml:space="preserve">Информация, ставшая известной должностному лицу </w:t>
      </w:r>
      <w:r>
        <w:t>администрации</w:t>
      </w:r>
      <w:r w:rsidRPr="00047984">
        <w:t xml:space="preserve"> в ходе консультирования, не может использоваться </w:t>
      </w:r>
      <w:r>
        <w:t>администрацией</w:t>
      </w:r>
      <w:r w:rsidRPr="00047984">
        <w:t xml:space="preserve"> в целях оценки контролируемого лица по вопросам соблюдения обязательных требований.</w:t>
      </w:r>
    </w:p>
    <w:p w:rsidR="00541C9D" w:rsidRDefault="00541C9D" w:rsidP="00541C9D">
      <w:pPr>
        <w:ind w:firstLine="540"/>
        <w:jc w:val="both"/>
      </w:pPr>
      <w:r>
        <w:t>Администрация</w:t>
      </w:r>
      <w:r w:rsidRPr="00047984">
        <w:t xml:space="preserve"> осуществляет учет консультирований, который проводится посредством внесения соответствующей записи в журнал консультирования.</w:t>
      </w:r>
    </w:p>
    <w:p w:rsidR="00541C9D" w:rsidRDefault="00541C9D" w:rsidP="00541C9D">
      <w:pPr>
        <w:ind w:firstLine="540"/>
        <w:jc w:val="both"/>
      </w:pPr>
      <w:r w:rsidRPr="00047984">
        <w:t xml:space="preserve">При проведении консультирования во время контрольных мероприятий запись о проведенной консультации отражается в Акте контрольного мероприятия </w:t>
      </w:r>
      <w:r w:rsidR="00BE5C50">
        <w:t xml:space="preserve">                            </w:t>
      </w:r>
      <w:r w:rsidRPr="00047984">
        <w:t>(далее также – акт).</w:t>
      </w:r>
    </w:p>
    <w:p w:rsidR="00541C9D" w:rsidRDefault="00541C9D" w:rsidP="00541C9D">
      <w:pPr>
        <w:ind w:firstLine="540"/>
        <w:jc w:val="both"/>
      </w:pPr>
      <w:r w:rsidRPr="00047984">
        <w:t>В случае</w:t>
      </w:r>
      <w:proofErr w:type="gramStart"/>
      <w:r w:rsidRPr="00047984">
        <w:t>,</w:t>
      </w:r>
      <w:proofErr w:type="gramEnd"/>
      <w:r w:rsidRPr="00047984">
        <w:t xml:space="preserve"> если в течение календарного года поступило пять и более однотипных </w:t>
      </w:r>
      <w:r w:rsidR="00BE5C50">
        <w:t xml:space="preserve">              </w:t>
      </w:r>
      <w:r w:rsidRPr="00047984">
        <w:t xml:space="preserve">(по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t>администрации</w:t>
      </w:r>
      <w:r w:rsidRPr="00047984">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541C9D" w:rsidRDefault="00541C9D" w:rsidP="00541C9D">
      <w:pPr>
        <w:ind w:firstLine="540"/>
        <w:jc w:val="both"/>
      </w:pPr>
      <w:r>
        <w:t>3</w:t>
      </w:r>
      <w:r w:rsidR="008C6C9F">
        <w:t>3</w:t>
      </w:r>
      <w:r w:rsidRPr="00047984">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47984">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rsidR="00541C9D" w:rsidRDefault="00541C9D" w:rsidP="00541C9D">
      <w:pPr>
        <w:ind w:firstLine="540"/>
        <w:jc w:val="both"/>
      </w:pPr>
      <w:r w:rsidRPr="00047984">
        <w:t xml:space="preserve">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w:t>
      </w:r>
      <w:r>
        <w:t xml:space="preserve">№ </w:t>
      </w:r>
      <w:r w:rsidRPr="00047984">
        <w:t>248-ФЗ.</w:t>
      </w:r>
    </w:p>
    <w:p w:rsidR="00541C9D" w:rsidRDefault="00541C9D" w:rsidP="00541C9D">
      <w:pPr>
        <w:ind w:firstLine="540"/>
        <w:jc w:val="both"/>
      </w:pPr>
      <w:r w:rsidRPr="008E3437">
        <w:t xml:space="preserve">В случае осуществления профилактического визита в форме профилактической беседы по месту осуществления деятельности контролируемого лица, инспектор должен явиться в назначенные день и время по месту осуществления </w:t>
      </w:r>
      <w:r w:rsidRPr="00047984">
        <w:t>деятельности контролируемым лицом.</w:t>
      </w:r>
    </w:p>
    <w:p w:rsidR="00541C9D" w:rsidRDefault="00541C9D" w:rsidP="00541C9D">
      <w:pPr>
        <w:ind w:firstLine="540"/>
        <w:jc w:val="both"/>
      </w:pPr>
      <w:r w:rsidRPr="00047984">
        <w:t>В ходе профилактического визита инспектором осуществляется сбор сведений, необходимых для отнесения объектов контроля к категориям риска, в том числе, инспектором для ознакомления запрашиваются сведения, необходимые для отнесения объекта контроля к категориям риска, осуществляется осмотр принадлежащих контролируемому лицу производственных объектов.</w:t>
      </w:r>
    </w:p>
    <w:p w:rsidR="00541C9D" w:rsidRDefault="00541C9D" w:rsidP="00541C9D">
      <w:pPr>
        <w:ind w:firstLine="540"/>
        <w:jc w:val="both"/>
      </w:pPr>
      <w:r w:rsidRPr="00047984">
        <w:t>При проведении профилактического визита, представление контролируемым лицом запрашиваемых сведений, предоставления доступа к принадлежащим контролируемому лицу производственным объектам не является обязательным.</w:t>
      </w:r>
    </w:p>
    <w:p w:rsidR="00541C9D" w:rsidRDefault="00541C9D" w:rsidP="00541C9D">
      <w:pPr>
        <w:ind w:firstLine="540"/>
        <w:jc w:val="both"/>
      </w:pPr>
      <w:r w:rsidRPr="00047984">
        <w:lastRenderedPageBreak/>
        <w:t>В случае осуществления профилактического визита путем использования видеоконференцсвязи, инспектор осуществляет указанные в настоящем пункте действия посредством использования электронных каналов связи.</w:t>
      </w:r>
    </w:p>
    <w:p w:rsidR="00541C9D" w:rsidRDefault="00541C9D" w:rsidP="00541C9D">
      <w:pPr>
        <w:ind w:firstLine="540"/>
        <w:jc w:val="both"/>
      </w:pPr>
      <w:r w:rsidRPr="00047984">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1C9D" w:rsidRDefault="00541C9D" w:rsidP="00541C9D">
      <w:pPr>
        <w:ind w:firstLine="540"/>
        <w:jc w:val="both"/>
      </w:pPr>
      <w:r w:rsidRPr="00047984">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t xml:space="preserve">округа </w:t>
      </w:r>
      <w:r w:rsidRPr="00047984">
        <w:t>для принятия решения о проведении контрольных мероприятий в форме отчета о проведенном профилактическом визите.</w:t>
      </w:r>
    </w:p>
    <w:p w:rsidR="00541C9D" w:rsidRDefault="00541C9D" w:rsidP="00541C9D">
      <w:pPr>
        <w:ind w:firstLine="540"/>
        <w:jc w:val="both"/>
      </w:pPr>
      <w:r w:rsidRPr="00047984">
        <w:t>Обязательный профилактический визит проводится в отношении контролируемых лиц, отнесенных к категориям чрезвычайно высокого, высокого и значительного риска.</w:t>
      </w:r>
    </w:p>
    <w:p w:rsidR="00541C9D" w:rsidRDefault="00541C9D" w:rsidP="00541C9D">
      <w:pPr>
        <w:ind w:firstLine="540"/>
        <w:jc w:val="both"/>
      </w:pPr>
      <w:r w:rsidRPr="00047984">
        <w:t xml:space="preserve">О проведении обязательного профилактического визита контролируемое лицо уведомляется </w:t>
      </w:r>
      <w:r>
        <w:t xml:space="preserve">администрацией </w:t>
      </w:r>
      <w:r w:rsidRPr="00047984">
        <w:t>не позднее, чем за пять рабочих дней до даты его проведения.</w:t>
      </w:r>
    </w:p>
    <w:p w:rsidR="00541C9D" w:rsidRDefault="00541C9D" w:rsidP="00541C9D">
      <w:pPr>
        <w:ind w:firstLine="540"/>
        <w:jc w:val="both"/>
      </w:pPr>
      <w:r w:rsidRPr="00047984">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41C9D" w:rsidRDefault="00541C9D" w:rsidP="00541C9D">
      <w:pPr>
        <w:ind w:firstLine="540"/>
        <w:jc w:val="both"/>
      </w:pPr>
      <w:r w:rsidRPr="00047984">
        <w:t>1) дату, время и место составления уведомления;</w:t>
      </w:r>
    </w:p>
    <w:p w:rsidR="00541C9D" w:rsidRDefault="00541C9D" w:rsidP="00541C9D">
      <w:pPr>
        <w:ind w:firstLine="540"/>
        <w:jc w:val="both"/>
      </w:pPr>
      <w:r w:rsidRPr="00047984">
        <w:t xml:space="preserve">2) наименование структурного подразделения </w:t>
      </w:r>
      <w:r>
        <w:t>администрации</w:t>
      </w:r>
      <w:r w:rsidRPr="00047984">
        <w:t>;</w:t>
      </w:r>
    </w:p>
    <w:p w:rsidR="00541C9D" w:rsidRDefault="00541C9D" w:rsidP="00541C9D">
      <w:pPr>
        <w:ind w:firstLine="540"/>
        <w:jc w:val="both"/>
      </w:pPr>
      <w:r w:rsidRPr="00047984">
        <w:t>3) полное наименование контролируемого лица;</w:t>
      </w:r>
    </w:p>
    <w:p w:rsidR="00541C9D" w:rsidRDefault="00541C9D" w:rsidP="00541C9D">
      <w:pPr>
        <w:ind w:firstLine="540"/>
        <w:jc w:val="both"/>
      </w:pPr>
      <w:r w:rsidRPr="00047984">
        <w:t>4) фамилию, имя, отчество (при наличии) инспектора;</w:t>
      </w:r>
    </w:p>
    <w:p w:rsidR="00541C9D" w:rsidRDefault="00541C9D" w:rsidP="00541C9D">
      <w:pPr>
        <w:ind w:firstLine="540"/>
        <w:jc w:val="both"/>
      </w:pPr>
      <w:r w:rsidRPr="00047984">
        <w:t>5) дату, время и место обязательного профилактического визита;</w:t>
      </w:r>
    </w:p>
    <w:p w:rsidR="00541C9D" w:rsidRDefault="00541C9D" w:rsidP="00541C9D">
      <w:pPr>
        <w:ind w:firstLine="540"/>
        <w:jc w:val="both"/>
      </w:pPr>
      <w:r w:rsidRPr="00047984">
        <w:t>6) подпись инспектора.</w:t>
      </w:r>
    </w:p>
    <w:p w:rsidR="00541C9D" w:rsidRDefault="00541C9D" w:rsidP="00541C9D">
      <w:pPr>
        <w:ind w:firstLine="540"/>
        <w:jc w:val="both"/>
      </w:pPr>
      <w:r w:rsidRPr="00047984">
        <w:t xml:space="preserve">Уведомление о проведении обязательного профилактического визита направляется </w:t>
      </w:r>
      <w:r>
        <w:t>в</w:t>
      </w:r>
      <w:r w:rsidRPr="00F35762">
        <w:t xml:space="preserve"> адрес контролируемого лица через личный кабинет контролируемого лица в государственных информационных системах</w:t>
      </w:r>
      <w:r>
        <w:t xml:space="preserve"> </w:t>
      </w:r>
      <w:r w:rsidRPr="00047984">
        <w:t>или почтовым отправлением (в случае направления на бумажном носителе).</w:t>
      </w:r>
    </w:p>
    <w:p w:rsidR="00541C9D" w:rsidRDefault="00541C9D" w:rsidP="00541C9D">
      <w:pPr>
        <w:ind w:firstLine="540"/>
        <w:jc w:val="both"/>
      </w:pPr>
      <w:r w:rsidRPr="00047984">
        <w:t>Контролируемое лицо вправе отказаться от проведения обязательного</w:t>
      </w:r>
      <w:r>
        <w:t xml:space="preserve"> </w:t>
      </w:r>
      <w:r w:rsidRPr="00047984">
        <w:t xml:space="preserve">профилактического визита, уведомив об этом инспектора, направившего уведомление о проведении обязательного профилактического визита не </w:t>
      </w:r>
      <w:r w:rsidR="00D647DE" w:rsidRPr="00047984">
        <w:t>позднее,</w:t>
      </w:r>
      <w:r w:rsidRPr="00047984">
        <w:t xml:space="preserve"> чем за три рабочих дня до даты его проведения.</w:t>
      </w:r>
    </w:p>
    <w:p w:rsidR="00541C9D" w:rsidRDefault="00541C9D" w:rsidP="00541C9D">
      <w:pPr>
        <w:ind w:firstLine="540"/>
        <w:jc w:val="both"/>
      </w:pPr>
      <w:r w:rsidRPr="00047984">
        <w:t>Срок проведения профилактического визита определяется инспектором самостоятельно и не должен превышать 3 рабочих дней</w:t>
      </w:r>
      <w:r>
        <w:t>.</w:t>
      </w:r>
    </w:p>
    <w:p w:rsidR="00541C9D" w:rsidRPr="00047984" w:rsidRDefault="00541C9D" w:rsidP="00541C9D">
      <w:pPr>
        <w:ind w:firstLine="540"/>
        <w:jc w:val="both"/>
      </w:pPr>
      <w:r>
        <w:t>Администрация</w:t>
      </w:r>
      <w:r w:rsidRPr="00047984">
        <w:t xml:space="preserve"> обязан</w:t>
      </w:r>
      <w:r>
        <w:t>а</w:t>
      </w:r>
      <w:r w:rsidRPr="00047984">
        <w:t xml:space="preserve"> предложить контролируемым лицам, приступающим к осуществлению деятельности, проведение обязательного профилактического визита не позднее чем в течение одного года с момента начала такой деятельности.</w:t>
      </w:r>
    </w:p>
    <w:p w:rsidR="00541C9D" w:rsidRPr="00047984" w:rsidRDefault="00541C9D" w:rsidP="00541C9D">
      <w:pPr>
        <w:widowControl w:val="0"/>
        <w:jc w:val="center"/>
      </w:pPr>
    </w:p>
    <w:p w:rsidR="00541C9D" w:rsidRPr="00047984" w:rsidRDefault="00541C9D" w:rsidP="00541C9D">
      <w:pPr>
        <w:widowControl w:val="0"/>
        <w:jc w:val="center"/>
        <w:rPr>
          <w:b/>
        </w:rPr>
      </w:pPr>
      <w:r w:rsidRPr="00047984">
        <w:rPr>
          <w:b/>
        </w:rPr>
        <w:t>IV.</w:t>
      </w:r>
      <w:r w:rsidRPr="00047984">
        <w:rPr>
          <w:b/>
        </w:rPr>
        <w:tab/>
        <w:t>Осуществление муниципального земельного контроля</w:t>
      </w:r>
    </w:p>
    <w:p w:rsidR="00541C9D" w:rsidRPr="00E14F60" w:rsidRDefault="00541C9D" w:rsidP="00541C9D">
      <w:pPr>
        <w:widowControl w:val="0"/>
        <w:ind w:firstLine="567"/>
        <w:jc w:val="both"/>
        <w:rPr>
          <w:color w:val="000000" w:themeColor="text1"/>
          <w:shd w:val="clear" w:color="auto" w:fill="FFFFFF"/>
        </w:rPr>
      </w:pPr>
    </w:p>
    <w:p w:rsidR="00541C9D" w:rsidRPr="00E14F60" w:rsidRDefault="00541C9D" w:rsidP="00E14F60">
      <w:pPr>
        <w:widowControl w:val="0"/>
        <w:ind w:firstLine="567"/>
        <w:jc w:val="both"/>
        <w:rPr>
          <w:color w:val="000000" w:themeColor="text1"/>
          <w:shd w:val="clear" w:color="auto" w:fill="FFFFFF"/>
        </w:rPr>
      </w:pPr>
      <w:r w:rsidRPr="00E14F60">
        <w:rPr>
          <w:color w:val="000000" w:themeColor="text1"/>
          <w:shd w:val="clear" w:color="auto" w:fill="FFFFFF"/>
        </w:rPr>
        <w:t>3</w:t>
      </w:r>
      <w:r w:rsidR="008C6C9F">
        <w:rPr>
          <w:color w:val="000000" w:themeColor="text1"/>
          <w:shd w:val="clear" w:color="auto" w:fill="FFFFFF"/>
        </w:rPr>
        <w:t>4</w:t>
      </w:r>
      <w:r w:rsidRPr="00E14F60">
        <w:rPr>
          <w:color w:val="000000" w:themeColor="text1"/>
          <w:shd w:val="clear" w:color="auto" w:fill="FFFFFF"/>
        </w:rPr>
        <w:t>. Муниципальный земельный контроль осуществляется посредством проведения следующих контрольных мероприятий</w:t>
      </w:r>
      <w:r w:rsidR="00E14F60">
        <w:rPr>
          <w:color w:val="000000" w:themeColor="text1"/>
          <w:shd w:val="clear" w:color="auto" w:fill="FFFFFF"/>
        </w:rPr>
        <w:t>:</w:t>
      </w:r>
    </w:p>
    <w:p w:rsidR="00541C9D" w:rsidRPr="00E14F60" w:rsidRDefault="00541C9D" w:rsidP="00541C9D">
      <w:pPr>
        <w:widowControl w:val="0"/>
        <w:ind w:firstLine="567"/>
        <w:jc w:val="both"/>
        <w:rPr>
          <w:color w:val="000000" w:themeColor="text1"/>
          <w:shd w:val="clear" w:color="auto" w:fill="FFFFFF"/>
        </w:rPr>
      </w:pPr>
      <w:r w:rsidRPr="00E14F60">
        <w:rPr>
          <w:color w:val="000000" w:themeColor="text1"/>
          <w:shd w:val="clear" w:color="auto" w:fill="FFFFFF"/>
        </w:rPr>
        <w:t>1) при взаимодействии с контролируемым лицом:</w:t>
      </w:r>
    </w:p>
    <w:p w:rsidR="00541C9D" w:rsidRPr="00E14F60" w:rsidRDefault="00541C9D" w:rsidP="00541C9D">
      <w:pPr>
        <w:widowControl w:val="0"/>
        <w:ind w:firstLine="567"/>
        <w:jc w:val="both"/>
        <w:rPr>
          <w:color w:val="000000" w:themeColor="text1"/>
          <w:shd w:val="clear" w:color="auto" w:fill="FFFFFF"/>
        </w:rPr>
      </w:pPr>
      <w:r w:rsidRPr="00E14F60">
        <w:rPr>
          <w:color w:val="000000" w:themeColor="text1"/>
          <w:shd w:val="clear" w:color="auto" w:fill="FFFFFF"/>
        </w:rPr>
        <w:t>инспекционный визит;</w:t>
      </w:r>
    </w:p>
    <w:p w:rsidR="00541C9D" w:rsidRPr="00E14F60" w:rsidRDefault="00541C9D" w:rsidP="00541C9D">
      <w:pPr>
        <w:widowControl w:val="0"/>
        <w:ind w:firstLine="567"/>
        <w:jc w:val="both"/>
        <w:rPr>
          <w:color w:val="000000" w:themeColor="text1"/>
          <w:shd w:val="clear" w:color="auto" w:fill="FFFFFF"/>
        </w:rPr>
      </w:pPr>
      <w:r w:rsidRPr="00E14F60">
        <w:rPr>
          <w:color w:val="000000" w:themeColor="text1"/>
          <w:shd w:val="clear" w:color="auto" w:fill="FFFFFF"/>
        </w:rPr>
        <w:t>рейдовый осмотр;</w:t>
      </w:r>
    </w:p>
    <w:p w:rsidR="00541C9D" w:rsidRPr="00E14F60" w:rsidRDefault="00541C9D" w:rsidP="00541C9D">
      <w:pPr>
        <w:widowControl w:val="0"/>
        <w:ind w:firstLine="567"/>
        <w:jc w:val="both"/>
        <w:rPr>
          <w:color w:val="000000" w:themeColor="text1"/>
          <w:shd w:val="clear" w:color="auto" w:fill="FFFFFF"/>
        </w:rPr>
      </w:pPr>
      <w:r w:rsidRPr="00E14F60">
        <w:rPr>
          <w:color w:val="000000" w:themeColor="text1"/>
          <w:shd w:val="clear" w:color="auto" w:fill="FFFFFF"/>
        </w:rPr>
        <w:t>документарная проверка;</w:t>
      </w:r>
    </w:p>
    <w:p w:rsidR="00541C9D" w:rsidRPr="00E14F60" w:rsidRDefault="00541C9D" w:rsidP="00541C9D">
      <w:pPr>
        <w:widowControl w:val="0"/>
        <w:ind w:firstLine="567"/>
        <w:jc w:val="both"/>
        <w:rPr>
          <w:color w:val="000000" w:themeColor="text1"/>
          <w:shd w:val="clear" w:color="auto" w:fill="FFFFFF"/>
        </w:rPr>
      </w:pPr>
      <w:r w:rsidRPr="00E14F60">
        <w:rPr>
          <w:color w:val="000000" w:themeColor="text1"/>
          <w:shd w:val="clear" w:color="auto" w:fill="FFFFFF"/>
        </w:rPr>
        <w:t>выездная проверка</w:t>
      </w:r>
      <w:r w:rsidR="00E14F60">
        <w:rPr>
          <w:color w:val="000000" w:themeColor="text1"/>
          <w:shd w:val="clear" w:color="auto" w:fill="FFFFFF"/>
        </w:rPr>
        <w:t>.</w:t>
      </w:r>
    </w:p>
    <w:p w:rsidR="00541C9D" w:rsidRPr="00E14F60" w:rsidRDefault="00541C9D" w:rsidP="00541C9D">
      <w:pPr>
        <w:widowControl w:val="0"/>
        <w:ind w:firstLine="567"/>
        <w:jc w:val="both"/>
        <w:rPr>
          <w:color w:val="000000" w:themeColor="text1"/>
          <w:shd w:val="clear" w:color="auto" w:fill="FFFFFF"/>
        </w:rPr>
      </w:pPr>
      <w:r w:rsidRPr="00E14F60">
        <w:rPr>
          <w:color w:val="000000" w:themeColor="text1"/>
          <w:shd w:val="clear" w:color="auto" w:fill="FFFFFF"/>
        </w:rPr>
        <w:t>2) без взаимодействия с контролируемым лицом:</w:t>
      </w:r>
    </w:p>
    <w:p w:rsidR="00541C9D" w:rsidRPr="00E14F60" w:rsidRDefault="00541C9D" w:rsidP="00541C9D">
      <w:pPr>
        <w:widowControl w:val="0"/>
        <w:ind w:firstLine="567"/>
        <w:jc w:val="both"/>
        <w:rPr>
          <w:color w:val="000000" w:themeColor="text1"/>
          <w:shd w:val="clear" w:color="auto" w:fill="FFFFFF"/>
        </w:rPr>
      </w:pPr>
      <w:r w:rsidRPr="00E14F60">
        <w:rPr>
          <w:color w:val="000000" w:themeColor="text1"/>
          <w:shd w:val="clear" w:color="auto" w:fill="FFFFFF"/>
        </w:rPr>
        <w:t>наблюдение за соблюдением обязательных требований;</w:t>
      </w:r>
    </w:p>
    <w:p w:rsidR="00E14F60" w:rsidRDefault="00541C9D" w:rsidP="00E14F60">
      <w:pPr>
        <w:widowControl w:val="0"/>
        <w:ind w:firstLine="567"/>
        <w:jc w:val="both"/>
        <w:rPr>
          <w:color w:val="000000" w:themeColor="text1"/>
          <w:shd w:val="clear" w:color="auto" w:fill="FFFFFF"/>
        </w:rPr>
      </w:pPr>
      <w:r w:rsidRPr="00E14F60">
        <w:rPr>
          <w:color w:val="000000" w:themeColor="text1"/>
          <w:shd w:val="clear" w:color="auto" w:fill="FFFFFF"/>
        </w:rPr>
        <w:lastRenderedPageBreak/>
        <w:t>выездное обследование.</w:t>
      </w:r>
    </w:p>
    <w:p w:rsidR="00541C9D" w:rsidRPr="00E14F60" w:rsidRDefault="00541C9D" w:rsidP="00E14F60">
      <w:pPr>
        <w:widowControl w:val="0"/>
        <w:ind w:firstLine="567"/>
        <w:jc w:val="both"/>
        <w:rPr>
          <w:color w:val="000000" w:themeColor="text1"/>
          <w:shd w:val="clear" w:color="auto" w:fill="FFFFFF"/>
        </w:rPr>
      </w:pPr>
      <w:r w:rsidRPr="00E14F60">
        <w:rPr>
          <w:color w:val="000000" w:themeColor="text1"/>
        </w:rPr>
        <w:t>3</w:t>
      </w:r>
      <w:r w:rsidR="008C6C9F">
        <w:rPr>
          <w:color w:val="000000" w:themeColor="text1"/>
        </w:rPr>
        <w:t>5</w:t>
      </w:r>
      <w:r w:rsidRPr="00E14F60">
        <w:rPr>
          <w:color w:val="000000" w:themeColor="text1"/>
        </w:rPr>
        <w:t>. Инспекционный визит осуществляется в порядке, предусмотренном статьей 70 Федерального закона № 248-ФЗ.</w:t>
      </w:r>
    </w:p>
    <w:p w:rsidR="00541C9D" w:rsidRPr="00E14F60" w:rsidRDefault="00541C9D" w:rsidP="00541C9D">
      <w:pPr>
        <w:widowControl w:val="0"/>
        <w:ind w:firstLine="567"/>
        <w:jc w:val="both"/>
        <w:rPr>
          <w:color w:val="000000" w:themeColor="text1"/>
        </w:rPr>
      </w:pPr>
      <w:r w:rsidRPr="00E14F60">
        <w:rPr>
          <w:color w:val="000000" w:themeColor="text1"/>
        </w:rPr>
        <w:t xml:space="preserve">В ходе инспекционного визита могут совершаться следующие контрольные действия: </w:t>
      </w:r>
    </w:p>
    <w:p w:rsidR="00541C9D" w:rsidRPr="00E14F60" w:rsidRDefault="00541C9D" w:rsidP="00541C9D">
      <w:pPr>
        <w:widowControl w:val="0"/>
        <w:ind w:firstLine="567"/>
        <w:jc w:val="both"/>
        <w:rPr>
          <w:color w:val="000000" w:themeColor="text1"/>
        </w:rPr>
      </w:pPr>
      <w:r w:rsidRPr="00E14F60">
        <w:rPr>
          <w:color w:val="000000" w:themeColor="text1"/>
        </w:rPr>
        <w:t>осмотр;</w:t>
      </w:r>
    </w:p>
    <w:p w:rsidR="00541C9D" w:rsidRPr="00E14F60" w:rsidRDefault="00541C9D" w:rsidP="00541C9D">
      <w:pPr>
        <w:widowControl w:val="0"/>
        <w:ind w:firstLine="567"/>
        <w:jc w:val="both"/>
        <w:rPr>
          <w:color w:val="000000" w:themeColor="text1"/>
        </w:rPr>
      </w:pPr>
      <w:r w:rsidRPr="00E14F60">
        <w:rPr>
          <w:color w:val="000000" w:themeColor="text1"/>
        </w:rPr>
        <w:t>опрос;</w:t>
      </w:r>
    </w:p>
    <w:p w:rsidR="00541C9D" w:rsidRPr="00E14F60" w:rsidRDefault="00541C9D" w:rsidP="00541C9D">
      <w:pPr>
        <w:widowControl w:val="0"/>
        <w:ind w:firstLine="567"/>
        <w:jc w:val="both"/>
        <w:rPr>
          <w:color w:val="000000" w:themeColor="text1"/>
        </w:rPr>
      </w:pPr>
      <w:r w:rsidRPr="00E14F60">
        <w:rPr>
          <w:color w:val="000000" w:themeColor="text1"/>
        </w:rPr>
        <w:t>получение письменных объяснений;</w:t>
      </w:r>
    </w:p>
    <w:p w:rsidR="00541C9D" w:rsidRPr="00E14F60" w:rsidRDefault="00541C9D" w:rsidP="00541C9D">
      <w:pPr>
        <w:widowControl w:val="0"/>
        <w:ind w:firstLine="567"/>
        <w:jc w:val="both"/>
        <w:rPr>
          <w:color w:val="000000" w:themeColor="text1"/>
        </w:rPr>
      </w:pPr>
      <w:r w:rsidRPr="00E14F60">
        <w:rPr>
          <w:color w:val="000000" w:themeColor="text1"/>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00E14F60">
        <w:rPr>
          <w:color w:val="000000" w:themeColor="text1"/>
        </w:rPr>
        <w:t>;</w:t>
      </w:r>
    </w:p>
    <w:p w:rsidR="00541C9D" w:rsidRPr="00E14F60" w:rsidRDefault="00541C9D" w:rsidP="00541C9D">
      <w:pPr>
        <w:widowControl w:val="0"/>
        <w:ind w:firstLine="567"/>
        <w:jc w:val="both"/>
        <w:rPr>
          <w:color w:val="000000" w:themeColor="text1"/>
        </w:rPr>
      </w:pPr>
      <w:r w:rsidRPr="00E14F60">
        <w:rPr>
          <w:color w:val="000000" w:themeColor="text1"/>
        </w:rPr>
        <w:t>инструментальное обследование.</w:t>
      </w:r>
    </w:p>
    <w:p w:rsidR="00541C9D" w:rsidRPr="00E14F60" w:rsidRDefault="00541C9D" w:rsidP="00541C9D">
      <w:pPr>
        <w:widowControl w:val="0"/>
        <w:ind w:firstLine="567"/>
        <w:jc w:val="both"/>
        <w:rPr>
          <w:color w:val="000000" w:themeColor="text1"/>
        </w:rPr>
      </w:pPr>
      <w:r w:rsidRPr="00E14F60">
        <w:rPr>
          <w:color w:val="000000" w:themeColor="text1"/>
        </w:rPr>
        <w:t>3</w:t>
      </w:r>
      <w:r w:rsidR="008C6C9F">
        <w:rPr>
          <w:color w:val="000000" w:themeColor="text1"/>
        </w:rPr>
        <w:t>6</w:t>
      </w:r>
      <w:r w:rsidRPr="00E14F60">
        <w:rPr>
          <w:color w:val="000000" w:themeColor="text1"/>
        </w:rPr>
        <w:t>. Рейдовый осмотр осуществляется в порядке, установленном статьей 71 Федерального закона № 248-ФЗ.</w:t>
      </w:r>
    </w:p>
    <w:p w:rsidR="00541C9D" w:rsidRPr="00E14F60" w:rsidRDefault="00541C9D" w:rsidP="00541C9D">
      <w:pPr>
        <w:widowControl w:val="0"/>
        <w:ind w:firstLine="567"/>
        <w:jc w:val="both"/>
        <w:rPr>
          <w:color w:val="000000" w:themeColor="text1"/>
        </w:rPr>
      </w:pPr>
      <w:r w:rsidRPr="00E14F60">
        <w:rPr>
          <w:color w:val="000000" w:themeColor="text1"/>
        </w:rPr>
        <w:t>В ходе рейдового осмотра могут совершаться следующие контрольные действия:</w:t>
      </w:r>
    </w:p>
    <w:p w:rsidR="00541C9D" w:rsidRPr="00E14F60" w:rsidRDefault="00541C9D" w:rsidP="00541C9D">
      <w:pPr>
        <w:widowControl w:val="0"/>
        <w:ind w:firstLine="567"/>
        <w:jc w:val="both"/>
        <w:rPr>
          <w:color w:val="000000" w:themeColor="text1"/>
        </w:rPr>
      </w:pPr>
      <w:r w:rsidRPr="00E14F60">
        <w:rPr>
          <w:color w:val="000000" w:themeColor="text1"/>
        </w:rPr>
        <w:t>1) осмотр;</w:t>
      </w:r>
    </w:p>
    <w:p w:rsidR="00541C9D" w:rsidRPr="00E14F60" w:rsidRDefault="00541C9D" w:rsidP="00541C9D">
      <w:pPr>
        <w:widowControl w:val="0"/>
        <w:ind w:firstLine="567"/>
        <w:jc w:val="both"/>
        <w:rPr>
          <w:color w:val="000000" w:themeColor="text1"/>
        </w:rPr>
      </w:pPr>
      <w:r w:rsidRPr="00E14F60">
        <w:rPr>
          <w:color w:val="000000" w:themeColor="text1"/>
        </w:rPr>
        <w:t>2) опрос;</w:t>
      </w:r>
    </w:p>
    <w:p w:rsidR="00541C9D" w:rsidRPr="00E14F60" w:rsidRDefault="00541C9D" w:rsidP="00541C9D">
      <w:pPr>
        <w:widowControl w:val="0"/>
        <w:ind w:firstLine="567"/>
        <w:jc w:val="both"/>
        <w:rPr>
          <w:color w:val="000000" w:themeColor="text1"/>
        </w:rPr>
      </w:pPr>
      <w:r w:rsidRPr="00E14F60">
        <w:rPr>
          <w:color w:val="000000" w:themeColor="text1"/>
        </w:rPr>
        <w:t>3) получение письменных объяснений;</w:t>
      </w:r>
    </w:p>
    <w:p w:rsidR="00541C9D" w:rsidRPr="00E14F60" w:rsidRDefault="00541C9D" w:rsidP="00541C9D">
      <w:pPr>
        <w:widowControl w:val="0"/>
        <w:ind w:firstLine="567"/>
        <w:jc w:val="both"/>
        <w:rPr>
          <w:color w:val="000000" w:themeColor="text1"/>
        </w:rPr>
      </w:pPr>
      <w:r w:rsidRPr="00E14F60">
        <w:rPr>
          <w:color w:val="000000" w:themeColor="text1"/>
        </w:rPr>
        <w:t>4) истребование документов;</w:t>
      </w:r>
    </w:p>
    <w:p w:rsidR="00541C9D" w:rsidRPr="00E14F60" w:rsidRDefault="00541C9D" w:rsidP="00541C9D">
      <w:pPr>
        <w:widowControl w:val="0"/>
        <w:ind w:firstLine="567"/>
        <w:jc w:val="both"/>
        <w:rPr>
          <w:color w:val="000000" w:themeColor="text1"/>
        </w:rPr>
      </w:pPr>
      <w:r w:rsidRPr="00E14F60">
        <w:rPr>
          <w:color w:val="000000" w:themeColor="text1"/>
        </w:rPr>
        <w:t>5) инструментальное обследование;</w:t>
      </w:r>
    </w:p>
    <w:p w:rsidR="00541C9D" w:rsidRPr="00E14F60" w:rsidRDefault="00541C9D" w:rsidP="00541C9D">
      <w:pPr>
        <w:widowControl w:val="0"/>
        <w:ind w:firstLine="567"/>
        <w:jc w:val="both"/>
        <w:rPr>
          <w:color w:val="000000" w:themeColor="text1"/>
        </w:rPr>
      </w:pPr>
      <w:r w:rsidRPr="00E14F60">
        <w:rPr>
          <w:color w:val="000000" w:themeColor="text1"/>
        </w:rPr>
        <w:t>6) экспертиза.</w:t>
      </w:r>
    </w:p>
    <w:p w:rsidR="00541C9D" w:rsidRPr="00E14F60" w:rsidRDefault="00541C9D" w:rsidP="00541C9D">
      <w:pPr>
        <w:widowControl w:val="0"/>
        <w:ind w:firstLine="567"/>
        <w:jc w:val="both"/>
        <w:rPr>
          <w:color w:val="000000" w:themeColor="text1"/>
        </w:rPr>
      </w:pPr>
      <w:r w:rsidRPr="00E14F60">
        <w:rPr>
          <w:color w:val="000000" w:themeColor="text1"/>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541C9D" w:rsidRPr="00E14F60" w:rsidRDefault="00541C9D" w:rsidP="00541C9D">
      <w:pPr>
        <w:widowControl w:val="0"/>
        <w:ind w:firstLine="567"/>
        <w:jc w:val="both"/>
        <w:rPr>
          <w:color w:val="000000" w:themeColor="text1"/>
        </w:rPr>
      </w:pPr>
      <w:r w:rsidRPr="00E14F60">
        <w:rPr>
          <w:color w:val="000000" w:themeColor="text1"/>
        </w:rPr>
        <w:t>3</w:t>
      </w:r>
      <w:r w:rsidR="008C6C9F">
        <w:rPr>
          <w:color w:val="000000" w:themeColor="text1"/>
        </w:rPr>
        <w:t>7</w:t>
      </w:r>
      <w:r w:rsidRPr="00E14F60">
        <w:rPr>
          <w:color w:val="000000" w:themeColor="text1"/>
        </w:rPr>
        <w:t>. Документарная проверка осуществляется в порядке, установленном статьей 72 Федерального закона № 248-ФЗ.</w:t>
      </w:r>
    </w:p>
    <w:p w:rsidR="00541C9D" w:rsidRPr="00E14F60" w:rsidRDefault="00541C9D" w:rsidP="00541C9D">
      <w:pPr>
        <w:widowControl w:val="0"/>
        <w:ind w:firstLine="567"/>
        <w:jc w:val="both"/>
        <w:rPr>
          <w:color w:val="000000" w:themeColor="text1"/>
        </w:rPr>
      </w:pPr>
      <w:r w:rsidRPr="00E14F60">
        <w:rPr>
          <w:color w:val="000000" w:themeColor="text1"/>
        </w:rPr>
        <w:t>В ходе документарной проверки могут совершаться следующие контрольные действия:</w:t>
      </w:r>
    </w:p>
    <w:p w:rsidR="00541C9D" w:rsidRPr="00E14F60" w:rsidRDefault="00541C9D" w:rsidP="00541C9D">
      <w:pPr>
        <w:widowControl w:val="0"/>
        <w:ind w:firstLine="567"/>
        <w:jc w:val="both"/>
        <w:rPr>
          <w:color w:val="000000" w:themeColor="text1"/>
        </w:rPr>
      </w:pPr>
      <w:r w:rsidRPr="00E14F60">
        <w:rPr>
          <w:color w:val="000000" w:themeColor="text1"/>
        </w:rPr>
        <w:t>1) получение письменных объяснений;</w:t>
      </w:r>
    </w:p>
    <w:p w:rsidR="00541C9D" w:rsidRPr="00E14F60" w:rsidRDefault="00541C9D" w:rsidP="00541C9D">
      <w:pPr>
        <w:widowControl w:val="0"/>
        <w:ind w:firstLine="567"/>
        <w:jc w:val="both"/>
        <w:rPr>
          <w:color w:val="000000" w:themeColor="text1"/>
        </w:rPr>
      </w:pPr>
      <w:r w:rsidRPr="00E14F60">
        <w:rPr>
          <w:color w:val="000000" w:themeColor="text1"/>
        </w:rPr>
        <w:t>2) истребование документов.</w:t>
      </w:r>
    </w:p>
    <w:p w:rsidR="00541C9D" w:rsidRPr="00E14F60" w:rsidRDefault="00541C9D" w:rsidP="00541C9D">
      <w:pPr>
        <w:widowControl w:val="0"/>
        <w:ind w:firstLine="567"/>
        <w:jc w:val="both"/>
        <w:rPr>
          <w:color w:val="000000" w:themeColor="text1"/>
        </w:rPr>
      </w:pPr>
      <w:r w:rsidRPr="00E14F60">
        <w:rPr>
          <w:color w:val="000000" w:themeColor="text1"/>
        </w:rPr>
        <w:t>Внеплановая документарная проверка проводится без согласования с органами прокуратуры.</w:t>
      </w:r>
    </w:p>
    <w:p w:rsidR="00541C9D" w:rsidRPr="00E14F60" w:rsidRDefault="00541C9D" w:rsidP="00541C9D">
      <w:pPr>
        <w:widowControl w:val="0"/>
        <w:ind w:firstLine="567"/>
        <w:jc w:val="both"/>
        <w:rPr>
          <w:color w:val="000000" w:themeColor="text1"/>
        </w:rPr>
      </w:pPr>
      <w:r w:rsidRPr="00E14F60">
        <w:rPr>
          <w:color w:val="000000" w:themeColor="text1"/>
        </w:rPr>
        <w:t>3</w:t>
      </w:r>
      <w:r w:rsidR="008C6C9F">
        <w:rPr>
          <w:color w:val="000000" w:themeColor="text1"/>
        </w:rPr>
        <w:t>8</w:t>
      </w:r>
      <w:r w:rsidRPr="00E14F60">
        <w:rPr>
          <w:color w:val="000000" w:themeColor="text1"/>
        </w:rPr>
        <w:t>. Выездная проверка проводится в порядке, установленном</w:t>
      </w:r>
      <w:r w:rsidR="00E14F60">
        <w:rPr>
          <w:color w:val="000000" w:themeColor="text1"/>
        </w:rPr>
        <w:t xml:space="preserve"> </w:t>
      </w:r>
      <w:r w:rsidRPr="00E14F60">
        <w:rPr>
          <w:color w:val="000000" w:themeColor="text1"/>
        </w:rPr>
        <w:t>статьей 73 Федерального закона № 248-ФЗ.</w:t>
      </w:r>
    </w:p>
    <w:p w:rsidR="00541C9D" w:rsidRPr="00E14F60" w:rsidRDefault="00541C9D" w:rsidP="00541C9D">
      <w:pPr>
        <w:widowControl w:val="0"/>
        <w:ind w:firstLine="567"/>
        <w:jc w:val="both"/>
        <w:rPr>
          <w:color w:val="000000" w:themeColor="text1"/>
        </w:rPr>
      </w:pPr>
      <w:r w:rsidRPr="00E14F60">
        <w:rPr>
          <w:color w:val="000000" w:themeColor="text1"/>
        </w:rPr>
        <w:t>В ходе выездной проверки могут совершаться следующие контрольные действия:</w:t>
      </w:r>
    </w:p>
    <w:p w:rsidR="00541C9D" w:rsidRPr="00E14F60" w:rsidRDefault="00541C9D" w:rsidP="00541C9D">
      <w:pPr>
        <w:widowControl w:val="0"/>
        <w:ind w:firstLine="567"/>
        <w:jc w:val="both"/>
        <w:rPr>
          <w:rFonts w:ascii="Verdana" w:hAnsi="Verdana"/>
          <w:color w:val="000000" w:themeColor="text1"/>
        </w:rPr>
      </w:pPr>
      <w:r w:rsidRPr="00E14F60">
        <w:rPr>
          <w:color w:val="000000" w:themeColor="text1"/>
        </w:rPr>
        <w:t>1) осмотр;</w:t>
      </w:r>
    </w:p>
    <w:p w:rsidR="00541C9D" w:rsidRPr="00E14F60" w:rsidRDefault="00541C9D" w:rsidP="00541C9D">
      <w:pPr>
        <w:ind w:firstLine="540"/>
        <w:jc w:val="both"/>
        <w:rPr>
          <w:rFonts w:ascii="Verdana" w:hAnsi="Verdana"/>
          <w:color w:val="000000" w:themeColor="text1"/>
        </w:rPr>
      </w:pPr>
      <w:r w:rsidRPr="00E14F60">
        <w:rPr>
          <w:color w:val="000000" w:themeColor="text1"/>
        </w:rPr>
        <w:t>2) опрос;</w:t>
      </w:r>
    </w:p>
    <w:p w:rsidR="00541C9D" w:rsidRPr="00E14F60" w:rsidRDefault="00541C9D" w:rsidP="00541C9D">
      <w:pPr>
        <w:ind w:firstLine="540"/>
        <w:jc w:val="both"/>
        <w:rPr>
          <w:rFonts w:ascii="Verdana" w:hAnsi="Verdana"/>
          <w:color w:val="000000" w:themeColor="text1"/>
        </w:rPr>
      </w:pPr>
      <w:r w:rsidRPr="00E14F60">
        <w:rPr>
          <w:color w:val="000000" w:themeColor="text1"/>
        </w:rPr>
        <w:t>3) получение письменных объяснений;</w:t>
      </w:r>
    </w:p>
    <w:p w:rsidR="00541C9D" w:rsidRPr="00E14F60" w:rsidRDefault="00541C9D" w:rsidP="00541C9D">
      <w:pPr>
        <w:ind w:firstLine="540"/>
        <w:jc w:val="both"/>
        <w:rPr>
          <w:rFonts w:ascii="Verdana" w:hAnsi="Verdana"/>
          <w:color w:val="000000" w:themeColor="text1"/>
        </w:rPr>
      </w:pPr>
      <w:r w:rsidRPr="00E14F60">
        <w:rPr>
          <w:color w:val="000000" w:themeColor="text1"/>
        </w:rPr>
        <w:t>4) истребование документов;</w:t>
      </w:r>
    </w:p>
    <w:p w:rsidR="00541C9D" w:rsidRPr="00E14F60" w:rsidRDefault="00541C9D" w:rsidP="00541C9D">
      <w:pPr>
        <w:ind w:firstLine="540"/>
        <w:jc w:val="both"/>
        <w:rPr>
          <w:rFonts w:ascii="Verdana" w:hAnsi="Verdana"/>
          <w:color w:val="000000" w:themeColor="text1"/>
        </w:rPr>
      </w:pPr>
      <w:r w:rsidRPr="00E14F60">
        <w:rPr>
          <w:color w:val="000000" w:themeColor="text1"/>
        </w:rPr>
        <w:t>5) инструментальное обследование;</w:t>
      </w:r>
    </w:p>
    <w:p w:rsidR="00541C9D" w:rsidRPr="00E14F60" w:rsidRDefault="00541C9D" w:rsidP="00541C9D">
      <w:pPr>
        <w:ind w:firstLine="540"/>
        <w:jc w:val="both"/>
        <w:rPr>
          <w:color w:val="000000" w:themeColor="text1"/>
        </w:rPr>
      </w:pPr>
      <w:r w:rsidRPr="00E14F60">
        <w:rPr>
          <w:color w:val="000000" w:themeColor="text1"/>
        </w:rPr>
        <w:t>6) экспертиза.</w:t>
      </w:r>
    </w:p>
    <w:p w:rsidR="00541C9D" w:rsidRPr="00E14F60" w:rsidRDefault="00541C9D" w:rsidP="00E14F60">
      <w:pPr>
        <w:ind w:firstLine="540"/>
        <w:jc w:val="both"/>
        <w:rPr>
          <w:color w:val="000000" w:themeColor="text1"/>
        </w:rPr>
      </w:pPr>
      <w:r w:rsidRPr="00E14F60">
        <w:rPr>
          <w:color w:val="000000" w:themeColor="text1"/>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7" w:history="1">
        <w:r w:rsidRPr="00E14F60">
          <w:rPr>
            <w:color w:val="000000" w:themeColor="text1"/>
          </w:rPr>
          <w:t>пунктами 3</w:t>
        </w:r>
      </w:hyperlink>
      <w:r w:rsidRPr="00E14F60">
        <w:rPr>
          <w:color w:val="000000" w:themeColor="text1"/>
        </w:rPr>
        <w:t>-</w:t>
      </w:r>
      <w:hyperlink r:id="rId8" w:history="1">
        <w:r w:rsidRPr="00E14F60">
          <w:rPr>
            <w:color w:val="000000" w:themeColor="text1"/>
          </w:rPr>
          <w:t>6 части 1 статьи 57</w:t>
        </w:r>
      </w:hyperlink>
      <w:r w:rsidRPr="00E14F60">
        <w:rPr>
          <w:color w:val="000000" w:themeColor="text1"/>
        </w:rPr>
        <w:t xml:space="preserve"> и </w:t>
      </w:r>
      <w:hyperlink r:id="rId9" w:history="1">
        <w:r w:rsidRPr="00E14F60">
          <w:rPr>
            <w:color w:val="000000" w:themeColor="text1"/>
          </w:rPr>
          <w:t>частью 12 статьи 66</w:t>
        </w:r>
      </w:hyperlink>
      <w:r w:rsidR="008C6C9F">
        <w:t xml:space="preserve"> </w:t>
      </w:r>
      <w:r w:rsidRPr="00E14F60">
        <w:rPr>
          <w:color w:val="000000" w:themeColor="text1"/>
        </w:rPr>
        <w:t>Федерального закона № 248-ФЗ.</w:t>
      </w:r>
    </w:p>
    <w:p w:rsidR="00541C9D" w:rsidRPr="00E14F60" w:rsidRDefault="00541C9D" w:rsidP="00E14F60">
      <w:pPr>
        <w:ind w:firstLine="540"/>
        <w:jc w:val="both"/>
        <w:rPr>
          <w:color w:val="000000" w:themeColor="text1"/>
        </w:rPr>
      </w:pPr>
      <w:r w:rsidRPr="00E14F60">
        <w:rPr>
          <w:color w:val="000000" w:themeColor="text1"/>
        </w:rPr>
        <w:t xml:space="preserve">Срок проведения выездной проверки не может превышать десять рабочих дней. </w:t>
      </w:r>
      <w:r w:rsidR="00E14F60">
        <w:rPr>
          <w:color w:val="000000" w:themeColor="text1"/>
        </w:rPr>
        <w:t xml:space="preserve">                 </w:t>
      </w:r>
      <w:r w:rsidRPr="00E14F60">
        <w:rPr>
          <w:color w:val="000000" w:themeColor="text1"/>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41C9D" w:rsidRPr="00E14F60" w:rsidRDefault="00541C9D" w:rsidP="00541C9D">
      <w:pPr>
        <w:ind w:firstLine="540"/>
        <w:jc w:val="both"/>
        <w:rPr>
          <w:color w:val="000000" w:themeColor="text1"/>
        </w:rPr>
      </w:pPr>
      <w:r w:rsidRPr="00E14F60">
        <w:rPr>
          <w:color w:val="000000" w:themeColor="text1"/>
        </w:rPr>
        <w:lastRenderedPageBreak/>
        <w:t>3</w:t>
      </w:r>
      <w:r w:rsidR="008C6C9F">
        <w:rPr>
          <w:color w:val="000000" w:themeColor="text1"/>
        </w:rPr>
        <w:t>9</w:t>
      </w:r>
      <w:r w:rsidRPr="00E14F60">
        <w:rPr>
          <w:color w:val="000000" w:themeColor="text1"/>
        </w:rPr>
        <w:t>.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p>
    <w:p w:rsidR="00541C9D" w:rsidRPr="00E14F60" w:rsidRDefault="00541C9D" w:rsidP="00541C9D">
      <w:pPr>
        <w:ind w:firstLine="540"/>
        <w:jc w:val="both"/>
        <w:rPr>
          <w:color w:val="000000" w:themeColor="text1"/>
        </w:rPr>
      </w:pPr>
      <w:r w:rsidRPr="00E14F60">
        <w:rPr>
          <w:color w:val="000000" w:themeColor="text1"/>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Федерального закона № 248-ФЗ.</w:t>
      </w:r>
    </w:p>
    <w:p w:rsidR="00541C9D" w:rsidRPr="00E14F60" w:rsidRDefault="008C6C9F" w:rsidP="00541C9D">
      <w:pPr>
        <w:ind w:firstLine="540"/>
        <w:jc w:val="both"/>
        <w:rPr>
          <w:color w:val="000000" w:themeColor="text1"/>
        </w:rPr>
      </w:pPr>
      <w:r>
        <w:rPr>
          <w:color w:val="000000" w:themeColor="text1"/>
        </w:rPr>
        <w:t>40</w:t>
      </w:r>
      <w:r w:rsidR="00541C9D" w:rsidRPr="00E14F60">
        <w:rPr>
          <w:color w:val="000000" w:themeColor="text1"/>
        </w:rPr>
        <w:t>. Выездное обследование осуществляется в порядке, предусмотренном статьей 75 Федерального закона № 248-ФЗ.</w:t>
      </w:r>
    </w:p>
    <w:p w:rsidR="00541C9D" w:rsidRPr="00E14F60" w:rsidRDefault="00541C9D" w:rsidP="00541C9D">
      <w:pPr>
        <w:ind w:firstLine="540"/>
        <w:jc w:val="both"/>
        <w:rPr>
          <w:color w:val="000000" w:themeColor="text1"/>
        </w:rPr>
      </w:pPr>
      <w:r w:rsidRPr="00E14F60">
        <w:rPr>
          <w:color w:val="000000" w:themeColor="text1"/>
        </w:rPr>
        <w:t>В ходе выездного обследования может совершаться осмотр.</w:t>
      </w:r>
    </w:p>
    <w:p w:rsidR="00541C9D" w:rsidRPr="00E14F60" w:rsidRDefault="00541C9D" w:rsidP="00541C9D">
      <w:pPr>
        <w:ind w:firstLine="540"/>
        <w:jc w:val="both"/>
        <w:rPr>
          <w:color w:val="000000" w:themeColor="text1"/>
        </w:rPr>
      </w:pPr>
      <w:bookmarkStart w:id="2" w:name="sub_413"/>
      <w:r w:rsidRPr="00E14F60">
        <w:rPr>
          <w:color w:val="000000" w:themeColor="text1"/>
        </w:rPr>
        <w:t>4</w:t>
      </w:r>
      <w:r w:rsidR="008C6C9F">
        <w:rPr>
          <w:color w:val="000000" w:themeColor="text1"/>
        </w:rPr>
        <w:t>1</w:t>
      </w:r>
      <w:r w:rsidRPr="00E14F60">
        <w:rPr>
          <w:color w:val="000000" w:themeColor="text1"/>
        </w:rPr>
        <w:t>. Контролируемые лица, вправе в соответствии с частью 8 статьи 31 Федерального закона № 248-ФЗ, представить в администрацию информацию о невозможности присутствия при проведении контрольного мероприятия в случаях:</w:t>
      </w:r>
    </w:p>
    <w:p w:rsidR="00541C9D" w:rsidRPr="00E14F60" w:rsidRDefault="00541C9D" w:rsidP="00541C9D">
      <w:pPr>
        <w:ind w:firstLine="540"/>
        <w:jc w:val="both"/>
        <w:rPr>
          <w:color w:val="000000" w:themeColor="text1"/>
        </w:rPr>
      </w:pPr>
      <w:r w:rsidRPr="00E14F60">
        <w:rPr>
          <w:color w:val="000000" w:themeColor="text1"/>
        </w:rPr>
        <w:t>1) нахождения на стационарном лечении в медицинском учреждении;</w:t>
      </w:r>
    </w:p>
    <w:p w:rsidR="00541C9D" w:rsidRPr="00E14F60" w:rsidRDefault="00541C9D" w:rsidP="00541C9D">
      <w:pPr>
        <w:ind w:firstLine="540"/>
        <w:jc w:val="both"/>
        <w:rPr>
          <w:color w:val="000000" w:themeColor="text1"/>
        </w:rPr>
      </w:pPr>
      <w:r w:rsidRPr="00E14F60">
        <w:rPr>
          <w:color w:val="000000" w:themeColor="text1"/>
        </w:rPr>
        <w:t>2) нахождения за пределами Российской Федерации;</w:t>
      </w:r>
    </w:p>
    <w:p w:rsidR="00541C9D" w:rsidRPr="00E14F60" w:rsidRDefault="00541C9D" w:rsidP="00541C9D">
      <w:pPr>
        <w:ind w:firstLine="540"/>
        <w:jc w:val="both"/>
        <w:rPr>
          <w:color w:val="000000" w:themeColor="text1"/>
        </w:rPr>
      </w:pPr>
      <w:r w:rsidRPr="00E14F60">
        <w:rPr>
          <w:color w:val="000000" w:themeColor="text1"/>
        </w:rPr>
        <w:t>3) административного ареста;</w:t>
      </w:r>
    </w:p>
    <w:p w:rsidR="00541C9D" w:rsidRPr="00E14F60" w:rsidRDefault="00541C9D" w:rsidP="00541C9D">
      <w:pPr>
        <w:ind w:firstLine="540"/>
        <w:jc w:val="both"/>
        <w:rPr>
          <w:color w:val="000000" w:themeColor="text1"/>
        </w:rPr>
      </w:pPr>
      <w:r w:rsidRPr="00E14F60">
        <w:rPr>
          <w:color w:val="000000" w:themeColor="text1"/>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41C9D" w:rsidRPr="00E14F60" w:rsidRDefault="00541C9D" w:rsidP="00541C9D">
      <w:pPr>
        <w:ind w:firstLine="540"/>
        <w:jc w:val="both"/>
        <w:rPr>
          <w:color w:val="000000" w:themeColor="text1"/>
        </w:rPr>
      </w:pPr>
      <w:r w:rsidRPr="00E14F60">
        <w:rPr>
          <w:color w:val="000000" w:themeColor="text1"/>
        </w:rPr>
        <w:t>5) признания недееспособным или ограниченно дееспособным решением суда, вступившим в законную силу.</w:t>
      </w:r>
    </w:p>
    <w:p w:rsidR="00541C9D" w:rsidRPr="00E14F60" w:rsidRDefault="00541C9D" w:rsidP="00541C9D">
      <w:pPr>
        <w:ind w:firstLine="540"/>
        <w:jc w:val="both"/>
        <w:rPr>
          <w:color w:val="000000" w:themeColor="text1"/>
        </w:rPr>
      </w:pPr>
      <w:r w:rsidRPr="00E14F60">
        <w:rPr>
          <w:color w:val="000000" w:themeColor="text1"/>
        </w:rPr>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41C9D" w:rsidRPr="00E14F60" w:rsidRDefault="00541C9D" w:rsidP="00541C9D">
      <w:pPr>
        <w:ind w:firstLine="540"/>
        <w:jc w:val="both"/>
        <w:rPr>
          <w:color w:val="000000" w:themeColor="text1"/>
        </w:rPr>
      </w:pPr>
      <w:r w:rsidRPr="00E14F60">
        <w:rPr>
          <w:color w:val="000000" w:themeColor="text1"/>
        </w:rPr>
        <w:t>4</w:t>
      </w:r>
      <w:r w:rsidR="008C6C9F">
        <w:rPr>
          <w:color w:val="000000" w:themeColor="text1"/>
        </w:rPr>
        <w:t>2</w:t>
      </w:r>
      <w:r w:rsidRPr="00E14F60">
        <w:rPr>
          <w:color w:val="000000" w:themeColor="text1"/>
        </w:rPr>
        <w:t>.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E14F60">
        <w:rPr>
          <w:color w:val="000000" w:themeColor="text1"/>
        </w:rPr>
        <w:t>о-</w:t>
      </w:r>
      <w:proofErr w:type="gramEnd"/>
      <w:r w:rsidRPr="00E14F60">
        <w:rPr>
          <w:color w:val="000000" w:themeColor="text1"/>
        </w:rPr>
        <w:t xml:space="preserve"> и видеозапись, иные способы фиксации, проводимые должностными лицами, уполномоченными на проведение контрольного мероприятия.</w:t>
      </w:r>
    </w:p>
    <w:bookmarkEnd w:id="2"/>
    <w:p w:rsidR="00541C9D" w:rsidRPr="00E14F60" w:rsidRDefault="00541C9D" w:rsidP="00541C9D">
      <w:pPr>
        <w:ind w:firstLine="540"/>
        <w:jc w:val="both"/>
        <w:rPr>
          <w:color w:val="000000" w:themeColor="text1"/>
        </w:rPr>
      </w:pPr>
      <w:r w:rsidRPr="00E14F60">
        <w:rPr>
          <w:color w:val="000000" w:themeColor="text1"/>
        </w:rPr>
        <w:t>Решение о необходимости использования фотосъемки, ауди</w:t>
      </w:r>
      <w:proofErr w:type="gramStart"/>
      <w:r w:rsidRPr="00E14F60">
        <w:rPr>
          <w:color w:val="000000" w:themeColor="text1"/>
        </w:rPr>
        <w:t>о-</w:t>
      </w:r>
      <w:proofErr w:type="gramEnd"/>
      <w:r w:rsidRPr="00E14F60">
        <w:rPr>
          <w:color w:val="000000" w:themeColor="text1"/>
        </w:rPr>
        <w:t xml:space="preserve">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 В обязательном порядке фото- или видео фиксация доказательств нарушений обязательных требований осуществляется при проведении выездного обследования.</w:t>
      </w:r>
    </w:p>
    <w:p w:rsidR="00541C9D" w:rsidRPr="00E14F60" w:rsidRDefault="00541C9D" w:rsidP="00541C9D">
      <w:pPr>
        <w:ind w:firstLine="540"/>
        <w:jc w:val="both"/>
        <w:rPr>
          <w:color w:val="000000" w:themeColor="text1"/>
        </w:rPr>
      </w:pPr>
      <w:r w:rsidRPr="00E14F60">
        <w:rPr>
          <w:color w:val="000000" w:themeColor="text1"/>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w:t>
      </w:r>
      <w:proofErr w:type="gramStart"/>
      <w:r w:rsidRPr="00E14F60">
        <w:rPr>
          <w:color w:val="000000" w:themeColor="text1"/>
        </w:rPr>
        <w:t>о-</w:t>
      </w:r>
      <w:proofErr w:type="gramEnd"/>
      <w:r w:rsidRPr="00E14F60">
        <w:rPr>
          <w:color w:val="000000" w:themeColor="text1"/>
        </w:rPr>
        <w:t xml:space="preserve"> и видеозаписи.</w:t>
      </w:r>
    </w:p>
    <w:p w:rsidR="00541C9D" w:rsidRPr="00E14F60" w:rsidRDefault="00541C9D" w:rsidP="00541C9D">
      <w:pPr>
        <w:ind w:firstLine="540"/>
        <w:jc w:val="both"/>
        <w:rPr>
          <w:color w:val="000000" w:themeColor="text1"/>
        </w:rPr>
      </w:pPr>
      <w:r w:rsidRPr="00E14F60">
        <w:rPr>
          <w:color w:val="000000" w:themeColor="text1"/>
        </w:rPr>
        <w:t>Проведение фотосъемки, ауди</w:t>
      </w:r>
      <w:proofErr w:type="gramStart"/>
      <w:r w:rsidRPr="00E14F60">
        <w:rPr>
          <w:color w:val="000000" w:themeColor="text1"/>
        </w:rPr>
        <w:t>о-</w:t>
      </w:r>
      <w:proofErr w:type="gramEnd"/>
      <w:r w:rsidRPr="00E14F60">
        <w:rPr>
          <w:color w:val="000000" w:themeColor="text1"/>
        </w:rPr>
        <w:t xml:space="preserve"> и видеозаписи осуществляется с обязательным уведомлением контролируемого лица.</w:t>
      </w:r>
    </w:p>
    <w:p w:rsidR="00541C9D" w:rsidRPr="00E14F60" w:rsidRDefault="00541C9D" w:rsidP="00541C9D">
      <w:pPr>
        <w:ind w:firstLine="540"/>
        <w:jc w:val="both"/>
        <w:rPr>
          <w:color w:val="000000" w:themeColor="text1"/>
        </w:rPr>
      </w:pPr>
      <w:r w:rsidRPr="00E14F60">
        <w:rPr>
          <w:color w:val="000000" w:themeColor="text1"/>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541C9D" w:rsidRPr="00E14F60" w:rsidRDefault="00541C9D" w:rsidP="00541C9D">
      <w:pPr>
        <w:ind w:firstLine="540"/>
        <w:jc w:val="both"/>
        <w:rPr>
          <w:color w:val="000000" w:themeColor="text1"/>
        </w:rPr>
      </w:pPr>
      <w:r w:rsidRPr="00E14F60">
        <w:rPr>
          <w:color w:val="000000" w:themeColor="text1"/>
        </w:rPr>
        <w:t>Ауди</w:t>
      </w:r>
      <w:proofErr w:type="gramStart"/>
      <w:r w:rsidRPr="00E14F60">
        <w:rPr>
          <w:color w:val="000000" w:themeColor="text1"/>
        </w:rPr>
        <w:t>о-</w:t>
      </w:r>
      <w:proofErr w:type="gramEnd"/>
      <w:r w:rsidRPr="00E14F60">
        <w:rPr>
          <w:color w:val="000000" w:themeColor="text1"/>
        </w:rPr>
        <w:t xml:space="preserve">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w:t>
      </w:r>
      <w:proofErr w:type="gramStart"/>
      <w:r w:rsidRPr="00E14F60">
        <w:rPr>
          <w:color w:val="000000" w:themeColor="text1"/>
        </w:rPr>
        <w:t>фиксируются и указываются</w:t>
      </w:r>
      <w:proofErr w:type="gramEnd"/>
      <w:r w:rsidRPr="00E14F60">
        <w:rPr>
          <w:color w:val="000000" w:themeColor="text1"/>
        </w:rPr>
        <w:t xml:space="preserve"> место и характер выявленного нарушения обязательных требований.</w:t>
      </w:r>
    </w:p>
    <w:p w:rsidR="00541C9D" w:rsidRPr="00E14F60" w:rsidRDefault="00541C9D" w:rsidP="00541C9D">
      <w:pPr>
        <w:ind w:firstLine="540"/>
        <w:jc w:val="both"/>
        <w:rPr>
          <w:color w:val="000000" w:themeColor="text1"/>
        </w:rPr>
      </w:pPr>
      <w:r w:rsidRPr="00E14F60">
        <w:rPr>
          <w:color w:val="000000" w:themeColor="text1"/>
        </w:rPr>
        <w:t>Информация о проведении фотосъемки, ауди</w:t>
      </w:r>
      <w:proofErr w:type="gramStart"/>
      <w:r w:rsidRPr="00E14F60">
        <w:rPr>
          <w:color w:val="000000" w:themeColor="text1"/>
        </w:rPr>
        <w:t>о-</w:t>
      </w:r>
      <w:proofErr w:type="gramEnd"/>
      <w:r w:rsidRPr="00E14F60">
        <w:rPr>
          <w:color w:val="000000" w:themeColor="text1"/>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41C9D" w:rsidRPr="00E14F60" w:rsidRDefault="00541C9D" w:rsidP="00541C9D">
      <w:pPr>
        <w:ind w:firstLine="540"/>
        <w:jc w:val="both"/>
        <w:rPr>
          <w:color w:val="000000" w:themeColor="text1"/>
        </w:rPr>
      </w:pPr>
      <w:r w:rsidRPr="00E14F60">
        <w:rPr>
          <w:color w:val="000000" w:themeColor="text1"/>
        </w:rPr>
        <w:lastRenderedPageBreak/>
        <w:t>Результаты проведения фотосъемки, ауди</w:t>
      </w:r>
      <w:proofErr w:type="gramStart"/>
      <w:r w:rsidRPr="00E14F60">
        <w:rPr>
          <w:color w:val="000000" w:themeColor="text1"/>
        </w:rPr>
        <w:t>о-</w:t>
      </w:r>
      <w:proofErr w:type="gramEnd"/>
      <w:r w:rsidRPr="00E14F60">
        <w:rPr>
          <w:color w:val="000000" w:themeColor="text1"/>
        </w:rPr>
        <w:t xml:space="preserve"> и видеозаписи являются приложением к акту контрольного мероприятия.</w:t>
      </w:r>
    </w:p>
    <w:p w:rsidR="00541C9D" w:rsidRPr="00E14F60" w:rsidRDefault="00541C9D" w:rsidP="00541C9D">
      <w:pPr>
        <w:ind w:firstLine="540"/>
        <w:jc w:val="both"/>
        <w:rPr>
          <w:color w:val="000000" w:themeColor="text1"/>
        </w:rPr>
      </w:pPr>
      <w:r w:rsidRPr="00E14F60">
        <w:rPr>
          <w:color w:val="000000" w:themeColor="text1"/>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hyperlink r:id="rId10" w:history="1">
        <w:r w:rsidRPr="00E14F60">
          <w:rPr>
            <w:color w:val="000000" w:themeColor="text1"/>
          </w:rPr>
          <w:t>законодательства</w:t>
        </w:r>
      </w:hyperlink>
      <w:r w:rsidRPr="00E14F60">
        <w:rPr>
          <w:color w:val="000000" w:themeColor="text1"/>
        </w:rPr>
        <w:t xml:space="preserve"> Российской Федерации о защите государственной тайны.</w:t>
      </w:r>
    </w:p>
    <w:p w:rsidR="00541C9D" w:rsidRDefault="00541C9D" w:rsidP="00541C9D">
      <w:pPr>
        <w:widowControl w:val="0"/>
        <w:jc w:val="center"/>
        <w:rPr>
          <w:b/>
        </w:rPr>
      </w:pPr>
    </w:p>
    <w:p w:rsidR="00541C9D" w:rsidRPr="00047984" w:rsidRDefault="00541C9D" w:rsidP="00541C9D">
      <w:pPr>
        <w:widowControl w:val="0"/>
      </w:pPr>
      <w:r>
        <w:rPr>
          <w:b/>
        </w:rPr>
        <w:t xml:space="preserve">                                  </w:t>
      </w:r>
      <w:r w:rsidRPr="00047984">
        <w:rPr>
          <w:b/>
          <w:lang w:val="en-US"/>
        </w:rPr>
        <w:t>V</w:t>
      </w:r>
      <w:r w:rsidRPr="00047984">
        <w:rPr>
          <w:b/>
        </w:rPr>
        <w:t>. Результаты контрольного мероприятия</w:t>
      </w:r>
    </w:p>
    <w:p w:rsidR="00541C9D" w:rsidRDefault="00541C9D" w:rsidP="00541C9D">
      <w:pPr>
        <w:ind w:firstLine="540"/>
        <w:jc w:val="both"/>
        <w:rPr>
          <w:highlight w:val="green"/>
        </w:rPr>
      </w:pPr>
    </w:p>
    <w:p w:rsidR="00541C9D" w:rsidRPr="00E22B0F" w:rsidRDefault="00541C9D" w:rsidP="00541C9D">
      <w:pPr>
        <w:ind w:firstLine="540"/>
        <w:jc w:val="both"/>
      </w:pPr>
      <w:r>
        <w:t>4</w:t>
      </w:r>
      <w:r w:rsidR="008C6C9F">
        <w:t>3</w:t>
      </w:r>
      <w:r w:rsidRPr="00D61738">
        <w:t>. Результаты контрольного мероприятия оформляются в порядке, установленном главой 16 Федерального закона № 248-ФЗ.</w:t>
      </w:r>
    </w:p>
    <w:p w:rsidR="00541C9D" w:rsidRPr="00D61738" w:rsidRDefault="00541C9D" w:rsidP="00541C9D">
      <w:pPr>
        <w:jc w:val="both"/>
      </w:pPr>
      <w:r>
        <w:t xml:space="preserve">         4</w:t>
      </w:r>
      <w:r w:rsidR="008C6C9F">
        <w:t>4</w:t>
      </w:r>
      <w:r w:rsidRPr="00D61738">
        <w:t>. </w:t>
      </w:r>
      <w:proofErr w:type="gramStart"/>
      <w:r w:rsidRPr="00D61738">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контролирующим органом мер, предусмотренных пунктом 2 части 2 статьи 90 Федерального закона № 248-ФЗ.</w:t>
      </w:r>
      <w:proofErr w:type="gramEnd"/>
    </w:p>
    <w:p w:rsidR="00541C9D" w:rsidRPr="00D61738" w:rsidRDefault="00541C9D" w:rsidP="00541C9D">
      <w:pPr>
        <w:ind w:firstLine="567"/>
        <w:jc w:val="both"/>
      </w:pPr>
      <w:r>
        <w:t>4</w:t>
      </w:r>
      <w:r w:rsidR="008C6C9F">
        <w:t>5</w:t>
      </w:r>
      <w:r w:rsidRPr="00D61738">
        <w:t>. По окончании проведения контрольного мероприятия составляется акт контрольного мероприятия. В случае</w:t>
      </w:r>
      <w:proofErr w:type="gramStart"/>
      <w:r w:rsidRPr="00D61738">
        <w:t>,</w:t>
      </w:r>
      <w:proofErr w:type="gramEnd"/>
      <w:r w:rsidRPr="00D61738">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rsidR="00541C9D" w:rsidRPr="00D61738" w:rsidRDefault="00541C9D" w:rsidP="00541C9D">
      <w:pPr>
        <w:ind w:firstLine="567"/>
        <w:jc w:val="both"/>
      </w:pPr>
      <w:r w:rsidRPr="00D61738">
        <w:t>4</w:t>
      </w:r>
      <w:r w:rsidR="008C6C9F">
        <w:t>6</w:t>
      </w:r>
      <w:r w:rsidRPr="00D61738">
        <w:t>. 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541C9D" w:rsidRPr="00D61738" w:rsidRDefault="00541C9D" w:rsidP="00541C9D">
      <w:pPr>
        <w:ind w:firstLine="567"/>
        <w:jc w:val="both"/>
      </w:pPr>
      <w:r>
        <w:t>4</w:t>
      </w:r>
      <w:r w:rsidR="008C6C9F">
        <w:t>7</w:t>
      </w:r>
      <w:r w:rsidRPr="00D61738">
        <w:t>.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541C9D" w:rsidRPr="00D61738" w:rsidRDefault="00541C9D" w:rsidP="00541C9D">
      <w:pPr>
        <w:ind w:firstLine="567"/>
        <w:jc w:val="both"/>
      </w:pPr>
      <w:r>
        <w:t>4</w:t>
      </w:r>
      <w:r w:rsidR="008C6C9F">
        <w:t>8</w:t>
      </w:r>
      <w:r w:rsidRPr="00D61738">
        <w:t>. Документы, оформляемые контролирующим органом при осуществлении мун</w:t>
      </w:r>
      <w:r w:rsidR="008C6C9F">
        <w:t>иципального земельного контроля</w:t>
      </w:r>
      <w:r w:rsidRPr="00D61738">
        <w:t>,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541C9D" w:rsidRPr="00D61738" w:rsidRDefault="00541C9D" w:rsidP="00541C9D">
      <w:pPr>
        <w:ind w:firstLine="567"/>
        <w:jc w:val="both"/>
      </w:pPr>
      <w:r>
        <w:t>4</w:t>
      </w:r>
      <w:r w:rsidR="008C6C9F">
        <w:t>9</w:t>
      </w:r>
      <w:r w:rsidRPr="00D61738">
        <w:t>.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541C9D" w:rsidRPr="00D61738" w:rsidRDefault="00541C9D" w:rsidP="00541C9D">
      <w:pPr>
        <w:ind w:firstLine="567"/>
        <w:jc w:val="both"/>
      </w:pPr>
      <w:r w:rsidRPr="00D61738">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41C9D" w:rsidRPr="00D61738" w:rsidRDefault="00541C9D" w:rsidP="00541C9D">
      <w:pPr>
        <w:ind w:firstLine="567"/>
        <w:jc w:val="both"/>
      </w:pPr>
      <w:r w:rsidRPr="00D61738">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w:t>
      </w:r>
    </w:p>
    <w:p w:rsidR="00541C9D" w:rsidRPr="00D61738" w:rsidRDefault="00541C9D" w:rsidP="00541C9D">
      <w:pPr>
        <w:ind w:firstLine="567"/>
        <w:jc w:val="both"/>
      </w:pPr>
      <w:r w:rsidRPr="00D61738">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D61738">
        <w:lastRenderedPageBreak/>
        <w:t>соответствующих полномочий принять меры по привлечению виновных лиц к установленной законом ответственности;</w:t>
      </w:r>
    </w:p>
    <w:p w:rsidR="00541C9D" w:rsidRPr="00D61738" w:rsidRDefault="00541C9D" w:rsidP="00541C9D">
      <w:pPr>
        <w:ind w:firstLine="567"/>
        <w:jc w:val="both"/>
      </w:pPr>
      <w:r w:rsidRPr="00D61738">
        <w:t xml:space="preserve">4) принять меры по осуществлению </w:t>
      </w:r>
      <w:proofErr w:type="gramStart"/>
      <w:r w:rsidRPr="00D61738">
        <w:t>контроля за</w:t>
      </w:r>
      <w:proofErr w:type="gramEnd"/>
      <w:r w:rsidRPr="00D61738">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41C9D" w:rsidRPr="00D61738" w:rsidRDefault="00541C9D" w:rsidP="00541C9D">
      <w:pPr>
        <w:ind w:firstLine="567"/>
        <w:jc w:val="both"/>
      </w:pPr>
      <w:r w:rsidRPr="00D61738">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41C9D" w:rsidRPr="00D61738" w:rsidRDefault="00541C9D" w:rsidP="00541C9D">
      <w:pPr>
        <w:widowControl w:val="0"/>
        <w:jc w:val="both"/>
      </w:pPr>
    </w:p>
    <w:p w:rsidR="00541C9D" w:rsidRPr="00D61738" w:rsidRDefault="00541C9D" w:rsidP="00541C9D">
      <w:pPr>
        <w:widowControl w:val="0"/>
        <w:jc w:val="center"/>
        <w:rPr>
          <w:b/>
        </w:rPr>
      </w:pPr>
      <w:r w:rsidRPr="00D61738">
        <w:rPr>
          <w:b/>
        </w:rPr>
        <w:t>VI.</w:t>
      </w:r>
      <w:r w:rsidRPr="00D61738">
        <w:rPr>
          <w:b/>
        </w:rPr>
        <w:tab/>
        <w:t xml:space="preserve">Обжалование решений администрации, </w:t>
      </w:r>
    </w:p>
    <w:p w:rsidR="00541C9D" w:rsidRPr="00D61738" w:rsidRDefault="00541C9D" w:rsidP="00541C9D">
      <w:pPr>
        <w:widowControl w:val="0"/>
        <w:jc w:val="center"/>
        <w:rPr>
          <w:b/>
        </w:rPr>
      </w:pPr>
      <w:r w:rsidRPr="00D61738">
        <w:rPr>
          <w:b/>
        </w:rPr>
        <w:t>действий (бездействия) их должностных лиц</w:t>
      </w:r>
    </w:p>
    <w:p w:rsidR="00C862AF" w:rsidRDefault="00C862AF" w:rsidP="00C862AF">
      <w:pPr>
        <w:widowControl w:val="0"/>
        <w:jc w:val="both"/>
        <w:rPr>
          <w:color w:val="FF0000"/>
        </w:rPr>
      </w:pPr>
    </w:p>
    <w:p w:rsidR="00541C9D" w:rsidRPr="00C862AF" w:rsidRDefault="008C6C9F" w:rsidP="00C862AF">
      <w:pPr>
        <w:widowControl w:val="0"/>
        <w:ind w:firstLine="708"/>
        <w:jc w:val="both"/>
        <w:rPr>
          <w:color w:val="FF0000"/>
        </w:rPr>
      </w:pPr>
      <w:r>
        <w:t>50</w:t>
      </w:r>
      <w:r w:rsidR="00541C9D" w:rsidRPr="00D61738">
        <w:t xml:space="preserve">. Досудебный порядок подачи жалоб на решения администрации, действия (бездействие) должностных лиц, уполномоченных осуществлять муниципальный земельный контроль, установленный главой 9 Федерального закона № 248-ФЗ, при осуществлении муниципального земельного контроля не применяется. </w:t>
      </w:r>
    </w:p>
    <w:p w:rsidR="00541C9D" w:rsidRDefault="00541C9D" w:rsidP="00541C9D">
      <w:pPr>
        <w:widowControl w:val="0"/>
        <w:ind w:firstLine="709"/>
        <w:jc w:val="both"/>
      </w:pPr>
      <w:r>
        <w:t>5</w:t>
      </w:r>
      <w:r w:rsidR="008C6C9F">
        <w:t>1</w:t>
      </w:r>
      <w:r w:rsidRPr="00D61738">
        <w:t>. Решения администрации, действия (бездействие) должностных лиц, уполномоченных осуществлять муниципальный земельный контроль, могут быть обжалованы в судебном порядке.</w:t>
      </w:r>
    </w:p>
    <w:p w:rsidR="00541C9D" w:rsidRDefault="00541C9D" w:rsidP="00541C9D">
      <w:pPr>
        <w:widowControl w:val="0"/>
        <w:ind w:firstLine="709"/>
      </w:pPr>
    </w:p>
    <w:p w:rsidR="00541C9D" w:rsidRDefault="00541C9D" w:rsidP="00541C9D">
      <w:pPr>
        <w:widowControl w:val="0"/>
        <w:jc w:val="center"/>
        <w:rPr>
          <w:b/>
        </w:rPr>
      </w:pPr>
      <w:r w:rsidRPr="007D79DB">
        <w:rPr>
          <w:b/>
          <w:lang w:val="en-US"/>
        </w:rPr>
        <w:t>V</w:t>
      </w:r>
      <w:r>
        <w:rPr>
          <w:b/>
          <w:lang w:val="en-US"/>
        </w:rPr>
        <w:t>II</w:t>
      </w:r>
      <w:r w:rsidRPr="007D79DB">
        <w:rPr>
          <w:b/>
        </w:rPr>
        <w:t>. Оценка результативности и эффективности</w:t>
      </w:r>
    </w:p>
    <w:p w:rsidR="00541C9D" w:rsidRPr="0001799F" w:rsidRDefault="00541C9D" w:rsidP="00541C9D">
      <w:pPr>
        <w:widowControl w:val="0"/>
        <w:jc w:val="center"/>
        <w:rPr>
          <w:b/>
        </w:rPr>
      </w:pPr>
      <w:r w:rsidRPr="007D79DB">
        <w:rPr>
          <w:b/>
        </w:rPr>
        <w:t xml:space="preserve">деятельности </w:t>
      </w:r>
      <w:r w:rsidRPr="00F35762">
        <w:rPr>
          <w:b/>
        </w:rPr>
        <w:t>администрации</w:t>
      </w:r>
    </w:p>
    <w:p w:rsidR="00C862AF" w:rsidRDefault="00541C9D" w:rsidP="00C862AF">
      <w:pPr>
        <w:widowControl w:val="0"/>
        <w:ind w:firstLine="708"/>
        <w:jc w:val="both"/>
      </w:pPr>
      <w:r>
        <w:t>5</w:t>
      </w:r>
      <w:r w:rsidR="008C6C9F">
        <w:t>2</w:t>
      </w:r>
      <w:r>
        <w:t xml:space="preserve">. </w:t>
      </w:r>
      <w:r w:rsidRPr="004369F0">
        <w:t xml:space="preserve">Оценка результативности эффективности </w:t>
      </w:r>
      <w:r w:rsidRPr="00F35762">
        <w:t>деятельности</w:t>
      </w:r>
      <w:r>
        <w:t xml:space="preserve"> администрации</w:t>
      </w:r>
      <w:r w:rsidRPr="004369F0">
        <w:t xml:space="preserve"> осуществляется на основании статьи 30 Федерального закона № 248-ФЗ.</w:t>
      </w:r>
    </w:p>
    <w:p w:rsidR="00C862AF" w:rsidRDefault="00541C9D" w:rsidP="00C862AF">
      <w:pPr>
        <w:widowControl w:val="0"/>
        <w:ind w:firstLine="708"/>
        <w:jc w:val="both"/>
      </w:pPr>
      <w:r>
        <w:t>5</w:t>
      </w:r>
      <w:r w:rsidR="008C6C9F">
        <w:t>3</w:t>
      </w:r>
      <w:r>
        <w:t xml:space="preserve">. </w:t>
      </w:r>
      <w:r w:rsidRPr="004369F0">
        <w:t xml:space="preserve">Ключевыми показателями эффективности и результативности осуществления муниципального </w:t>
      </w:r>
      <w:r>
        <w:t xml:space="preserve">земельного </w:t>
      </w:r>
      <w:r w:rsidRPr="004369F0">
        <w:t>контроля являются:</w:t>
      </w:r>
    </w:p>
    <w:p w:rsidR="00C862AF" w:rsidRDefault="00541C9D" w:rsidP="00C862AF">
      <w:pPr>
        <w:widowControl w:val="0"/>
        <w:ind w:firstLine="708"/>
        <w:jc w:val="both"/>
      </w:pPr>
      <w:r>
        <w:t>д</w:t>
      </w:r>
      <w:r w:rsidRPr="004369F0">
        <w:t>оля устраненных нарушений обязательных тре</w:t>
      </w:r>
      <w:r>
        <w:t xml:space="preserve">бований из </w:t>
      </w:r>
      <w:r w:rsidR="00C862AF">
        <w:t>числа,</w:t>
      </w:r>
      <w:r>
        <w:t xml:space="preserve"> выявленных – 70</w:t>
      </w:r>
      <w:r w:rsidRPr="004369F0">
        <w:t xml:space="preserve"> процентов;</w:t>
      </w:r>
    </w:p>
    <w:p w:rsidR="00C862AF" w:rsidRDefault="00541C9D" w:rsidP="00C862AF">
      <w:pPr>
        <w:widowControl w:val="0"/>
        <w:ind w:firstLine="708"/>
        <w:jc w:val="both"/>
      </w:pPr>
      <w:r>
        <w:t>д</w:t>
      </w:r>
      <w:r w:rsidRPr="004369F0">
        <w:t>оля обоснованных жалоб на действия (бездействия) и (или) ее должностных лиц при проведении контрольных мероприятий в течени</w:t>
      </w:r>
      <w:r w:rsidR="00C862AF" w:rsidRPr="004369F0">
        <w:t>е</w:t>
      </w:r>
      <w:r w:rsidRPr="004369F0">
        <w:t xml:space="preserve"> года – 0 процентов.</w:t>
      </w:r>
    </w:p>
    <w:p w:rsidR="00C862AF" w:rsidRDefault="00541C9D" w:rsidP="00C862AF">
      <w:pPr>
        <w:widowControl w:val="0"/>
        <w:ind w:firstLine="708"/>
        <w:jc w:val="both"/>
      </w:pPr>
      <w:r>
        <w:t>5</w:t>
      </w:r>
      <w:r w:rsidR="008C6C9F">
        <w:t>4</w:t>
      </w:r>
      <w:r>
        <w:t xml:space="preserve">. </w:t>
      </w:r>
      <w:r w:rsidRPr="004369F0">
        <w:t>Индикативными показателями осуществления муниципального земельного контроля являются:</w:t>
      </w:r>
    </w:p>
    <w:p w:rsidR="00C862AF" w:rsidRDefault="00541C9D" w:rsidP="00C862AF">
      <w:pPr>
        <w:widowControl w:val="0"/>
        <w:ind w:firstLine="708"/>
        <w:jc w:val="both"/>
      </w:pPr>
      <w:r w:rsidRPr="004369F0">
        <w:t>количество проведенных администрацией внеплановых контрольных мероприятий (единица);</w:t>
      </w:r>
    </w:p>
    <w:p w:rsidR="00C862AF" w:rsidRDefault="00541C9D" w:rsidP="00C862AF">
      <w:pPr>
        <w:widowControl w:val="0"/>
        <w:ind w:firstLine="708"/>
        <w:jc w:val="both"/>
      </w:pPr>
      <w:r w:rsidRPr="004369F0">
        <w:t>количество обязательных профилактических визитов, проведенных за отчетный период;</w:t>
      </w:r>
    </w:p>
    <w:p w:rsidR="00541C9D" w:rsidRDefault="00541C9D" w:rsidP="00C862AF">
      <w:pPr>
        <w:widowControl w:val="0"/>
        <w:ind w:firstLine="708"/>
        <w:jc w:val="both"/>
      </w:pPr>
      <w:r w:rsidRPr="004369F0">
        <w:t>количество предостережений о недопустимости нарушения обязательных требований, объявленных за отчетный период;</w:t>
      </w:r>
    </w:p>
    <w:p w:rsidR="00C862AF" w:rsidRDefault="00541C9D" w:rsidP="00C862AF">
      <w:pPr>
        <w:widowControl w:val="0"/>
        <w:ind w:firstLine="708"/>
        <w:jc w:val="both"/>
      </w:pPr>
      <w:r w:rsidRPr="004369F0">
        <w:t>количество направленных в органы прокуратуры заявлений о согласовании проведения контрольных мероприятий, за отчетный период;</w:t>
      </w:r>
    </w:p>
    <w:p w:rsidR="00C862AF" w:rsidRDefault="00541C9D" w:rsidP="00C862AF">
      <w:pPr>
        <w:widowControl w:val="0"/>
        <w:ind w:firstLine="708"/>
        <w:jc w:val="both"/>
      </w:pPr>
      <w:r w:rsidRPr="004369F0">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862AF" w:rsidRDefault="00541C9D" w:rsidP="00C862AF">
      <w:pPr>
        <w:widowControl w:val="0"/>
        <w:ind w:firstLine="708"/>
        <w:jc w:val="both"/>
      </w:pPr>
      <w:r w:rsidRPr="004369F0">
        <w:t>количество контрольных мероприятий, по результатам которых выявлены нарушения обязательных требований, за отчетный период.</w:t>
      </w:r>
    </w:p>
    <w:p w:rsidR="00541C9D" w:rsidRDefault="00541C9D" w:rsidP="00C862AF">
      <w:pPr>
        <w:widowControl w:val="0"/>
        <w:ind w:firstLine="708"/>
        <w:jc w:val="both"/>
      </w:pPr>
      <w:r>
        <w:t>5</w:t>
      </w:r>
      <w:r w:rsidR="008C6C9F">
        <w:t>5</w:t>
      </w:r>
      <w:r>
        <w:t>. Администрация</w:t>
      </w:r>
      <w:r w:rsidRPr="004369F0">
        <w:t xml:space="preserve"> ежегодно осуществляет подготовку доклада о муниципальном земельном контроле с указанием сведений о достижении ключевых показателей и сведений об индикативных показателях муниципального земельного контроля.</w:t>
      </w:r>
    </w:p>
    <w:p w:rsidR="00541C9D" w:rsidRDefault="00541C9D" w:rsidP="00541C9D">
      <w:pPr>
        <w:widowControl w:val="0"/>
        <w:ind w:firstLine="567"/>
        <w:jc w:val="both"/>
      </w:pPr>
    </w:p>
    <w:p w:rsidR="00C862AF" w:rsidRDefault="00C862AF" w:rsidP="00541C9D">
      <w:pPr>
        <w:widowControl w:val="0"/>
        <w:ind w:firstLine="567"/>
        <w:jc w:val="both"/>
      </w:pPr>
    </w:p>
    <w:p w:rsidR="00AE329A" w:rsidRDefault="00AE329A" w:rsidP="00541C9D">
      <w:pPr>
        <w:widowControl w:val="0"/>
        <w:ind w:firstLine="567"/>
        <w:jc w:val="both"/>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C862AF" w:rsidRPr="00EC02AD" w:rsidTr="00FD3817">
        <w:tc>
          <w:tcPr>
            <w:tcW w:w="4075" w:type="dxa"/>
          </w:tcPr>
          <w:p w:rsidR="00C862AF" w:rsidRDefault="00C862AF" w:rsidP="00C862AF">
            <w:pPr>
              <w:autoSpaceDE w:val="0"/>
              <w:autoSpaceDN w:val="0"/>
              <w:adjustRightInd w:val="0"/>
              <w:jc w:val="both"/>
            </w:pPr>
            <w:bookmarkStart w:id="3" w:name="Par409"/>
            <w:bookmarkEnd w:id="3"/>
            <w:r w:rsidRPr="00EA5F62">
              <w:lastRenderedPageBreak/>
              <w:t>Приложение</w:t>
            </w:r>
            <w:r>
              <w:t xml:space="preserve"> </w:t>
            </w:r>
          </w:p>
          <w:p w:rsidR="00C862AF" w:rsidRPr="00EA5F62" w:rsidRDefault="00C862AF" w:rsidP="00C862AF">
            <w:pPr>
              <w:autoSpaceDE w:val="0"/>
              <w:autoSpaceDN w:val="0"/>
              <w:adjustRightInd w:val="0"/>
              <w:jc w:val="both"/>
            </w:pPr>
            <w:r w:rsidRPr="00EA5F62">
              <w:t xml:space="preserve">к </w:t>
            </w:r>
            <w:r>
              <w:t xml:space="preserve">Положению о муниципальном земельном контроле на территории </w:t>
            </w:r>
            <w:r w:rsidRPr="00EA5F62">
              <w:t>Козловского муниципального округа Чувашской Республики</w:t>
            </w:r>
          </w:p>
          <w:p w:rsidR="00C862AF" w:rsidRPr="00EC02AD" w:rsidRDefault="00C862AF" w:rsidP="00C862AF">
            <w:pPr>
              <w:autoSpaceDE w:val="0"/>
              <w:autoSpaceDN w:val="0"/>
              <w:adjustRightInd w:val="0"/>
            </w:pPr>
          </w:p>
        </w:tc>
      </w:tr>
    </w:tbl>
    <w:p w:rsidR="00541C9D" w:rsidRPr="00047984" w:rsidRDefault="00541C9D" w:rsidP="00541C9D">
      <w:pPr>
        <w:widowControl w:val="0"/>
        <w:autoSpaceDE w:val="0"/>
        <w:autoSpaceDN w:val="0"/>
        <w:adjustRightInd w:val="0"/>
        <w:jc w:val="center"/>
        <w:rPr>
          <w:b/>
          <w:bCs/>
        </w:rPr>
      </w:pPr>
    </w:p>
    <w:p w:rsidR="00541C9D" w:rsidRPr="00C862AF" w:rsidRDefault="00541C9D" w:rsidP="00541C9D">
      <w:pPr>
        <w:widowControl w:val="0"/>
        <w:autoSpaceDE w:val="0"/>
        <w:autoSpaceDN w:val="0"/>
        <w:adjustRightInd w:val="0"/>
        <w:jc w:val="center"/>
        <w:rPr>
          <w:b/>
          <w:bCs/>
          <w:color w:val="000000" w:themeColor="text1"/>
        </w:rPr>
      </w:pPr>
      <w:r w:rsidRPr="00C862AF">
        <w:rPr>
          <w:b/>
          <w:bCs/>
          <w:color w:val="000000" w:themeColor="text1"/>
        </w:rPr>
        <w:t>КРИТЕРИИ</w:t>
      </w:r>
    </w:p>
    <w:p w:rsidR="00541C9D" w:rsidRPr="00C862AF" w:rsidRDefault="00541C9D" w:rsidP="00541C9D">
      <w:pPr>
        <w:widowControl w:val="0"/>
        <w:jc w:val="center"/>
        <w:rPr>
          <w:b/>
          <w:color w:val="000000" w:themeColor="text1"/>
        </w:rPr>
      </w:pPr>
      <w:r w:rsidRPr="00C862AF">
        <w:rPr>
          <w:b/>
          <w:color w:val="000000" w:themeColor="text1"/>
        </w:rPr>
        <w:t xml:space="preserve">ОТНЕСЕНИЯ ОБЪЕКТОВ МУНИЦИПАЛЬНОГО ЗЕМЕЛЬНОГО КОНТРОЛЯ </w:t>
      </w:r>
    </w:p>
    <w:p w:rsidR="00541C9D" w:rsidRDefault="00541C9D" w:rsidP="00541C9D">
      <w:pPr>
        <w:shd w:val="clear" w:color="auto" w:fill="FFFFFF"/>
        <w:jc w:val="both"/>
        <w:rPr>
          <w:b/>
        </w:rPr>
      </w:pPr>
    </w:p>
    <w:p w:rsidR="00541C9D" w:rsidRPr="0022397A" w:rsidRDefault="00C862AF" w:rsidP="00541C9D">
      <w:pPr>
        <w:shd w:val="clear" w:color="auto" w:fill="FFFFFF"/>
        <w:ind w:firstLine="567"/>
        <w:jc w:val="both"/>
        <w:rPr>
          <w:color w:val="000000" w:themeColor="text1"/>
        </w:rPr>
      </w:pPr>
      <w:r>
        <w:rPr>
          <w:color w:val="000000" w:themeColor="text1"/>
        </w:rPr>
        <w:t>5</w:t>
      </w:r>
      <w:r w:rsidR="008C6C9F">
        <w:rPr>
          <w:color w:val="000000" w:themeColor="text1"/>
        </w:rPr>
        <w:t>6</w:t>
      </w:r>
      <w:r w:rsidR="00541C9D" w:rsidRPr="0022397A">
        <w:rPr>
          <w:color w:val="000000" w:themeColor="text1"/>
        </w:rPr>
        <w:t>. К категории среднего риска относятся:</w:t>
      </w:r>
    </w:p>
    <w:p w:rsidR="00541C9D" w:rsidRPr="0022397A" w:rsidRDefault="00541C9D" w:rsidP="00541C9D">
      <w:pPr>
        <w:shd w:val="clear" w:color="auto" w:fill="FFFFFF"/>
        <w:ind w:firstLine="567"/>
        <w:jc w:val="both"/>
        <w:rPr>
          <w:color w:val="000000" w:themeColor="text1"/>
        </w:rPr>
      </w:pPr>
      <w:r w:rsidRPr="0022397A">
        <w:rPr>
          <w:color w:val="000000" w:themeColor="text1"/>
        </w:rPr>
        <w:t>а) длительное не освоение земельного участка при условии, что с момента предоставления земельного участка прошло более двух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w:t>
      </w:r>
    </w:p>
    <w:p w:rsidR="00541C9D" w:rsidRPr="0022397A" w:rsidRDefault="00541C9D" w:rsidP="00541C9D">
      <w:pPr>
        <w:shd w:val="clear" w:color="auto" w:fill="FFFFFF"/>
        <w:ind w:firstLine="567"/>
        <w:jc w:val="both"/>
        <w:rPr>
          <w:color w:val="000000" w:themeColor="text1"/>
        </w:rPr>
      </w:pPr>
      <w:r w:rsidRPr="0022397A">
        <w:rPr>
          <w:color w:val="000000" w:themeColor="text1"/>
        </w:rPr>
        <w:t xml:space="preserve">б) на земельных участках не проводятся мероприятия по сохранению и воспроизводству плодородия почвы, не выполняются установленные земельным законодательством требования по улучшению, защите земель и охране почв от ветровой, водной эрозии и предотвращению других процессов и иного воздействия на окружающую среду, ухудшающих качественное состояние земель. </w:t>
      </w:r>
      <w:proofErr w:type="gramStart"/>
      <w:r w:rsidRPr="0022397A">
        <w:rPr>
          <w:color w:val="000000" w:themeColor="text1"/>
        </w:rPr>
        <w:t xml:space="preserve">В целях защиты земель не производятся следующие обязательные мероприятия (фитосанитарные (борьба с сорной растительностью), агротехнические (обработка почвы: </w:t>
      </w:r>
      <w:proofErr w:type="spellStart"/>
      <w:r w:rsidRPr="0022397A">
        <w:rPr>
          <w:color w:val="000000" w:themeColor="text1"/>
        </w:rPr>
        <w:t>дискование</w:t>
      </w:r>
      <w:proofErr w:type="spellEnd"/>
      <w:r w:rsidRPr="0022397A">
        <w:rPr>
          <w:color w:val="000000" w:themeColor="text1"/>
        </w:rPr>
        <w:t>, вспашка, культивация, боронование, сев), мелиоративные (проведение работ по улучшению химических, физических свойств почв);</w:t>
      </w:r>
      <w:proofErr w:type="gramEnd"/>
    </w:p>
    <w:p w:rsidR="00541C9D" w:rsidRPr="0022397A" w:rsidRDefault="00541C9D" w:rsidP="00541C9D">
      <w:pPr>
        <w:shd w:val="clear" w:color="auto" w:fill="FFFFFF"/>
        <w:ind w:firstLine="567"/>
        <w:jc w:val="both"/>
        <w:rPr>
          <w:color w:val="000000" w:themeColor="text1"/>
        </w:rPr>
      </w:pPr>
      <w:r w:rsidRPr="0022397A">
        <w:rPr>
          <w:color w:val="000000" w:themeColor="text1"/>
        </w:rPr>
        <w:t>в) несоответствие фактического использования земельного участка требованиям и ограничениям по его использованию, установленными правоустанавливающими документами на землю, проектной и иной документацией, определяющей условия использования земельного участка.</w:t>
      </w:r>
    </w:p>
    <w:p w:rsidR="00541C9D" w:rsidRPr="0022397A" w:rsidRDefault="00C862AF" w:rsidP="00541C9D">
      <w:pPr>
        <w:shd w:val="clear" w:color="auto" w:fill="FFFFFF"/>
        <w:ind w:firstLine="567"/>
        <w:jc w:val="both"/>
        <w:rPr>
          <w:color w:val="000000" w:themeColor="text1"/>
        </w:rPr>
      </w:pPr>
      <w:r>
        <w:rPr>
          <w:color w:val="000000" w:themeColor="text1"/>
        </w:rPr>
        <w:t>5</w:t>
      </w:r>
      <w:r w:rsidR="008C6C9F">
        <w:rPr>
          <w:color w:val="000000" w:themeColor="text1"/>
        </w:rPr>
        <w:t>7</w:t>
      </w:r>
      <w:r w:rsidR="00541C9D" w:rsidRPr="0022397A">
        <w:rPr>
          <w:color w:val="000000" w:themeColor="text1"/>
        </w:rPr>
        <w:t>. К категории умеренного риска относятся земельные участки:</w:t>
      </w:r>
    </w:p>
    <w:p w:rsidR="00541C9D" w:rsidRPr="0022397A" w:rsidRDefault="00541C9D" w:rsidP="00541C9D">
      <w:pPr>
        <w:shd w:val="clear" w:color="auto" w:fill="FFFFFF"/>
        <w:spacing w:line="207" w:lineRule="atLeast"/>
        <w:ind w:firstLine="567"/>
        <w:jc w:val="both"/>
        <w:rPr>
          <w:color w:val="000000" w:themeColor="text1"/>
        </w:rPr>
      </w:pPr>
      <w:r w:rsidRPr="0022397A">
        <w:rPr>
          <w:color w:val="000000" w:themeColor="text1"/>
        </w:rPr>
        <w:t>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541C9D" w:rsidRPr="0022397A" w:rsidRDefault="00541C9D" w:rsidP="00541C9D">
      <w:pPr>
        <w:shd w:val="clear" w:color="auto" w:fill="FFFFFF"/>
        <w:spacing w:line="207" w:lineRule="atLeast"/>
        <w:ind w:firstLine="567"/>
        <w:jc w:val="both"/>
        <w:rPr>
          <w:color w:val="000000" w:themeColor="text1"/>
        </w:rPr>
      </w:pPr>
      <w:r w:rsidRPr="0022397A">
        <w:rPr>
          <w:color w:val="000000" w:themeColor="text1"/>
        </w:rPr>
        <w:t>Объекты контроля, отнесенные к категории умеренного риска, включаются в план профилактических мероприятий.</w:t>
      </w:r>
    </w:p>
    <w:p w:rsidR="00541C9D" w:rsidRPr="0022397A" w:rsidRDefault="00541C9D" w:rsidP="00541C9D">
      <w:pPr>
        <w:shd w:val="clear" w:color="auto" w:fill="FFFFFF"/>
        <w:spacing w:line="207" w:lineRule="atLeast"/>
        <w:ind w:firstLine="567"/>
        <w:jc w:val="both"/>
        <w:rPr>
          <w:color w:val="000000" w:themeColor="text1"/>
        </w:rPr>
      </w:pPr>
      <w:r w:rsidRPr="0022397A">
        <w:rPr>
          <w:color w:val="000000" w:themeColor="text1"/>
        </w:rPr>
        <w:t>5</w:t>
      </w:r>
      <w:r w:rsidR="008C6C9F">
        <w:rPr>
          <w:color w:val="000000" w:themeColor="text1"/>
        </w:rPr>
        <w:t>8</w:t>
      </w:r>
      <w:r w:rsidRPr="0022397A">
        <w:rPr>
          <w:color w:val="000000" w:themeColor="text1"/>
        </w:rPr>
        <w:t>. К категории низкого риска относятся все иные земельные участки, не отнесенные к категориям среднего или умеренного риска.</w:t>
      </w:r>
    </w:p>
    <w:p w:rsidR="00541C9D" w:rsidRPr="0022397A" w:rsidRDefault="00541C9D" w:rsidP="00541C9D">
      <w:pPr>
        <w:widowControl w:val="0"/>
        <w:autoSpaceDE w:val="0"/>
        <w:autoSpaceDN w:val="0"/>
        <w:adjustRightInd w:val="0"/>
        <w:jc w:val="right"/>
        <w:outlineLvl w:val="1"/>
        <w:rPr>
          <w:color w:val="000000" w:themeColor="text1"/>
        </w:rPr>
      </w:pPr>
    </w:p>
    <w:p w:rsidR="00541C9D" w:rsidRPr="0022397A" w:rsidRDefault="00541C9D" w:rsidP="00541C9D">
      <w:pPr>
        <w:widowControl w:val="0"/>
        <w:autoSpaceDE w:val="0"/>
        <w:autoSpaceDN w:val="0"/>
        <w:adjustRightInd w:val="0"/>
        <w:jc w:val="right"/>
        <w:outlineLvl w:val="1"/>
        <w:rPr>
          <w:color w:val="000000" w:themeColor="text1"/>
        </w:rPr>
      </w:pPr>
    </w:p>
    <w:p w:rsidR="00541C9D" w:rsidRPr="002349CA" w:rsidRDefault="00541C9D" w:rsidP="00541C9D"/>
    <w:p w:rsidR="00541C9D" w:rsidRPr="008E1B17" w:rsidRDefault="00541C9D" w:rsidP="00541C9D">
      <w:pPr>
        <w:widowControl w:val="0"/>
        <w:autoSpaceDE w:val="0"/>
        <w:autoSpaceDN w:val="0"/>
        <w:rPr>
          <w:rFonts w:ascii="Tahoma" w:hAnsi="Tahoma" w:cs="Tahoma"/>
          <w:sz w:val="20"/>
          <w:szCs w:val="20"/>
        </w:rPr>
      </w:pPr>
    </w:p>
    <w:p w:rsidR="00541C9D" w:rsidRDefault="00541C9D" w:rsidP="004F17B5">
      <w:pPr>
        <w:jc w:val="both"/>
      </w:pPr>
    </w:p>
    <w:p w:rsidR="00541C9D" w:rsidRDefault="00541C9D" w:rsidP="004F17B5">
      <w:pPr>
        <w:jc w:val="both"/>
      </w:pPr>
    </w:p>
    <w:p w:rsidR="00541C9D" w:rsidRDefault="00541C9D" w:rsidP="004F17B5">
      <w:pPr>
        <w:jc w:val="both"/>
      </w:pPr>
    </w:p>
    <w:p w:rsidR="00541C9D" w:rsidRDefault="00541C9D" w:rsidP="004F17B5">
      <w:pPr>
        <w:jc w:val="both"/>
      </w:pPr>
    </w:p>
    <w:p w:rsidR="00541C9D" w:rsidRDefault="00541C9D" w:rsidP="004F17B5">
      <w:pPr>
        <w:jc w:val="both"/>
      </w:pPr>
    </w:p>
    <w:p w:rsidR="00541C9D" w:rsidRDefault="00541C9D" w:rsidP="004F17B5">
      <w:pPr>
        <w:jc w:val="both"/>
      </w:pPr>
    </w:p>
    <w:p w:rsidR="00541C9D" w:rsidRPr="00F734A8" w:rsidRDefault="00541C9D" w:rsidP="004F17B5">
      <w:pPr>
        <w:jc w:val="both"/>
      </w:pPr>
    </w:p>
    <w:sectPr w:rsidR="00541C9D" w:rsidRPr="00F734A8" w:rsidSect="00E14F6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2898"/>
    <w:multiLevelType w:val="hybridMultilevel"/>
    <w:tmpl w:val="7A86CEEE"/>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0F0179"/>
    <w:multiLevelType w:val="hybridMultilevel"/>
    <w:tmpl w:val="8A80C242"/>
    <w:lvl w:ilvl="0" w:tplc="04190011">
      <w:start w:val="1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B31831"/>
    <w:multiLevelType w:val="hybridMultilevel"/>
    <w:tmpl w:val="E60C0B84"/>
    <w:lvl w:ilvl="0" w:tplc="63E48550">
      <w:start w:val="17"/>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3">
    <w:nsid w:val="10C92D3B"/>
    <w:multiLevelType w:val="hybridMultilevel"/>
    <w:tmpl w:val="938A94F6"/>
    <w:lvl w:ilvl="0" w:tplc="166C9A36">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54A5037"/>
    <w:multiLevelType w:val="hybridMultilevel"/>
    <w:tmpl w:val="C41616E8"/>
    <w:lvl w:ilvl="0" w:tplc="AF307012">
      <w:start w:val="16"/>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25CA6EEB"/>
    <w:multiLevelType w:val="hybridMultilevel"/>
    <w:tmpl w:val="98B84026"/>
    <w:lvl w:ilvl="0" w:tplc="F91891AA">
      <w:start w:val="1"/>
      <w:numFmt w:val="decimal"/>
      <w:lvlText w:val="%1)"/>
      <w:lvlJc w:val="left"/>
      <w:pPr>
        <w:tabs>
          <w:tab w:val="num" w:pos="1125"/>
        </w:tabs>
        <w:ind w:left="1125" w:hanging="42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EE0DE7"/>
    <w:multiLevelType w:val="hybridMultilevel"/>
    <w:tmpl w:val="DB90AC12"/>
    <w:lvl w:ilvl="0" w:tplc="263C3F1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E9E7EC7"/>
    <w:multiLevelType w:val="hybridMultilevel"/>
    <w:tmpl w:val="6CA429C4"/>
    <w:lvl w:ilvl="0" w:tplc="04190011">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4A4408A"/>
    <w:multiLevelType w:val="hybridMultilevel"/>
    <w:tmpl w:val="A19A1530"/>
    <w:lvl w:ilvl="0" w:tplc="4F4A39E6">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7404692"/>
    <w:multiLevelType w:val="hybridMultilevel"/>
    <w:tmpl w:val="DCFE8900"/>
    <w:lvl w:ilvl="0" w:tplc="04190011">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96F1586"/>
    <w:multiLevelType w:val="hybridMultilevel"/>
    <w:tmpl w:val="6EF2A860"/>
    <w:lvl w:ilvl="0" w:tplc="01B02B32">
      <w:start w:val="1"/>
      <w:numFmt w:val="decimal"/>
      <w:lvlText w:val="%1."/>
      <w:lvlJc w:val="left"/>
      <w:pPr>
        <w:tabs>
          <w:tab w:val="num" w:pos="720"/>
        </w:tabs>
        <w:ind w:left="720" w:hanging="360"/>
      </w:pPr>
      <w:rPr>
        <w:rFonts w:hint="default"/>
      </w:rPr>
    </w:lvl>
    <w:lvl w:ilvl="1" w:tplc="A0402ADA">
      <w:numFmt w:val="none"/>
      <w:lvlText w:val=""/>
      <w:lvlJc w:val="left"/>
      <w:pPr>
        <w:tabs>
          <w:tab w:val="num" w:pos="360"/>
        </w:tabs>
      </w:pPr>
    </w:lvl>
    <w:lvl w:ilvl="2" w:tplc="61EE4C0E">
      <w:numFmt w:val="none"/>
      <w:lvlText w:val=""/>
      <w:lvlJc w:val="left"/>
      <w:pPr>
        <w:tabs>
          <w:tab w:val="num" w:pos="360"/>
        </w:tabs>
      </w:pPr>
    </w:lvl>
    <w:lvl w:ilvl="3" w:tplc="4272A58A">
      <w:numFmt w:val="none"/>
      <w:lvlText w:val=""/>
      <w:lvlJc w:val="left"/>
      <w:pPr>
        <w:tabs>
          <w:tab w:val="num" w:pos="360"/>
        </w:tabs>
      </w:pPr>
    </w:lvl>
    <w:lvl w:ilvl="4" w:tplc="43660A08">
      <w:numFmt w:val="none"/>
      <w:lvlText w:val=""/>
      <w:lvlJc w:val="left"/>
      <w:pPr>
        <w:tabs>
          <w:tab w:val="num" w:pos="360"/>
        </w:tabs>
      </w:pPr>
    </w:lvl>
    <w:lvl w:ilvl="5" w:tplc="360A7CD8">
      <w:numFmt w:val="none"/>
      <w:lvlText w:val=""/>
      <w:lvlJc w:val="left"/>
      <w:pPr>
        <w:tabs>
          <w:tab w:val="num" w:pos="360"/>
        </w:tabs>
      </w:pPr>
    </w:lvl>
    <w:lvl w:ilvl="6" w:tplc="EFA42E30">
      <w:numFmt w:val="none"/>
      <w:lvlText w:val=""/>
      <w:lvlJc w:val="left"/>
      <w:pPr>
        <w:tabs>
          <w:tab w:val="num" w:pos="360"/>
        </w:tabs>
      </w:pPr>
    </w:lvl>
    <w:lvl w:ilvl="7" w:tplc="3D72D312">
      <w:numFmt w:val="none"/>
      <w:lvlText w:val=""/>
      <w:lvlJc w:val="left"/>
      <w:pPr>
        <w:tabs>
          <w:tab w:val="num" w:pos="360"/>
        </w:tabs>
      </w:pPr>
    </w:lvl>
    <w:lvl w:ilvl="8" w:tplc="DDF47000">
      <w:numFmt w:val="none"/>
      <w:lvlText w:val=""/>
      <w:lvlJc w:val="left"/>
      <w:pPr>
        <w:tabs>
          <w:tab w:val="num" w:pos="360"/>
        </w:tabs>
      </w:pPr>
    </w:lvl>
  </w:abstractNum>
  <w:abstractNum w:abstractNumId="12">
    <w:nsid w:val="790163AF"/>
    <w:multiLevelType w:val="hybridMultilevel"/>
    <w:tmpl w:val="13B09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387E2C"/>
    <w:multiLevelType w:val="hybridMultilevel"/>
    <w:tmpl w:val="FD3A396E"/>
    <w:lvl w:ilvl="0" w:tplc="890C1A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7D654C55"/>
    <w:multiLevelType w:val="hybridMultilevel"/>
    <w:tmpl w:val="A420E826"/>
    <w:lvl w:ilvl="0" w:tplc="24DA22F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7E752F94"/>
    <w:multiLevelType w:val="hybridMultilevel"/>
    <w:tmpl w:val="8A50C702"/>
    <w:lvl w:ilvl="0" w:tplc="0419000F">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6"/>
  </w:num>
  <w:num w:numId="4">
    <w:abstractNumId w:val="1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14"/>
  </w:num>
  <w:num w:numId="10">
    <w:abstractNumId w:val="9"/>
  </w:num>
  <w:num w:numId="11">
    <w:abstractNumId w:val="8"/>
  </w:num>
  <w:num w:numId="12">
    <w:abstractNumId w:val="10"/>
  </w:num>
  <w:num w:numId="13">
    <w:abstractNumId w:val="0"/>
  </w:num>
  <w:num w:numId="14">
    <w:abstractNumId w:val="1"/>
  </w:num>
  <w:num w:numId="15">
    <w:abstractNumId w:val="3"/>
  </w:num>
  <w:num w:numId="16">
    <w:abstractNumId w:val="4"/>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7D9F"/>
    <w:rsid w:val="00006CED"/>
    <w:rsid w:val="00033314"/>
    <w:rsid w:val="000A527F"/>
    <w:rsid w:val="000D3BFC"/>
    <w:rsid w:val="000F002E"/>
    <w:rsid w:val="000F4426"/>
    <w:rsid w:val="0010577C"/>
    <w:rsid w:val="00113D9A"/>
    <w:rsid w:val="001403A3"/>
    <w:rsid w:val="0015476A"/>
    <w:rsid w:val="00185D85"/>
    <w:rsid w:val="001D2C6C"/>
    <w:rsid w:val="001D7B0E"/>
    <w:rsid w:val="002135EE"/>
    <w:rsid w:val="00236268"/>
    <w:rsid w:val="002932B5"/>
    <w:rsid w:val="003951E7"/>
    <w:rsid w:val="003E78C9"/>
    <w:rsid w:val="003F5949"/>
    <w:rsid w:val="00411A06"/>
    <w:rsid w:val="004457F8"/>
    <w:rsid w:val="00462067"/>
    <w:rsid w:val="00480243"/>
    <w:rsid w:val="00494082"/>
    <w:rsid w:val="004D0C41"/>
    <w:rsid w:val="004D7D9F"/>
    <w:rsid w:val="004F17B5"/>
    <w:rsid w:val="004F3B26"/>
    <w:rsid w:val="00541C9D"/>
    <w:rsid w:val="005503C8"/>
    <w:rsid w:val="00561D58"/>
    <w:rsid w:val="005A347D"/>
    <w:rsid w:val="005A6EE4"/>
    <w:rsid w:val="005B3D4A"/>
    <w:rsid w:val="00653A9E"/>
    <w:rsid w:val="00653C97"/>
    <w:rsid w:val="00675180"/>
    <w:rsid w:val="00685296"/>
    <w:rsid w:val="006F11A7"/>
    <w:rsid w:val="006F2A9C"/>
    <w:rsid w:val="0070133B"/>
    <w:rsid w:val="00786C3A"/>
    <w:rsid w:val="007C7FFB"/>
    <w:rsid w:val="007F1B4E"/>
    <w:rsid w:val="007F67F1"/>
    <w:rsid w:val="00815B0D"/>
    <w:rsid w:val="008217B3"/>
    <w:rsid w:val="00853D6E"/>
    <w:rsid w:val="008907CD"/>
    <w:rsid w:val="008C6C9F"/>
    <w:rsid w:val="008E6894"/>
    <w:rsid w:val="00913BD4"/>
    <w:rsid w:val="009530F1"/>
    <w:rsid w:val="00973C1E"/>
    <w:rsid w:val="00980936"/>
    <w:rsid w:val="009B1212"/>
    <w:rsid w:val="009B6711"/>
    <w:rsid w:val="009C7991"/>
    <w:rsid w:val="009D4085"/>
    <w:rsid w:val="009E1740"/>
    <w:rsid w:val="009F265D"/>
    <w:rsid w:val="009F3CE6"/>
    <w:rsid w:val="009F65A7"/>
    <w:rsid w:val="00A46613"/>
    <w:rsid w:val="00A82D30"/>
    <w:rsid w:val="00A9050F"/>
    <w:rsid w:val="00A93554"/>
    <w:rsid w:val="00AB0CA0"/>
    <w:rsid w:val="00AD0DF9"/>
    <w:rsid w:val="00AD3930"/>
    <w:rsid w:val="00AE329A"/>
    <w:rsid w:val="00B0194C"/>
    <w:rsid w:val="00B1387D"/>
    <w:rsid w:val="00B32048"/>
    <w:rsid w:val="00B724B0"/>
    <w:rsid w:val="00BA4222"/>
    <w:rsid w:val="00BD0BFD"/>
    <w:rsid w:val="00BD7086"/>
    <w:rsid w:val="00BE5C50"/>
    <w:rsid w:val="00C52A42"/>
    <w:rsid w:val="00C862AF"/>
    <w:rsid w:val="00C95263"/>
    <w:rsid w:val="00D647DE"/>
    <w:rsid w:val="00D75A12"/>
    <w:rsid w:val="00D93CF6"/>
    <w:rsid w:val="00DA407E"/>
    <w:rsid w:val="00DC7B12"/>
    <w:rsid w:val="00DD4E84"/>
    <w:rsid w:val="00E14846"/>
    <w:rsid w:val="00E14F60"/>
    <w:rsid w:val="00E62995"/>
    <w:rsid w:val="00E867F0"/>
    <w:rsid w:val="00EA48C0"/>
    <w:rsid w:val="00EB65DB"/>
    <w:rsid w:val="00EC6728"/>
    <w:rsid w:val="00F17E66"/>
    <w:rsid w:val="00F5643D"/>
    <w:rsid w:val="00F734A8"/>
    <w:rsid w:val="00F814C8"/>
    <w:rsid w:val="00FC58C5"/>
    <w:rsid w:val="00FF2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9F"/>
    <w:rPr>
      <w:rFonts w:ascii="Times New Roman" w:eastAsia="Times New Roman" w:hAnsi="Times New Roman"/>
      <w:sz w:val="24"/>
      <w:szCs w:val="24"/>
    </w:rPr>
  </w:style>
  <w:style w:type="paragraph" w:styleId="1">
    <w:name w:val="heading 1"/>
    <w:basedOn w:val="a"/>
    <w:next w:val="a"/>
    <w:link w:val="10"/>
    <w:qFormat/>
    <w:rsid w:val="004D7D9F"/>
    <w:pPr>
      <w:keepNext/>
      <w:keepLines/>
      <w:spacing w:before="240"/>
      <w:outlineLvl w:val="0"/>
    </w:pPr>
    <w:rPr>
      <w:rFonts w:ascii="Calibri Light" w:hAnsi="Calibri Light"/>
      <w:color w:val="2E74B5"/>
      <w:sz w:val="32"/>
      <w:szCs w:val="32"/>
    </w:rPr>
  </w:style>
  <w:style w:type="paragraph" w:styleId="2">
    <w:name w:val="heading 2"/>
    <w:basedOn w:val="a"/>
    <w:next w:val="a"/>
    <w:link w:val="20"/>
    <w:unhideWhenUsed/>
    <w:qFormat/>
    <w:rsid w:val="004F17B5"/>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
    <w:qFormat/>
    <w:rsid w:val="004D7D9F"/>
    <w:pPr>
      <w:keepNext/>
      <w:spacing w:before="80" w:line="192" w:lineRule="auto"/>
      <w:jc w:val="center"/>
      <w:outlineLvl w:val="2"/>
    </w:pPr>
    <w:rPr>
      <w:b/>
      <w:bCs/>
      <w:noProof/>
      <w:color w:val="000000"/>
      <w:sz w:val="26"/>
    </w:rPr>
  </w:style>
  <w:style w:type="paragraph" w:styleId="4">
    <w:name w:val="heading 4"/>
    <w:basedOn w:val="a"/>
    <w:next w:val="a"/>
    <w:link w:val="40"/>
    <w:qFormat/>
    <w:rsid w:val="004F17B5"/>
    <w:pPr>
      <w:keepNext/>
      <w:spacing w:before="240" w:after="60"/>
      <w:outlineLvl w:val="3"/>
    </w:pPr>
    <w:rPr>
      <w:b/>
      <w:bCs/>
      <w:sz w:val="28"/>
      <w:szCs w:val="28"/>
    </w:rPr>
  </w:style>
  <w:style w:type="paragraph" w:styleId="5">
    <w:name w:val="heading 5"/>
    <w:basedOn w:val="a"/>
    <w:next w:val="a"/>
    <w:link w:val="50"/>
    <w:qFormat/>
    <w:rsid w:val="004F17B5"/>
    <w:pPr>
      <w:keepNext/>
      <w:ind w:left="110"/>
      <w:jc w:val="center"/>
      <w:outlineLvl w:val="4"/>
    </w:pPr>
    <w:rPr>
      <w:b/>
      <w:bCs/>
      <w:sz w:val="26"/>
    </w:rPr>
  </w:style>
  <w:style w:type="paragraph" w:styleId="6">
    <w:name w:val="heading 6"/>
    <w:basedOn w:val="a"/>
    <w:next w:val="a"/>
    <w:link w:val="60"/>
    <w:qFormat/>
    <w:rsid w:val="004F17B5"/>
    <w:pPr>
      <w:spacing w:before="240" w:after="60"/>
      <w:outlineLvl w:val="5"/>
    </w:pPr>
    <w:rPr>
      <w:b/>
      <w:bCs/>
      <w:sz w:val="22"/>
      <w:szCs w:val="22"/>
    </w:rPr>
  </w:style>
  <w:style w:type="paragraph" w:styleId="7">
    <w:name w:val="heading 7"/>
    <w:basedOn w:val="a"/>
    <w:next w:val="a"/>
    <w:link w:val="70"/>
    <w:qFormat/>
    <w:rsid w:val="004F17B5"/>
    <w:pPr>
      <w:keepNext/>
      <w:jc w:val="center"/>
      <w:outlineLvl w:val="6"/>
    </w:pPr>
    <w:rPr>
      <w:rFonts w:ascii="TimesET" w:hAnsi="TimesET"/>
      <w:szCs w:val="20"/>
    </w:rPr>
  </w:style>
  <w:style w:type="paragraph" w:styleId="8">
    <w:name w:val="heading 8"/>
    <w:basedOn w:val="a"/>
    <w:next w:val="a"/>
    <w:link w:val="80"/>
    <w:qFormat/>
    <w:rsid w:val="004F17B5"/>
    <w:pPr>
      <w:keepNext/>
      <w:ind w:firstLine="720"/>
      <w:outlineLvl w:val="7"/>
    </w:pPr>
    <w:rPr>
      <w:b/>
      <w:bCs/>
      <w:sz w:val="26"/>
      <w:szCs w:val="26"/>
    </w:rPr>
  </w:style>
  <w:style w:type="paragraph" w:styleId="9">
    <w:name w:val="heading 9"/>
    <w:basedOn w:val="a"/>
    <w:next w:val="a"/>
    <w:link w:val="90"/>
    <w:qFormat/>
    <w:rsid w:val="004F17B5"/>
    <w:pPr>
      <w:keepNext/>
      <w:jc w:val="both"/>
      <w:outlineLvl w:val="8"/>
    </w:pPr>
    <w:rPr>
      <w:b/>
      <w:bCs/>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7D9F"/>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4D7D9F"/>
    <w:rPr>
      <w:b/>
      <w:bCs/>
      <w:color w:val="000080"/>
    </w:rPr>
  </w:style>
  <w:style w:type="paragraph" w:styleId="a4">
    <w:name w:val="header"/>
    <w:aliases w:val=" Знак, Знак Знак Знак,Знак Знак,Знак"/>
    <w:basedOn w:val="a"/>
    <w:link w:val="a5"/>
    <w:uiPriority w:val="99"/>
    <w:rsid w:val="004D7D9F"/>
    <w:pPr>
      <w:tabs>
        <w:tab w:val="center" w:pos="4677"/>
        <w:tab w:val="right" w:pos="9355"/>
      </w:tabs>
    </w:pPr>
  </w:style>
  <w:style w:type="character" w:customStyle="1" w:styleId="a5">
    <w:name w:val="Верхний колонтитул Знак"/>
    <w:aliases w:val=" Знак Знак, Знак Знак Знак Знак,Знак Знак Знак,Знак Знак1"/>
    <w:basedOn w:val="a0"/>
    <w:link w:val="a4"/>
    <w:uiPriority w:val="99"/>
    <w:rsid w:val="004D7D9F"/>
    <w:rPr>
      <w:rFonts w:ascii="Times New Roman" w:eastAsia="Times New Roman" w:hAnsi="Times New Roman" w:cs="Times New Roman"/>
      <w:sz w:val="24"/>
      <w:szCs w:val="24"/>
      <w:lang w:eastAsia="ru-RU"/>
    </w:rPr>
  </w:style>
  <w:style w:type="paragraph" w:styleId="a6">
    <w:name w:val="No Spacing"/>
    <w:uiPriority w:val="1"/>
    <w:qFormat/>
    <w:rsid w:val="004D7D9F"/>
    <w:rPr>
      <w:rFonts w:ascii="Times New Roman" w:eastAsia="Times New Roman" w:hAnsi="Times New Roman"/>
      <w:sz w:val="24"/>
      <w:szCs w:val="24"/>
    </w:rPr>
  </w:style>
  <w:style w:type="character" w:customStyle="1" w:styleId="10">
    <w:name w:val="Заголовок 1 Знак"/>
    <w:basedOn w:val="a0"/>
    <w:link w:val="1"/>
    <w:uiPriority w:val="9"/>
    <w:rsid w:val="004D7D9F"/>
    <w:rPr>
      <w:rFonts w:ascii="Calibri Light" w:eastAsia="Times New Roman" w:hAnsi="Calibri Light" w:cs="Times New Roman"/>
      <w:color w:val="2E74B5"/>
      <w:sz w:val="32"/>
      <w:szCs w:val="32"/>
      <w:lang w:eastAsia="ru-RU"/>
    </w:rPr>
  </w:style>
  <w:style w:type="paragraph" w:customStyle="1" w:styleId="11">
    <w:name w:val="Абзац списка1"/>
    <w:basedOn w:val="a"/>
    <w:rsid w:val="004D7D9F"/>
    <w:pPr>
      <w:ind w:left="720"/>
      <w:contextualSpacing/>
    </w:pPr>
    <w:rPr>
      <w:rFonts w:eastAsia="Calibri"/>
    </w:rPr>
  </w:style>
  <w:style w:type="paragraph" w:customStyle="1" w:styleId="ConsPlusNormal">
    <w:name w:val="ConsPlusNormal"/>
    <w:rsid w:val="00E867F0"/>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unhideWhenUsed/>
    <w:rsid w:val="00DA407E"/>
    <w:rPr>
      <w:rFonts w:ascii="Segoe UI" w:hAnsi="Segoe UI" w:cs="Segoe UI"/>
      <w:sz w:val="18"/>
      <w:szCs w:val="18"/>
    </w:rPr>
  </w:style>
  <w:style w:type="character" w:customStyle="1" w:styleId="a8">
    <w:name w:val="Текст выноски Знак"/>
    <w:basedOn w:val="a0"/>
    <w:link w:val="a7"/>
    <w:uiPriority w:val="99"/>
    <w:semiHidden/>
    <w:rsid w:val="00DA407E"/>
    <w:rPr>
      <w:rFonts w:ascii="Segoe UI" w:eastAsia="Times New Roman" w:hAnsi="Segoe UI" w:cs="Segoe UI"/>
      <w:sz w:val="18"/>
      <w:szCs w:val="18"/>
      <w:lang w:eastAsia="ru-RU"/>
    </w:rPr>
  </w:style>
  <w:style w:type="paragraph" w:styleId="a9">
    <w:name w:val="List Paragraph"/>
    <w:basedOn w:val="a"/>
    <w:uiPriority w:val="34"/>
    <w:qFormat/>
    <w:rsid w:val="00F17E66"/>
    <w:pPr>
      <w:ind w:left="720"/>
      <w:contextualSpacing/>
    </w:pPr>
  </w:style>
  <w:style w:type="table" w:styleId="aa">
    <w:name w:val="Table Grid"/>
    <w:basedOn w:val="a1"/>
    <w:uiPriority w:val="39"/>
    <w:rsid w:val="009F6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rsid w:val="004F17B5"/>
    <w:rPr>
      <w:rFonts w:ascii="Calibri Light" w:eastAsia="Times New Roman" w:hAnsi="Calibri Light" w:cs="Times New Roman"/>
      <w:b/>
      <w:bCs/>
      <w:color w:val="5B9BD5"/>
      <w:sz w:val="26"/>
      <w:szCs w:val="26"/>
      <w:lang w:eastAsia="ru-RU"/>
    </w:rPr>
  </w:style>
  <w:style w:type="character" w:customStyle="1" w:styleId="40">
    <w:name w:val="Заголовок 4 Знак"/>
    <w:basedOn w:val="a0"/>
    <w:link w:val="4"/>
    <w:rsid w:val="004F17B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F17B5"/>
    <w:rPr>
      <w:rFonts w:ascii="Times New Roman" w:eastAsia="Times New Roman" w:hAnsi="Times New Roman" w:cs="Times New Roman"/>
      <w:b/>
      <w:bCs/>
      <w:sz w:val="26"/>
      <w:szCs w:val="24"/>
      <w:lang w:eastAsia="ru-RU"/>
    </w:rPr>
  </w:style>
  <w:style w:type="character" w:customStyle="1" w:styleId="60">
    <w:name w:val="Заголовок 6 Знак"/>
    <w:basedOn w:val="a0"/>
    <w:link w:val="6"/>
    <w:rsid w:val="004F17B5"/>
    <w:rPr>
      <w:rFonts w:ascii="Times New Roman" w:eastAsia="Times New Roman" w:hAnsi="Times New Roman" w:cs="Times New Roman"/>
      <w:b/>
      <w:bCs/>
      <w:lang w:eastAsia="ru-RU"/>
    </w:rPr>
  </w:style>
  <w:style w:type="character" w:customStyle="1" w:styleId="70">
    <w:name w:val="Заголовок 7 Знак"/>
    <w:basedOn w:val="a0"/>
    <w:link w:val="7"/>
    <w:rsid w:val="004F17B5"/>
    <w:rPr>
      <w:rFonts w:ascii="TimesET" w:eastAsia="Times New Roman" w:hAnsi="TimesET" w:cs="Times New Roman"/>
      <w:sz w:val="24"/>
      <w:szCs w:val="20"/>
      <w:lang w:eastAsia="ru-RU"/>
    </w:rPr>
  </w:style>
  <w:style w:type="character" w:customStyle="1" w:styleId="80">
    <w:name w:val="Заголовок 8 Знак"/>
    <w:basedOn w:val="a0"/>
    <w:link w:val="8"/>
    <w:rsid w:val="004F17B5"/>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4F17B5"/>
    <w:rPr>
      <w:rFonts w:ascii="Times New Roman" w:eastAsia="Times New Roman" w:hAnsi="Times New Roman" w:cs="Times New Roman"/>
      <w:b/>
      <w:bCs/>
      <w:color w:val="000000"/>
      <w:sz w:val="24"/>
      <w:szCs w:val="26"/>
      <w:lang w:eastAsia="ru-RU"/>
    </w:rPr>
  </w:style>
  <w:style w:type="paragraph" w:customStyle="1" w:styleId="ab">
    <w:name w:val="Таблицы (моноширинный)"/>
    <w:basedOn w:val="a"/>
    <w:next w:val="a"/>
    <w:rsid w:val="004F17B5"/>
    <w:pPr>
      <w:autoSpaceDE w:val="0"/>
      <w:autoSpaceDN w:val="0"/>
      <w:adjustRightInd w:val="0"/>
      <w:jc w:val="both"/>
    </w:pPr>
    <w:rPr>
      <w:rFonts w:ascii="Courier New" w:hAnsi="Courier New" w:cs="Courier New"/>
      <w:sz w:val="20"/>
      <w:szCs w:val="20"/>
    </w:rPr>
  </w:style>
  <w:style w:type="paragraph" w:styleId="ac">
    <w:name w:val="Body Text Indent"/>
    <w:basedOn w:val="a"/>
    <w:link w:val="ad"/>
    <w:rsid w:val="004F17B5"/>
    <w:pPr>
      <w:spacing w:line="360" w:lineRule="auto"/>
      <w:ind w:firstLine="720"/>
    </w:pPr>
    <w:rPr>
      <w:color w:val="000000"/>
    </w:rPr>
  </w:style>
  <w:style w:type="character" w:customStyle="1" w:styleId="ad">
    <w:name w:val="Основной текст с отступом Знак"/>
    <w:basedOn w:val="a0"/>
    <w:link w:val="ac"/>
    <w:rsid w:val="004F17B5"/>
    <w:rPr>
      <w:rFonts w:ascii="Times New Roman" w:eastAsia="Times New Roman" w:hAnsi="Times New Roman" w:cs="Times New Roman"/>
      <w:color w:val="000000"/>
      <w:sz w:val="24"/>
      <w:szCs w:val="24"/>
      <w:lang w:eastAsia="ru-RU"/>
    </w:rPr>
  </w:style>
  <w:style w:type="paragraph" w:styleId="21">
    <w:name w:val="Body Text Indent 2"/>
    <w:basedOn w:val="a"/>
    <w:link w:val="22"/>
    <w:rsid w:val="004F17B5"/>
    <w:pPr>
      <w:ind w:firstLine="540"/>
    </w:pPr>
    <w:rPr>
      <w:sz w:val="26"/>
    </w:rPr>
  </w:style>
  <w:style w:type="character" w:customStyle="1" w:styleId="22">
    <w:name w:val="Основной текст с отступом 2 Знак"/>
    <w:basedOn w:val="a0"/>
    <w:link w:val="21"/>
    <w:rsid w:val="004F17B5"/>
    <w:rPr>
      <w:rFonts w:ascii="Times New Roman" w:eastAsia="Times New Roman" w:hAnsi="Times New Roman" w:cs="Times New Roman"/>
      <w:sz w:val="26"/>
      <w:szCs w:val="24"/>
      <w:lang w:eastAsia="ru-RU"/>
    </w:rPr>
  </w:style>
  <w:style w:type="character" w:styleId="ae">
    <w:name w:val="page number"/>
    <w:basedOn w:val="a0"/>
    <w:rsid w:val="004F17B5"/>
  </w:style>
  <w:style w:type="paragraph" w:styleId="af">
    <w:name w:val="footer"/>
    <w:basedOn w:val="a"/>
    <w:link w:val="af0"/>
    <w:rsid w:val="004F17B5"/>
    <w:pPr>
      <w:tabs>
        <w:tab w:val="center" w:pos="4677"/>
        <w:tab w:val="right" w:pos="9355"/>
      </w:tabs>
    </w:pPr>
  </w:style>
  <w:style w:type="character" w:customStyle="1" w:styleId="af0">
    <w:name w:val="Нижний колонтитул Знак"/>
    <w:basedOn w:val="a0"/>
    <w:link w:val="af"/>
    <w:rsid w:val="004F17B5"/>
    <w:rPr>
      <w:rFonts w:ascii="Times New Roman" w:eastAsia="Times New Roman" w:hAnsi="Times New Roman" w:cs="Times New Roman"/>
      <w:sz w:val="24"/>
      <w:szCs w:val="24"/>
      <w:lang w:eastAsia="ru-RU"/>
    </w:rPr>
  </w:style>
  <w:style w:type="paragraph" w:styleId="af1">
    <w:name w:val="Body Text"/>
    <w:basedOn w:val="a"/>
    <w:link w:val="af2"/>
    <w:rsid w:val="004F17B5"/>
    <w:pPr>
      <w:spacing w:after="120"/>
    </w:pPr>
  </w:style>
  <w:style w:type="character" w:customStyle="1" w:styleId="af2">
    <w:name w:val="Основной текст Знак"/>
    <w:basedOn w:val="a0"/>
    <w:link w:val="af1"/>
    <w:rsid w:val="004F17B5"/>
    <w:rPr>
      <w:rFonts w:ascii="Times New Roman" w:eastAsia="Times New Roman" w:hAnsi="Times New Roman" w:cs="Times New Roman"/>
      <w:sz w:val="24"/>
      <w:szCs w:val="24"/>
      <w:lang w:eastAsia="ru-RU"/>
    </w:rPr>
  </w:style>
  <w:style w:type="paragraph" w:styleId="31">
    <w:name w:val="Body Text 3"/>
    <w:basedOn w:val="a"/>
    <w:link w:val="32"/>
    <w:rsid w:val="004F17B5"/>
    <w:pPr>
      <w:spacing w:after="120"/>
    </w:pPr>
    <w:rPr>
      <w:sz w:val="16"/>
      <w:szCs w:val="16"/>
    </w:rPr>
  </w:style>
  <w:style w:type="character" w:customStyle="1" w:styleId="32">
    <w:name w:val="Основной текст 3 Знак"/>
    <w:basedOn w:val="a0"/>
    <w:link w:val="31"/>
    <w:rsid w:val="004F17B5"/>
    <w:rPr>
      <w:rFonts w:ascii="Times New Roman" w:eastAsia="Times New Roman" w:hAnsi="Times New Roman" w:cs="Times New Roman"/>
      <w:sz w:val="16"/>
      <w:szCs w:val="16"/>
      <w:lang w:eastAsia="ru-RU"/>
    </w:rPr>
  </w:style>
  <w:style w:type="paragraph" w:styleId="23">
    <w:name w:val="Body Text 2"/>
    <w:basedOn w:val="a"/>
    <w:link w:val="24"/>
    <w:rsid w:val="004F17B5"/>
    <w:pPr>
      <w:spacing w:after="120" w:line="480" w:lineRule="auto"/>
    </w:pPr>
  </w:style>
  <w:style w:type="character" w:customStyle="1" w:styleId="24">
    <w:name w:val="Основной текст 2 Знак"/>
    <w:basedOn w:val="a0"/>
    <w:link w:val="23"/>
    <w:rsid w:val="004F17B5"/>
    <w:rPr>
      <w:rFonts w:ascii="Times New Roman" w:eastAsia="Times New Roman" w:hAnsi="Times New Roman" w:cs="Times New Roman"/>
      <w:sz w:val="24"/>
      <w:szCs w:val="24"/>
      <w:lang w:eastAsia="ru-RU"/>
    </w:rPr>
  </w:style>
  <w:style w:type="paragraph" w:customStyle="1" w:styleId="af3">
    <w:name w:val="Заголовок статьи"/>
    <w:basedOn w:val="a"/>
    <w:next w:val="a"/>
    <w:rsid w:val="004F17B5"/>
    <w:pPr>
      <w:autoSpaceDE w:val="0"/>
      <w:autoSpaceDN w:val="0"/>
      <w:adjustRightInd w:val="0"/>
      <w:ind w:left="1612" w:hanging="2504"/>
      <w:jc w:val="both"/>
    </w:pPr>
    <w:rPr>
      <w:rFonts w:ascii="Arial" w:hAnsi="Arial"/>
      <w:sz w:val="20"/>
      <w:szCs w:val="20"/>
    </w:rPr>
  </w:style>
  <w:style w:type="paragraph" w:styleId="af4">
    <w:name w:val="Title"/>
    <w:basedOn w:val="a"/>
    <w:link w:val="af5"/>
    <w:qFormat/>
    <w:rsid w:val="004F17B5"/>
    <w:pPr>
      <w:ind w:firstLine="4820"/>
      <w:jc w:val="center"/>
    </w:pPr>
    <w:rPr>
      <w:rFonts w:ascii="TimesET" w:hAnsi="TimesET"/>
      <w:snapToGrid w:val="0"/>
      <w:color w:val="000000"/>
      <w:szCs w:val="20"/>
    </w:rPr>
  </w:style>
  <w:style w:type="character" w:customStyle="1" w:styleId="af5">
    <w:name w:val="Название Знак"/>
    <w:basedOn w:val="a0"/>
    <w:link w:val="af4"/>
    <w:rsid w:val="004F17B5"/>
    <w:rPr>
      <w:rFonts w:ascii="TimesET" w:eastAsia="Times New Roman" w:hAnsi="TimesET" w:cs="Times New Roman"/>
      <w:snapToGrid w:val="0"/>
      <w:color w:val="000000"/>
      <w:sz w:val="24"/>
      <w:szCs w:val="20"/>
      <w:lang w:eastAsia="ru-RU"/>
    </w:rPr>
  </w:style>
  <w:style w:type="paragraph" w:styleId="33">
    <w:name w:val="Body Text Indent 3"/>
    <w:basedOn w:val="a"/>
    <w:link w:val="34"/>
    <w:rsid w:val="004F17B5"/>
    <w:pPr>
      <w:ind w:left="3600"/>
      <w:jc w:val="center"/>
    </w:pPr>
    <w:rPr>
      <w:i/>
      <w:sz w:val="26"/>
    </w:rPr>
  </w:style>
  <w:style w:type="character" w:customStyle="1" w:styleId="34">
    <w:name w:val="Основной текст с отступом 3 Знак"/>
    <w:basedOn w:val="a0"/>
    <w:link w:val="33"/>
    <w:rsid w:val="004F17B5"/>
    <w:rPr>
      <w:rFonts w:ascii="Times New Roman" w:eastAsia="Times New Roman" w:hAnsi="Times New Roman" w:cs="Times New Roman"/>
      <w:i/>
      <w:sz w:val="26"/>
      <w:szCs w:val="24"/>
      <w:lang w:eastAsia="ru-RU"/>
    </w:rPr>
  </w:style>
  <w:style w:type="character" w:customStyle="1" w:styleId="af6">
    <w:name w:val="Гипертекстовая ссылка"/>
    <w:basedOn w:val="a3"/>
    <w:rsid w:val="004F17B5"/>
    <w:rPr>
      <w:color w:val="008000"/>
      <w:szCs w:val="20"/>
      <w:u w:val="single"/>
    </w:rPr>
  </w:style>
  <w:style w:type="paragraph" w:styleId="af7">
    <w:name w:val="caption"/>
    <w:basedOn w:val="a"/>
    <w:next w:val="a"/>
    <w:qFormat/>
    <w:rsid w:val="004F17B5"/>
    <w:pPr>
      <w:autoSpaceDE w:val="0"/>
      <w:autoSpaceDN w:val="0"/>
      <w:spacing w:before="444"/>
      <w:ind w:left="4820"/>
      <w:jc w:val="both"/>
    </w:pPr>
    <w:rPr>
      <w:rFonts w:ascii="TimesET" w:hAnsi="TimesET"/>
      <w:sz w:val="20"/>
    </w:rPr>
  </w:style>
  <w:style w:type="paragraph" w:customStyle="1" w:styleId="af8">
    <w:name w:val="Нормальный (таблица)"/>
    <w:basedOn w:val="a"/>
    <w:next w:val="a"/>
    <w:uiPriority w:val="99"/>
    <w:rsid w:val="004F17B5"/>
    <w:pPr>
      <w:widowControl w:val="0"/>
      <w:autoSpaceDE w:val="0"/>
      <w:autoSpaceDN w:val="0"/>
      <w:adjustRightInd w:val="0"/>
      <w:jc w:val="both"/>
    </w:pPr>
    <w:rPr>
      <w:rFonts w:ascii="Arial" w:eastAsia="SimSun" w:hAnsi="Arial" w:cs="Arial"/>
      <w:lang w:eastAsia="zh-CN"/>
    </w:rPr>
  </w:style>
  <w:style w:type="paragraph" w:customStyle="1" w:styleId="af9">
    <w:name w:val="Прижатый влево"/>
    <w:basedOn w:val="a"/>
    <w:next w:val="a"/>
    <w:uiPriority w:val="99"/>
    <w:rsid w:val="004F17B5"/>
    <w:pPr>
      <w:widowControl w:val="0"/>
      <w:autoSpaceDE w:val="0"/>
      <w:autoSpaceDN w:val="0"/>
      <w:adjustRightInd w:val="0"/>
    </w:pPr>
    <w:rPr>
      <w:rFonts w:ascii="Arial" w:eastAsia="SimSun" w:hAnsi="Arial" w:cs="Arial"/>
      <w:lang w:eastAsia="zh-CN"/>
    </w:rPr>
  </w:style>
</w:styles>
</file>

<file path=word/webSettings.xml><?xml version="1.0" encoding="utf-8"?>
<w:webSettings xmlns:r="http://schemas.openxmlformats.org/officeDocument/2006/relationships" xmlns:w="http://schemas.openxmlformats.org/wordprocessingml/2006/main">
  <w:divs>
    <w:div w:id="8992984">
      <w:bodyDiv w:val="1"/>
      <w:marLeft w:val="0"/>
      <w:marRight w:val="0"/>
      <w:marTop w:val="0"/>
      <w:marBottom w:val="0"/>
      <w:divBdr>
        <w:top w:val="none" w:sz="0" w:space="0" w:color="auto"/>
        <w:left w:val="none" w:sz="0" w:space="0" w:color="auto"/>
        <w:bottom w:val="none" w:sz="0" w:space="0" w:color="auto"/>
        <w:right w:val="none" w:sz="0" w:space="0" w:color="auto"/>
      </w:divBdr>
      <w:divsChild>
        <w:div w:id="1545751571">
          <w:marLeft w:val="0"/>
          <w:marRight w:val="0"/>
          <w:marTop w:val="0"/>
          <w:marBottom w:val="0"/>
          <w:divBdr>
            <w:top w:val="none" w:sz="0" w:space="0" w:color="auto"/>
            <w:left w:val="none" w:sz="0" w:space="0" w:color="auto"/>
            <w:bottom w:val="none" w:sz="0" w:space="0" w:color="auto"/>
            <w:right w:val="none" w:sz="0" w:space="0" w:color="auto"/>
          </w:divBdr>
        </w:div>
      </w:divsChild>
    </w:div>
    <w:div w:id="870532654">
      <w:bodyDiv w:val="1"/>
      <w:marLeft w:val="0"/>
      <w:marRight w:val="0"/>
      <w:marTop w:val="0"/>
      <w:marBottom w:val="0"/>
      <w:divBdr>
        <w:top w:val="none" w:sz="0" w:space="0" w:color="auto"/>
        <w:left w:val="none" w:sz="0" w:space="0" w:color="auto"/>
        <w:bottom w:val="none" w:sz="0" w:space="0" w:color="auto"/>
        <w:right w:val="none" w:sz="0" w:space="0" w:color="auto"/>
      </w:divBdr>
      <w:divsChild>
        <w:div w:id="25142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CD77A33F3EBDFAEFF80F69A8932E3C8&amp;req=doc&amp;base=LAW&amp;n=358750&amp;dst=100639&amp;fld=134&amp;date=16.05.2021" TargetMode="External"/><Relationship Id="rId3" Type="http://schemas.openxmlformats.org/officeDocument/2006/relationships/styles" Target="styles.xml"/><Relationship Id="rId7" Type="http://schemas.openxmlformats.org/officeDocument/2006/relationships/hyperlink" Target="https://login.consultant.ru/link/?rnd=1CD77A33F3EBDFAEFF80F69A8932E3C8&amp;req=doc&amp;base=LAW&amp;n=358750&amp;dst=100636&amp;fld=134&amp;date=16.05.202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0102673/3" TargetMode="External"/><Relationship Id="rId4" Type="http://schemas.openxmlformats.org/officeDocument/2006/relationships/settings" Target="settings.xml"/><Relationship Id="rId9" Type="http://schemas.openxmlformats.org/officeDocument/2006/relationships/hyperlink" Target="https://login.consultant.ru/link/?rnd=1CD77A33F3EBDFAEFF80F69A8932E3C8&amp;req=doc&amp;base=LAW&amp;n=358750&amp;dst=100747&amp;fld=134&amp;date=16.05.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4DE2-69CA-4757-A123-C5A93C9A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5993</Words>
  <Characters>34163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40076</CharactersWithSpaces>
  <SharedDoc>false</SharedDoc>
  <HLinks>
    <vt:vector size="144" baseType="variant">
      <vt:variant>
        <vt:i4>3211374</vt:i4>
      </vt:variant>
      <vt:variant>
        <vt:i4>69</vt:i4>
      </vt:variant>
      <vt:variant>
        <vt:i4>0</vt:i4>
      </vt:variant>
      <vt:variant>
        <vt:i4>5</vt:i4>
      </vt:variant>
      <vt:variant>
        <vt:lpwstr>https://internet.garant.ru/document/redirect/12124624/3917</vt:lpwstr>
      </vt:variant>
      <vt:variant>
        <vt:lpwstr/>
      </vt:variant>
      <vt:variant>
        <vt:i4>1769504</vt:i4>
      </vt:variant>
      <vt:variant>
        <vt:i4>66</vt:i4>
      </vt:variant>
      <vt:variant>
        <vt:i4>0</vt:i4>
      </vt:variant>
      <vt:variant>
        <vt:i4>5</vt:i4>
      </vt:variant>
      <vt:variant>
        <vt:lpwstr/>
      </vt:variant>
      <vt:variant>
        <vt:lpwstr>sub_110</vt:lpwstr>
      </vt:variant>
      <vt:variant>
        <vt:i4>1769504</vt:i4>
      </vt:variant>
      <vt:variant>
        <vt:i4>63</vt:i4>
      </vt:variant>
      <vt:variant>
        <vt:i4>0</vt:i4>
      </vt:variant>
      <vt:variant>
        <vt:i4>5</vt:i4>
      </vt:variant>
      <vt:variant>
        <vt:lpwstr/>
      </vt:variant>
      <vt:variant>
        <vt:lpwstr>sub_113</vt:lpwstr>
      </vt:variant>
      <vt:variant>
        <vt:i4>1769504</vt:i4>
      </vt:variant>
      <vt:variant>
        <vt:i4>60</vt:i4>
      </vt:variant>
      <vt:variant>
        <vt:i4>0</vt:i4>
      </vt:variant>
      <vt:variant>
        <vt:i4>5</vt:i4>
      </vt:variant>
      <vt:variant>
        <vt:lpwstr/>
      </vt:variant>
      <vt:variant>
        <vt:lpwstr>sub_112</vt:lpwstr>
      </vt:variant>
      <vt:variant>
        <vt:i4>3866721</vt:i4>
      </vt:variant>
      <vt:variant>
        <vt:i4>57</vt:i4>
      </vt:variant>
      <vt:variant>
        <vt:i4>0</vt:i4>
      </vt:variant>
      <vt:variant>
        <vt:i4>5</vt:i4>
      </vt:variant>
      <vt:variant>
        <vt:lpwstr>https://internet.garant.ru/document/redirect/12112509/1</vt:lpwstr>
      </vt:variant>
      <vt:variant>
        <vt:lpwstr/>
      </vt:variant>
      <vt:variant>
        <vt:i4>2818065</vt:i4>
      </vt:variant>
      <vt:variant>
        <vt:i4>54</vt:i4>
      </vt:variant>
      <vt:variant>
        <vt:i4>0</vt:i4>
      </vt:variant>
      <vt:variant>
        <vt:i4>5</vt:i4>
      </vt:variant>
      <vt:variant>
        <vt:lpwstr/>
      </vt:variant>
      <vt:variant>
        <vt:lpwstr>sub_1110</vt:lpwstr>
      </vt:variant>
      <vt:variant>
        <vt:i4>1769504</vt:i4>
      </vt:variant>
      <vt:variant>
        <vt:i4>51</vt:i4>
      </vt:variant>
      <vt:variant>
        <vt:i4>0</vt:i4>
      </vt:variant>
      <vt:variant>
        <vt:i4>5</vt:i4>
      </vt:variant>
      <vt:variant>
        <vt:lpwstr/>
      </vt:variant>
      <vt:variant>
        <vt:lpwstr>sub_110</vt:lpwstr>
      </vt:variant>
      <vt:variant>
        <vt:i4>1769504</vt:i4>
      </vt:variant>
      <vt:variant>
        <vt:i4>48</vt:i4>
      </vt:variant>
      <vt:variant>
        <vt:i4>0</vt:i4>
      </vt:variant>
      <vt:variant>
        <vt:i4>5</vt:i4>
      </vt:variant>
      <vt:variant>
        <vt:lpwstr/>
      </vt:variant>
      <vt:variant>
        <vt:lpwstr>sub_113</vt:lpwstr>
      </vt:variant>
      <vt:variant>
        <vt:i4>1769504</vt:i4>
      </vt:variant>
      <vt:variant>
        <vt:i4>45</vt:i4>
      </vt:variant>
      <vt:variant>
        <vt:i4>0</vt:i4>
      </vt:variant>
      <vt:variant>
        <vt:i4>5</vt:i4>
      </vt:variant>
      <vt:variant>
        <vt:lpwstr/>
      </vt:variant>
      <vt:variant>
        <vt:lpwstr>sub_112</vt:lpwstr>
      </vt:variant>
      <vt:variant>
        <vt:i4>1769504</vt:i4>
      </vt:variant>
      <vt:variant>
        <vt:i4>42</vt:i4>
      </vt:variant>
      <vt:variant>
        <vt:i4>0</vt:i4>
      </vt:variant>
      <vt:variant>
        <vt:i4>5</vt:i4>
      </vt:variant>
      <vt:variant>
        <vt:lpwstr/>
      </vt:variant>
      <vt:variant>
        <vt:lpwstr>sub_113</vt:lpwstr>
      </vt:variant>
      <vt:variant>
        <vt:i4>524374</vt:i4>
      </vt:variant>
      <vt:variant>
        <vt:i4>39</vt:i4>
      </vt:variant>
      <vt:variant>
        <vt:i4>0</vt:i4>
      </vt:variant>
      <vt:variant>
        <vt:i4>5</vt:i4>
      </vt:variant>
      <vt:variant>
        <vt:lpwstr>https://internet.garant.ru/document/redirect/185656/2</vt:lpwstr>
      </vt:variant>
      <vt:variant>
        <vt:lpwstr/>
      </vt:variant>
      <vt:variant>
        <vt:i4>1769504</vt:i4>
      </vt:variant>
      <vt:variant>
        <vt:i4>36</vt:i4>
      </vt:variant>
      <vt:variant>
        <vt:i4>0</vt:i4>
      </vt:variant>
      <vt:variant>
        <vt:i4>5</vt:i4>
      </vt:variant>
      <vt:variant>
        <vt:lpwstr/>
      </vt:variant>
      <vt:variant>
        <vt:lpwstr>sub_113</vt:lpwstr>
      </vt:variant>
      <vt:variant>
        <vt:i4>2752530</vt:i4>
      </vt:variant>
      <vt:variant>
        <vt:i4>33</vt:i4>
      </vt:variant>
      <vt:variant>
        <vt:i4>0</vt:i4>
      </vt:variant>
      <vt:variant>
        <vt:i4>5</vt:i4>
      </vt:variant>
      <vt:variant>
        <vt:lpwstr/>
      </vt:variant>
      <vt:variant>
        <vt:lpwstr>sub_1121</vt:lpwstr>
      </vt:variant>
      <vt:variant>
        <vt:i4>1769504</vt:i4>
      </vt:variant>
      <vt:variant>
        <vt:i4>30</vt:i4>
      </vt:variant>
      <vt:variant>
        <vt:i4>0</vt:i4>
      </vt:variant>
      <vt:variant>
        <vt:i4>5</vt:i4>
      </vt:variant>
      <vt:variant>
        <vt:lpwstr/>
      </vt:variant>
      <vt:variant>
        <vt:lpwstr>sub_113</vt:lpwstr>
      </vt:variant>
      <vt:variant>
        <vt:i4>2686994</vt:i4>
      </vt:variant>
      <vt:variant>
        <vt:i4>27</vt:i4>
      </vt:variant>
      <vt:variant>
        <vt:i4>0</vt:i4>
      </vt:variant>
      <vt:variant>
        <vt:i4>5</vt:i4>
      </vt:variant>
      <vt:variant>
        <vt:lpwstr/>
      </vt:variant>
      <vt:variant>
        <vt:lpwstr>sub_1122</vt:lpwstr>
      </vt:variant>
      <vt:variant>
        <vt:i4>2752530</vt:i4>
      </vt:variant>
      <vt:variant>
        <vt:i4>24</vt:i4>
      </vt:variant>
      <vt:variant>
        <vt:i4>0</vt:i4>
      </vt:variant>
      <vt:variant>
        <vt:i4>5</vt:i4>
      </vt:variant>
      <vt:variant>
        <vt:lpwstr/>
      </vt:variant>
      <vt:variant>
        <vt:lpwstr>sub_1121</vt:lpwstr>
      </vt:variant>
      <vt:variant>
        <vt:i4>3342440</vt:i4>
      </vt:variant>
      <vt:variant>
        <vt:i4>21</vt:i4>
      </vt:variant>
      <vt:variant>
        <vt:i4>0</vt:i4>
      </vt:variant>
      <vt:variant>
        <vt:i4>5</vt:i4>
      </vt:variant>
      <vt:variant>
        <vt:lpwstr>https://internet.garant.ru/document/redirect/12124624/3975</vt:lpwstr>
      </vt:variant>
      <vt:variant>
        <vt:lpwstr/>
      </vt:variant>
      <vt:variant>
        <vt:i4>3211372</vt:i4>
      </vt:variant>
      <vt:variant>
        <vt:i4>18</vt:i4>
      </vt:variant>
      <vt:variant>
        <vt:i4>0</vt:i4>
      </vt:variant>
      <vt:variant>
        <vt:i4>5</vt:i4>
      </vt:variant>
      <vt:variant>
        <vt:lpwstr>https://internet.garant.ru/document/redirect/10900200/1</vt:lpwstr>
      </vt:variant>
      <vt:variant>
        <vt:lpwstr/>
      </vt:variant>
      <vt:variant>
        <vt:i4>3211372</vt:i4>
      </vt:variant>
      <vt:variant>
        <vt:i4>15</vt:i4>
      </vt:variant>
      <vt:variant>
        <vt:i4>0</vt:i4>
      </vt:variant>
      <vt:variant>
        <vt:i4>5</vt:i4>
      </vt:variant>
      <vt:variant>
        <vt:lpwstr>https://internet.garant.ru/document/redirect/10900200/1</vt:lpwstr>
      </vt:variant>
      <vt:variant>
        <vt:lpwstr/>
      </vt:variant>
      <vt:variant>
        <vt:i4>3211372</vt:i4>
      </vt:variant>
      <vt:variant>
        <vt:i4>12</vt:i4>
      </vt:variant>
      <vt:variant>
        <vt:i4>0</vt:i4>
      </vt:variant>
      <vt:variant>
        <vt:i4>5</vt:i4>
      </vt:variant>
      <vt:variant>
        <vt:lpwstr>https://internet.garant.ru/document/redirect/10900200/1</vt:lpwstr>
      </vt:variant>
      <vt:variant>
        <vt:lpwstr/>
      </vt:variant>
      <vt:variant>
        <vt:i4>1769504</vt:i4>
      </vt:variant>
      <vt:variant>
        <vt:i4>9</vt:i4>
      </vt:variant>
      <vt:variant>
        <vt:i4>0</vt:i4>
      </vt:variant>
      <vt:variant>
        <vt:i4>5</vt:i4>
      </vt:variant>
      <vt:variant>
        <vt:lpwstr/>
      </vt:variant>
      <vt:variant>
        <vt:lpwstr>sub_110</vt:lpwstr>
      </vt:variant>
      <vt:variant>
        <vt:i4>1769504</vt:i4>
      </vt:variant>
      <vt:variant>
        <vt:i4>6</vt:i4>
      </vt:variant>
      <vt:variant>
        <vt:i4>0</vt:i4>
      </vt:variant>
      <vt:variant>
        <vt:i4>5</vt:i4>
      </vt:variant>
      <vt:variant>
        <vt:lpwstr/>
      </vt:variant>
      <vt:variant>
        <vt:lpwstr>sub_113</vt:lpwstr>
      </vt:variant>
      <vt:variant>
        <vt:i4>1769504</vt:i4>
      </vt:variant>
      <vt:variant>
        <vt:i4>3</vt:i4>
      </vt:variant>
      <vt:variant>
        <vt:i4>0</vt:i4>
      </vt:variant>
      <vt:variant>
        <vt:i4>5</vt:i4>
      </vt:variant>
      <vt:variant>
        <vt:lpwstr/>
      </vt:variant>
      <vt:variant>
        <vt:lpwstr>sub_112</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10</cp:revision>
  <cp:lastPrinted>2023-09-04T15:03:00Z</cp:lastPrinted>
  <dcterms:created xsi:type="dcterms:W3CDTF">2023-08-28T16:34:00Z</dcterms:created>
  <dcterms:modified xsi:type="dcterms:W3CDTF">2023-09-04T15:05:00Z</dcterms:modified>
</cp:coreProperties>
</file>