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013" w:rsidRDefault="008F2013" w:rsidP="008F201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043E4" w:rsidRPr="00E043E4" w:rsidRDefault="00E043E4" w:rsidP="00E043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3E4">
        <w:rPr>
          <w:rFonts w:ascii="Times New Roman" w:hAnsi="Times New Roman" w:cs="Times New Roman"/>
          <w:sz w:val="28"/>
          <w:szCs w:val="28"/>
        </w:rPr>
        <w:t>Контроль и надзор за деятельностью органов и учреждений системы профилактики безнадзорности и правонарушений несовершеннолетних</w:t>
      </w:r>
    </w:p>
    <w:p w:rsidR="00E043E4" w:rsidRPr="00E043E4" w:rsidRDefault="00E043E4" w:rsidP="00E043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3E4">
        <w:rPr>
          <w:rFonts w:ascii="Times New Roman" w:hAnsi="Times New Roman" w:cs="Times New Roman"/>
          <w:sz w:val="28"/>
          <w:szCs w:val="28"/>
        </w:rPr>
        <w:t>Федеральные органы государственной власти, органы государственной власти субъектов Российской Федерации в пределах своей компетенции осуществляют в установленном порядке контроль за деятельностью органов и учреждений системы профилактики безнадзорности и правонарушений несовершеннолетних.</w:t>
      </w:r>
    </w:p>
    <w:p w:rsidR="00E043E4" w:rsidRPr="00E043E4" w:rsidRDefault="00E043E4" w:rsidP="00E043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3E4">
        <w:rPr>
          <w:rFonts w:ascii="Times New Roman" w:hAnsi="Times New Roman" w:cs="Times New Roman"/>
          <w:sz w:val="28"/>
          <w:szCs w:val="28"/>
        </w:rPr>
        <w:t>Ведомственный контроль за деятельностью органов и учреждений системы профилактики безнадзорности и правонарушений несовершеннолетних осуществляется вышестоящими органами и их должностными лицами. Порядок осуществления ведомственного контроля определяется соответствующими нормативными правовыми актами.</w:t>
      </w:r>
    </w:p>
    <w:p w:rsidR="00E043E4" w:rsidRPr="00E043E4" w:rsidRDefault="00E043E4" w:rsidP="00E043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3E4">
        <w:rPr>
          <w:rFonts w:ascii="Times New Roman" w:hAnsi="Times New Roman" w:cs="Times New Roman"/>
          <w:sz w:val="28"/>
          <w:szCs w:val="28"/>
        </w:rPr>
        <w:t>Прокурорский надзор за соблюдением законов органами и учреждениями системы профилактики безнадзорности и правонарушений несовершеннолетних осуществляется Генеральным прокурором Российской Федерации и подчиненными ему прокурорами в соответствии с Федеральным законом "О прокуратуре Российской Федерации".</w:t>
      </w:r>
    </w:p>
    <w:p w:rsidR="00715823" w:rsidRPr="00715823" w:rsidRDefault="00E043E4" w:rsidP="00E043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3E4">
        <w:rPr>
          <w:rFonts w:ascii="Times New Roman" w:hAnsi="Times New Roman" w:cs="Times New Roman"/>
          <w:sz w:val="28"/>
          <w:szCs w:val="28"/>
        </w:rPr>
        <w:t>Общественный контроль за обеспечением прав несовершеннолетних, находящихся в учреждениях системы профилактики безнадзорности и правонарушений несовершеннолетних, относящихся к местам принудительного содержания, осуществляется в соответствии с Федеральным законом от 10 июня 2008 года N 76-ФЗ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содержания".</w:t>
      </w: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715823"/>
    <w:rsid w:val="008151F3"/>
    <w:rsid w:val="008E3CD3"/>
    <w:rsid w:val="008F2013"/>
    <w:rsid w:val="00E0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86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2023-06-28T13:51:00Z</dcterms:modified>
</cp:coreProperties>
</file>