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2A1B0C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711B4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2A1B0C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13.09.2021 г. № 26/9</w:t>
            </w:r>
            <w:r w:rsidR="00711B4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992"/>
      </w:tblGrid>
      <w:tr w:rsidR="002A1B0C" w:rsidTr="002A1B0C">
        <w:trPr>
          <w:gridAfter w:val="1"/>
          <w:wAfter w:w="992" w:type="dxa"/>
        </w:trPr>
        <w:tc>
          <w:tcPr>
            <w:tcW w:w="5353" w:type="dxa"/>
          </w:tcPr>
          <w:p w:rsidR="002A1B0C" w:rsidRPr="00711B42" w:rsidRDefault="002A1B0C" w:rsidP="002A1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46F" w:rsidTr="002F1BDA">
        <w:tc>
          <w:tcPr>
            <w:tcW w:w="6345" w:type="dxa"/>
            <w:gridSpan w:val="2"/>
          </w:tcPr>
          <w:p w:rsidR="00BB646F" w:rsidRDefault="00BB646F" w:rsidP="002F1B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назначении ответственных за работу со средствами видеонаблюдения установленных в Красночетайской территориальной избирательной комиссии</w:t>
            </w:r>
          </w:p>
        </w:tc>
      </w:tr>
    </w:tbl>
    <w:p w:rsidR="00BB646F" w:rsidRDefault="00BB646F" w:rsidP="00BB646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46F" w:rsidRDefault="00BB646F" w:rsidP="00BB64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3.5 Порядка применения средств видеонаблюдения при проведении выборов депутатов Государственной Думы Федерального Собрания Российской Федерации восьмого созыва утвержденного Постановлением Центральной избирательной комиссии Российской Федерации от 14 июля 2021 года № 20/169-8 «О видеонаблюдении при проведении выборов депутатов Государственной Думы Федерального Собрания Российской Федерации восьмого созыва» Красночетайская территориальная избирательная комиссия р е ш и л а:</w:t>
      </w:r>
    </w:p>
    <w:p w:rsidR="00BB646F" w:rsidRDefault="00BB646F" w:rsidP="00BB64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6A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46AF">
        <w:rPr>
          <w:rFonts w:ascii="Times New Roman" w:hAnsi="Times New Roman" w:cs="Times New Roman"/>
          <w:sz w:val="26"/>
          <w:szCs w:val="26"/>
        </w:rPr>
        <w:t xml:space="preserve">Назначить ответственными за </w:t>
      </w:r>
      <w:r>
        <w:rPr>
          <w:rFonts w:ascii="Times New Roman" w:hAnsi="Times New Roman" w:cs="Times New Roman"/>
          <w:sz w:val="26"/>
          <w:szCs w:val="26"/>
        </w:rPr>
        <w:t>работу со</w:t>
      </w:r>
      <w:r w:rsidRPr="00D746AF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D746AF">
        <w:rPr>
          <w:rFonts w:ascii="Times New Roman" w:hAnsi="Times New Roman" w:cs="Times New Roman"/>
          <w:sz w:val="26"/>
          <w:szCs w:val="26"/>
        </w:rPr>
        <w:t xml:space="preserve"> видеонаблюдения</w:t>
      </w:r>
      <w:r>
        <w:rPr>
          <w:rFonts w:ascii="Times New Roman" w:hAnsi="Times New Roman" w:cs="Times New Roman"/>
          <w:sz w:val="26"/>
          <w:szCs w:val="26"/>
        </w:rPr>
        <w:t xml:space="preserve"> членов </w:t>
      </w:r>
      <w:r w:rsidRPr="00D746AF">
        <w:rPr>
          <w:rFonts w:ascii="Times New Roman" w:hAnsi="Times New Roman" w:cs="Times New Roman"/>
          <w:sz w:val="26"/>
          <w:szCs w:val="26"/>
        </w:rPr>
        <w:t xml:space="preserve"> Красночетайской террит</w:t>
      </w:r>
      <w:r>
        <w:rPr>
          <w:rFonts w:ascii="Times New Roman" w:hAnsi="Times New Roman" w:cs="Times New Roman"/>
          <w:sz w:val="26"/>
          <w:szCs w:val="26"/>
        </w:rPr>
        <w:t xml:space="preserve">ориальной избирательной комиссии с правом решающего голоса: </w:t>
      </w:r>
    </w:p>
    <w:p w:rsidR="00BB646F" w:rsidRDefault="00BB646F" w:rsidP="00BB64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Романова Юрия Онуфриевича – предложенного в состав Красночетайской территориальной избирательной комиссии Региональным отделением Политической партии СПРАВЕДЛИВАЯ РОССИЯ в Чувашской Республике;</w:t>
      </w:r>
    </w:p>
    <w:p w:rsidR="00BB646F" w:rsidRDefault="00BB646F" w:rsidP="00BB64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Федорова Эдуарда Вадимовича – предложенного в состав Красночетайской территориальной избирательной комиссии Чувашским региональным отделением Политической партии ЛДПР Либерально-демократическая партия России.</w:t>
      </w:r>
    </w:p>
    <w:p w:rsidR="00BB646F" w:rsidRDefault="00BB646F" w:rsidP="00BB64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Назначенные члены территориальной избирательной комиссии , осуществляющие работу со средствами видеонаблюдения, руководствуются Инструкцией по работе со средствами видеонаблюдения.</w:t>
      </w:r>
    </w:p>
    <w:p w:rsidR="00BB646F" w:rsidRDefault="00BB646F" w:rsidP="00BB64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1B42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444C54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9A2C8B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24439"/>
    <w:rsid w:val="00B3542E"/>
    <w:rsid w:val="00B5050E"/>
    <w:rsid w:val="00B96B7A"/>
    <w:rsid w:val="00BB646F"/>
    <w:rsid w:val="00BB66BB"/>
    <w:rsid w:val="00BD6506"/>
    <w:rsid w:val="00BF64F8"/>
    <w:rsid w:val="00C014FB"/>
    <w:rsid w:val="00C1413F"/>
    <w:rsid w:val="00C32C77"/>
    <w:rsid w:val="00CC7FD3"/>
    <w:rsid w:val="00D0287F"/>
    <w:rsid w:val="00D26A72"/>
    <w:rsid w:val="00D657B0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2021-09-17T08:07:00Z</dcterms:created>
  <dcterms:modified xsi:type="dcterms:W3CDTF">2021-09-28T13:03:00Z</dcterms:modified>
</cp:coreProperties>
</file>