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511D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F15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ЧР от 27.04.2022 N 38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Закон Чувашской Республики "О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Республики"</w:t>
            </w:r>
            <w:r>
              <w:rPr>
                <w:sz w:val="48"/>
                <w:szCs w:val="48"/>
              </w:rPr>
              <w:br/>
              <w:t>(принят ГС ЧР 21.04.2022)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F15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26.11.2023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F15A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F15A6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F15A6">
            <w:pPr>
              <w:pStyle w:val="ConsPlusNormal"/>
            </w:pPr>
            <w:r>
              <w:t>27 апреля 2022 года</w:t>
            </w:r>
          </w:p>
        </w:tc>
        <w:tc>
          <w:tcPr>
            <w:tcW w:w="5103" w:type="dxa"/>
          </w:tcPr>
          <w:p w:rsidR="00000000" w:rsidRDefault="007F15A6">
            <w:pPr>
              <w:pStyle w:val="ConsPlusNormal"/>
              <w:jc w:val="right"/>
            </w:pPr>
            <w:r>
              <w:t>N 38</w:t>
            </w:r>
          </w:p>
        </w:tc>
      </w:tr>
    </w:tbl>
    <w:p w:rsidR="00000000" w:rsidRDefault="007F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F15A6">
      <w:pPr>
        <w:pStyle w:val="ConsPlusNormal"/>
        <w:jc w:val="both"/>
      </w:pPr>
    </w:p>
    <w:p w:rsidR="00000000" w:rsidRDefault="007F15A6">
      <w:pPr>
        <w:pStyle w:val="ConsPlusTitle"/>
        <w:jc w:val="center"/>
      </w:pPr>
      <w:r>
        <w:t>ЗАКОН</w:t>
      </w:r>
    </w:p>
    <w:p w:rsidR="00000000" w:rsidRDefault="007F15A6">
      <w:pPr>
        <w:pStyle w:val="ConsPlusTitle"/>
        <w:jc w:val="both"/>
      </w:pPr>
    </w:p>
    <w:p w:rsidR="00000000" w:rsidRDefault="007F15A6">
      <w:pPr>
        <w:pStyle w:val="ConsPlusTitle"/>
        <w:jc w:val="center"/>
      </w:pPr>
      <w:r>
        <w:t>ЧУВАШСКОЙ РЕСПУБЛИКИ</w:t>
      </w:r>
    </w:p>
    <w:p w:rsidR="00000000" w:rsidRDefault="007F15A6">
      <w:pPr>
        <w:pStyle w:val="ConsPlusTitle"/>
        <w:jc w:val="both"/>
      </w:pPr>
    </w:p>
    <w:p w:rsidR="00000000" w:rsidRDefault="007F15A6">
      <w:pPr>
        <w:pStyle w:val="ConsPlusTitle"/>
        <w:jc w:val="center"/>
      </w:pPr>
      <w:r>
        <w:t>О ВНЕСЕНИИ ИЗМЕНЕНИЙ В ЗАКОН ЧУВАШСКОЙ РЕСПУБЛИКИ</w:t>
      </w:r>
    </w:p>
    <w:p w:rsidR="00000000" w:rsidRDefault="007F15A6">
      <w:pPr>
        <w:pStyle w:val="ConsPlusTitle"/>
        <w:jc w:val="center"/>
      </w:pPr>
      <w:r>
        <w:t>"О ГОСУДАРСТВЕННОМ РЕГУЛИРОВАНИИ ПРОИЗВОДСТВА И ОБОРОТА</w:t>
      </w:r>
    </w:p>
    <w:p w:rsidR="00000000" w:rsidRDefault="007F15A6">
      <w:pPr>
        <w:pStyle w:val="ConsPlusTitle"/>
        <w:jc w:val="center"/>
      </w:pPr>
      <w:r>
        <w:t>ЭТИЛОВОГО СПИРТА, АЛКОГОЛЬНОЙ И СПИРТОСОДЕРЖАЩЕЙ</w:t>
      </w:r>
    </w:p>
    <w:p w:rsidR="00000000" w:rsidRDefault="007F15A6">
      <w:pPr>
        <w:pStyle w:val="ConsPlusTitle"/>
        <w:jc w:val="center"/>
      </w:pPr>
      <w:r>
        <w:t>ПРОДУКЦИИ НА ТЕРРИТОРИИ ЧУВАШСКОЙ РЕСПУБЛИКИ"</w:t>
      </w:r>
    </w:p>
    <w:p w:rsidR="00000000" w:rsidRDefault="007F15A6">
      <w:pPr>
        <w:pStyle w:val="ConsPlusNormal"/>
        <w:jc w:val="both"/>
      </w:pPr>
    </w:p>
    <w:p w:rsidR="00000000" w:rsidRDefault="007F15A6">
      <w:pPr>
        <w:pStyle w:val="ConsPlusNormal"/>
        <w:jc w:val="right"/>
      </w:pPr>
      <w:r>
        <w:t>Принят</w:t>
      </w:r>
    </w:p>
    <w:p w:rsidR="00000000" w:rsidRDefault="007F15A6">
      <w:pPr>
        <w:pStyle w:val="ConsPlusNormal"/>
        <w:jc w:val="right"/>
      </w:pPr>
      <w:r>
        <w:t>Государственным Советом</w:t>
      </w:r>
    </w:p>
    <w:p w:rsidR="00000000" w:rsidRDefault="007F15A6">
      <w:pPr>
        <w:pStyle w:val="ConsPlusNormal"/>
        <w:jc w:val="right"/>
      </w:pPr>
      <w:r>
        <w:t>Чувашской Республики</w:t>
      </w:r>
    </w:p>
    <w:p w:rsidR="00000000" w:rsidRDefault="007F15A6">
      <w:pPr>
        <w:pStyle w:val="ConsPlusNormal"/>
        <w:jc w:val="right"/>
      </w:pPr>
      <w:r>
        <w:t>21 апреля 2022 года</w:t>
      </w:r>
    </w:p>
    <w:p w:rsidR="00000000" w:rsidRDefault="007F15A6">
      <w:pPr>
        <w:pStyle w:val="ConsPlusNormal"/>
        <w:jc w:val="both"/>
      </w:pPr>
    </w:p>
    <w:p w:rsidR="00000000" w:rsidRDefault="007F15A6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7F15A6">
      <w:pPr>
        <w:pStyle w:val="ConsPlusNormal"/>
        <w:jc w:val="both"/>
      </w:pPr>
    </w:p>
    <w:p w:rsidR="00000000" w:rsidRDefault="007F15A6">
      <w:pPr>
        <w:pStyle w:val="ConsPlusNormal"/>
        <w:ind w:firstLine="540"/>
        <w:jc w:val="both"/>
      </w:pPr>
      <w:r>
        <w:t>Внести в Закон Чувашской Республики от 29 декабря 2005 года N 69 "О государст</w:t>
      </w:r>
      <w:r>
        <w:t>венном регулировании производства и оборота этилового спирта, алкогольной и спиртосодержащей продукции на территории Чувашской Республики" (Ведомости Государственного Совета Чувашской Республики, 2006, N 66; 2009, N 83; 2010, N 84; 2012, N 92 (том I); Собр</w:t>
      </w:r>
      <w:r>
        <w:t>ание законодательства Чувашской Республики, 2014, N 5; 2015, N 10; 2016, N 12; газета "Республика", 2017, 8 ноября; 2018, 27 июня; 2020, 30 сентября; 2021, 30 апреля) следующие изменения: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1) в статье 5: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а) дополнить новым абзацем двенадцатым следующего сод</w:t>
      </w:r>
      <w:r>
        <w:t>ержания: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"утверждение положения о региональном государственном контроле (надзоре) в области розничной продажи алкогольной и спиртосодержащей продукции;";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б) абзац двенадцатый считать абзацем тринадцатым;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2) в статье 6: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 xml:space="preserve">а) абзац шестой изложить в следующей </w:t>
      </w:r>
      <w:r>
        <w:t>редакции: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"региональный государственный контроль (надзор) в области розничной продажи алкогольной и спиртосодержащей продукции за:";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б) дополнить новыми абзацами седьмым - девятым следующего содержания: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 xml:space="preserve">"соблюдением организациями лицензионных требований к </w:t>
      </w:r>
      <w:r>
        <w:t xml:space="preserve">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</w:t>
      </w:r>
      <w:r>
        <w:lastRenderedPageBreak/>
        <w:t>розничной продаже произведенной сельскохозяйственными т</w:t>
      </w:r>
      <w:r>
        <w:t>оваропроизводителями винодельческой продукции);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соблюдением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</w:t>
      </w:r>
      <w:r>
        <w:t>я, установленных статьей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</w:t>
      </w:r>
      <w:r>
        <w:t>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</w:t>
      </w:r>
      <w:r>
        <w:t>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соблюдением организациями, индивидуальными предпринимателями обязательных требований к декларированию объема розничной продажи алкогольной и спиртосодержащей продукции;";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в) абзацы седьмой - одиннадцатый считать соответственно абзацами десятым - четырнадца</w:t>
      </w:r>
      <w:r>
        <w:t>тым;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3) абзац третий статьи 6.1 изложить в следующей редакции: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"региональный государственный контроль (надзор) в области розничной продажи алкогольной и спиртосодержащей продукции за соблюдением организациями, индивидуальными предпринимателями, крестьянски</w:t>
      </w:r>
      <w:r>
        <w:t>ми (фермерскими) хозяйствами обязательных требований к декларированию объема собранного винограда для производства винодельческой продукции;";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4) статью 7 после слов "муниципальных районов" дополнить словами ", муниципальных округов";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5) в статье 8 слово "</w:t>
      </w:r>
      <w:r>
        <w:t>оплаченный" исключить;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6) в статье 9: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а) абзац первый части 1 изложить в следующей редакции: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"1. Лицензирование розничной продажи алкогольной продукции (за исключением лицензирования розничной продажи, определенной абзацем двенадцатым пункта 2 статьи 18 Фе</w:t>
      </w:r>
      <w:r>
        <w:t>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 осуществляется в порядке, установленном Федеральным законом</w:t>
      </w:r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продукции".";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б) часть 2 после слов "общественного питания" дополнить словами ", розничн</w:t>
      </w:r>
      <w:r>
        <w:t xml:space="preserve">ая продажа </w:t>
      </w:r>
      <w:r>
        <w:lastRenderedPageBreak/>
        <w:t>винодельческой продукции (за исключением коньяка, бренди и виноградной водки) на специализированных ярмарках винодельческой продукции (специализированный раздел ярмарки пищевой промышленности и сопутствующих товаров) при наличии лицензии на осущ</w:t>
      </w:r>
      <w:r>
        <w:t>ествление одного из видов деятельности, указанных в абзацах третьем, шестом, десятом и двенадцатом пункта 2 статьи 18 Федерального закона "О государственном регулировании производства и оборота этилового спирта, алкогольной и спиртосодержащей продукции и о</w:t>
      </w:r>
      <w:r>
        <w:t>б ограничении потребления (распития) алкогольной продукции",";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7) статью 12 изложить в следующей редакции: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"Статья 12. Региональный государственный контроль (надзор) в области розничной продажи алкогольной и спиртосодержащей продукции</w:t>
      </w:r>
    </w:p>
    <w:p w:rsidR="00000000" w:rsidRDefault="007F15A6">
      <w:pPr>
        <w:pStyle w:val="ConsPlusNormal"/>
        <w:jc w:val="both"/>
      </w:pPr>
    </w:p>
    <w:p w:rsidR="00000000" w:rsidRDefault="007F15A6">
      <w:pPr>
        <w:pStyle w:val="ConsPlusNormal"/>
        <w:ind w:firstLine="540"/>
        <w:jc w:val="both"/>
      </w:pPr>
      <w:r>
        <w:t>1. Предметом региона</w:t>
      </w:r>
      <w:r>
        <w:t>льного государственного контроля (надзора) в области розничной продажи алкогольной и спиртосодержащей продукции являются: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1) соблюдение организациями лицензионных требований к розничной продаже алкогольной продукции и розничной продаже алкогольной продукци</w:t>
      </w:r>
      <w:r>
        <w:t>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2) соблюдение организациями, инд</w:t>
      </w:r>
      <w:r>
        <w:t>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"О государственном регулирован</w:t>
      </w:r>
      <w:r>
        <w:t xml:space="preserve">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обязательных требований к фиксации </w:t>
      </w:r>
      <w:r>
        <w:t>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</w:t>
      </w:r>
      <w:r>
        <w:t>лючением обязательных требований, установленных техническими регламентами;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</w:t>
      </w:r>
      <w:r>
        <w:t xml:space="preserve"> и спиртосодержащей продукции, объема собранного винограда для производства винодельческой продукции.</w:t>
      </w:r>
    </w:p>
    <w:p w:rsidR="00000000" w:rsidRDefault="007F15A6">
      <w:pPr>
        <w:pStyle w:val="ConsPlusNormal"/>
        <w:spacing w:before="240"/>
        <w:ind w:firstLine="540"/>
        <w:jc w:val="both"/>
      </w:pPr>
      <w:r>
        <w:t>2. Организация и осуществление регионального государственного контроля (надзора) в области розничной продажи алкогольной и спиртосодержащей продукции регу</w:t>
      </w:r>
      <w:r>
        <w:t>лируются Федеральным законом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Федеральным законом от 31 июля 2020 года N 248-Ф</w:t>
      </w:r>
      <w:r>
        <w:t>З "О государственном контроле (надзоре) и муниципальном контроле в Российской Федерации".".</w:t>
      </w:r>
    </w:p>
    <w:p w:rsidR="00000000" w:rsidRDefault="007F15A6">
      <w:pPr>
        <w:pStyle w:val="ConsPlusNormal"/>
        <w:jc w:val="both"/>
      </w:pPr>
    </w:p>
    <w:p w:rsidR="00000000" w:rsidRDefault="007F15A6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7F15A6">
      <w:pPr>
        <w:pStyle w:val="ConsPlusNormal"/>
        <w:jc w:val="both"/>
      </w:pPr>
    </w:p>
    <w:p w:rsidR="00000000" w:rsidRDefault="007F15A6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десяти дней после дня его официального опубликования.</w:t>
      </w:r>
    </w:p>
    <w:p w:rsidR="00000000" w:rsidRDefault="007F15A6">
      <w:pPr>
        <w:pStyle w:val="ConsPlusNormal"/>
        <w:jc w:val="both"/>
      </w:pPr>
    </w:p>
    <w:p w:rsidR="00000000" w:rsidRDefault="007F15A6">
      <w:pPr>
        <w:pStyle w:val="ConsPlusNormal"/>
        <w:jc w:val="right"/>
      </w:pPr>
      <w:r>
        <w:t>Глава</w:t>
      </w:r>
    </w:p>
    <w:p w:rsidR="00000000" w:rsidRDefault="007F15A6">
      <w:pPr>
        <w:pStyle w:val="ConsPlusNormal"/>
        <w:jc w:val="right"/>
      </w:pPr>
      <w:r>
        <w:t>Чувашской Республики</w:t>
      </w:r>
    </w:p>
    <w:p w:rsidR="00000000" w:rsidRDefault="007F15A6">
      <w:pPr>
        <w:pStyle w:val="ConsPlusNormal"/>
        <w:jc w:val="right"/>
      </w:pPr>
      <w:r>
        <w:t>О.НИКОЛАЕВ</w:t>
      </w:r>
    </w:p>
    <w:p w:rsidR="00000000" w:rsidRDefault="007F15A6">
      <w:pPr>
        <w:pStyle w:val="ConsPlusNormal"/>
      </w:pPr>
      <w:r>
        <w:t>г. Чебоксары</w:t>
      </w:r>
    </w:p>
    <w:p w:rsidR="00000000" w:rsidRDefault="007F15A6">
      <w:pPr>
        <w:pStyle w:val="ConsPlusNormal"/>
        <w:spacing w:before="240"/>
      </w:pPr>
      <w:r>
        <w:t>27 апреля 2022 года</w:t>
      </w:r>
    </w:p>
    <w:p w:rsidR="00000000" w:rsidRDefault="007F15A6">
      <w:pPr>
        <w:pStyle w:val="ConsPlusNormal"/>
        <w:spacing w:before="240"/>
      </w:pPr>
      <w:r>
        <w:t>N 38</w:t>
      </w:r>
    </w:p>
    <w:p w:rsidR="00000000" w:rsidRDefault="007F15A6">
      <w:pPr>
        <w:pStyle w:val="ConsPlusNormal"/>
        <w:jc w:val="both"/>
      </w:pPr>
    </w:p>
    <w:p w:rsidR="00000000" w:rsidRDefault="007F15A6">
      <w:pPr>
        <w:pStyle w:val="ConsPlusNormal"/>
        <w:jc w:val="both"/>
      </w:pPr>
    </w:p>
    <w:p w:rsidR="007F15A6" w:rsidRDefault="007F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15A6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A6" w:rsidRDefault="007F15A6">
      <w:pPr>
        <w:spacing w:after="0" w:line="240" w:lineRule="auto"/>
      </w:pPr>
      <w:r>
        <w:separator/>
      </w:r>
    </w:p>
  </w:endnote>
  <w:endnote w:type="continuationSeparator" w:id="0">
    <w:p w:rsidR="007F15A6" w:rsidRDefault="007F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15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15A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15A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15A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511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11DE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511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11DE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15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A6" w:rsidRDefault="007F15A6">
      <w:pPr>
        <w:spacing w:after="0" w:line="240" w:lineRule="auto"/>
      </w:pPr>
      <w:r>
        <w:separator/>
      </w:r>
    </w:p>
  </w:footnote>
  <w:footnote w:type="continuationSeparator" w:id="0">
    <w:p w:rsidR="007F15A6" w:rsidRDefault="007F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15A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27.04.2022 N 38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Закон Чувашской Республики "О государст</w:t>
          </w:r>
          <w:r>
            <w:rPr>
              <w:rFonts w:ascii="Tahoma" w:hAnsi="Tahoma" w:cs="Tahoma"/>
              <w:sz w:val="16"/>
              <w:szCs w:val="16"/>
            </w:rPr>
            <w:t>венном регулировании производ...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15A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 w:rsidR="00000000" w:rsidRDefault="007F15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15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DE"/>
    <w:rsid w:val="007F15A6"/>
    <w:rsid w:val="00C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6538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ЧР от 27.04.2022 N 38"О внесении изменений в Закон Чувашской Республики "О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Республики"(принят ГС ЧР 21.04.2022)</vt:lpstr>
    </vt:vector>
  </TitlesOfParts>
  <Company>КонсультантПлюс Версия 4022.00.55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27.04.2022 N 38"О внесении изменений в Закон Чувашской Республики "О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Республики"(принят ГС ЧР 21.04.2022)</dc:title>
  <dc:creator>Молякова Наталья Николаевна</dc:creator>
  <cp:lastModifiedBy>Молякова Наталья Николаевна</cp:lastModifiedBy>
  <cp:revision>2</cp:revision>
  <dcterms:created xsi:type="dcterms:W3CDTF">2023-11-26T09:23:00Z</dcterms:created>
  <dcterms:modified xsi:type="dcterms:W3CDTF">2023-11-26T09:23:00Z</dcterms:modified>
</cp:coreProperties>
</file>