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613" w:rsidRPr="00CE0613" w:rsidRDefault="00CE0613" w:rsidP="00CE0613">
      <w:pPr>
        <w:jc w:val="both"/>
        <w:rPr>
          <w:rFonts w:ascii="Times New Roman" w:hAnsi="Times New Roman"/>
          <w:szCs w:val="24"/>
        </w:rPr>
      </w:pPr>
    </w:p>
    <w:p w:rsidR="00CE0613" w:rsidRPr="00CE0613" w:rsidRDefault="00CE0613" w:rsidP="00CE0613">
      <w:pPr>
        <w:widowControl w:val="0"/>
        <w:autoSpaceDE w:val="0"/>
        <w:autoSpaceDN w:val="0"/>
        <w:adjustRightInd w:val="0"/>
        <w:ind w:firstLine="720"/>
        <w:jc w:val="both"/>
        <w:rPr>
          <w:rFonts w:cs="Arial"/>
          <w:szCs w:val="24"/>
        </w:rPr>
      </w:pPr>
    </w:p>
    <w:tbl>
      <w:tblPr>
        <w:tblW w:w="9854" w:type="dxa"/>
        <w:tblInd w:w="-142" w:type="dxa"/>
        <w:tblLayout w:type="fixed"/>
        <w:tblLook w:val="01E0" w:firstRow="1" w:lastRow="1" w:firstColumn="1" w:lastColumn="1" w:noHBand="0" w:noVBand="0"/>
      </w:tblPr>
      <w:tblGrid>
        <w:gridCol w:w="3936"/>
        <w:gridCol w:w="1984"/>
        <w:gridCol w:w="3934"/>
      </w:tblGrid>
      <w:tr w:rsidR="00CE0613" w:rsidRPr="00CE0613" w:rsidTr="00CE0613">
        <w:tc>
          <w:tcPr>
            <w:tcW w:w="3936" w:type="dxa"/>
          </w:tcPr>
          <w:p w:rsidR="00CE0613" w:rsidRPr="00CE0613" w:rsidRDefault="00CE0613" w:rsidP="00CE0613">
            <w:pPr>
              <w:spacing w:line="192" w:lineRule="auto"/>
              <w:jc w:val="center"/>
              <w:rPr>
                <w:rFonts w:ascii="Arial Cyr Chuv" w:hAnsi="Arial Cyr Chuv" w:cs="Arial Cyr Chuv"/>
                <w:b/>
                <w:bCs/>
                <w:sz w:val="22"/>
                <w:szCs w:val="22"/>
              </w:rPr>
            </w:pPr>
            <w:r w:rsidRPr="00CE0613">
              <w:rPr>
                <w:rFonts w:ascii="Times New Roman" w:hAnsi="Times New Roman"/>
                <w:b/>
                <w:bCs/>
                <w:sz w:val="22"/>
                <w:szCs w:val="22"/>
              </w:rPr>
              <w:t>Ч</w:t>
            </w:r>
            <w:r w:rsidRPr="00CE0613">
              <w:rPr>
                <w:rFonts w:cs="Arial"/>
                <w:b/>
                <w:bCs/>
                <w:sz w:val="22"/>
                <w:szCs w:val="22"/>
              </w:rPr>
              <w:t>ӑ</w:t>
            </w:r>
            <w:r w:rsidRPr="00CE0613">
              <w:rPr>
                <w:rFonts w:ascii="Times New Roman" w:hAnsi="Times New Roman"/>
                <w:b/>
                <w:bCs/>
                <w:sz w:val="22"/>
                <w:szCs w:val="22"/>
              </w:rPr>
              <w:t>ваш Республикин</w:t>
            </w:r>
          </w:p>
          <w:p w:rsidR="00CE0613" w:rsidRPr="00CE0613" w:rsidRDefault="00CE0613" w:rsidP="00CE0613">
            <w:pPr>
              <w:spacing w:line="192" w:lineRule="auto"/>
              <w:jc w:val="center"/>
              <w:rPr>
                <w:rFonts w:ascii="Times New Roman" w:hAnsi="Times New Roman"/>
                <w:b/>
                <w:bCs/>
                <w:szCs w:val="24"/>
              </w:rPr>
            </w:pPr>
            <w:r w:rsidRPr="00CE0613">
              <w:rPr>
                <w:rFonts w:ascii="Times New Roman" w:hAnsi="Times New Roman"/>
                <w:b/>
                <w:bCs/>
                <w:szCs w:val="24"/>
              </w:rPr>
              <w:t>КАНАШ ХУЛА</w:t>
            </w:r>
          </w:p>
          <w:p w:rsidR="00CE0613" w:rsidRPr="00CE0613" w:rsidRDefault="00CE0613" w:rsidP="00CE0613">
            <w:pPr>
              <w:spacing w:line="192" w:lineRule="auto"/>
              <w:jc w:val="center"/>
              <w:rPr>
                <w:rFonts w:ascii="Arial Cyr Chuv" w:hAnsi="Arial Cyr Chuv" w:cs="Arial Cyr Chuv"/>
                <w:b/>
                <w:bCs/>
                <w:szCs w:val="24"/>
              </w:rPr>
            </w:pPr>
            <w:r w:rsidRPr="00CE0613">
              <w:rPr>
                <w:rFonts w:ascii="Times New Roman" w:hAnsi="Times New Roman"/>
                <w:b/>
                <w:bCs/>
                <w:szCs w:val="24"/>
              </w:rPr>
              <w:t>АДМИНИСТРАЦИЙЕ</w:t>
            </w:r>
          </w:p>
          <w:p w:rsidR="00CE0613" w:rsidRPr="00CE0613" w:rsidRDefault="00CE0613" w:rsidP="00CE0613">
            <w:pPr>
              <w:spacing w:line="192" w:lineRule="auto"/>
              <w:jc w:val="center"/>
              <w:rPr>
                <w:rFonts w:ascii="Arial Cyr Chuv" w:hAnsi="Arial Cyr Chuv" w:cs="Arial Cyr Chuv"/>
                <w:b/>
                <w:bCs/>
                <w:szCs w:val="24"/>
              </w:rPr>
            </w:pPr>
          </w:p>
          <w:p w:rsidR="00CE0613" w:rsidRPr="00CE0613" w:rsidRDefault="00CE0613" w:rsidP="00CE0613">
            <w:pPr>
              <w:spacing w:line="192" w:lineRule="auto"/>
              <w:jc w:val="center"/>
              <w:rPr>
                <w:rFonts w:ascii="Arial Cyr Chuv" w:hAnsi="Arial Cyr Chuv" w:cs="Arial Cyr Chuv"/>
                <w:b/>
                <w:bCs/>
                <w:szCs w:val="24"/>
              </w:rPr>
            </w:pPr>
            <w:r w:rsidRPr="00CE0613">
              <w:rPr>
                <w:rFonts w:ascii="Times New Roman" w:hAnsi="Times New Roman"/>
                <w:b/>
                <w:bCs/>
                <w:szCs w:val="24"/>
              </w:rPr>
              <w:t>ЙЫШАНУ</w:t>
            </w:r>
          </w:p>
          <w:p w:rsidR="00CE0613" w:rsidRPr="00CE0613" w:rsidRDefault="00CE0613" w:rsidP="00CE0613">
            <w:pPr>
              <w:spacing w:line="192" w:lineRule="auto"/>
              <w:jc w:val="center"/>
              <w:rPr>
                <w:rFonts w:ascii="Arial Cyr Chuv" w:hAnsi="Arial Cyr Chuv" w:cs="Arial Cyr Chuv"/>
                <w:b/>
                <w:bCs/>
                <w:szCs w:val="24"/>
              </w:rPr>
            </w:pPr>
          </w:p>
          <w:p w:rsidR="00CE0613" w:rsidRPr="00CE0613" w:rsidRDefault="00CE0613" w:rsidP="00CE0613">
            <w:pPr>
              <w:spacing w:line="192" w:lineRule="auto"/>
              <w:jc w:val="center"/>
              <w:rPr>
                <w:rFonts w:ascii="Times New Roman" w:hAnsi="Times New Roman"/>
                <w:b/>
                <w:bCs/>
                <w:szCs w:val="24"/>
              </w:rPr>
            </w:pPr>
            <w:r w:rsidRPr="00CE0613">
              <w:rPr>
                <w:rFonts w:ascii="Times New Roman" w:hAnsi="Times New Roman"/>
                <w:b/>
                <w:bCs/>
                <w:szCs w:val="24"/>
              </w:rPr>
              <w:t>___________ № _____</w:t>
            </w:r>
          </w:p>
          <w:p w:rsidR="00CE0613" w:rsidRPr="00CE0613" w:rsidRDefault="00CE0613" w:rsidP="00CE0613">
            <w:pPr>
              <w:spacing w:line="192" w:lineRule="auto"/>
              <w:jc w:val="center"/>
              <w:rPr>
                <w:rFonts w:ascii="Arial Cyr Chuv" w:hAnsi="Arial Cyr Chuv" w:cs="Arial Cyr Chuv"/>
                <w:b/>
                <w:bCs/>
                <w:sz w:val="28"/>
                <w:szCs w:val="28"/>
              </w:rPr>
            </w:pPr>
          </w:p>
          <w:p w:rsidR="00CE0613" w:rsidRPr="00CE0613" w:rsidRDefault="00CE0613" w:rsidP="00CE0613">
            <w:pPr>
              <w:spacing w:line="192" w:lineRule="auto"/>
              <w:jc w:val="center"/>
              <w:rPr>
                <w:rFonts w:ascii="Times New Roman" w:hAnsi="Times New Roman"/>
                <w:b/>
                <w:bCs/>
                <w:sz w:val="22"/>
                <w:szCs w:val="22"/>
              </w:rPr>
            </w:pPr>
            <w:r w:rsidRPr="00CE0613">
              <w:rPr>
                <w:rFonts w:ascii="Times New Roman" w:hAnsi="Times New Roman"/>
                <w:b/>
                <w:bCs/>
                <w:sz w:val="22"/>
                <w:szCs w:val="22"/>
              </w:rPr>
              <w:t>Канаш хули</w:t>
            </w:r>
          </w:p>
        </w:tc>
        <w:tc>
          <w:tcPr>
            <w:tcW w:w="1984" w:type="dxa"/>
          </w:tcPr>
          <w:p w:rsidR="00CE0613" w:rsidRPr="00CE0613" w:rsidRDefault="00CE0613" w:rsidP="00CE0613">
            <w:pPr>
              <w:spacing w:line="192" w:lineRule="auto"/>
              <w:rPr>
                <w:rFonts w:ascii="Arial Cyr Chuv" w:hAnsi="Arial Cyr Chuv" w:cs="Arial Cyr Chuv"/>
                <w:b/>
                <w:bCs/>
                <w:szCs w:val="24"/>
              </w:rPr>
            </w:pPr>
            <w:r w:rsidRPr="00CE0613">
              <w:rPr>
                <w:rFonts w:ascii="Arial Cyr Chuv" w:hAnsi="Arial Cyr Chuv" w:cs="Arial Cyr Chuv"/>
                <w:b/>
                <w:bCs/>
                <w:noProof/>
                <w:szCs w:val="24"/>
              </w:rPr>
              <w:drawing>
                <wp:anchor distT="0" distB="0" distL="114300" distR="114300" simplePos="0" relativeHeight="251659264" behindDoc="1" locked="0" layoutInCell="1" allowOverlap="1" wp14:anchorId="28D5E33E" wp14:editId="307B8EB3">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1" name="Рисунок 1"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4" w:type="dxa"/>
          </w:tcPr>
          <w:p w:rsidR="00CE0613" w:rsidRPr="00CE0613" w:rsidRDefault="00CE0613" w:rsidP="00CE0613">
            <w:pPr>
              <w:spacing w:line="192" w:lineRule="auto"/>
              <w:jc w:val="center"/>
              <w:rPr>
                <w:rFonts w:ascii="Times New Roman" w:hAnsi="Times New Roman"/>
                <w:b/>
                <w:bCs/>
                <w:szCs w:val="24"/>
              </w:rPr>
            </w:pPr>
            <w:r w:rsidRPr="00CE0613">
              <w:rPr>
                <w:rFonts w:ascii="Times New Roman" w:hAnsi="Times New Roman"/>
                <w:b/>
                <w:bCs/>
                <w:szCs w:val="24"/>
              </w:rPr>
              <w:t>АДМИНИСТРАЦИЯ</w:t>
            </w:r>
          </w:p>
          <w:p w:rsidR="00CE0613" w:rsidRPr="00CE0613" w:rsidRDefault="00CE0613" w:rsidP="00CE0613">
            <w:pPr>
              <w:spacing w:line="192" w:lineRule="auto"/>
              <w:jc w:val="center"/>
              <w:rPr>
                <w:rFonts w:ascii="Times New Roman" w:hAnsi="Times New Roman"/>
                <w:b/>
                <w:bCs/>
                <w:sz w:val="22"/>
                <w:szCs w:val="22"/>
              </w:rPr>
            </w:pPr>
            <w:r w:rsidRPr="00CE0613">
              <w:rPr>
                <w:rFonts w:ascii="Times New Roman" w:hAnsi="Times New Roman"/>
                <w:b/>
                <w:bCs/>
                <w:szCs w:val="24"/>
              </w:rPr>
              <w:t>ГОРОДА КАНАШ</w:t>
            </w:r>
            <w:r w:rsidRPr="00CE0613">
              <w:rPr>
                <w:rFonts w:ascii="Times New Roman" w:hAnsi="Times New Roman"/>
                <w:b/>
                <w:bCs/>
                <w:sz w:val="22"/>
                <w:szCs w:val="22"/>
              </w:rPr>
              <w:t xml:space="preserve">                                                                                                                                     Чувашской Республики</w:t>
            </w:r>
          </w:p>
          <w:p w:rsidR="00CE0613" w:rsidRPr="00CE0613" w:rsidRDefault="00CE0613" w:rsidP="00CE0613">
            <w:pPr>
              <w:spacing w:line="192" w:lineRule="auto"/>
              <w:jc w:val="center"/>
              <w:rPr>
                <w:rFonts w:ascii="Times New Roman" w:hAnsi="Times New Roman"/>
                <w:b/>
                <w:bCs/>
                <w:szCs w:val="24"/>
              </w:rPr>
            </w:pPr>
          </w:p>
          <w:p w:rsidR="00CE0613" w:rsidRPr="00CE0613" w:rsidRDefault="00CE0613" w:rsidP="00CE0613">
            <w:pPr>
              <w:spacing w:line="192" w:lineRule="auto"/>
              <w:jc w:val="center"/>
              <w:rPr>
                <w:rFonts w:ascii="Times New Roman" w:hAnsi="Times New Roman"/>
                <w:b/>
                <w:bCs/>
                <w:szCs w:val="24"/>
              </w:rPr>
            </w:pPr>
            <w:r w:rsidRPr="00CE0613">
              <w:rPr>
                <w:rFonts w:ascii="Times New Roman" w:hAnsi="Times New Roman"/>
                <w:b/>
                <w:bCs/>
                <w:szCs w:val="24"/>
              </w:rPr>
              <w:t>ПОСТАНОВЛЕНИЕ</w:t>
            </w:r>
          </w:p>
          <w:p w:rsidR="00CE0613" w:rsidRPr="00CE0613" w:rsidRDefault="00CE0613" w:rsidP="00CE0613">
            <w:pPr>
              <w:spacing w:line="192" w:lineRule="auto"/>
              <w:jc w:val="center"/>
              <w:rPr>
                <w:rFonts w:ascii="Times New Roman" w:hAnsi="Times New Roman"/>
                <w:b/>
                <w:bCs/>
                <w:sz w:val="26"/>
                <w:szCs w:val="26"/>
              </w:rPr>
            </w:pPr>
          </w:p>
          <w:p w:rsidR="00CE0613" w:rsidRPr="00CE0613" w:rsidRDefault="00CE0613" w:rsidP="00CE0613">
            <w:pPr>
              <w:spacing w:line="192" w:lineRule="auto"/>
              <w:jc w:val="center"/>
              <w:rPr>
                <w:rFonts w:ascii="Times New Roman" w:hAnsi="Times New Roman"/>
                <w:b/>
                <w:bCs/>
                <w:szCs w:val="24"/>
              </w:rPr>
            </w:pPr>
            <w:r w:rsidRPr="00CE0613">
              <w:rPr>
                <w:rFonts w:ascii="Times New Roman" w:hAnsi="Times New Roman"/>
                <w:b/>
                <w:bCs/>
                <w:szCs w:val="24"/>
              </w:rPr>
              <w:t>____________№ ______</w:t>
            </w:r>
          </w:p>
          <w:p w:rsidR="00CE0613" w:rsidRPr="00CE0613" w:rsidRDefault="00CE0613" w:rsidP="00CE0613">
            <w:pPr>
              <w:spacing w:line="192" w:lineRule="auto"/>
              <w:jc w:val="center"/>
              <w:rPr>
                <w:rFonts w:ascii="Times New Roman" w:hAnsi="Times New Roman"/>
                <w:b/>
                <w:bCs/>
                <w:sz w:val="26"/>
                <w:szCs w:val="26"/>
              </w:rPr>
            </w:pPr>
          </w:p>
          <w:p w:rsidR="00CE0613" w:rsidRPr="00CE0613" w:rsidRDefault="00CE0613" w:rsidP="00CE0613">
            <w:pPr>
              <w:spacing w:line="192" w:lineRule="auto"/>
              <w:jc w:val="center"/>
              <w:rPr>
                <w:rFonts w:ascii="Arial Cyr Chuv" w:hAnsi="Arial Cyr Chuv" w:cs="Arial Cyr Chuv"/>
                <w:b/>
                <w:bCs/>
                <w:sz w:val="22"/>
                <w:szCs w:val="22"/>
              </w:rPr>
            </w:pPr>
            <w:r w:rsidRPr="00CE0613">
              <w:rPr>
                <w:rFonts w:ascii="Times New Roman" w:hAnsi="Times New Roman"/>
                <w:b/>
                <w:bCs/>
                <w:sz w:val="22"/>
                <w:szCs w:val="22"/>
              </w:rPr>
              <w:t xml:space="preserve">    г. Канаш</w:t>
            </w:r>
          </w:p>
        </w:tc>
      </w:tr>
    </w:tbl>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Pr="00CE0613" w:rsidRDefault="00CE0613" w:rsidP="00CE0613">
      <w:pPr>
        <w:widowControl w:val="0"/>
        <w:autoSpaceDE w:val="0"/>
        <w:autoSpaceDN w:val="0"/>
        <w:adjustRightInd w:val="0"/>
        <w:ind w:right="4819"/>
        <w:jc w:val="both"/>
        <w:rPr>
          <w:rFonts w:ascii="Times New Roman CYR" w:eastAsiaTheme="minorEastAsia" w:hAnsi="Times New Roman CYR" w:cs="Times New Roman CYR"/>
          <w:b/>
          <w:szCs w:val="24"/>
        </w:rPr>
      </w:pPr>
      <w:r w:rsidRPr="00CE0613">
        <w:rPr>
          <w:rFonts w:ascii="Times New Roman CYR" w:eastAsiaTheme="minorEastAsia" w:hAnsi="Times New Roman CYR" w:cs="Times New Roman CYR"/>
          <w:b/>
          <w:szCs w:val="24"/>
        </w:rPr>
        <w:t xml:space="preserve">Об утверждении Инструкции о порядке похорон и содержании мест погребений в городе Канаш Чувашской Республики </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b/>
          <w:szCs w:val="24"/>
        </w:rPr>
      </w:pPr>
      <w:r w:rsidRPr="00CE0613">
        <w:rPr>
          <w:rFonts w:ascii="Times New Roman CYR" w:eastAsiaTheme="minorEastAsia" w:hAnsi="Times New Roman CYR" w:cs="Times New Roman CYR"/>
          <w:szCs w:val="24"/>
        </w:rPr>
        <w:t>В соответствии с Федеральным законом от 06.10.2003</w:t>
      </w:r>
      <w:r>
        <w:rPr>
          <w:rFonts w:ascii="Times New Roman CYR" w:eastAsiaTheme="minorEastAsia" w:hAnsi="Times New Roman CYR" w:cs="Times New Roman CYR"/>
          <w:szCs w:val="24"/>
        </w:rPr>
        <w:t xml:space="preserve"> № 131-ФЗ «</w:t>
      </w:r>
      <w:r w:rsidRPr="00CE0613">
        <w:rPr>
          <w:rFonts w:ascii="Times New Roman CYR" w:eastAsiaTheme="minorEastAsia" w:hAnsi="Times New Roman CYR" w:cs="Times New Roman CYR"/>
          <w:szCs w:val="24"/>
        </w:rPr>
        <w:t>Об общих принципах организации местного самоуп</w:t>
      </w:r>
      <w:r>
        <w:rPr>
          <w:rFonts w:ascii="Times New Roman CYR" w:eastAsiaTheme="minorEastAsia" w:hAnsi="Times New Roman CYR" w:cs="Times New Roman CYR"/>
          <w:szCs w:val="24"/>
        </w:rPr>
        <w:t xml:space="preserve">равления в Российской Федерации», Федеральным законом от 12.01.1996 №8-ФЗ «О погребении и похоронном деле», </w:t>
      </w:r>
      <w:r w:rsidRPr="00CE0613">
        <w:rPr>
          <w:rFonts w:ascii="Times New Roman CYR" w:eastAsiaTheme="minorEastAsia" w:hAnsi="Times New Roman CYR" w:cs="Times New Roman CYR"/>
          <w:b/>
          <w:szCs w:val="24"/>
        </w:rPr>
        <w:t>Администрация города Канаш Чувашской Республики постановляет:</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b/>
          <w:szCs w:val="24"/>
        </w:rPr>
      </w:pPr>
    </w:p>
    <w:p w:rsid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0" w:name="sub_1"/>
      <w:r w:rsidRPr="00CE0613">
        <w:rPr>
          <w:rFonts w:ascii="Times New Roman CYR" w:eastAsiaTheme="minorEastAsia" w:hAnsi="Times New Roman CYR" w:cs="Times New Roman CYR"/>
          <w:szCs w:val="24"/>
        </w:rPr>
        <w:t xml:space="preserve">1. Утвердить </w:t>
      </w:r>
      <w:r>
        <w:rPr>
          <w:rFonts w:ascii="Times New Roman CYR" w:eastAsiaTheme="minorEastAsia" w:hAnsi="Times New Roman CYR" w:cs="Times New Roman CYR"/>
          <w:szCs w:val="24"/>
        </w:rPr>
        <w:t xml:space="preserve">прилагаемую </w:t>
      </w:r>
      <w:r w:rsidRPr="00CE0613">
        <w:rPr>
          <w:rFonts w:ascii="Times New Roman CYR" w:eastAsiaTheme="minorEastAsia" w:hAnsi="Times New Roman CYR" w:cs="Times New Roman CYR"/>
          <w:szCs w:val="24"/>
        </w:rPr>
        <w:t xml:space="preserve">Инструкцию о порядке похорон и содержании мест погребений в городе </w:t>
      </w:r>
      <w:r>
        <w:rPr>
          <w:rFonts w:ascii="Times New Roman CYR" w:eastAsiaTheme="minorEastAsia" w:hAnsi="Times New Roman CYR" w:cs="Times New Roman CYR"/>
          <w:szCs w:val="24"/>
        </w:rPr>
        <w:t>Канаш Чувашской Республики.</w:t>
      </w:r>
      <w:r w:rsidRPr="00CE0613">
        <w:rPr>
          <w:rFonts w:ascii="Times New Roman CYR" w:eastAsiaTheme="minorEastAsia" w:hAnsi="Times New Roman CYR" w:cs="Times New Roman CYR"/>
          <w:szCs w:val="24"/>
        </w:rPr>
        <w:t xml:space="preserve"> </w:t>
      </w:r>
      <w:bookmarkStart w:id="1" w:name="sub_2"/>
      <w:bookmarkEnd w:id="0"/>
    </w:p>
    <w:p w:rsid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2. Признать утратившим силу постановление</w:t>
      </w:r>
      <w:r w:rsidRPr="00CE0613">
        <w:rPr>
          <w:rFonts w:ascii="Times New Roman CYR" w:eastAsiaTheme="minorEastAsia" w:hAnsi="Times New Roman CYR" w:cs="Times New Roman CYR"/>
          <w:szCs w:val="24"/>
        </w:rPr>
        <w:t xml:space="preserve"> администрации города </w:t>
      </w:r>
      <w:r>
        <w:rPr>
          <w:rFonts w:ascii="Times New Roman CYR" w:eastAsiaTheme="minorEastAsia" w:hAnsi="Times New Roman CYR" w:cs="Times New Roman CYR"/>
          <w:szCs w:val="24"/>
        </w:rPr>
        <w:t>Канаш Чувашской Республики от 9 марта 2011 г. № 128 «</w:t>
      </w:r>
      <w:r w:rsidRPr="00CE0613">
        <w:rPr>
          <w:rFonts w:ascii="Times New Roman CYR" w:eastAsiaTheme="minorEastAsia" w:hAnsi="Times New Roman CYR" w:cs="Times New Roman CYR"/>
          <w:szCs w:val="24"/>
        </w:rPr>
        <w:t>Об утверждении Положения об организации похоронного дела на территории го</w:t>
      </w:r>
      <w:r>
        <w:rPr>
          <w:rFonts w:ascii="Times New Roman CYR" w:eastAsiaTheme="minorEastAsia" w:hAnsi="Times New Roman CYR" w:cs="Times New Roman CYR"/>
          <w:szCs w:val="24"/>
        </w:rPr>
        <w:t>рода Канаш Чувашской Республики».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2" w:name="sub_4"/>
      <w:bookmarkEnd w:id="1"/>
      <w:r>
        <w:rPr>
          <w:rFonts w:ascii="Times New Roman CYR" w:eastAsiaTheme="minorEastAsia" w:hAnsi="Times New Roman CYR" w:cs="Times New Roman CYR"/>
          <w:szCs w:val="24"/>
        </w:rPr>
        <w:t>3</w:t>
      </w:r>
      <w:r w:rsidRPr="00CE0613">
        <w:rPr>
          <w:rFonts w:ascii="Times New Roman CYR" w:eastAsiaTheme="minorEastAsia" w:hAnsi="Times New Roman CYR" w:cs="Times New Roman CYR"/>
          <w:szCs w:val="24"/>
        </w:rPr>
        <w:t xml:space="preserve">. Настоящее постановление вступает в силу </w:t>
      </w:r>
      <w:r>
        <w:rPr>
          <w:rFonts w:ascii="Times New Roman CYR" w:eastAsiaTheme="minorEastAsia" w:hAnsi="Times New Roman CYR" w:cs="Times New Roman CYR"/>
          <w:szCs w:val="24"/>
        </w:rPr>
        <w:t>после</w:t>
      </w:r>
      <w:r w:rsidRPr="00CE0613">
        <w:rPr>
          <w:rFonts w:ascii="Times New Roman CYR" w:eastAsiaTheme="minorEastAsia" w:hAnsi="Times New Roman CYR" w:cs="Times New Roman CYR"/>
          <w:szCs w:val="24"/>
        </w:rPr>
        <w:t xml:space="preserve"> его официального опубликования.</w:t>
      </w:r>
    </w:p>
    <w:p w:rsidR="00CE0613" w:rsidRDefault="008F7E01"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3" w:name="sub_5"/>
      <w:bookmarkEnd w:id="2"/>
      <w:r>
        <w:rPr>
          <w:rFonts w:ascii="Times New Roman CYR" w:eastAsiaTheme="minorEastAsia" w:hAnsi="Times New Roman CYR" w:cs="Times New Roman CYR"/>
          <w:szCs w:val="24"/>
        </w:rPr>
        <w:t>4</w:t>
      </w:r>
      <w:r w:rsidR="00CE0613" w:rsidRPr="00CE0613">
        <w:rPr>
          <w:rFonts w:ascii="Times New Roman CYR" w:eastAsiaTheme="minorEastAsia" w:hAnsi="Times New Roman CYR" w:cs="Times New Roman CYR"/>
          <w:szCs w:val="24"/>
        </w:rPr>
        <w:t xml:space="preserve">. Контроль за выполнением настоящего постановления возложить на заместителя главы </w:t>
      </w:r>
      <w:r w:rsidR="00CE0613">
        <w:rPr>
          <w:rFonts w:ascii="Times New Roman CYR" w:eastAsiaTheme="minorEastAsia" w:hAnsi="Times New Roman CYR" w:cs="Times New Roman CYR"/>
          <w:szCs w:val="24"/>
        </w:rPr>
        <w:t xml:space="preserve">– начальника отдела жилищно- коммунального хозяйства </w:t>
      </w:r>
      <w:r w:rsidR="00CE0613" w:rsidRPr="00CE0613">
        <w:rPr>
          <w:rFonts w:ascii="Times New Roman CYR" w:eastAsiaTheme="minorEastAsia" w:hAnsi="Times New Roman CYR" w:cs="Times New Roman CYR"/>
          <w:szCs w:val="24"/>
        </w:rPr>
        <w:t xml:space="preserve">администрации города </w:t>
      </w:r>
      <w:r w:rsidR="00CE0613">
        <w:rPr>
          <w:rFonts w:ascii="Times New Roman CYR" w:eastAsiaTheme="minorEastAsia" w:hAnsi="Times New Roman CYR" w:cs="Times New Roman CYR"/>
          <w:szCs w:val="24"/>
        </w:rPr>
        <w:t>Канаш Козлова Е.А.</w:t>
      </w:r>
    </w:p>
    <w:p w:rsid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Pr="00CE0613" w:rsidRDefault="00CE0613" w:rsidP="00CE0613">
      <w:pPr>
        <w:widowControl w:val="0"/>
        <w:autoSpaceDE w:val="0"/>
        <w:autoSpaceDN w:val="0"/>
        <w:adjustRightInd w:val="0"/>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Глава администрации города                                                                                     В.Н. Михайлов</w:t>
      </w:r>
    </w:p>
    <w:bookmarkEnd w:id="3"/>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Default="00CE0613">
      <w:pPr>
        <w:spacing w:after="160" w:line="259" w:lineRule="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br w:type="page"/>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Pr="00475128" w:rsidRDefault="00CE0613" w:rsidP="00CE0613">
      <w:pPr>
        <w:widowControl w:val="0"/>
        <w:autoSpaceDE w:val="0"/>
        <w:autoSpaceDN w:val="0"/>
        <w:adjustRightInd w:val="0"/>
        <w:ind w:firstLine="720"/>
        <w:jc w:val="right"/>
        <w:rPr>
          <w:rFonts w:ascii="Times New Roman CYR" w:eastAsiaTheme="minorEastAsia" w:hAnsi="Times New Roman CYR" w:cs="Times New Roman CYR"/>
          <w:szCs w:val="24"/>
        </w:rPr>
      </w:pPr>
      <w:bookmarkStart w:id="4" w:name="sub_1000"/>
      <w:r w:rsidRPr="00475128">
        <w:rPr>
          <w:rFonts w:ascii="Times New Roman CYR" w:eastAsiaTheme="minorEastAsia" w:hAnsi="Times New Roman CYR" w:cs="Times New Roman CYR"/>
          <w:szCs w:val="24"/>
        </w:rPr>
        <w:t>Утверждена</w:t>
      </w:r>
      <w:r w:rsidRPr="00475128">
        <w:rPr>
          <w:rFonts w:ascii="Times New Roman CYR" w:eastAsiaTheme="minorEastAsia" w:hAnsi="Times New Roman CYR" w:cs="Times New Roman CYR"/>
          <w:szCs w:val="24"/>
        </w:rPr>
        <w:br/>
        <w:t>постановлением администрации</w:t>
      </w:r>
      <w:r w:rsidRPr="00475128">
        <w:rPr>
          <w:rFonts w:ascii="Times New Roman CYR" w:eastAsiaTheme="minorEastAsia" w:hAnsi="Times New Roman CYR" w:cs="Times New Roman CYR"/>
          <w:szCs w:val="24"/>
        </w:rPr>
        <w:br/>
        <w:t>города Канаш</w:t>
      </w:r>
      <w:r w:rsidR="00475128">
        <w:rPr>
          <w:rFonts w:ascii="Times New Roman CYR" w:eastAsiaTheme="minorEastAsia" w:hAnsi="Times New Roman CYR" w:cs="Times New Roman CYR"/>
          <w:szCs w:val="24"/>
        </w:rPr>
        <w:t xml:space="preserve"> Чувашской Республики</w:t>
      </w:r>
      <w:r w:rsidR="00475128">
        <w:rPr>
          <w:rFonts w:ascii="Times New Roman CYR" w:eastAsiaTheme="minorEastAsia" w:hAnsi="Times New Roman CYR" w:cs="Times New Roman CYR"/>
          <w:szCs w:val="24"/>
        </w:rPr>
        <w:br/>
        <w:t>от _________ № _____</w:t>
      </w:r>
    </w:p>
    <w:bookmarkEnd w:id="4"/>
    <w:p w:rsidR="00CE0613" w:rsidRPr="00475128" w:rsidRDefault="00CE0613" w:rsidP="00CE0613">
      <w:pPr>
        <w:widowControl w:val="0"/>
        <w:autoSpaceDE w:val="0"/>
        <w:autoSpaceDN w:val="0"/>
        <w:adjustRightInd w:val="0"/>
        <w:ind w:firstLine="720"/>
        <w:jc w:val="both"/>
        <w:rPr>
          <w:rFonts w:ascii="Times New Roman CYR" w:eastAsiaTheme="minorEastAsia" w:hAnsi="Times New Roman CYR" w:cs="Times New Roman CYR"/>
          <w:b/>
          <w:bCs/>
          <w:szCs w:val="24"/>
        </w:rPr>
      </w:pPr>
    </w:p>
    <w:p w:rsidR="00CE0613" w:rsidRPr="00CE0613" w:rsidRDefault="00CE0613" w:rsidP="00CE0613">
      <w:pPr>
        <w:widowControl w:val="0"/>
        <w:autoSpaceDE w:val="0"/>
        <w:autoSpaceDN w:val="0"/>
        <w:adjustRightInd w:val="0"/>
        <w:spacing w:before="108" w:after="108"/>
        <w:jc w:val="center"/>
        <w:outlineLvl w:val="0"/>
        <w:rPr>
          <w:rFonts w:ascii="Times New Roman CYR" w:eastAsiaTheme="minorEastAsia" w:hAnsi="Times New Roman CYR" w:cs="Times New Roman CYR"/>
          <w:b/>
          <w:bCs/>
          <w:szCs w:val="24"/>
        </w:rPr>
      </w:pPr>
      <w:r w:rsidRPr="00475128">
        <w:rPr>
          <w:rFonts w:ascii="Times New Roman CYR" w:eastAsiaTheme="minorEastAsia" w:hAnsi="Times New Roman CYR" w:cs="Times New Roman CYR"/>
          <w:b/>
          <w:bCs/>
          <w:szCs w:val="24"/>
        </w:rPr>
        <w:t>Инструкция</w:t>
      </w:r>
      <w:r w:rsidRPr="00475128">
        <w:rPr>
          <w:rFonts w:ascii="Times New Roman CYR" w:eastAsiaTheme="minorEastAsia" w:hAnsi="Times New Roman CYR" w:cs="Times New Roman CYR"/>
          <w:b/>
          <w:bCs/>
          <w:szCs w:val="24"/>
        </w:rPr>
        <w:br/>
      </w:r>
      <w:r w:rsidRPr="00CE0613">
        <w:rPr>
          <w:rFonts w:ascii="Times New Roman CYR" w:eastAsiaTheme="minorEastAsia" w:hAnsi="Times New Roman CYR" w:cs="Times New Roman CYR"/>
          <w:b/>
          <w:bCs/>
          <w:szCs w:val="24"/>
        </w:rPr>
        <w:t xml:space="preserve">о порядке похорон и содержании мест погребений в городе </w:t>
      </w:r>
      <w:r>
        <w:rPr>
          <w:rFonts w:ascii="Times New Roman CYR" w:eastAsiaTheme="minorEastAsia" w:hAnsi="Times New Roman CYR" w:cs="Times New Roman CYR"/>
          <w:b/>
          <w:bCs/>
          <w:szCs w:val="24"/>
        </w:rPr>
        <w:t>Канаш</w:t>
      </w:r>
      <w:r w:rsidR="00475128">
        <w:rPr>
          <w:rFonts w:ascii="Times New Roman CYR" w:eastAsiaTheme="minorEastAsia" w:hAnsi="Times New Roman CYR" w:cs="Times New Roman CYR"/>
          <w:b/>
          <w:bCs/>
          <w:szCs w:val="24"/>
        </w:rPr>
        <w:t xml:space="preserve"> Чувашской Республики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Pr="00CE0613" w:rsidRDefault="00CE0613" w:rsidP="00CE0613">
      <w:pPr>
        <w:widowControl w:val="0"/>
        <w:autoSpaceDE w:val="0"/>
        <w:autoSpaceDN w:val="0"/>
        <w:adjustRightInd w:val="0"/>
        <w:spacing w:before="108" w:after="108"/>
        <w:jc w:val="center"/>
        <w:outlineLvl w:val="0"/>
        <w:rPr>
          <w:rFonts w:ascii="Times New Roman CYR" w:eastAsiaTheme="minorEastAsia" w:hAnsi="Times New Roman CYR" w:cs="Times New Roman CYR"/>
          <w:b/>
          <w:bCs/>
          <w:szCs w:val="24"/>
        </w:rPr>
      </w:pPr>
      <w:bookmarkStart w:id="5" w:name="sub_1001"/>
      <w:r w:rsidRPr="00CE0613">
        <w:rPr>
          <w:rFonts w:ascii="Times New Roman CYR" w:eastAsiaTheme="minorEastAsia" w:hAnsi="Times New Roman CYR" w:cs="Times New Roman CYR"/>
          <w:b/>
          <w:bCs/>
          <w:szCs w:val="24"/>
        </w:rPr>
        <w:t>I. Общие положения</w:t>
      </w:r>
    </w:p>
    <w:bookmarkEnd w:id="5"/>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6" w:name="sub_11"/>
      <w:r w:rsidRPr="00CE0613">
        <w:rPr>
          <w:rFonts w:ascii="Times New Roman CYR" w:eastAsiaTheme="minorEastAsia" w:hAnsi="Times New Roman CYR" w:cs="Times New Roman CYR"/>
          <w:szCs w:val="24"/>
        </w:rPr>
        <w:t>1.1. Настоящая Инструкция определяет порядок организации похоронного дела, содержания мест захоронения на территории м</w:t>
      </w:r>
      <w:r w:rsidR="00475128">
        <w:rPr>
          <w:rFonts w:ascii="Times New Roman CYR" w:eastAsiaTheme="minorEastAsia" w:hAnsi="Times New Roman CYR" w:cs="Times New Roman CYR"/>
          <w:szCs w:val="24"/>
        </w:rPr>
        <w:t>униципального образования город</w:t>
      </w:r>
      <w:r w:rsidRPr="00CE0613">
        <w:rPr>
          <w:rFonts w:ascii="Times New Roman CYR" w:eastAsiaTheme="minorEastAsia" w:hAnsi="Times New Roman CYR" w:cs="Times New Roman CYR"/>
          <w:szCs w:val="24"/>
        </w:rPr>
        <w:t xml:space="preserve"> </w:t>
      </w:r>
      <w:r>
        <w:rPr>
          <w:rFonts w:ascii="Times New Roman CYR" w:eastAsiaTheme="minorEastAsia" w:hAnsi="Times New Roman CYR" w:cs="Times New Roman CYR"/>
          <w:szCs w:val="24"/>
        </w:rPr>
        <w:t>Канаш</w:t>
      </w:r>
      <w:r w:rsidR="00475128">
        <w:rPr>
          <w:rFonts w:ascii="Times New Roman CYR" w:eastAsiaTheme="minorEastAsia" w:hAnsi="Times New Roman CYR" w:cs="Times New Roman CYR"/>
          <w:szCs w:val="24"/>
        </w:rPr>
        <w:t xml:space="preserve"> Чувашской Республики</w:t>
      </w:r>
      <w:r w:rsidRPr="00CE0613">
        <w:rPr>
          <w:rFonts w:ascii="Times New Roman CYR" w:eastAsiaTheme="minorEastAsia" w:hAnsi="Times New Roman CYR" w:cs="Times New Roman CYR"/>
          <w:szCs w:val="24"/>
        </w:rPr>
        <w:t>.</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7" w:name="sub_12"/>
      <w:bookmarkEnd w:id="6"/>
      <w:r w:rsidRPr="00CE0613">
        <w:rPr>
          <w:rFonts w:ascii="Times New Roman CYR" w:eastAsiaTheme="minorEastAsia" w:hAnsi="Times New Roman CYR" w:cs="Times New Roman CYR"/>
          <w:szCs w:val="24"/>
        </w:rPr>
        <w:t>1.2. Действие настоящей Инструкции распространяется на специализированные службы по вопросам похоронного дела, созданные органами местного самоуправления, организации, оказывающие похоронные услуги, а также на лиц, вовлеченных в похоронное дело и взявших на себя соответствующие обязанности по организации похорон.</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8" w:name="sub_13"/>
      <w:bookmarkEnd w:id="7"/>
      <w:r w:rsidRPr="00CE0613">
        <w:rPr>
          <w:rFonts w:ascii="Times New Roman CYR" w:eastAsiaTheme="minorEastAsia" w:hAnsi="Times New Roman CYR" w:cs="Times New Roman CYR"/>
          <w:szCs w:val="24"/>
        </w:rPr>
        <w:t>1.3. Настоящая Инструкция при захоронении отдельных категорий лиц (в том числе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участников войны; умерших (погибших), не имеющих супруга, близких родственников, иных родственников либо законного представителя умершего; лиц, тела которых не востребованы; умерших, личность которых известна, при невозможности близких или иных родственников, законных представителей осуществить погребение; умерших, личность которых не установлена органами внутренних дел; подозреваемых и обвиняемых в совершении преступлений; умерших в период отбывания наказания в местах лишения свободы; умерших вследствие особо опасных инфекций; лиц, смерть которых наступила в результате пресечения их террористической акции; реабилитированных лиц) применяется с особенностями, установленными федеральным законодательством и законодательством Чувашской Республики.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9" w:name="sub_14"/>
      <w:bookmarkEnd w:id="8"/>
      <w:r w:rsidRPr="00CE0613">
        <w:rPr>
          <w:rFonts w:ascii="Times New Roman CYR" w:eastAsiaTheme="minorEastAsia" w:hAnsi="Times New Roman CYR" w:cs="Times New Roman CYR"/>
          <w:szCs w:val="24"/>
        </w:rPr>
        <w:t xml:space="preserve">1.4. Организация похоронного дела и содержание мест погребения в городе </w:t>
      </w:r>
      <w:r>
        <w:rPr>
          <w:rFonts w:ascii="Times New Roman CYR" w:eastAsiaTheme="minorEastAsia" w:hAnsi="Times New Roman CYR" w:cs="Times New Roman CYR"/>
          <w:szCs w:val="24"/>
        </w:rPr>
        <w:t>Канаш</w:t>
      </w:r>
      <w:r w:rsidRPr="00CE0613">
        <w:rPr>
          <w:rFonts w:ascii="Times New Roman CYR" w:eastAsiaTheme="minorEastAsia" w:hAnsi="Times New Roman CYR" w:cs="Times New Roman CYR"/>
          <w:szCs w:val="24"/>
        </w:rPr>
        <w:t xml:space="preserve"> осуществляется администрацией города </w:t>
      </w:r>
      <w:r>
        <w:rPr>
          <w:rFonts w:ascii="Times New Roman CYR" w:eastAsiaTheme="minorEastAsia" w:hAnsi="Times New Roman CYR" w:cs="Times New Roman CYR"/>
          <w:szCs w:val="24"/>
        </w:rPr>
        <w:t>Канаш</w:t>
      </w:r>
      <w:r w:rsidR="00475128">
        <w:rPr>
          <w:rFonts w:ascii="Times New Roman CYR" w:eastAsiaTheme="minorEastAsia" w:hAnsi="Times New Roman CYR" w:cs="Times New Roman CYR"/>
          <w:szCs w:val="24"/>
        </w:rPr>
        <w:t xml:space="preserve"> Чувашской Республики</w:t>
      </w:r>
      <w:r w:rsidRPr="00CE0613">
        <w:rPr>
          <w:rFonts w:ascii="Times New Roman CYR" w:eastAsiaTheme="minorEastAsia" w:hAnsi="Times New Roman CYR" w:cs="Times New Roman CYR"/>
          <w:szCs w:val="24"/>
        </w:rPr>
        <w:t xml:space="preserve"> (далее - Администрация города </w:t>
      </w:r>
      <w:r>
        <w:rPr>
          <w:rFonts w:ascii="Times New Roman CYR" w:eastAsiaTheme="minorEastAsia" w:hAnsi="Times New Roman CYR" w:cs="Times New Roman CYR"/>
          <w:szCs w:val="24"/>
        </w:rPr>
        <w:t>Канаш</w:t>
      </w:r>
      <w:r w:rsidRPr="00CE0613">
        <w:rPr>
          <w:rFonts w:ascii="Times New Roman CYR" w:eastAsiaTheme="minorEastAsia" w:hAnsi="Times New Roman CYR" w:cs="Times New Roman CYR"/>
          <w:szCs w:val="24"/>
        </w:rPr>
        <w:t>).</w:t>
      </w:r>
    </w:p>
    <w:bookmarkEnd w:id="9"/>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 xml:space="preserve">Земельные участки под места захоронения, расположенные на территории города </w:t>
      </w:r>
      <w:r>
        <w:rPr>
          <w:rFonts w:ascii="Times New Roman CYR" w:eastAsiaTheme="minorEastAsia" w:hAnsi="Times New Roman CYR" w:cs="Times New Roman CYR"/>
          <w:szCs w:val="24"/>
        </w:rPr>
        <w:t>Канаш</w:t>
      </w:r>
      <w:r w:rsidRPr="00CE0613">
        <w:rPr>
          <w:rFonts w:ascii="Times New Roman CYR" w:eastAsiaTheme="minorEastAsia" w:hAnsi="Times New Roman CYR" w:cs="Times New Roman CYR"/>
          <w:szCs w:val="24"/>
        </w:rPr>
        <w:t xml:space="preserve">, находятся в муниципальной собственности города </w:t>
      </w:r>
      <w:r>
        <w:rPr>
          <w:rFonts w:ascii="Times New Roman CYR" w:eastAsiaTheme="minorEastAsia" w:hAnsi="Times New Roman CYR" w:cs="Times New Roman CYR"/>
          <w:szCs w:val="24"/>
        </w:rPr>
        <w:t>Канаш</w:t>
      </w:r>
      <w:r w:rsidRPr="00CE0613">
        <w:rPr>
          <w:rFonts w:ascii="Times New Roman CYR" w:eastAsiaTheme="minorEastAsia" w:hAnsi="Times New Roman CYR" w:cs="Times New Roman CYR"/>
          <w:szCs w:val="24"/>
        </w:rPr>
        <w:t>.</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 xml:space="preserve">Финансирование расходов, связанных с организацией и содержанием мест погребения, осуществляется </w:t>
      </w:r>
      <w:r w:rsidR="00475128">
        <w:rPr>
          <w:rFonts w:ascii="Times New Roman CYR" w:eastAsiaTheme="minorEastAsia" w:hAnsi="Times New Roman CYR" w:cs="Times New Roman CYR"/>
          <w:szCs w:val="24"/>
        </w:rPr>
        <w:t>за счет средств бюджета города Канаш</w:t>
      </w:r>
      <w:r w:rsidRPr="00CE0613">
        <w:rPr>
          <w:rFonts w:ascii="Times New Roman CYR" w:eastAsiaTheme="minorEastAsia" w:hAnsi="Times New Roman CYR" w:cs="Times New Roman CYR"/>
          <w:szCs w:val="24"/>
        </w:rPr>
        <w:t>.</w:t>
      </w:r>
    </w:p>
    <w:p w:rsidR="00CE0613" w:rsidRPr="00CE0613" w:rsidRDefault="00475128" w:rsidP="00CE0613">
      <w:pPr>
        <w:widowControl w:val="0"/>
        <w:autoSpaceDE w:val="0"/>
        <w:autoSpaceDN w:val="0"/>
        <w:adjustRightInd w:val="0"/>
        <w:ind w:firstLine="720"/>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 xml:space="preserve">Администрация города </w:t>
      </w:r>
      <w:r w:rsidR="00CE0613">
        <w:rPr>
          <w:rFonts w:ascii="Times New Roman CYR" w:eastAsiaTheme="minorEastAsia" w:hAnsi="Times New Roman CYR" w:cs="Times New Roman CYR"/>
          <w:szCs w:val="24"/>
        </w:rPr>
        <w:t>Канаш</w:t>
      </w:r>
      <w:r w:rsidR="00CE0613" w:rsidRPr="00CE0613">
        <w:rPr>
          <w:rFonts w:ascii="Times New Roman CYR" w:eastAsiaTheme="minorEastAsia" w:hAnsi="Times New Roman CYR" w:cs="Times New Roman CYR"/>
          <w:szCs w:val="24"/>
        </w:rPr>
        <w:t xml:space="preserve"> на основании результатов проведенных торгов определяет победителя, с которым заключает муниципальный контракт на выполнение работ по организации и содержанию мест погребения.</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10" w:name="sub_15"/>
      <w:r w:rsidRPr="00CE0613">
        <w:rPr>
          <w:rFonts w:ascii="Times New Roman CYR" w:eastAsiaTheme="minorEastAsia" w:hAnsi="Times New Roman CYR" w:cs="Times New Roman CYR"/>
          <w:szCs w:val="24"/>
        </w:rPr>
        <w:t xml:space="preserve">1.5. Формирование и сохранность архивного фонда документов по погребению осуществляет </w:t>
      </w:r>
      <w:r w:rsidR="00475128">
        <w:rPr>
          <w:rFonts w:ascii="Times New Roman CYR" w:eastAsiaTheme="minorEastAsia" w:hAnsi="Times New Roman CYR" w:cs="Times New Roman CYR"/>
          <w:szCs w:val="24"/>
        </w:rPr>
        <w:t xml:space="preserve">отдел жилищно-коммунального хозяйства </w:t>
      </w:r>
      <w:r w:rsidRPr="00CE0613">
        <w:rPr>
          <w:rFonts w:ascii="Times New Roman CYR" w:eastAsiaTheme="minorEastAsia" w:hAnsi="Times New Roman CYR" w:cs="Times New Roman CYR"/>
          <w:szCs w:val="24"/>
        </w:rPr>
        <w:t xml:space="preserve">администрации города </w:t>
      </w:r>
      <w:r>
        <w:rPr>
          <w:rFonts w:ascii="Times New Roman CYR" w:eastAsiaTheme="minorEastAsia" w:hAnsi="Times New Roman CYR" w:cs="Times New Roman CYR"/>
          <w:szCs w:val="24"/>
        </w:rPr>
        <w:t>Канаш</w:t>
      </w:r>
      <w:r w:rsidRPr="00CE0613">
        <w:rPr>
          <w:rFonts w:ascii="Times New Roman CYR" w:eastAsiaTheme="minorEastAsia" w:hAnsi="Times New Roman CYR" w:cs="Times New Roman CYR"/>
          <w:szCs w:val="24"/>
        </w:rPr>
        <w:t>.</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11" w:name="sub_16"/>
      <w:bookmarkEnd w:id="10"/>
      <w:r w:rsidRPr="00CE0613">
        <w:rPr>
          <w:rFonts w:ascii="Times New Roman CYR" w:eastAsiaTheme="minorEastAsia" w:hAnsi="Times New Roman CYR" w:cs="Times New Roman CYR"/>
          <w:szCs w:val="24"/>
        </w:rPr>
        <w:t>1.6. Хозяйствующий субъект, действующий на основании муниципального контракта на выполнение работ по содержанию мест погребения, несет ответственность за устройство и содержание мест погребения.</w:t>
      </w:r>
    </w:p>
    <w:bookmarkEnd w:id="11"/>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 xml:space="preserve">Погребение умершего и оказание услуг по погребению осуществляется специализированными службами по вопросам похоронного дела, создаваемыми администрацией города </w:t>
      </w:r>
      <w:r>
        <w:rPr>
          <w:rFonts w:ascii="Times New Roman CYR" w:eastAsiaTheme="minorEastAsia" w:hAnsi="Times New Roman CYR" w:cs="Times New Roman CYR"/>
          <w:szCs w:val="24"/>
        </w:rPr>
        <w:t>Канаш</w:t>
      </w:r>
      <w:r w:rsidRPr="00CE0613">
        <w:rPr>
          <w:rFonts w:ascii="Times New Roman CYR" w:eastAsiaTheme="minorEastAsia" w:hAnsi="Times New Roman CYR" w:cs="Times New Roman CYR"/>
          <w:szCs w:val="24"/>
        </w:rPr>
        <w:t xml:space="preserve">, и иными организациями, оказывающими похоронные услуги, а также лицами, вовлеченными в похоронное дело и взявшими на себя соответствующие </w:t>
      </w:r>
      <w:r w:rsidRPr="00CE0613">
        <w:rPr>
          <w:rFonts w:ascii="Times New Roman CYR" w:eastAsiaTheme="minorEastAsia" w:hAnsi="Times New Roman CYR" w:cs="Times New Roman CYR"/>
          <w:szCs w:val="24"/>
        </w:rPr>
        <w:lastRenderedPageBreak/>
        <w:t>обязанности по организации похорон.</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Специализированные службы по вопросам похоронного дела, созданные в соответствии со статьей 29 Федерально</w:t>
      </w:r>
      <w:r w:rsidR="008F7E01">
        <w:rPr>
          <w:rFonts w:ascii="Times New Roman CYR" w:eastAsiaTheme="minorEastAsia" w:hAnsi="Times New Roman CYR" w:cs="Times New Roman CYR"/>
          <w:szCs w:val="24"/>
        </w:rPr>
        <w:t>го закона от 12.01.1996 №8-ФЗ «О погребении и похоронном деле»</w:t>
      </w:r>
      <w:r w:rsidRPr="00CE0613">
        <w:rPr>
          <w:rFonts w:ascii="Times New Roman CYR" w:eastAsiaTheme="minorEastAsia" w:hAnsi="Times New Roman CYR" w:cs="Times New Roman CYR"/>
          <w:szCs w:val="24"/>
        </w:rPr>
        <w:t>, оказывают на безвозмездной основе услуги по погребению, гарантированные статьей 9 Феде</w:t>
      </w:r>
      <w:r w:rsidR="008F7E01">
        <w:rPr>
          <w:rFonts w:ascii="Times New Roman CYR" w:eastAsiaTheme="minorEastAsia" w:hAnsi="Times New Roman CYR" w:cs="Times New Roman CYR"/>
          <w:szCs w:val="24"/>
        </w:rPr>
        <w:t>рального закона от 12.01.1996 №8-ФЗ «О погребении и похоронном деле»</w:t>
      </w:r>
      <w:r w:rsidRPr="00CE0613">
        <w:rPr>
          <w:rFonts w:ascii="Times New Roman CYR" w:eastAsiaTheme="minorEastAsia" w:hAnsi="Times New Roman CYR" w:cs="Times New Roman CYR"/>
          <w:szCs w:val="24"/>
        </w:rPr>
        <w:t>,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Pr="00CE0613" w:rsidRDefault="00CE0613" w:rsidP="00CE0613">
      <w:pPr>
        <w:widowControl w:val="0"/>
        <w:autoSpaceDE w:val="0"/>
        <w:autoSpaceDN w:val="0"/>
        <w:adjustRightInd w:val="0"/>
        <w:spacing w:before="108" w:after="108"/>
        <w:jc w:val="center"/>
        <w:outlineLvl w:val="0"/>
        <w:rPr>
          <w:rFonts w:ascii="Times New Roman CYR" w:eastAsiaTheme="minorEastAsia" w:hAnsi="Times New Roman CYR" w:cs="Times New Roman CYR"/>
          <w:b/>
          <w:bCs/>
          <w:szCs w:val="24"/>
        </w:rPr>
      </w:pPr>
      <w:bookmarkStart w:id="12" w:name="sub_1002"/>
      <w:r w:rsidRPr="00CE0613">
        <w:rPr>
          <w:rFonts w:ascii="Times New Roman CYR" w:eastAsiaTheme="minorEastAsia" w:hAnsi="Times New Roman CYR" w:cs="Times New Roman CYR"/>
          <w:b/>
          <w:bCs/>
          <w:szCs w:val="24"/>
        </w:rPr>
        <w:t>II. Организация похоронного обслуживания</w:t>
      </w:r>
    </w:p>
    <w:bookmarkEnd w:id="12"/>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Pr="00CE0613" w:rsidRDefault="0079164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13" w:name="sub_211"/>
      <w:r>
        <w:rPr>
          <w:rFonts w:ascii="Times New Roman CYR" w:eastAsiaTheme="minorEastAsia" w:hAnsi="Times New Roman CYR" w:cs="Times New Roman CYR"/>
          <w:szCs w:val="24"/>
        </w:rPr>
        <w:t>2.</w:t>
      </w:r>
      <w:r w:rsidR="00CE0613" w:rsidRPr="00CE0613">
        <w:rPr>
          <w:rFonts w:ascii="Times New Roman CYR" w:eastAsiaTheme="minorEastAsia" w:hAnsi="Times New Roman CYR" w:cs="Times New Roman CYR"/>
          <w:szCs w:val="24"/>
        </w:rPr>
        <w:t>1. Организация похоронного обслуживания должна основываться на следующих принципах:</w:t>
      </w:r>
    </w:p>
    <w:bookmarkEnd w:id="13"/>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обеспечение оперативного приема заказов на похороны;</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внедрение кремации и рациональных способов погребения останков после кремации;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создание материально-технической базы похорон на современном уровне;</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подготовка умерших к похоронам и их предпохоронное сохранение преимущественно в специальных стационарных условиях вне жилых зданий и медицинских учреждений;</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рациональное размещение объектов похоронного обслуживания в градостроительной структуре города;</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сохранение здоровья людей, участвующих в похоронах, навещающих места захоронения, работающих на объектах похоронного назначения, проживающих и работающих за территорией зоны санитарной защиты между кладбищем и объектами городской застройки;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гуманность обслуживания.</w:t>
      </w:r>
    </w:p>
    <w:p w:rsidR="00CE0613" w:rsidRPr="00CE0613" w:rsidRDefault="0079164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14" w:name="sub_212"/>
      <w:r>
        <w:rPr>
          <w:rFonts w:ascii="Times New Roman CYR" w:eastAsiaTheme="minorEastAsia" w:hAnsi="Times New Roman CYR" w:cs="Times New Roman CYR"/>
          <w:szCs w:val="24"/>
        </w:rPr>
        <w:t>2.</w:t>
      </w:r>
      <w:r w:rsidR="00CE0613" w:rsidRPr="00CE0613">
        <w:rPr>
          <w:rFonts w:ascii="Times New Roman CYR" w:eastAsiaTheme="minorEastAsia" w:hAnsi="Times New Roman CYR" w:cs="Times New Roman CYR"/>
          <w:szCs w:val="24"/>
        </w:rPr>
        <w:t>2. Похоронное обслуживание должно обеспечивать выполнение следующих процессов:</w:t>
      </w:r>
    </w:p>
    <w:bookmarkEnd w:id="14"/>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прием заказов на похороны и оформление соответствующих документов;</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предоставление и доставку похоронных принадлежностей по месту нахождения умерших, перевозку умерших из жилых зданий, больниц и военных госпиталей (из последних - после патолого-анатомических исследований) в учреждения похоронного обслуживания и на кладбища;</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выполнение санитарно-гигиенических, парикмахерских и косметических услуг при подготовке умерших к похоронам;</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предпохоронное сохранение умерших;</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проведение траурных обрядов прощания и поминальных обедов;</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погребение и перезахоронение умерших (традиционное - захоронение гроба в землю или захоронение останков после кремации);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создание архитектурно-ландшафтной среды мест захоронения;</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производство и продажу похоронных принадлежностей, памятников, предметов похоронного ритуала.</w:t>
      </w:r>
    </w:p>
    <w:p w:rsidR="00CE0613" w:rsidRPr="00CE0613" w:rsidRDefault="00791643" w:rsidP="00CE0613">
      <w:pPr>
        <w:widowControl w:val="0"/>
        <w:autoSpaceDE w:val="0"/>
        <w:autoSpaceDN w:val="0"/>
        <w:adjustRightInd w:val="0"/>
        <w:ind w:firstLine="720"/>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2.3</w:t>
      </w:r>
      <w:r w:rsidR="00CE0613" w:rsidRPr="00CE0613">
        <w:rPr>
          <w:rFonts w:ascii="Times New Roman CYR" w:eastAsiaTheme="minorEastAsia" w:hAnsi="Times New Roman CYR" w:cs="Times New Roman CYR"/>
          <w:szCs w:val="24"/>
        </w:rPr>
        <w:t xml:space="preserve"> Специализированные службы по вопросам похоронного дела действуют на основе Феде</w:t>
      </w:r>
      <w:r>
        <w:rPr>
          <w:rFonts w:ascii="Times New Roman CYR" w:eastAsiaTheme="minorEastAsia" w:hAnsi="Times New Roman CYR" w:cs="Times New Roman CYR"/>
          <w:szCs w:val="24"/>
        </w:rPr>
        <w:t>рального закона от 12.01.1996 №8-ФЗ «</w:t>
      </w:r>
      <w:r w:rsidR="00CE0613" w:rsidRPr="00CE0613">
        <w:rPr>
          <w:rFonts w:ascii="Times New Roman CYR" w:eastAsiaTheme="minorEastAsia" w:hAnsi="Times New Roman CYR" w:cs="Times New Roman CYR"/>
          <w:szCs w:val="24"/>
        </w:rPr>
        <w:t>О погребе</w:t>
      </w:r>
      <w:r>
        <w:rPr>
          <w:rFonts w:ascii="Times New Roman CYR" w:eastAsiaTheme="minorEastAsia" w:hAnsi="Times New Roman CYR" w:cs="Times New Roman CYR"/>
          <w:szCs w:val="24"/>
        </w:rPr>
        <w:t>нии и похоронном деле»</w:t>
      </w:r>
      <w:r w:rsidR="00CE0613" w:rsidRPr="00CE0613">
        <w:rPr>
          <w:rFonts w:ascii="Times New Roman CYR" w:eastAsiaTheme="minorEastAsia" w:hAnsi="Times New Roman CYR" w:cs="Times New Roman CYR"/>
          <w:szCs w:val="24"/>
        </w:rPr>
        <w:t xml:space="preserve"> и Правил бытового обслуживания населения, утвержденных постановлением Правительства Росси</w:t>
      </w:r>
      <w:r>
        <w:rPr>
          <w:rFonts w:ascii="Times New Roman CYR" w:eastAsiaTheme="minorEastAsia" w:hAnsi="Times New Roman CYR" w:cs="Times New Roman CYR"/>
          <w:szCs w:val="24"/>
        </w:rPr>
        <w:t>йской Федерации от 21.09.2020 №</w:t>
      </w:r>
      <w:r w:rsidR="00CE0613" w:rsidRPr="00CE0613">
        <w:rPr>
          <w:rFonts w:ascii="Times New Roman CYR" w:eastAsiaTheme="minorEastAsia" w:hAnsi="Times New Roman CYR" w:cs="Times New Roman CYR"/>
          <w:szCs w:val="24"/>
        </w:rPr>
        <w:t>1514.</w:t>
      </w:r>
    </w:p>
    <w:p w:rsidR="00CE0613" w:rsidRPr="00CE0613" w:rsidRDefault="0079164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15" w:name="sub_4008"/>
      <w:r>
        <w:rPr>
          <w:rFonts w:ascii="Times New Roman CYR" w:eastAsiaTheme="minorEastAsia" w:hAnsi="Times New Roman CYR" w:cs="Times New Roman CYR"/>
          <w:szCs w:val="24"/>
        </w:rPr>
        <w:t xml:space="preserve">2.4. </w:t>
      </w:r>
      <w:r w:rsidR="00CE0613" w:rsidRPr="00CE0613">
        <w:rPr>
          <w:rFonts w:ascii="Times New Roman CYR" w:eastAsiaTheme="minorEastAsia" w:hAnsi="Times New Roman CYR" w:cs="Times New Roman CYR"/>
          <w:szCs w:val="24"/>
        </w:rPr>
        <w:t>В соответствии с Феде</w:t>
      </w:r>
      <w:r>
        <w:rPr>
          <w:rFonts w:ascii="Times New Roman CYR" w:eastAsiaTheme="minorEastAsia" w:hAnsi="Times New Roman CYR" w:cs="Times New Roman CYR"/>
          <w:szCs w:val="24"/>
        </w:rPr>
        <w:t>ральным законом от 12.01.1996 №8-ФЗ «</w:t>
      </w:r>
      <w:r w:rsidR="00CE0613" w:rsidRPr="00CE0613">
        <w:rPr>
          <w:rFonts w:ascii="Times New Roman CYR" w:eastAsiaTheme="minorEastAsia" w:hAnsi="Times New Roman CYR" w:cs="Times New Roman CYR"/>
          <w:szCs w:val="24"/>
        </w:rPr>
        <w:t>О погр</w:t>
      </w:r>
      <w:r>
        <w:rPr>
          <w:rFonts w:ascii="Times New Roman CYR" w:eastAsiaTheme="minorEastAsia" w:hAnsi="Times New Roman CYR" w:cs="Times New Roman CYR"/>
          <w:szCs w:val="24"/>
        </w:rPr>
        <w:t>ебении и похоронном деле»</w:t>
      </w:r>
      <w:r w:rsidR="00CE0613" w:rsidRPr="00CE0613">
        <w:rPr>
          <w:rFonts w:ascii="Times New Roman CYR" w:eastAsiaTheme="minorEastAsia" w:hAnsi="Times New Roman CYR" w:cs="Times New Roman CYR"/>
          <w:szCs w:val="24"/>
        </w:rPr>
        <w:t xml:space="preserve">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w:t>
      </w:r>
      <w:r>
        <w:rPr>
          <w:rFonts w:ascii="Times New Roman CYR" w:eastAsiaTheme="minorEastAsia" w:hAnsi="Times New Roman CYR" w:cs="Times New Roman CYR"/>
          <w:szCs w:val="24"/>
        </w:rPr>
        <w:t>у перечню услуг по погребению</w:t>
      </w:r>
      <w:r w:rsidR="00CE0613" w:rsidRPr="00CE0613">
        <w:rPr>
          <w:rFonts w:ascii="Times New Roman CYR" w:eastAsiaTheme="minorEastAsia" w:hAnsi="Times New Roman CYR" w:cs="Times New Roman CYR"/>
          <w:szCs w:val="24"/>
        </w:rPr>
        <w:t xml:space="preserve">, но не превышающем 4000 рублей, с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w:t>
      </w:r>
      <w:r w:rsidR="00CE0613" w:rsidRPr="00CE0613">
        <w:rPr>
          <w:rFonts w:ascii="Times New Roman CYR" w:eastAsiaTheme="minorEastAsia" w:hAnsi="Times New Roman CYR" w:cs="Times New Roman CYR"/>
          <w:szCs w:val="24"/>
        </w:rPr>
        <w:lastRenderedPageBreak/>
        <w:t>Правительством Российской Федерации.</w:t>
      </w:r>
    </w:p>
    <w:bookmarkEnd w:id="15"/>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Выплата социального пособия на погребение производится согласно части 2 статьи 10 Феде</w:t>
      </w:r>
      <w:r w:rsidR="000A7A70">
        <w:rPr>
          <w:rFonts w:ascii="Times New Roman CYR" w:eastAsiaTheme="minorEastAsia" w:hAnsi="Times New Roman CYR" w:cs="Times New Roman CYR"/>
          <w:szCs w:val="24"/>
        </w:rPr>
        <w:t>рального закона от 12.01.1996 №8-ФЗ «О погребении и похоронном деле»</w:t>
      </w:r>
      <w:r w:rsidRPr="00CE0613">
        <w:rPr>
          <w:rFonts w:ascii="Times New Roman CYR" w:eastAsiaTheme="minorEastAsia" w:hAnsi="Times New Roman CYR" w:cs="Times New Roman CYR"/>
          <w:szCs w:val="24"/>
        </w:rPr>
        <w:t>.</w:t>
      </w:r>
    </w:p>
    <w:p w:rsidR="00CE0613" w:rsidRPr="00CE0613" w:rsidRDefault="000A7A70"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16" w:name="sub_223"/>
      <w:r>
        <w:rPr>
          <w:rFonts w:ascii="Times New Roman CYR" w:eastAsiaTheme="minorEastAsia" w:hAnsi="Times New Roman CYR" w:cs="Times New Roman CYR"/>
          <w:szCs w:val="24"/>
        </w:rPr>
        <w:t>2.5.</w:t>
      </w:r>
      <w:r w:rsidR="00CE0613" w:rsidRPr="00CE0613">
        <w:rPr>
          <w:rFonts w:ascii="Times New Roman CYR" w:eastAsiaTheme="minorEastAsia" w:hAnsi="Times New Roman CYR" w:cs="Times New Roman CYR"/>
          <w:szCs w:val="24"/>
        </w:rPr>
        <w:t xml:space="preserve"> Специализированные службы по вопросам похоронного дела создаются в предусмотренных российским гражданским законодательством организационно-правовых формах и в зависимости от этого действуют на основании уставов или положений, которые не противоречат законодательным актам Российской Федерации и ее субъектов, а также зарегистрированы в установленном порядке.</w:t>
      </w:r>
    </w:p>
    <w:p w:rsidR="00CE0613" w:rsidRPr="00CE0613" w:rsidRDefault="000A7A70"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17" w:name="sub_224"/>
      <w:bookmarkEnd w:id="16"/>
      <w:r>
        <w:rPr>
          <w:rFonts w:ascii="Times New Roman CYR" w:eastAsiaTheme="minorEastAsia" w:hAnsi="Times New Roman CYR" w:cs="Times New Roman CYR"/>
          <w:szCs w:val="24"/>
        </w:rPr>
        <w:t>2.6.</w:t>
      </w:r>
      <w:r w:rsidR="00CE0613" w:rsidRPr="00CE0613">
        <w:rPr>
          <w:rFonts w:ascii="Times New Roman CYR" w:eastAsiaTheme="minorEastAsia" w:hAnsi="Times New Roman CYR" w:cs="Times New Roman CYR"/>
          <w:szCs w:val="24"/>
        </w:rPr>
        <w:t xml:space="preserve"> Специализированные службы по вопросам похоронного дела могут заключать договоры с юридическими и физическими лицами на проведение отдельных работ по погребению умерших.</w:t>
      </w:r>
    </w:p>
    <w:bookmarkEnd w:id="17"/>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Pr="00CE0613" w:rsidRDefault="00CE0613" w:rsidP="00CE0613">
      <w:pPr>
        <w:widowControl w:val="0"/>
        <w:autoSpaceDE w:val="0"/>
        <w:autoSpaceDN w:val="0"/>
        <w:adjustRightInd w:val="0"/>
        <w:spacing w:before="108" w:after="108"/>
        <w:jc w:val="center"/>
        <w:outlineLvl w:val="0"/>
        <w:rPr>
          <w:rFonts w:ascii="Times New Roman CYR" w:eastAsiaTheme="minorEastAsia" w:hAnsi="Times New Roman CYR" w:cs="Times New Roman CYR"/>
          <w:b/>
          <w:bCs/>
          <w:szCs w:val="24"/>
        </w:rPr>
      </w:pPr>
      <w:bookmarkStart w:id="18" w:name="sub_1003"/>
      <w:r w:rsidRPr="00CE0613">
        <w:rPr>
          <w:rFonts w:ascii="Times New Roman CYR" w:eastAsiaTheme="minorEastAsia" w:hAnsi="Times New Roman CYR" w:cs="Times New Roman CYR"/>
          <w:b/>
          <w:bCs/>
          <w:szCs w:val="24"/>
        </w:rPr>
        <w:t>III. Осуществление государственных гарантий по достойному отношению к умершим</w:t>
      </w:r>
    </w:p>
    <w:bookmarkEnd w:id="18"/>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19" w:name="sub_31"/>
      <w:r w:rsidRPr="00CE0613">
        <w:rPr>
          <w:rFonts w:ascii="Times New Roman CYR" w:eastAsiaTheme="minorEastAsia" w:hAnsi="Times New Roman CYR" w:cs="Times New Roman CYR"/>
          <w:szCs w:val="24"/>
        </w:rPr>
        <w:t>3.1. Захоронение останков тел умерших или их праха проводится в целях обеспечения санитарно-эпидемиологического и социального благополучия населения, сохранения физического и психического здоровья, поддержания нормального функционирования поселений. Процесс захоронения и операции, входящие в него, должны обеспечивать:</w:t>
      </w:r>
    </w:p>
    <w:bookmarkEnd w:id="19"/>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защиту населения, в том числе лиц, проводящих захоронения, от вредных воздействий останков или праха на их здоровье, окружающую природную среду, животный мир, застро</w:t>
      </w:r>
      <w:r w:rsidR="000A7A70">
        <w:rPr>
          <w:rFonts w:ascii="Times New Roman CYR" w:eastAsiaTheme="minorEastAsia" w:hAnsi="Times New Roman CYR" w:cs="Times New Roman CYR"/>
          <w:szCs w:val="24"/>
        </w:rPr>
        <w:t>йку населенного пункта</w:t>
      </w:r>
      <w:r w:rsidRPr="00CE0613">
        <w:rPr>
          <w:rFonts w:ascii="Times New Roman CYR" w:eastAsiaTheme="minorEastAsia" w:hAnsi="Times New Roman CYR" w:cs="Times New Roman CYR"/>
          <w:szCs w:val="24"/>
        </w:rPr>
        <w:t>;</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неопределенно длительное использование мест погребения по своему основному назначению;</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органичное сочетание с обрядовыми действиями, образующими погребение;</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 xml:space="preserve">соответствие высказанному и подтвержденному свидетелями или представленному в письменной форме волеизъявлению лица о достойном отношении к его телу и памяти после смерти </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20" w:name="sub_32"/>
      <w:r w:rsidRPr="00CE0613">
        <w:rPr>
          <w:rFonts w:ascii="Times New Roman CYR" w:eastAsiaTheme="minorEastAsia" w:hAnsi="Times New Roman CYR" w:cs="Times New Roman CYR"/>
          <w:szCs w:val="24"/>
        </w:rPr>
        <w:t>3.2. Погребение должно осуществляться в специально отведенных и оборудованных с этой целью местах.</w:t>
      </w:r>
    </w:p>
    <w:bookmarkEnd w:id="20"/>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Места погребения должны быть досягаемы для всех категорий граждан, в том числе инвалидов и маломобильных лиц.</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Исключение могут составлять случаи: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чрезвычайных ситуаций - катастроф, стихийных бедствий, аварий, когда извлечение останков и праха невозможно;</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боевых действий, когда извлечение или уборка останков не поддаются проведению, и по этому поводу органами государственной власти приняты соответствующие решения;</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когда смерть произошла на судне, находящемся в открытом море, и доставка тела на берег или его сохранение на судне в соответствии с нормами санитарной безопасности невозможны или чрезвычайно затруднены.</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21" w:name="sub_33"/>
      <w:r w:rsidRPr="00CE0613">
        <w:rPr>
          <w:rFonts w:ascii="Times New Roman CYR" w:eastAsiaTheme="minorEastAsia" w:hAnsi="Times New Roman CYR" w:cs="Times New Roman CYR"/>
          <w:szCs w:val="24"/>
        </w:rPr>
        <w:t>3.3. При выражении волеизъявления о достойном отношении после смерти к своему телу и памяти о себе следует учитывать:</w:t>
      </w:r>
    </w:p>
    <w:bookmarkEnd w:id="21"/>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реальность выполнения высказанной воли;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соблюдение интересов других граждан в части выполнения их воли или воли лиц, которых они представляют;</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требования федерального законодательства в сфере погребения и похоронного дела.</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22" w:name="sub_34"/>
      <w:r w:rsidRPr="00CE0613">
        <w:rPr>
          <w:rFonts w:ascii="Times New Roman CYR" w:eastAsiaTheme="minorEastAsia" w:hAnsi="Times New Roman CYR" w:cs="Times New Roman CYR"/>
          <w:szCs w:val="24"/>
        </w:rPr>
        <w:t xml:space="preserve">3.4. Погребение рядом с могилой (в могилу) ранее умершего близкого родственника или ранее умершего супруга при наличии на этом месте свободного участка земли оговаривается в волеизъявлении умершего. В случае пожелания умершего быть погребенным на другом указанном им месте (не рядом с могилой (в могилу) ранее умершего близкого родственника) выполнение волеизъявления умершего определяется </w:t>
      </w:r>
      <w:r w:rsidR="004E3C09">
        <w:rPr>
          <w:rFonts w:ascii="Times New Roman CYR" w:eastAsiaTheme="minorEastAsia" w:hAnsi="Times New Roman CYR" w:cs="Times New Roman CYR"/>
          <w:szCs w:val="24"/>
        </w:rPr>
        <w:t>муниципальным бюджетным</w:t>
      </w:r>
      <w:r w:rsidR="004E3C09" w:rsidRPr="004E3C09">
        <w:rPr>
          <w:rFonts w:ascii="Times New Roman CYR" w:eastAsiaTheme="minorEastAsia" w:hAnsi="Times New Roman CYR" w:cs="Times New Roman CYR"/>
          <w:szCs w:val="24"/>
        </w:rPr>
        <w:t xml:space="preserve"> учреждение</w:t>
      </w:r>
      <w:r w:rsidR="004E3C09">
        <w:rPr>
          <w:rFonts w:ascii="Times New Roman CYR" w:eastAsiaTheme="minorEastAsia" w:hAnsi="Times New Roman CYR" w:cs="Times New Roman CYR"/>
          <w:szCs w:val="24"/>
        </w:rPr>
        <w:t>м</w:t>
      </w:r>
      <w:r w:rsidR="004E3C09" w:rsidRPr="004E3C09">
        <w:rPr>
          <w:rFonts w:ascii="Times New Roman CYR" w:eastAsiaTheme="minorEastAsia" w:hAnsi="Times New Roman CYR" w:cs="Times New Roman CYR"/>
          <w:szCs w:val="24"/>
        </w:rPr>
        <w:t xml:space="preserve"> «Хозяйственно –эксплуатационная служба» города Канаш </w:t>
      </w:r>
      <w:r w:rsidR="004E3C09" w:rsidRPr="004E3C09">
        <w:rPr>
          <w:rFonts w:ascii="Times New Roman CYR" w:eastAsiaTheme="minorEastAsia" w:hAnsi="Times New Roman CYR" w:cs="Times New Roman CYR"/>
          <w:szCs w:val="24"/>
        </w:rPr>
        <w:lastRenderedPageBreak/>
        <w:t xml:space="preserve">Чувашской Республики </w:t>
      </w:r>
      <w:r w:rsidRPr="00CE0613">
        <w:rPr>
          <w:rFonts w:ascii="Times New Roman CYR" w:eastAsiaTheme="minorEastAsia" w:hAnsi="Times New Roman CYR" w:cs="Times New Roman CYR"/>
          <w:szCs w:val="24"/>
        </w:rPr>
        <w:t>с учетом места смерти, наличия на указанном месте погребения свободного участка земли, возможности соблюдения санитарно-эпидемиологических норм, а также с учетом заслуг умершего перед обществом и государством.</w:t>
      </w:r>
    </w:p>
    <w:bookmarkEnd w:id="22"/>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В случаях, когда волеизъявление предусматривает погребение в форме развеивания праха, в том числе с воздушных судов, космических аппаратов или затопления тела в реках и иных водоемах, то такие действия должны быть согласованы лицами и организациями, проводящими погребение, с органами Госсанэпиднадзора и охраны окружающей природной среды.</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Погребение вне специально оборудованных мест погребения допускается только при положительном решении этих органов.</w:t>
      </w:r>
    </w:p>
    <w:p w:rsidR="00AE6311"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23" w:name="sub_35"/>
      <w:r w:rsidRPr="00CE0613">
        <w:rPr>
          <w:rFonts w:ascii="Times New Roman CYR" w:eastAsiaTheme="minorEastAsia" w:hAnsi="Times New Roman CYR" w:cs="Times New Roman CYR"/>
          <w:szCs w:val="24"/>
        </w:rPr>
        <w:t xml:space="preserve">3.5. Воля может быть изложена в письменном волеизъявлении или в письменном извещении родных, законных представителей умершего, иных лиц, взявших на себя обязанность погребения умершего. </w:t>
      </w:r>
      <w:bookmarkStart w:id="24" w:name="sub_36"/>
      <w:bookmarkEnd w:id="23"/>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 xml:space="preserve">3.6. Свидетели устного волеизъявления умершего должны письменно подтвердить волю своего доверителя </w:t>
      </w:r>
      <w:r w:rsidR="004E3C09">
        <w:rPr>
          <w:rFonts w:ascii="Times New Roman CYR" w:eastAsiaTheme="minorEastAsia" w:hAnsi="Times New Roman CYR" w:cs="Times New Roman CYR"/>
          <w:szCs w:val="24"/>
        </w:rPr>
        <w:t>муниципальному бюджетному учреждению</w:t>
      </w:r>
      <w:r w:rsidR="004E3C09" w:rsidRPr="004E3C09">
        <w:rPr>
          <w:rFonts w:ascii="Times New Roman CYR" w:eastAsiaTheme="minorEastAsia" w:hAnsi="Times New Roman CYR" w:cs="Times New Roman CYR"/>
          <w:szCs w:val="24"/>
        </w:rPr>
        <w:t xml:space="preserve"> «Хозяйственно –эксплуатационная служба» города Канаш Чувашской Республики</w:t>
      </w:r>
      <w:r w:rsidRPr="00CE0613">
        <w:rPr>
          <w:rFonts w:ascii="Times New Roman CYR" w:eastAsiaTheme="minorEastAsia" w:hAnsi="Times New Roman CYR" w:cs="Times New Roman CYR"/>
          <w:szCs w:val="24"/>
        </w:rPr>
        <w:t xml:space="preserve">. </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25" w:name="sub_37"/>
      <w:bookmarkEnd w:id="24"/>
      <w:r w:rsidRPr="00CE0613">
        <w:rPr>
          <w:rFonts w:ascii="Times New Roman CYR" w:eastAsiaTheme="minorEastAsia" w:hAnsi="Times New Roman CYR" w:cs="Times New Roman CYR"/>
          <w:szCs w:val="24"/>
        </w:rPr>
        <w:t xml:space="preserve">3.7. В случае, когда волеизъявление излагают лица, указанные в пункте </w:t>
      </w:r>
      <w:r w:rsidR="004E3C09">
        <w:rPr>
          <w:rFonts w:ascii="Times New Roman CYR" w:eastAsiaTheme="minorEastAsia" w:hAnsi="Times New Roman CYR" w:cs="Times New Roman CYR"/>
          <w:szCs w:val="24"/>
        </w:rPr>
        <w:t>3 статьи 5 Федерального закона «О погребении и похоронном деле»</w:t>
      </w:r>
      <w:r w:rsidRPr="00CE0613">
        <w:rPr>
          <w:rFonts w:ascii="Times New Roman CYR" w:eastAsiaTheme="minorEastAsia" w:hAnsi="Times New Roman CYR" w:cs="Times New Roman CYR"/>
          <w:szCs w:val="24"/>
        </w:rPr>
        <w:t>, приоритет между ними устанавливается в следующей последовательности:</w:t>
      </w:r>
    </w:p>
    <w:bookmarkEnd w:id="25"/>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оставшийся в живых супруг, дети;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родители (если они сохраняют родительские права), усыновленные;</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усыновители, родные братья и сестры (по взаимному согласию);</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внуки (по взаимному согласию), дедушка и бабушка;</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иные родственники или законный представитель умершего, лицо, взявшее на себя обязанность осуществить погребение.</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26" w:name="sub_38"/>
      <w:r w:rsidRPr="00CE0613">
        <w:rPr>
          <w:rFonts w:ascii="Times New Roman CYR" w:eastAsiaTheme="minorEastAsia" w:hAnsi="Times New Roman CYR" w:cs="Times New Roman CYR"/>
          <w:szCs w:val="24"/>
        </w:rPr>
        <w:t>3.8. Если в волеизъявлении умершего не оговорено конкретное лицо, которому поручается осуществить погребение, или в случаях отказа вышеуказанного лица от исполнения порученных функций лицами, осуществляющими организацию погребения, могут быть в порядке очередности: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
    <w:bookmarkEnd w:id="26"/>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приоритет имеет волеизъявление умершего, выраженное в завещании.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В случае отсутствия лиц, взявших на себя обязанности по организации похорон, они осуществляются специализированной службой по вопросам похоронного дела.</w:t>
      </w:r>
    </w:p>
    <w:p w:rsidR="00CE0613" w:rsidRPr="00CE0613" w:rsidRDefault="00854157" w:rsidP="00CE0613">
      <w:pPr>
        <w:widowControl w:val="0"/>
        <w:autoSpaceDE w:val="0"/>
        <w:autoSpaceDN w:val="0"/>
        <w:adjustRightInd w:val="0"/>
        <w:ind w:firstLine="720"/>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 xml:space="preserve">3.9. </w:t>
      </w:r>
      <w:r w:rsidR="00CE0613" w:rsidRPr="00CE0613">
        <w:rPr>
          <w:rFonts w:ascii="Times New Roman CYR" w:eastAsiaTheme="minorEastAsia" w:hAnsi="Times New Roman CYR" w:cs="Times New Roman CYR"/>
          <w:szCs w:val="24"/>
        </w:rPr>
        <w:t>Лицо, осуществляющее организацию погребения, должно выполнить весь процесс организации погребения от оформления документов до принятия на себя ответственности за место захоронения.</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27" w:name="sub_310"/>
      <w:r w:rsidRPr="00CE0613">
        <w:rPr>
          <w:rFonts w:ascii="Times New Roman CYR" w:eastAsiaTheme="minorEastAsia" w:hAnsi="Times New Roman CYR" w:cs="Times New Roman CYR"/>
          <w:szCs w:val="24"/>
        </w:rPr>
        <w:t>3.10. Лицу, осуществляющему погребение, а при его отсутствии - специализированной службе по вопросам похоронного дела предоставляется возможность:</w:t>
      </w:r>
    </w:p>
    <w:bookmarkEnd w:id="27"/>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произвести перевозку умершего для погребения в любое иное поселение для погребения при условии, что лицо, проводящее погребение, подтвердит возможность проведения там погребения;</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 xml:space="preserve">произвести погребение на кладбище в городе </w:t>
      </w:r>
      <w:r>
        <w:rPr>
          <w:rFonts w:ascii="Times New Roman CYR" w:eastAsiaTheme="minorEastAsia" w:hAnsi="Times New Roman CYR" w:cs="Times New Roman CYR"/>
          <w:szCs w:val="24"/>
        </w:rPr>
        <w:t>Канаш</w:t>
      </w:r>
      <w:r w:rsidRPr="00CE0613">
        <w:rPr>
          <w:rFonts w:ascii="Times New Roman CYR" w:eastAsiaTheme="minorEastAsia" w:hAnsi="Times New Roman CYR" w:cs="Times New Roman CYR"/>
          <w:szCs w:val="24"/>
        </w:rPr>
        <w:t>, где проживал или постоянно работал умерший.</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28" w:name="sub_311"/>
      <w:r w:rsidRPr="00CE0613">
        <w:rPr>
          <w:rFonts w:ascii="Times New Roman CYR" w:eastAsiaTheme="minorEastAsia" w:hAnsi="Times New Roman CYR" w:cs="Times New Roman CYR"/>
          <w:szCs w:val="24"/>
        </w:rPr>
        <w:t xml:space="preserve">3.11. Предоставление мест на кладбищах города </w:t>
      </w:r>
      <w:r>
        <w:rPr>
          <w:rFonts w:ascii="Times New Roman CYR" w:eastAsiaTheme="minorEastAsia" w:hAnsi="Times New Roman CYR" w:cs="Times New Roman CYR"/>
          <w:szCs w:val="24"/>
        </w:rPr>
        <w:t>Канаш</w:t>
      </w:r>
      <w:r w:rsidR="00854157">
        <w:rPr>
          <w:rFonts w:ascii="Times New Roman CYR" w:eastAsiaTheme="minorEastAsia" w:hAnsi="Times New Roman CYR" w:cs="Times New Roman CYR"/>
          <w:szCs w:val="24"/>
        </w:rPr>
        <w:t xml:space="preserve"> для захоронения умерших</w:t>
      </w:r>
      <w:r w:rsidRPr="00CE0613">
        <w:rPr>
          <w:rFonts w:ascii="Times New Roman CYR" w:eastAsiaTheme="minorEastAsia" w:hAnsi="Times New Roman CYR" w:cs="Times New Roman CYR"/>
          <w:szCs w:val="24"/>
        </w:rPr>
        <w:t xml:space="preserve">, осуществляется в соответствии постановлением администрации города </w:t>
      </w:r>
      <w:r>
        <w:rPr>
          <w:rFonts w:ascii="Times New Roman CYR" w:eastAsiaTheme="minorEastAsia" w:hAnsi="Times New Roman CYR" w:cs="Times New Roman CYR"/>
          <w:szCs w:val="24"/>
        </w:rPr>
        <w:t>Канаш</w:t>
      </w:r>
      <w:r w:rsidRPr="00CE0613">
        <w:rPr>
          <w:rFonts w:ascii="Times New Roman CYR" w:eastAsiaTheme="minorEastAsia" w:hAnsi="Times New Roman CYR" w:cs="Times New Roman CYR"/>
          <w:szCs w:val="24"/>
        </w:rPr>
        <w:t xml:space="preserve"> </w:t>
      </w:r>
      <w:r w:rsidR="00854157">
        <w:rPr>
          <w:rFonts w:ascii="Times New Roman CYR" w:eastAsiaTheme="minorEastAsia" w:hAnsi="Times New Roman CYR" w:cs="Times New Roman CYR"/>
          <w:szCs w:val="24"/>
        </w:rPr>
        <w:t>«</w:t>
      </w:r>
      <w:r w:rsidRPr="00CE0613">
        <w:rPr>
          <w:rFonts w:ascii="Times New Roman CYR" w:eastAsiaTheme="minorEastAsia" w:hAnsi="Times New Roman CYR" w:cs="Times New Roman CYR"/>
          <w:szCs w:val="24"/>
        </w:rPr>
        <w:t xml:space="preserve">Об утверждении административного регламента по предоставлению муниципальной услуги </w:t>
      </w:r>
      <w:r w:rsidR="00854157">
        <w:rPr>
          <w:rFonts w:ascii="Times New Roman CYR" w:eastAsiaTheme="minorEastAsia" w:hAnsi="Times New Roman CYR" w:cs="Times New Roman CYR"/>
          <w:szCs w:val="24"/>
        </w:rPr>
        <w:t>«</w:t>
      </w:r>
      <w:r w:rsidRPr="00CE0613">
        <w:rPr>
          <w:rFonts w:ascii="Times New Roman CYR" w:eastAsiaTheme="minorEastAsia" w:hAnsi="Times New Roman CYR" w:cs="Times New Roman CYR"/>
          <w:szCs w:val="24"/>
        </w:rPr>
        <w:t xml:space="preserve">Предоставление мест для захоронения на кладбищах муниципального образования город </w:t>
      </w:r>
      <w:r>
        <w:rPr>
          <w:rFonts w:ascii="Times New Roman CYR" w:eastAsiaTheme="minorEastAsia" w:hAnsi="Times New Roman CYR" w:cs="Times New Roman CYR"/>
          <w:szCs w:val="24"/>
        </w:rPr>
        <w:t>Канаш</w:t>
      </w:r>
      <w:r w:rsidR="00854157">
        <w:rPr>
          <w:rFonts w:ascii="Times New Roman CYR" w:eastAsiaTheme="minorEastAsia" w:hAnsi="Times New Roman CYR" w:cs="Times New Roman CYR"/>
          <w:szCs w:val="24"/>
        </w:rPr>
        <w:t>»</w:t>
      </w:r>
      <w:r w:rsidRPr="00CE0613">
        <w:rPr>
          <w:rFonts w:ascii="Times New Roman CYR" w:eastAsiaTheme="minorEastAsia" w:hAnsi="Times New Roman CYR" w:cs="Times New Roman CYR"/>
          <w:szCs w:val="24"/>
        </w:rPr>
        <w:t xml:space="preserve">, при отсутствии противоречий с волеизъявлением, предоставленным официально </w:t>
      </w:r>
      <w:r w:rsidRPr="00CE0613">
        <w:rPr>
          <w:rFonts w:ascii="Times New Roman CYR" w:eastAsiaTheme="minorEastAsia" w:hAnsi="Times New Roman CYR" w:cs="Times New Roman CYR"/>
          <w:szCs w:val="24"/>
        </w:rPr>
        <w:lastRenderedPageBreak/>
        <w:t>умершим, его супругом, близкими родственниками, иными родственниками либо законным представителем умершего, а при отсутствии таковых иными лицами, взявшими на себя обязанность осуществить погребение умершего.</w:t>
      </w:r>
    </w:p>
    <w:p w:rsidR="00CE0613" w:rsidRPr="00CE0613" w:rsidRDefault="00854157"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29" w:name="sub_313"/>
      <w:bookmarkEnd w:id="28"/>
      <w:r>
        <w:rPr>
          <w:rFonts w:ascii="Times New Roman CYR" w:eastAsiaTheme="minorEastAsia" w:hAnsi="Times New Roman CYR" w:cs="Times New Roman CYR"/>
          <w:szCs w:val="24"/>
        </w:rPr>
        <w:t>3.12</w:t>
      </w:r>
      <w:r w:rsidR="00CE0613" w:rsidRPr="00CE0613">
        <w:rPr>
          <w:rFonts w:ascii="Times New Roman CYR" w:eastAsiaTheme="minorEastAsia" w:hAnsi="Times New Roman CYR" w:cs="Times New Roman CYR"/>
          <w:szCs w:val="24"/>
        </w:rPr>
        <w:t xml:space="preserve">. В случаях погребения умерших, личность которых не установлена, и одиноких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оно осуществляется специализированной службой по вопросам похоронного дела в течение 3 суток с момента установления причины смерти, если иное не предусмотрено действующим законодательством. Регистрация захоронений данных граждан ведется </w:t>
      </w:r>
      <w:r w:rsidRPr="00854157">
        <w:rPr>
          <w:rFonts w:ascii="Times New Roman CYR" w:eastAsiaTheme="minorEastAsia" w:hAnsi="Times New Roman CYR" w:cs="Times New Roman CYR"/>
          <w:szCs w:val="24"/>
        </w:rPr>
        <w:t xml:space="preserve">муниципальным бюджетным учреждением «Хозяйственно –эксплуатационная служба» города Канаш Чувашской Республики </w:t>
      </w:r>
      <w:r>
        <w:rPr>
          <w:rFonts w:ascii="Times New Roman CYR" w:eastAsiaTheme="minorEastAsia" w:hAnsi="Times New Roman CYR" w:cs="Times New Roman CYR"/>
          <w:szCs w:val="24"/>
        </w:rPr>
        <w:t>в отдельном журнале «</w:t>
      </w:r>
      <w:r w:rsidR="00CE0613" w:rsidRPr="00CE0613">
        <w:rPr>
          <w:rFonts w:ascii="Times New Roman CYR" w:eastAsiaTheme="minorEastAsia" w:hAnsi="Times New Roman CYR" w:cs="Times New Roman CYR"/>
          <w:szCs w:val="24"/>
        </w:rPr>
        <w:t xml:space="preserve">Книга регистрации захоронений невостребованных и неопознанных лиц на кладбищах города </w:t>
      </w:r>
      <w:r w:rsidR="00CE0613">
        <w:rPr>
          <w:rFonts w:ascii="Times New Roman CYR" w:eastAsiaTheme="minorEastAsia" w:hAnsi="Times New Roman CYR" w:cs="Times New Roman CYR"/>
          <w:szCs w:val="24"/>
        </w:rPr>
        <w:t>Канаш</w:t>
      </w:r>
      <w:r>
        <w:rPr>
          <w:rFonts w:ascii="Times New Roman CYR" w:eastAsiaTheme="minorEastAsia" w:hAnsi="Times New Roman CYR" w:cs="Times New Roman CYR"/>
          <w:szCs w:val="24"/>
        </w:rPr>
        <w:t>»</w:t>
      </w:r>
      <w:r w:rsidR="00CE0613" w:rsidRPr="00CE0613">
        <w:rPr>
          <w:rFonts w:ascii="Times New Roman CYR" w:eastAsiaTheme="minorEastAsia" w:hAnsi="Times New Roman CYR" w:cs="Times New Roman CYR"/>
          <w:szCs w:val="24"/>
        </w:rPr>
        <w:t>.</w:t>
      </w:r>
    </w:p>
    <w:p w:rsidR="00CE0613" w:rsidRPr="00CE0613" w:rsidRDefault="00854157"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30" w:name="sub_314"/>
      <w:bookmarkEnd w:id="29"/>
      <w:r>
        <w:rPr>
          <w:rFonts w:ascii="Times New Roman CYR" w:eastAsiaTheme="minorEastAsia" w:hAnsi="Times New Roman CYR" w:cs="Times New Roman CYR"/>
          <w:szCs w:val="24"/>
        </w:rPr>
        <w:t>3.13</w:t>
      </w:r>
      <w:r w:rsidR="00CE0613" w:rsidRPr="00CE0613">
        <w:rPr>
          <w:rFonts w:ascii="Times New Roman CYR" w:eastAsiaTheme="minorEastAsia" w:hAnsi="Times New Roman CYR" w:cs="Times New Roman CYR"/>
          <w:szCs w:val="24"/>
        </w:rPr>
        <w:t>. Погребение умерших, личность которых не установлена, производится на основании решения органов внутренних дел на специально отведенных участках мест погребения.</w:t>
      </w:r>
    </w:p>
    <w:p w:rsidR="00CE0613" w:rsidRPr="00CE0613" w:rsidRDefault="00854157"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31" w:name="sub_315"/>
      <w:bookmarkEnd w:id="30"/>
      <w:r>
        <w:rPr>
          <w:rFonts w:ascii="Times New Roman CYR" w:eastAsiaTheme="minorEastAsia" w:hAnsi="Times New Roman CYR" w:cs="Times New Roman CYR"/>
          <w:szCs w:val="24"/>
        </w:rPr>
        <w:t>3.14</w:t>
      </w:r>
      <w:r w:rsidR="00CE0613" w:rsidRPr="00CE0613">
        <w:rPr>
          <w:rFonts w:ascii="Times New Roman CYR" w:eastAsiaTheme="minorEastAsia" w:hAnsi="Times New Roman CYR" w:cs="Times New Roman CYR"/>
          <w:szCs w:val="24"/>
        </w:rPr>
        <w:t xml:space="preserve">. Размер бесплатно предоставляемого участка земли для двухместных захоронений (для захоронений супругов или близких родственников) на территории кладбища устанавливается администрацией города </w:t>
      </w:r>
      <w:r w:rsidR="00CE0613">
        <w:rPr>
          <w:rFonts w:ascii="Times New Roman CYR" w:eastAsiaTheme="minorEastAsia" w:hAnsi="Times New Roman CYR" w:cs="Times New Roman CYR"/>
          <w:szCs w:val="24"/>
        </w:rPr>
        <w:t>Канаш</w:t>
      </w:r>
      <w:r w:rsidR="00CE0613" w:rsidRPr="00CE0613">
        <w:rPr>
          <w:rFonts w:ascii="Times New Roman CYR" w:eastAsiaTheme="minorEastAsia" w:hAnsi="Times New Roman CYR" w:cs="Times New Roman CYR"/>
          <w:szCs w:val="24"/>
        </w:rPr>
        <w:t xml:space="preserve"> таким образом, чтобы гарантировать погребение на этом же участке земли умершего супруга или близкого родственника, и составляет 2,50 м х 2,80 м (длина, ширина).</w:t>
      </w:r>
    </w:p>
    <w:bookmarkEnd w:id="31"/>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 xml:space="preserve">Размер бесплатно предоставляемого участка земли для одноместных захоронений устанавливается администрацией города </w:t>
      </w:r>
      <w:r>
        <w:rPr>
          <w:rFonts w:ascii="Times New Roman CYR" w:eastAsiaTheme="minorEastAsia" w:hAnsi="Times New Roman CYR" w:cs="Times New Roman CYR"/>
          <w:szCs w:val="24"/>
        </w:rPr>
        <w:t>Канаш</w:t>
      </w:r>
      <w:r w:rsidRPr="00CE0613">
        <w:rPr>
          <w:rFonts w:ascii="Times New Roman CYR" w:eastAsiaTheme="minorEastAsia" w:hAnsi="Times New Roman CYR" w:cs="Times New Roman CYR"/>
          <w:szCs w:val="24"/>
        </w:rPr>
        <w:t xml:space="preserve"> и составляет 2,50 м х 1,50 м (длина, ширина).</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 xml:space="preserve">Участки для захоронений на кладбищах предоставляются гражданам на правах бессрочного пользования и могут быть изъяты лишь при наличии на них бесхозных захоронений в порядке, установленном администрацией города </w:t>
      </w:r>
      <w:r>
        <w:rPr>
          <w:rFonts w:ascii="Times New Roman CYR" w:eastAsiaTheme="minorEastAsia" w:hAnsi="Times New Roman CYR" w:cs="Times New Roman CYR"/>
          <w:szCs w:val="24"/>
        </w:rPr>
        <w:t>Канаш</w:t>
      </w:r>
      <w:r w:rsidRPr="00CE0613">
        <w:rPr>
          <w:rFonts w:ascii="Times New Roman CYR" w:eastAsiaTheme="minorEastAsia" w:hAnsi="Times New Roman CYR" w:cs="Times New Roman CYR"/>
          <w:szCs w:val="24"/>
        </w:rPr>
        <w:t>.</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Pr="00CE0613" w:rsidRDefault="00CE0613" w:rsidP="00CE0613">
      <w:pPr>
        <w:widowControl w:val="0"/>
        <w:autoSpaceDE w:val="0"/>
        <w:autoSpaceDN w:val="0"/>
        <w:adjustRightInd w:val="0"/>
        <w:spacing w:before="108" w:after="108"/>
        <w:jc w:val="center"/>
        <w:outlineLvl w:val="0"/>
        <w:rPr>
          <w:rFonts w:ascii="Times New Roman CYR" w:eastAsiaTheme="minorEastAsia" w:hAnsi="Times New Roman CYR" w:cs="Times New Roman CYR"/>
          <w:b/>
          <w:bCs/>
          <w:szCs w:val="24"/>
        </w:rPr>
      </w:pPr>
      <w:bookmarkStart w:id="32" w:name="sub_1004"/>
      <w:r w:rsidRPr="00CE0613">
        <w:rPr>
          <w:rFonts w:ascii="Times New Roman CYR" w:eastAsiaTheme="minorEastAsia" w:hAnsi="Times New Roman CYR" w:cs="Times New Roman CYR"/>
          <w:b/>
          <w:bCs/>
          <w:szCs w:val="24"/>
        </w:rPr>
        <w:t>IV. Организация и порядок похорон</w:t>
      </w:r>
    </w:p>
    <w:bookmarkEnd w:id="32"/>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33" w:name="sub_201"/>
      <w:r w:rsidRPr="00CE0613">
        <w:rPr>
          <w:rFonts w:ascii="Times New Roman CYR" w:eastAsiaTheme="minorEastAsia" w:hAnsi="Times New Roman CYR" w:cs="Times New Roman CYR"/>
          <w:szCs w:val="24"/>
        </w:rPr>
        <w:t>4.1. В соответствии с Феде</w:t>
      </w:r>
      <w:r w:rsidR="00854157">
        <w:rPr>
          <w:rFonts w:ascii="Times New Roman CYR" w:eastAsiaTheme="minorEastAsia" w:hAnsi="Times New Roman CYR" w:cs="Times New Roman CYR"/>
          <w:szCs w:val="24"/>
        </w:rPr>
        <w:t>ральным законом от 12.01.1996 №8-ФЗ «О погребении и похоронном деле»</w:t>
      </w:r>
      <w:r w:rsidRPr="00CE0613">
        <w:rPr>
          <w:rFonts w:ascii="Times New Roman CYR" w:eastAsiaTheme="minorEastAsia" w:hAnsi="Times New Roman CYR" w:cs="Times New Roman CYR"/>
          <w:szCs w:val="24"/>
        </w:rPr>
        <w:t xml:space="preserve"> погребение определяется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bookmarkEnd w:id="33"/>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В церемонию похорон входят, как правило, обряды:</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омовения и подготовки к похоронам;</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траурного кортежа (похоронного поезда);</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прощания и панихиды (траурного митинга);</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переноса останков к месту погребения;</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захоронения останков (праха после кремации);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поминовения.</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34" w:name="sub_42"/>
      <w:r w:rsidRPr="00CE0613">
        <w:rPr>
          <w:rFonts w:ascii="Times New Roman CYR" w:eastAsiaTheme="minorEastAsia" w:hAnsi="Times New Roman CYR" w:cs="Times New Roman CYR"/>
          <w:szCs w:val="24"/>
        </w:rPr>
        <w:t>4.2. Порядок проведения обрядов и обрядовых церемоний (ритуал) определяет:</w:t>
      </w:r>
    </w:p>
    <w:bookmarkEnd w:id="34"/>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состав участников и их роли;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облачение участников и их атрибутику;</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вид и декор предметов для проведения похорон;</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вид, организацию и декор помещений, в которых проводятся обряды;</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порядок обрядовых действий, состав ритуальных речей;</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порядок движения в процессиях и кортежах, порядок действий во время движения;</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музыкальное, иные виды сопровождения обрядовой церемонии.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35" w:name="sub_43"/>
      <w:r w:rsidRPr="00CE0613">
        <w:rPr>
          <w:rFonts w:ascii="Times New Roman CYR" w:eastAsiaTheme="minorEastAsia" w:hAnsi="Times New Roman CYR" w:cs="Times New Roman CYR"/>
          <w:szCs w:val="24"/>
        </w:rPr>
        <w:t xml:space="preserve">4.3. Ритуал гражданских похорон в Российской Федерации является рекомендуемым, </w:t>
      </w:r>
      <w:r w:rsidRPr="00CE0613">
        <w:rPr>
          <w:rFonts w:ascii="Times New Roman CYR" w:eastAsiaTheme="minorEastAsia" w:hAnsi="Times New Roman CYR" w:cs="Times New Roman CYR"/>
          <w:szCs w:val="24"/>
        </w:rPr>
        <w:lastRenderedPageBreak/>
        <w:t>но может утверждаться органами исполнительной власти в соответствии с их компетенцией в качестве обязательного.</w:t>
      </w:r>
    </w:p>
    <w:bookmarkEnd w:id="35"/>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Обязательными обрядами являются воинские, и их ритуалы вводятся уставами Вооруженных сил Российской Федерации. Похороны государственных деятелей проводятся, как правило, по этим же ритуалам.</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Религиозные обряды похорон являются рекомендательными. Они могут включаться как составная часть общегражданской обрядовой церемонии по желанию лиц, проводящих похороны. Их содержание устанавливается религиозными организациями, конфессиями.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36" w:name="sub_44"/>
      <w:r w:rsidRPr="00CE0613">
        <w:rPr>
          <w:rFonts w:ascii="Times New Roman CYR" w:eastAsiaTheme="minorEastAsia" w:hAnsi="Times New Roman CYR" w:cs="Times New Roman CYR"/>
          <w:szCs w:val="24"/>
        </w:rPr>
        <w:t>4.4. В состав ритуалов похоронных обрядов не допускается включать речи и действия, использование символики и атрибутики, способные:</w:t>
      </w:r>
    </w:p>
    <w:bookmarkEnd w:id="36"/>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причинить вред жизни и здоровью людей;</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усилить психические травмы участников похорон;</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создать чрезвычайные ситуации;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оскорбить чувства участников похорон.</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37" w:name="sub_45"/>
      <w:r w:rsidRPr="00CE0613">
        <w:rPr>
          <w:rFonts w:ascii="Times New Roman CYR" w:eastAsiaTheme="minorEastAsia" w:hAnsi="Times New Roman CYR" w:cs="Times New Roman CYR"/>
          <w:szCs w:val="24"/>
        </w:rPr>
        <w:t>4.5. Запрещено включать в состав похоронных обрядов жертвоприношения животных.</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38" w:name="sub_46"/>
      <w:bookmarkEnd w:id="37"/>
      <w:r w:rsidRPr="00CE0613">
        <w:rPr>
          <w:rFonts w:ascii="Times New Roman CYR" w:eastAsiaTheme="minorEastAsia" w:hAnsi="Times New Roman CYR" w:cs="Times New Roman CYR"/>
          <w:szCs w:val="24"/>
        </w:rPr>
        <w:t>4.6. В зависимости от обстоятельств смерти погребение может проводиться индивидуально для каждого умершего или одновременно для группы умерших.</w:t>
      </w:r>
    </w:p>
    <w:bookmarkEnd w:id="38"/>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Групповое погребение не должно проводиться, если волеизъявление лиц, имеющих на него право в соответствии с федеральным законом, содержит иное пожелание, для выполнения которого имеется возможность.</w:t>
      </w:r>
    </w:p>
    <w:p w:rsidR="00D7221C"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При проведении группового погребения захоронение может производиться как в индивидуальные могилы, так и в общую для данной группы</w:t>
      </w:r>
      <w:r w:rsidR="00D7221C">
        <w:rPr>
          <w:rFonts w:ascii="Times New Roman CYR" w:eastAsiaTheme="minorEastAsia" w:hAnsi="Times New Roman CYR" w:cs="Times New Roman CYR"/>
          <w:szCs w:val="24"/>
        </w:rPr>
        <w:t xml:space="preserve"> умерших. </w:t>
      </w:r>
      <w:bookmarkStart w:id="39" w:name="sub_47"/>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4.7. Групповое погребение может проводиться в случаях, повлекших смерть группы лиц одновременно:</w:t>
      </w:r>
    </w:p>
    <w:bookmarkEnd w:id="39"/>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при аварии, стихийном бедствии, иной чрезвычайной ситуации;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при гибели транспортного средства;</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в результате боевых действий;</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при несчастных случаях;</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в результате уголовного преступления.</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40" w:name="sub_48"/>
      <w:r w:rsidRPr="00CE0613">
        <w:rPr>
          <w:rFonts w:ascii="Times New Roman CYR" w:eastAsiaTheme="minorEastAsia" w:hAnsi="Times New Roman CYR" w:cs="Times New Roman CYR"/>
          <w:szCs w:val="24"/>
        </w:rPr>
        <w:t>4.8. В случаях, когда групповое погребение проводится для группы лиц, состоящих из военных и гражданских лиц, воинские почести следует отдавать всей группе умерших.</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41" w:name="sub_49"/>
      <w:bookmarkEnd w:id="40"/>
      <w:r w:rsidRPr="00CE0613">
        <w:rPr>
          <w:rFonts w:ascii="Times New Roman CYR" w:eastAsiaTheme="minorEastAsia" w:hAnsi="Times New Roman CYR" w:cs="Times New Roman CYR"/>
          <w:szCs w:val="24"/>
        </w:rPr>
        <w:t>4.9. Если групповое погребение проводится для лиц различного вероисповедания, то исполнение религиозных обрядов погребения следует проводить последовательно, в порядке убывания количества лиц одного вероисповедания.</w:t>
      </w:r>
    </w:p>
    <w:bookmarkEnd w:id="41"/>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Представители различных конфессий и священнослужители должны с уважением относиться к представителям как своей, так и иных конфессий, не препятствовать совершению обрядов, посильно содействовать работникам специализированных служб по вопросам похоронного дела и иным организациям, оказывающим похоронные услуги, а также лицам, вовлеченным в похоронное дело и взявшим на себя соответствующие обязанности по организации похорон, в выполнении ими своих функций при проведении церемонии погребения.</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42" w:name="sub_410"/>
      <w:r w:rsidRPr="00CE0613">
        <w:rPr>
          <w:rFonts w:ascii="Times New Roman CYR" w:eastAsiaTheme="minorEastAsia" w:hAnsi="Times New Roman CYR" w:cs="Times New Roman CYR"/>
          <w:szCs w:val="24"/>
        </w:rPr>
        <w:t>4.10. В обрядовых церемониях могут принимать участие:</w:t>
      </w:r>
    </w:p>
    <w:bookmarkEnd w:id="42"/>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лица, взявшие на себя обязанность провести погребение (в частности, представители организаций, где работал, учился или служил умерший);</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близкие родственники;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друзья и близкие, сослуживцы, соседи;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привлеченные лица, в частности священники, певчие.</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43" w:name="sub_411"/>
      <w:r w:rsidRPr="00CE0613">
        <w:rPr>
          <w:rFonts w:ascii="Times New Roman CYR" w:eastAsiaTheme="minorEastAsia" w:hAnsi="Times New Roman CYR" w:cs="Times New Roman CYR"/>
          <w:szCs w:val="24"/>
        </w:rPr>
        <w:t>4.11. Организацию и проведение погребения выполняет персонал специализированных служб по вопросам похоронного дела и иных организаций, оказывающих похоронные услуги, а также лица, вовлеченные в похоронное дело и взявшие на себя соответствующие обязанности по организации похорон: организаторы похорон, водители специализированного транспорта, оркестры и музыкальные ансамбли.</w:t>
      </w:r>
    </w:p>
    <w:bookmarkEnd w:id="43"/>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 xml:space="preserve">Дополнительные услуги могут оказывать магазины по продаже похоронного </w:t>
      </w:r>
      <w:r w:rsidRPr="00CE0613">
        <w:rPr>
          <w:rFonts w:ascii="Times New Roman CYR" w:eastAsiaTheme="minorEastAsia" w:hAnsi="Times New Roman CYR" w:cs="Times New Roman CYR"/>
          <w:szCs w:val="24"/>
        </w:rPr>
        <w:lastRenderedPageBreak/>
        <w:t>инвентаря, продуктов питания, цветов.</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Pr="00CE0613" w:rsidRDefault="00CE0613" w:rsidP="00CE0613">
      <w:pPr>
        <w:widowControl w:val="0"/>
        <w:autoSpaceDE w:val="0"/>
        <w:autoSpaceDN w:val="0"/>
        <w:adjustRightInd w:val="0"/>
        <w:spacing w:before="108" w:after="108"/>
        <w:jc w:val="center"/>
        <w:outlineLvl w:val="0"/>
        <w:rPr>
          <w:rFonts w:ascii="Times New Roman CYR" w:eastAsiaTheme="minorEastAsia" w:hAnsi="Times New Roman CYR" w:cs="Times New Roman CYR"/>
          <w:b/>
          <w:bCs/>
          <w:szCs w:val="24"/>
        </w:rPr>
      </w:pPr>
      <w:bookmarkStart w:id="44" w:name="sub_1005"/>
      <w:r w:rsidRPr="00CE0613">
        <w:rPr>
          <w:rFonts w:ascii="Times New Roman CYR" w:eastAsiaTheme="minorEastAsia" w:hAnsi="Times New Roman CYR" w:cs="Times New Roman CYR"/>
          <w:b/>
          <w:bCs/>
          <w:szCs w:val="24"/>
        </w:rPr>
        <w:t>V. Требования к функционированию и содержанию территорий мест погребений</w:t>
      </w:r>
    </w:p>
    <w:bookmarkEnd w:id="44"/>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45" w:name="sub_51"/>
      <w:r w:rsidRPr="00CE0613">
        <w:rPr>
          <w:rFonts w:ascii="Times New Roman CYR" w:eastAsiaTheme="minorEastAsia" w:hAnsi="Times New Roman CYR" w:cs="Times New Roman CYR"/>
          <w:szCs w:val="24"/>
        </w:rPr>
        <w:t xml:space="preserve">5.1. Выбор участков и отвод территории под строительство мест погребений осуществляется администрацией города </w:t>
      </w:r>
      <w:r>
        <w:rPr>
          <w:rFonts w:ascii="Times New Roman CYR" w:eastAsiaTheme="minorEastAsia" w:hAnsi="Times New Roman CYR" w:cs="Times New Roman CYR"/>
          <w:szCs w:val="24"/>
        </w:rPr>
        <w:t>Канаш</w:t>
      </w:r>
      <w:r w:rsidRPr="00CE0613">
        <w:rPr>
          <w:rFonts w:ascii="Times New Roman CYR" w:eastAsiaTheme="minorEastAsia" w:hAnsi="Times New Roman CYR" w:cs="Times New Roman CYR"/>
          <w:szCs w:val="24"/>
        </w:rPr>
        <w:t xml:space="preserve"> совместно с представителями органов жилищно-коммунального хозяйства, по согласованию с представителями санитарно-эпидемиологической и экологической службами и утверждается постановлением администрации города </w:t>
      </w:r>
      <w:r>
        <w:rPr>
          <w:rFonts w:ascii="Times New Roman CYR" w:eastAsiaTheme="minorEastAsia" w:hAnsi="Times New Roman CYR" w:cs="Times New Roman CYR"/>
          <w:szCs w:val="24"/>
        </w:rPr>
        <w:t>Канаш</w:t>
      </w:r>
      <w:r w:rsidRPr="00CE0613">
        <w:rPr>
          <w:rFonts w:ascii="Times New Roman CYR" w:eastAsiaTheme="minorEastAsia" w:hAnsi="Times New Roman CYR" w:cs="Times New Roman CYR"/>
          <w:szCs w:val="24"/>
        </w:rPr>
        <w:t>.</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46" w:name="sub_52"/>
      <w:bookmarkEnd w:id="45"/>
      <w:r w:rsidRPr="00CE0613">
        <w:rPr>
          <w:rFonts w:ascii="Times New Roman CYR" w:eastAsiaTheme="minorEastAsia" w:hAnsi="Times New Roman CYR" w:cs="Times New Roman CYR"/>
          <w:szCs w:val="24"/>
        </w:rPr>
        <w:t xml:space="preserve">5.2. </w:t>
      </w:r>
      <w:r w:rsidR="00787D0C">
        <w:rPr>
          <w:rFonts w:ascii="Times New Roman CYR" w:eastAsiaTheme="minorEastAsia" w:hAnsi="Times New Roman CYR" w:cs="Times New Roman CYR"/>
          <w:szCs w:val="24"/>
        </w:rPr>
        <w:t>Отдел жилищно-коммунального хозяйства</w:t>
      </w:r>
      <w:r w:rsidRPr="00CE0613">
        <w:rPr>
          <w:rFonts w:ascii="Times New Roman CYR" w:eastAsiaTheme="minorEastAsia" w:hAnsi="Times New Roman CYR" w:cs="Times New Roman CYR"/>
          <w:szCs w:val="24"/>
        </w:rPr>
        <w:t xml:space="preserve"> администрации города </w:t>
      </w:r>
      <w:r>
        <w:rPr>
          <w:rFonts w:ascii="Times New Roman CYR" w:eastAsiaTheme="minorEastAsia" w:hAnsi="Times New Roman CYR" w:cs="Times New Roman CYR"/>
          <w:szCs w:val="24"/>
        </w:rPr>
        <w:t>Канаш</w:t>
      </w:r>
      <w:r w:rsidRPr="00CE0613">
        <w:rPr>
          <w:rFonts w:ascii="Times New Roman CYR" w:eastAsiaTheme="minorEastAsia" w:hAnsi="Times New Roman CYR" w:cs="Times New Roman CYR"/>
          <w:szCs w:val="24"/>
        </w:rPr>
        <w:t xml:space="preserve"> обеспечивает соблюдение нормы отвода каждого земельного участка для захоронения и правил подготовки могил.</w:t>
      </w:r>
    </w:p>
    <w:bookmarkEnd w:id="46"/>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5.3. Кладбища открыты для посещений ежедневно с 01 мая по 30 сентября с 9-00 до 19-00 часов и с 01 октября по 30 апреля с 9-00 до 17-00 часов.</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47" w:name="sub_531"/>
      <w:r w:rsidRPr="00CE0613">
        <w:rPr>
          <w:rFonts w:ascii="Times New Roman CYR" w:eastAsiaTheme="minorEastAsia" w:hAnsi="Times New Roman CYR" w:cs="Times New Roman CYR"/>
          <w:szCs w:val="24"/>
        </w:rPr>
        <w:t xml:space="preserve">На период действия на территории Чувашской Республики или муниципального образования города </w:t>
      </w:r>
      <w:r>
        <w:rPr>
          <w:rFonts w:ascii="Times New Roman CYR" w:eastAsiaTheme="minorEastAsia" w:hAnsi="Times New Roman CYR" w:cs="Times New Roman CYR"/>
          <w:szCs w:val="24"/>
        </w:rPr>
        <w:t>Канаш</w:t>
      </w:r>
      <w:r w:rsidRPr="00CE0613">
        <w:rPr>
          <w:rFonts w:ascii="Times New Roman CYR" w:eastAsiaTheme="minorEastAsia" w:hAnsi="Times New Roman CYR" w:cs="Times New Roman CYR"/>
          <w:szCs w:val="24"/>
        </w:rPr>
        <w:t xml:space="preserve"> режима чрезвычайной ситуации, режима повышенной готовности, посещение гражданами мест погребения (муниципальных кладбищ) осуществляется только в случаях обращения за оформлением услуги по погребению (захоронению) и участию в погребении (захоронении).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48" w:name="sub_54"/>
      <w:bookmarkEnd w:id="47"/>
      <w:r w:rsidRPr="00CE0613">
        <w:rPr>
          <w:rFonts w:ascii="Times New Roman CYR" w:eastAsiaTheme="minorEastAsia" w:hAnsi="Times New Roman CYR" w:cs="Times New Roman CYR"/>
          <w:szCs w:val="24"/>
        </w:rPr>
        <w:t>5.4. На кладбищах у главного входа следует предусматривать стенд с планом кладбища с обозначением основных зон кладбища, зданий и сооружений, кварталов и секторов захоронений и их нумерация; стенд для помещения объявлений и распоряжений администрации, правил посещения кладбищ, прав и обязанностей граждан.</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49" w:name="sub_55"/>
      <w:bookmarkEnd w:id="48"/>
      <w:r w:rsidRPr="00CE0613">
        <w:rPr>
          <w:rFonts w:ascii="Times New Roman CYR" w:eastAsiaTheme="minorEastAsia" w:hAnsi="Times New Roman CYR" w:cs="Times New Roman CYR"/>
          <w:szCs w:val="24"/>
        </w:rPr>
        <w:t>5.5. Зона захоронений является основной функциональной частью кладбища и делится на участки и кварталы, обозначенные соответствующими буквами и цифрами, указанными на квартальных столбах.</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50" w:name="sub_56"/>
      <w:bookmarkEnd w:id="49"/>
      <w:r w:rsidRPr="00CE0613">
        <w:rPr>
          <w:rFonts w:ascii="Times New Roman CYR" w:eastAsiaTheme="minorEastAsia" w:hAnsi="Times New Roman CYR" w:cs="Times New Roman CYR"/>
          <w:szCs w:val="24"/>
        </w:rPr>
        <w:t>5.6. Захоронения в могилу производятся в отдельных могилах на каждого умершего или в общую могилу для группы умерших.</w:t>
      </w:r>
    </w:p>
    <w:bookmarkEnd w:id="50"/>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На каждое захоронение отводится участок 5 кв. м с учетом разрывов между могилами.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Длина могилы должна быть не менее 2 метров, ширина - 1 метр, глубина - 1,5 метра с учетом местных почвенно-климатических условий.</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Расстояние между могилами по длинным сторонам должно быть не менее 1 метра, по коротким - не менее 0,5 метров.</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При количестве захоронений более одного на одном месте одновременно требуется соблюдать:</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расстояние между гробами не менее 0,5 метров; при захоронении в два ряда верхний ряд должен отстоять от нижнего не менее на 0,5 метра;</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гробы верхнего ряда должны быть расположены над промежутками между гробами нижнего ряда;</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глубина могил при захоронении в два ряда должна быть не менее 2,5 метров с учетом местных почвенно-климатических условий.</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Над каждой могилой должна быть земляная насыпь высотой 0,50 метра от поверхности земли.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51" w:name="sub_57"/>
      <w:r w:rsidRPr="00CE0613">
        <w:rPr>
          <w:rFonts w:ascii="Times New Roman CYR" w:eastAsiaTheme="minorEastAsia" w:hAnsi="Times New Roman CYR" w:cs="Times New Roman CYR"/>
          <w:szCs w:val="24"/>
        </w:rPr>
        <w:t>5.7. Рекомендуется предусматривать места захоронения следующих видов:</w:t>
      </w:r>
    </w:p>
    <w:bookmarkEnd w:id="51"/>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на одну могилу - для одиноких;</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на две могилы - для захоронения супругов или близких родственников;</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на шесть и более могил - для жертв аварий, катастроф;</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братские (общие) - для лиц, чьи останки сохранились не целиком и личность которых не установлена;</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для одиноких граждан, похороненных за счет средств бюджетов (федерального, регионального или муниципального), а также для жертв массовых катастроф и иных чрезвычайных ситуаций.</w:t>
      </w:r>
    </w:p>
    <w:p w:rsid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52" w:name="sub_58"/>
      <w:r w:rsidRPr="00CE0613">
        <w:rPr>
          <w:rFonts w:ascii="Times New Roman CYR" w:eastAsiaTheme="minorEastAsia" w:hAnsi="Times New Roman CYR" w:cs="Times New Roman CYR"/>
          <w:szCs w:val="24"/>
        </w:rPr>
        <w:lastRenderedPageBreak/>
        <w:t>5.8. Для ускорения процессов разложения и минерализации захоронения умерших целесообразно производить в деревянных гробах. Глубину могилы следует устанавливать в зависимости от местных условий (характера грунта и уровня стояния грунтовых вод); при этом глубина должна составлять не менее 1,50 метров (от поверхности земли до крышки гроба) при захоронении одного умершего или более одного умершего на одном месте и на одном уровне. Во всех случаях отметка от дна могилы до уровня стояния грунтовых вод должна быть не менее 0,50 метра.</w:t>
      </w:r>
    </w:p>
    <w:p w:rsidR="009D3447" w:rsidRPr="009D3447" w:rsidRDefault="009D3447" w:rsidP="009D3447">
      <w:pPr>
        <w:widowControl w:val="0"/>
        <w:autoSpaceDE w:val="0"/>
        <w:autoSpaceDN w:val="0"/>
        <w:adjustRightInd w:val="0"/>
        <w:ind w:firstLine="720"/>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5.9.</w:t>
      </w:r>
      <w:r w:rsidRPr="009D3447">
        <w:t xml:space="preserve"> </w:t>
      </w:r>
      <w:r w:rsidRPr="009D3447">
        <w:rPr>
          <w:rFonts w:ascii="Times New Roman CYR" w:eastAsiaTheme="minorEastAsia" w:hAnsi="Times New Roman CYR" w:cs="Times New Roman CYR"/>
          <w:szCs w:val="24"/>
        </w:rPr>
        <w:t>Захоронение родственника в одну и ту же могилу разрешается после истечения полного периода минерализации, как правило, не менее 20 лет с момента предыдущего захоронения.</w:t>
      </w:r>
    </w:p>
    <w:p w:rsidR="009D3447" w:rsidRDefault="009D3447" w:rsidP="009D3447">
      <w:pPr>
        <w:widowControl w:val="0"/>
        <w:autoSpaceDE w:val="0"/>
        <w:autoSpaceDN w:val="0"/>
        <w:adjustRightInd w:val="0"/>
        <w:ind w:firstLine="720"/>
        <w:jc w:val="both"/>
        <w:rPr>
          <w:rFonts w:ascii="Times New Roman CYR" w:eastAsiaTheme="minorEastAsia" w:hAnsi="Times New Roman CYR" w:cs="Times New Roman CYR"/>
          <w:szCs w:val="24"/>
        </w:rPr>
      </w:pPr>
      <w:r w:rsidRPr="009D3447">
        <w:rPr>
          <w:rFonts w:ascii="Times New Roman CYR" w:eastAsiaTheme="minorEastAsia" w:hAnsi="Times New Roman CYR" w:cs="Times New Roman CYR"/>
          <w:szCs w:val="24"/>
        </w:rPr>
        <w:t>Захоронение урн с прахом в землю на родственных участках производится независимо от срока предыдущего захоронения.</w:t>
      </w:r>
    </w:p>
    <w:p w:rsidR="009D3447" w:rsidRPr="00CE0613" w:rsidRDefault="009D3447" w:rsidP="009D3447">
      <w:pPr>
        <w:widowControl w:val="0"/>
        <w:autoSpaceDE w:val="0"/>
        <w:autoSpaceDN w:val="0"/>
        <w:adjustRightInd w:val="0"/>
        <w:ind w:firstLine="720"/>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 xml:space="preserve">5.10. </w:t>
      </w:r>
      <w:r w:rsidRPr="009D3447">
        <w:rPr>
          <w:rFonts w:ascii="Times New Roman CYR" w:eastAsiaTheme="minorEastAsia" w:hAnsi="Times New Roman CYR" w:cs="Times New Roman CYR"/>
          <w:szCs w:val="24"/>
        </w:rPr>
        <w:t xml:space="preserve">При неопрятном и запущенном состоянии могил и отсутствии реакции со стороны ответственного лица на предупреждение администрации </w:t>
      </w:r>
      <w:r>
        <w:rPr>
          <w:rFonts w:ascii="Times New Roman CYR" w:eastAsiaTheme="minorEastAsia" w:hAnsi="Times New Roman CYR" w:cs="Times New Roman CYR"/>
          <w:szCs w:val="24"/>
        </w:rPr>
        <w:t>города Канаш</w:t>
      </w:r>
      <w:r w:rsidRPr="009D3447">
        <w:rPr>
          <w:rFonts w:ascii="Times New Roman CYR" w:eastAsiaTheme="minorEastAsia" w:hAnsi="Times New Roman CYR" w:cs="Times New Roman CYR"/>
          <w:szCs w:val="24"/>
        </w:rPr>
        <w:t xml:space="preserve"> или при отсутствии сведений об ответственном за могилу, захоронение признается бесхозным и подлежит консервации с последующим использованием для повторного захоронения.</w:t>
      </w:r>
    </w:p>
    <w:bookmarkEnd w:id="52"/>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Pr="00CE0613" w:rsidRDefault="00CE0613" w:rsidP="00CE0613">
      <w:pPr>
        <w:widowControl w:val="0"/>
        <w:autoSpaceDE w:val="0"/>
        <w:autoSpaceDN w:val="0"/>
        <w:adjustRightInd w:val="0"/>
        <w:spacing w:before="108" w:after="108"/>
        <w:jc w:val="center"/>
        <w:outlineLvl w:val="0"/>
        <w:rPr>
          <w:rFonts w:ascii="Times New Roman CYR" w:eastAsiaTheme="minorEastAsia" w:hAnsi="Times New Roman CYR" w:cs="Times New Roman CYR"/>
          <w:b/>
          <w:bCs/>
          <w:szCs w:val="24"/>
        </w:rPr>
      </w:pPr>
      <w:bookmarkStart w:id="53" w:name="sub_1006"/>
      <w:r w:rsidRPr="00CE0613">
        <w:rPr>
          <w:rFonts w:ascii="Times New Roman CYR" w:eastAsiaTheme="minorEastAsia" w:hAnsi="Times New Roman CYR" w:cs="Times New Roman CYR"/>
          <w:b/>
          <w:bCs/>
          <w:szCs w:val="24"/>
        </w:rPr>
        <w:t>VI. Обязанности организаций, оказывающих похоронные услуги и выполняющих работы по содержанию мест захоронения</w:t>
      </w:r>
    </w:p>
    <w:bookmarkEnd w:id="53"/>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54" w:name="sub_61"/>
      <w:r w:rsidRPr="00CE0613">
        <w:rPr>
          <w:rFonts w:ascii="Times New Roman CYR" w:eastAsiaTheme="minorEastAsia" w:hAnsi="Times New Roman CYR" w:cs="Times New Roman CYR"/>
          <w:szCs w:val="24"/>
        </w:rPr>
        <w:t>6.1. Хозяйствующий субъект, заключивший муниципальный контракт на выполнение работ по содержанию мест захоронения, должен содержать места захоронения в надлежащем порядке и обеспечивать соблюдение условий контракта, в том числе:</w:t>
      </w:r>
    </w:p>
    <w:bookmarkEnd w:id="54"/>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уход за зелеными насаждениями, их полив и обновление;</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систематическую уборку мест захоронения и своевременный вывоз мусора;</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содержание в надлежащем порядке братских могил, памятников и могил, находящихся под охраной государства;</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высокую культуру обслуживания;</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соблюдение правил пожарной безопасности;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соблюдение санитарных правил и норм.</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55" w:name="sub_62"/>
      <w:r w:rsidRPr="00CE0613">
        <w:rPr>
          <w:rFonts w:ascii="Times New Roman CYR" w:eastAsiaTheme="minorEastAsia" w:hAnsi="Times New Roman CYR" w:cs="Times New Roman CYR"/>
          <w:szCs w:val="24"/>
        </w:rPr>
        <w:t>6.2. Организации, оказывающие похоронные услуги, а также лица, вовлеченные в похоронное дело и взявшие на себя соответствующие обязанности по организации похорон, должны обеспечивать:</w:t>
      </w:r>
    </w:p>
    <w:bookmarkEnd w:id="55"/>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своевременную подготовку могил с соблюдением санитарных правил и норм;</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захоронение умерших, урн с прахом;</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Pr="00CE0613" w:rsidRDefault="00CE0613" w:rsidP="00CE0613">
      <w:pPr>
        <w:widowControl w:val="0"/>
        <w:autoSpaceDE w:val="0"/>
        <w:autoSpaceDN w:val="0"/>
        <w:adjustRightInd w:val="0"/>
        <w:spacing w:before="108" w:after="108"/>
        <w:jc w:val="center"/>
        <w:outlineLvl w:val="0"/>
        <w:rPr>
          <w:rFonts w:ascii="Times New Roman CYR" w:eastAsiaTheme="minorEastAsia" w:hAnsi="Times New Roman CYR" w:cs="Times New Roman CYR"/>
          <w:b/>
          <w:bCs/>
          <w:szCs w:val="24"/>
        </w:rPr>
      </w:pPr>
      <w:bookmarkStart w:id="56" w:name="sub_1007"/>
      <w:r w:rsidRPr="00CE0613">
        <w:rPr>
          <w:rFonts w:ascii="Times New Roman CYR" w:eastAsiaTheme="minorEastAsia" w:hAnsi="Times New Roman CYR" w:cs="Times New Roman CYR"/>
          <w:b/>
          <w:bCs/>
          <w:szCs w:val="24"/>
        </w:rPr>
        <w:t>VII. Правила посещения кладбищ, права и обязанности граждан</w:t>
      </w:r>
    </w:p>
    <w:bookmarkEnd w:id="56"/>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57" w:name="sub_71"/>
      <w:r w:rsidRPr="00CE0613">
        <w:rPr>
          <w:rFonts w:ascii="Times New Roman CYR" w:eastAsiaTheme="minorEastAsia" w:hAnsi="Times New Roman CYR" w:cs="Times New Roman CYR"/>
          <w:szCs w:val="24"/>
        </w:rPr>
        <w:t>7.1. На территории кладбища посетители должны соблюдать общественный порядок и тишину.</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58" w:name="sub_72"/>
      <w:bookmarkEnd w:id="57"/>
      <w:r w:rsidRPr="00CE0613">
        <w:rPr>
          <w:rFonts w:ascii="Times New Roman CYR" w:eastAsiaTheme="minorEastAsia" w:hAnsi="Times New Roman CYR" w:cs="Times New Roman CYR"/>
          <w:szCs w:val="24"/>
        </w:rPr>
        <w:t>7.2. Посетители кладбища имеют право:</w:t>
      </w:r>
    </w:p>
    <w:bookmarkEnd w:id="58"/>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устанавливать памятники, ограды, цоколи;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поручать работникам специализированных служб по вопросам похоронного дела и иным организациям, оказывающим похоронные услуги, а также лицам, вовлеченным в похоронное дело и взявших на себя соответствующие обязанности по организации похорон, уход за могилой;</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сажать цветы на могильном участке;</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престарелые посетители и инвалиды могут пользоваться легковым транспортом для проезда по территории кладбища (при наличии возможности проезда).</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59" w:name="sub_73"/>
      <w:r w:rsidRPr="00CE0613">
        <w:rPr>
          <w:rFonts w:ascii="Times New Roman CYR" w:eastAsiaTheme="minorEastAsia" w:hAnsi="Times New Roman CYR" w:cs="Times New Roman CYR"/>
          <w:szCs w:val="24"/>
        </w:rPr>
        <w:t>7.3. На территории кладбища посетителям запрещается:</w:t>
      </w:r>
    </w:p>
    <w:bookmarkEnd w:id="59"/>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 xml:space="preserve">портить памятники, намогильные и мемориальные сооружения, оборудование </w:t>
      </w:r>
      <w:r w:rsidRPr="00CE0613">
        <w:rPr>
          <w:rFonts w:ascii="Times New Roman CYR" w:eastAsiaTheme="minorEastAsia" w:hAnsi="Times New Roman CYR" w:cs="Times New Roman CYR"/>
          <w:szCs w:val="24"/>
        </w:rPr>
        <w:lastRenderedPageBreak/>
        <w:t>кладбища, засорять территорию;</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ломать зеленые насаждения, рвать цветы;</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сажать деревья;</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водить собак, пасти домашних животных, ловить птиц;</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разводить костры, добывать песок и глину, резать дерн;</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ездить на велосипедах, мопедах, мотороллерах, мотоциклах, лыжах и санях;</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находиться на территории кладбища после его закрытия;</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въезжать на территорию кладбища на автомобильном транспорте, за исключением инвалидов и престарелых посетителей, а также в случаях установки (замены) намогильных сооружений (памятники, ограды и т.п.);</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распивать спиртные напитки и находиться в нетрезвом состоянии.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60" w:name="sub_74"/>
      <w:r w:rsidRPr="00CE0613">
        <w:rPr>
          <w:rFonts w:ascii="Times New Roman CYR" w:eastAsiaTheme="minorEastAsia" w:hAnsi="Times New Roman CYR" w:cs="Times New Roman CYR"/>
          <w:szCs w:val="24"/>
        </w:rPr>
        <w:t>7.4. Лицо, ответственное за место захоронения, обязано осуществлять уход за ним, содержать его в надлежащем состоянии, следить за состоянием намогильных сооружений. Бытовой и растительный мусор, увядшие венки и цветы должны своевременно удаляться с могил в специально отведенные места.</w:t>
      </w:r>
    </w:p>
    <w:bookmarkEnd w:id="60"/>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Pr="00CE0613" w:rsidRDefault="00CE0613" w:rsidP="00CE0613">
      <w:pPr>
        <w:widowControl w:val="0"/>
        <w:autoSpaceDE w:val="0"/>
        <w:autoSpaceDN w:val="0"/>
        <w:adjustRightInd w:val="0"/>
        <w:spacing w:before="108" w:after="108"/>
        <w:jc w:val="center"/>
        <w:outlineLvl w:val="0"/>
        <w:rPr>
          <w:rFonts w:ascii="Times New Roman CYR" w:eastAsiaTheme="minorEastAsia" w:hAnsi="Times New Roman CYR" w:cs="Times New Roman CYR"/>
          <w:b/>
          <w:bCs/>
          <w:szCs w:val="24"/>
        </w:rPr>
      </w:pPr>
      <w:bookmarkStart w:id="61" w:name="sub_1008"/>
      <w:r w:rsidRPr="00CE0613">
        <w:rPr>
          <w:rFonts w:ascii="Times New Roman CYR" w:eastAsiaTheme="minorEastAsia" w:hAnsi="Times New Roman CYR" w:cs="Times New Roman CYR"/>
          <w:b/>
          <w:bCs/>
          <w:szCs w:val="24"/>
        </w:rPr>
        <w:t>VIII. Памятники, намогильные и мемориальные сооружения</w:t>
      </w:r>
    </w:p>
    <w:bookmarkEnd w:id="61"/>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62" w:name="sub_81"/>
      <w:r w:rsidRPr="00CE0613">
        <w:rPr>
          <w:rFonts w:ascii="Times New Roman CYR" w:eastAsiaTheme="minorEastAsia" w:hAnsi="Times New Roman CYR" w:cs="Times New Roman CYR"/>
          <w:szCs w:val="24"/>
        </w:rPr>
        <w:t>8.1. Памятниками считаются объемные и плоские архитектурные формы, в том числе скульптуры, стелы, обелиски, лежащие и стоящие плиты, содержащие информацию о лицах, в честь которых они установлены (мемориальную информацию). Объекты, не содержащие такой информации, следует считать парковыми архитектурными формами.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63" w:name="sub_82"/>
      <w:bookmarkEnd w:id="62"/>
      <w:r w:rsidRPr="00CE0613">
        <w:rPr>
          <w:rFonts w:ascii="Times New Roman CYR" w:eastAsiaTheme="minorEastAsia" w:hAnsi="Times New Roman CYR" w:cs="Times New Roman CYR"/>
          <w:szCs w:val="24"/>
        </w:rPr>
        <w:t>8.2. Памятными знаками считаются плоские или объемные малые формы, в том числе транспаранты, содержащие мемориальную информацию, для установки которых требуется участок менее 0,50 </w:t>
      </w:r>
      <w:r w:rsidRPr="00CE0613">
        <w:rPr>
          <w:rFonts w:ascii="Times New Roman CYR" w:eastAsiaTheme="minorEastAsia" w:hAnsi="Times New Roman CYR" w:cs="Times New Roman CYR"/>
          <w:noProof/>
          <w:szCs w:val="24"/>
        </w:rPr>
        <w:drawing>
          <wp:inline distT="0" distB="0" distL="0" distR="0" wp14:anchorId="04380E38" wp14:editId="758623A0">
            <wp:extent cx="199390" cy="246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 cy="246380"/>
                    </a:xfrm>
                    <a:prstGeom prst="rect">
                      <a:avLst/>
                    </a:prstGeom>
                    <a:noFill/>
                    <a:ln>
                      <a:noFill/>
                    </a:ln>
                  </pic:spPr>
                </pic:pic>
              </a:graphicData>
            </a:graphic>
          </wp:inline>
        </w:drawing>
      </w:r>
      <w:r w:rsidRPr="00CE0613">
        <w:rPr>
          <w:rFonts w:ascii="Times New Roman CYR" w:eastAsiaTheme="minorEastAsia" w:hAnsi="Times New Roman CYR" w:cs="Times New Roman CYR"/>
          <w:szCs w:val="24"/>
        </w:rPr>
        <w:t>.</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64" w:name="sub_83"/>
      <w:bookmarkEnd w:id="63"/>
      <w:r w:rsidRPr="00CE0613">
        <w:rPr>
          <w:rFonts w:ascii="Times New Roman CYR" w:eastAsiaTheme="minorEastAsia" w:hAnsi="Times New Roman CYR" w:cs="Times New Roman CYR"/>
          <w:szCs w:val="24"/>
        </w:rPr>
        <w:t>8.3. К намогильным и мемориальным сооружениям относятся сооружения, которые содержат мемориальную информацию и имеют внутренние пространства или помещения. К таким сооружениям относятся склепы, пантеоны, мавзолеи.</w:t>
      </w:r>
    </w:p>
    <w:bookmarkEnd w:id="64"/>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К намогильным относятся сооружения, имеющие в своем составе захоронения, независимо от того находятся ли они в надземном пространстве или под полом сооружения. Мемориальными считаются сооружения, не имеющие захоронения, но установленные в память какого-либо лица и содержащие мемориальную информацию.</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65" w:name="sub_4010"/>
      <w:r w:rsidRPr="00CE0613">
        <w:rPr>
          <w:rFonts w:ascii="Times New Roman CYR" w:eastAsiaTheme="minorEastAsia" w:hAnsi="Times New Roman CYR" w:cs="Times New Roman CYR"/>
          <w:szCs w:val="24"/>
        </w:rPr>
        <w:t>8.4. Установка памятников, намогильных и мемориальных сооружений на кладбищах допускается только в границах участков захоронений.</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66" w:name="sub_842"/>
      <w:bookmarkEnd w:id="65"/>
      <w:r w:rsidRPr="00CE0613">
        <w:rPr>
          <w:rFonts w:ascii="Times New Roman CYR" w:eastAsiaTheme="minorEastAsia" w:hAnsi="Times New Roman CYR" w:cs="Times New Roman CYR"/>
          <w:szCs w:val="24"/>
        </w:rPr>
        <w:t>Высота устанавливаемых намогильных сооружений (памятников) над захоронением должна быть не более 2,00 м;</w:t>
      </w:r>
    </w:p>
    <w:bookmarkEnd w:id="66"/>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могильной ограды - не более 0,50 м;</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цоколя - не более 0,18 м.</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r w:rsidRPr="00CE0613">
        <w:rPr>
          <w:rFonts w:ascii="Times New Roman CYR" w:eastAsiaTheme="minorEastAsia" w:hAnsi="Times New Roman CYR" w:cs="Times New Roman CYR"/>
          <w:szCs w:val="24"/>
        </w:rPr>
        <w:t>Устанавливаемые памятники и сооружения не должны иметь частей, выступающих за границы участка или нависающих над ними.</w:t>
      </w:r>
    </w:p>
    <w:p w:rsidR="00CE0613" w:rsidRP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67" w:name="sub_85"/>
      <w:r w:rsidRPr="00CE0613">
        <w:rPr>
          <w:rFonts w:ascii="Times New Roman CYR" w:eastAsiaTheme="minorEastAsia" w:hAnsi="Times New Roman CYR" w:cs="Times New Roman CYR"/>
          <w:szCs w:val="24"/>
        </w:rPr>
        <w:t>8.5. При установке памятников, намогильных и мемориальных сооружений на местах захоронений следует предусмотреть возможность последующих захоронений.</w:t>
      </w:r>
    </w:p>
    <w:p w:rsidR="00CE0613" w:rsidRDefault="00CE0613"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68" w:name="sub_86"/>
      <w:bookmarkEnd w:id="67"/>
      <w:r w:rsidRPr="00CE0613">
        <w:rPr>
          <w:rFonts w:ascii="Times New Roman CYR" w:eastAsiaTheme="minorEastAsia" w:hAnsi="Times New Roman CYR" w:cs="Times New Roman CYR"/>
          <w:szCs w:val="24"/>
        </w:rPr>
        <w:t xml:space="preserve">8.6. Установленные гражданами (организациями) намогильные сооружения (памятники, ограды, цветники, цоколи и т.д.) являются их собственностью и за их сохранность и состояние администрация города </w:t>
      </w:r>
      <w:r>
        <w:rPr>
          <w:rFonts w:ascii="Times New Roman CYR" w:eastAsiaTheme="minorEastAsia" w:hAnsi="Times New Roman CYR" w:cs="Times New Roman CYR"/>
          <w:szCs w:val="24"/>
        </w:rPr>
        <w:t>Канаш</w:t>
      </w:r>
      <w:r w:rsidRPr="00CE0613">
        <w:rPr>
          <w:rFonts w:ascii="Times New Roman CYR" w:eastAsiaTheme="minorEastAsia" w:hAnsi="Times New Roman CYR" w:cs="Times New Roman CYR"/>
          <w:szCs w:val="24"/>
        </w:rPr>
        <w:t xml:space="preserve"> ответственности не несет.</w:t>
      </w:r>
    </w:p>
    <w:p w:rsidR="009D3447" w:rsidRDefault="009D3447" w:rsidP="00CE0613">
      <w:pPr>
        <w:widowControl w:val="0"/>
        <w:autoSpaceDE w:val="0"/>
        <w:autoSpaceDN w:val="0"/>
        <w:adjustRightInd w:val="0"/>
        <w:ind w:firstLine="720"/>
        <w:jc w:val="both"/>
        <w:rPr>
          <w:rFonts w:ascii="Times New Roman CYR" w:eastAsiaTheme="minorEastAsia" w:hAnsi="Times New Roman CYR" w:cs="Times New Roman CYR"/>
          <w:szCs w:val="24"/>
        </w:rPr>
      </w:pPr>
      <w:r>
        <w:rPr>
          <w:rFonts w:ascii="Times New Roman CYR" w:eastAsiaTheme="minorEastAsia" w:hAnsi="Times New Roman CYR" w:cs="Times New Roman CYR"/>
          <w:szCs w:val="24"/>
        </w:rPr>
        <w:t>8.7. Администрация города Канаш</w:t>
      </w:r>
      <w:r w:rsidRPr="009D3447">
        <w:rPr>
          <w:rFonts w:ascii="Times New Roman CYR" w:eastAsiaTheme="minorEastAsia" w:hAnsi="Times New Roman CYR" w:cs="Times New Roman CYR"/>
          <w:szCs w:val="24"/>
        </w:rPr>
        <w:t xml:space="preserve"> в случае невозможности установить лицо, ответственное за место захоронения, на котором установлено намогильное сооружение, препятствующее доступу к другим могилам, вправе по результатам комиссионного осмотра с участием заинтересованных граждан принять решение о частичном демонтаже (смещении) ограды места захоронения с целью обеспечения доступа к иным могилам.</w:t>
      </w:r>
    </w:p>
    <w:p w:rsidR="009D3447" w:rsidRPr="00CE0613" w:rsidRDefault="009D3447" w:rsidP="00CE0613">
      <w:pPr>
        <w:widowControl w:val="0"/>
        <w:autoSpaceDE w:val="0"/>
        <w:autoSpaceDN w:val="0"/>
        <w:adjustRightInd w:val="0"/>
        <w:ind w:firstLine="720"/>
        <w:jc w:val="both"/>
        <w:rPr>
          <w:rFonts w:ascii="Times New Roman CYR" w:eastAsiaTheme="minorEastAsia" w:hAnsi="Times New Roman CYR" w:cs="Times New Roman CYR"/>
          <w:szCs w:val="24"/>
        </w:rPr>
      </w:pPr>
      <w:bookmarkStart w:id="69" w:name="_GoBack"/>
      <w:bookmarkEnd w:id="68"/>
      <w:bookmarkEnd w:id="69"/>
    </w:p>
    <w:sectPr w:rsidR="009D3447" w:rsidRPr="00CE0613" w:rsidSect="00787D0C">
      <w:pgSz w:w="11900" w:h="16800"/>
      <w:pgMar w:top="709" w:right="843" w:bottom="1440"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BD4" w:rsidRDefault="00AA5BD4" w:rsidP="00CE0613">
      <w:r>
        <w:separator/>
      </w:r>
    </w:p>
  </w:endnote>
  <w:endnote w:type="continuationSeparator" w:id="0">
    <w:p w:rsidR="00AA5BD4" w:rsidRDefault="00AA5BD4" w:rsidP="00CE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BD4" w:rsidRDefault="00AA5BD4" w:rsidP="00CE0613">
      <w:r>
        <w:separator/>
      </w:r>
    </w:p>
  </w:footnote>
  <w:footnote w:type="continuationSeparator" w:id="0">
    <w:p w:rsidR="00AA5BD4" w:rsidRDefault="00AA5BD4" w:rsidP="00CE0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13"/>
    <w:rsid w:val="000A7A70"/>
    <w:rsid w:val="002223B8"/>
    <w:rsid w:val="0030175C"/>
    <w:rsid w:val="003718B9"/>
    <w:rsid w:val="00475128"/>
    <w:rsid w:val="004E3C09"/>
    <w:rsid w:val="00787D0C"/>
    <w:rsid w:val="00791643"/>
    <w:rsid w:val="00854157"/>
    <w:rsid w:val="008F1845"/>
    <w:rsid w:val="008F7E01"/>
    <w:rsid w:val="009D3447"/>
    <w:rsid w:val="00AA5BD4"/>
    <w:rsid w:val="00AE6311"/>
    <w:rsid w:val="00CE0613"/>
    <w:rsid w:val="00D72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F63CD-BD1B-4805-BDD7-D147D539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613"/>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613"/>
    <w:pPr>
      <w:tabs>
        <w:tab w:val="center" w:pos="4677"/>
        <w:tab w:val="right" w:pos="9355"/>
      </w:tabs>
    </w:pPr>
  </w:style>
  <w:style w:type="character" w:customStyle="1" w:styleId="a4">
    <w:name w:val="Верхний колонтитул Знак"/>
    <w:basedOn w:val="a0"/>
    <w:link w:val="a3"/>
    <w:uiPriority w:val="99"/>
    <w:rsid w:val="00CE0613"/>
    <w:rPr>
      <w:rFonts w:ascii="Arial" w:eastAsia="Times New Roman" w:hAnsi="Arial" w:cs="Times New Roman"/>
      <w:sz w:val="24"/>
      <w:szCs w:val="20"/>
      <w:lang w:eastAsia="ru-RU"/>
    </w:rPr>
  </w:style>
  <w:style w:type="paragraph" w:styleId="a5">
    <w:name w:val="footer"/>
    <w:basedOn w:val="a"/>
    <w:link w:val="a6"/>
    <w:uiPriority w:val="99"/>
    <w:unhideWhenUsed/>
    <w:rsid w:val="00CE0613"/>
    <w:pPr>
      <w:tabs>
        <w:tab w:val="center" w:pos="4677"/>
        <w:tab w:val="right" w:pos="9355"/>
      </w:tabs>
    </w:pPr>
  </w:style>
  <w:style w:type="character" w:customStyle="1" w:styleId="a6">
    <w:name w:val="Нижний колонтитул Знак"/>
    <w:basedOn w:val="a0"/>
    <w:link w:val="a5"/>
    <w:uiPriority w:val="99"/>
    <w:rsid w:val="00CE0613"/>
    <w:rPr>
      <w:rFonts w:ascii="Arial" w:eastAsia="Times New Roman"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10</Pages>
  <Words>4496</Words>
  <Characters>25632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г.Канаш (Светлана Н. Сладкова)</dc:creator>
  <cp:keywords/>
  <dc:description/>
  <cp:lastModifiedBy>Адм. г.Канаш (Светлана Н. Сладкова)</cp:lastModifiedBy>
  <cp:revision>4</cp:revision>
  <dcterms:created xsi:type="dcterms:W3CDTF">2023-06-14T08:13:00Z</dcterms:created>
  <dcterms:modified xsi:type="dcterms:W3CDTF">2023-08-07T10:23:00Z</dcterms:modified>
</cp:coreProperties>
</file>