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D0" w:rsidRPr="001812D0" w:rsidRDefault="001812D0" w:rsidP="001812D0">
      <w:pPr>
        <w:shd w:val="clear" w:color="auto" w:fill="FFFFFF"/>
        <w:spacing w:before="312" w:after="72" w:line="405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2"/>
          <w:kern w:val="36"/>
          <w:sz w:val="24"/>
          <w:szCs w:val="24"/>
          <w:lang w:eastAsia="ru-RU"/>
        </w:rPr>
      </w:pPr>
      <w:r w:rsidRPr="001812D0">
        <w:rPr>
          <w:rFonts w:ascii="Times New Roman" w:eastAsia="Times New Roman" w:hAnsi="Times New Roman" w:cs="Times New Roman"/>
          <w:b/>
          <w:color w:val="222222"/>
          <w:spacing w:val="-2"/>
          <w:kern w:val="36"/>
          <w:sz w:val="24"/>
          <w:szCs w:val="24"/>
          <w:lang w:eastAsia="ru-RU"/>
        </w:rPr>
        <w:t>ИНФОРМАЦИЯ О МЕРАХ ОТВЕ</w:t>
      </w:r>
      <w:r>
        <w:rPr>
          <w:rFonts w:ascii="Times New Roman" w:eastAsia="Times New Roman" w:hAnsi="Times New Roman" w:cs="Times New Roman"/>
          <w:b/>
          <w:color w:val="222222"/>
          <w:spacing w:val="-2"/>
          <w:kern w:val="36"/>
          <w:sz w:val="24"/>
          <w:szCs w:val="24"/>
          <w:lang w:eastAsia="ru-RU"/>
        </w:rPr>
        <w:t>Т</w:t>
      </w:r>
      <w:r w:rsidR="000D44B5">
        <w:rPr>
          <w:rFonts w:ascii="Times New Roman" w:eastAsia="Times New Roman" w:hAnsi="Times New Roman" w:cs="Times New Roman"/>
          <w:b/>
          <w:color w:val="222222"/>
          <w:spacing w:val="-2"/>
          <w:kern w:val="36"/>
          <w:sz w:val="24"/>
          <w:szCs w:val="24"/>
          <w:lang w:eastAsia="ru-RU"/>
        </w:rPr>
        <w:t>СТВЕННОСТИ</w:t>
      </w:r>
      <w:r w:rsidRPr="001812D0">
        <w:rPr>
          <w:rFonts w:ascii="Times New Roman" w:eastAsia="Times New Roman" w:hAnsi="Times New Roman" w:cs="Times New Roman"/>
          <w:b/>
          <w:color w:val="222222"/>
          <w:spacing w:val="-2"/>
          <w:kern w:val="36"/>
          <w:sz w:val="24"/>
          <w:szCs w:val="24"/>
          <w:lang w:eastAsia="ru-RU"/>
        </w:rPr>
        <w:t>, ПРИМЕНЯЕМЫХ ПРИ НАРУШЕНИИ ОБЯЗАТЕЛЬНЫХ ТРЕБОВАНИЙ</w:t>
      </w:r>
    </w:p>
    <w:p w:rsidR="002B5258" w:rsidRPr="002B5258" w:rsidRDefault="002B5258" w:rsidP="002B52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2B5258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7.6 КоАП РФ.</w:t>
      </w:r>
      <w:r w:rsidRPr="002B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</w:t>
      </w:r>
      <w:r w:rsidRPr="002B5258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Самовольное занятие водного объекта или пользование им с нарушением установленных условий</w:t>
      </w:r>
    </w:p>
    <w:p w:rsidR="002B5258" w:rsidRPr="002B5258" w:rsidRDefault="002B5258" w:rsidP="002B52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2B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ание с нарушением его условий -</w:t>
      </w:r>
    </w:p>
    <w:p w:rsidR="002B5258" w:rsidRPr="002B5258" w:rsidRDefault="002B5258" w:rsidP="002B52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2B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десяти тысяч до тридцати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к.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8.5 КоАП РФ. Сокрытие или иск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ажение экологической информации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 на окружающую среду,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информацию, за исключением случаев, предусмотренных статьей 8.5.2, частями 3 и 4 статьи 8.50, ста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тьей 8.51 настоящего Кодекса, -</w:t>
      </w:r>
    </w:p>
    <w:p w:rsidR="00954CFE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шести тысяч рублей; на юридических лиц - от двадцати тыся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ч до восьмидесяти тысяч рублей.</w:t>
      </w:r>
    </w:p>
    <w:p w:rsidR="00A92CC4" w:rsidRPr="00A92CC4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A92CC4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8.6 КоАП РФ.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Порча земель</w:t>
      </w:r>
    </w:p>
    <w:p w:rsidR="00A92CC4" w:rsidRPr="00A92CC4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1. Самовольное снятие или перемещение плодородного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слоя почвы -</w:t>
      </w:r>
    </w:p>
    <w:p w:rsidR="00A92CC4" w:rsidRPr="00A92CC4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A92CC4" w:rsidRPr="00A92CC4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2.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агрохимикатами</w:t>
      </w:r>
      <w:proofErr w:type="spellEnd"/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ми производства и потребления -</w:t>
      </w:r>
    </w:p>
    <w:p w:rsidR="00A92CC4" w:rsidRDefault="00A92CC4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A92CC4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сти на срок до девяноста суток.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8.12.1 КоАП РФ. Несоблюдение условия обеспечения свободного доступа граждан к водному объекту общего пользования и его береговой полосе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Несоблюдение условия обеспечения свободного доступа граждан к водному объекту общего польз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ования и его береговой полосе -</w:t>
      </w:r>
    </w:p>
    <w:p w:rsidR="00673CED" w:rsidRPr="001812D0" w:rsidRDefault="005C2BAD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D12283" w:rsidRPr="005C2BAD" w:rsidRDefault="005C2BAD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8.14 КоАП РФ.</w:t>
      </w:r>
      <w:r w:rsidR="00D12283"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Н</w:t>
      </w:r>
      <w:r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арушение правил водопользования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1. Нарушение правил водопользования при заборе воды, без изъятия воды и при сбросе</w:t>
      </w:r>
      <w:r w:rsid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сточных вод в водные объекты -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 или административное приостановление деятельности на срок до девяноста суток; на юридических лиц - от восьмидесяти тысяч до ста тысяч рублей или административное приостановление деятельно</w:t>
      </w:r>
      <w:r w:rsid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сти на срок до девяноста суток.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2. Нарушение правил водопользования при добыче полезных ископаемых, торфа, сапропеля на водных объектах, а равно при возведении и эксплуатации подводных и надводных сооружений, при осуществлении рыболовства, судоходства, прокладке и эксплуатации нефтепроводов и других продуктопроводов, проведении дноуглубительных, взрывных и иных работ либо при строительстве или эксплуатации дам</w:t>
      </w:r>
      <w:r w:rsid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б, портовых и иных сооружений -</w:t>
      </w:r>
    </w:p>
    <w:p w:rsidR="00D12283" w:rsidRPr="00D12283" w:rsidRDefault="00D1228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D1228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тридцати тысяч до сорока тысяч рублей; на юридических лиц - от восьмидесяти тысяч до ста двадцати тысяч рублей.</w:t>
      </w:r>
    </w:p>
    <w:p w:rsidR="00410A53" w:rsidRDefault="00410A53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</w:p>
    <w:p w:rsidR="00673CED" w:rsidRDefault="00673CED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</w:p>
    <w:p w:rsidR="00673CED" w:rsidRDefault="00673CED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</w:p>
    <w:p w:rsidR="00673CED" w:rsidRDefault="00673CED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</w:p>
    <w:p w:rsidR="00A92CC4" w:rsidRPr="00A92CC4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lastRenderedPageBreak/>
        <w:t>Статья 8.25 КоАП РФ.</w:t>
      </w:r>
      <w:r w:rsidRPr="00A92CC4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ение правил использования лесов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1. Нарушение правил заготовки древесины -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2. Нарушение порядка проведения рубок лесных насаждений -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недревесных</w:t>
      </w:r>
      <w:proofErr w:type="spellEnd"/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лесных ресурсов -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4. Утратил силу. - Федеральный закон от 17.06.2019 N 141-ФЗ.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5. Действия, предусмотренные частью 2 настоящей статьи и совершенные в лесопарковом зеленом поясе, -</w:t>
      </w:r>
    </w:p>
    <w:p w:rsidR="00A92CC4" w:rsidRPr="00410A53" w:rsidRDefault="00A92CC4" w:rsidP="00A92C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A92CC4" w:rsidRPr="00410A53" w:rsidRDefault="00A92CC4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Статья 8.39 КоАП РФ. Нарушение правил охраны и использования природных ресурсов на особо охраняемых природных территориях 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</w:t>
      </w: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влечет наложение административного штрафа: 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-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- на должностных лиц -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 </w:t>
      </w:r>
    </w:p>
    <w:p w:rsidR="00C82B8B" w:rsidRPr="00C82B8B" w:rsidRDefault="00C82B8B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lastRenderedPageBreak/>
        <w:t>-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:rsidR="005C2BAD" w:rsidRPr="005C2BAD" w:rsidRDefault="00BC5238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Статья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8.42 </w:t>
      </w:r>
      <w:r w:rsidR="005C2BAD"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КоАП РФ.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="005C2BAD"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водоохранной</w:t>
      </w:r>
      <w:proofErr w:type="spellEnd"/>
      <w:r w:rsidR="005C2BAD" w:rsidRP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</w:t>
      </w:r>
      <w:r w:rsidR="005C2BAD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йственно-бытового водоснабжения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1. Использование прибрежной защитной полосы водного объекта, </w:t>
      </w:r>
      <w:proofErr w:type="spellStart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водоохранной</w:t>
      </w:r>
      <w:proofErr w:type="spellEnd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зоны водного объекта с нарушением ограничений хозя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йственной и иной деятельности -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пятисот рублей; на должностных лиц - от восьми тысяч до двенадцати тысяч рублей; на юридических лиц - от двухсот ты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сяч до четырехсот тысяч рублей.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2. Использование </w:t>
      </w:r>
      <w:proofErr w:type="gramStart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территории третьего пояса зоны санитарной охраны источников питьевого</w:t>
      </w:r>
      <w:proofErr w:type="gramEnd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 хозяйственно-бытового водоснабжения с нарушением санитарно-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эпидемиологических требований -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трехсот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тысяч до пятисот тысяч рублей.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3. Использование </w:t>
      </w:r>
      <w:proofErr w:type="gramStart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территории второго пояса зоны санитарной охраны источников питьевого</w:t>
      </w:r>
      <w:proofErr w:type="gramEnd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 хозяйственно-бытового водоснабжения с нарушением санитарно-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эпидемиологических требований -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десяти тысяч рублей; на должностных лиц - от двадцати тысяч до сорока тысяч рублей; на индивидуальных предпринимателей - от двадцати тысяч до сорока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сти на срок до девяноста суток.</w:t>
      </w:r>
    </w:p>
    <w:p w:rsidR="005C2BAD" w:rsidRPr="005C2BAD" w:rsidRDefault="005C2BAD" w:rsidP="005C2B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4. Использование </w:t>
      </w:r>
      <w:proofErr w:type="gramStart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территории первого пояса зоны санитарной охраны источников питьевого</w:t>
      </w:r>
      <w:proofErr w:type="gramEnd"/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 хозяйственно-бытового водоснабжения с нарушением санитарно-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эпидемиологических требований -</w:t>
      </w:r>
    </w:p>
    <w:p w:rsidR="00410A53" w:rsidRPr="00673CED" w:rsidRDefault="005C2BAD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5C2BA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десяти тысяч до двадцати тысяч рублей; на должностных лиц - от пятидесяти тысяч до восьмидесяти тысяч рублей; на индивидуальных предпринимателей - от пятидесяти тысяч до восьмидесяти тысяч рублей или административное приостановление деятельности на срок до девяноста суток; на юридических лиц - от шестисот тысяч до одного миллиона рублей или административное приостановление деятельности на срок до девяноста суток.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8.4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5.1 КоАП РФ.</w:t>
      </w:r>
      <w:r w:rsidRPr="00410A53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 xml:space="preserve"> Нарушение режима осуществления хозяйственной и иной деятельнос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ти в лесопарковом зеленом поясе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Нарушение режима осуществления хозяйственной и иной деятельности в лесопарковом зеленом поясе -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</w:r>
    </w:p>
    <w:p w:rsidR="00C82B8B" w:rsidRPr="00410A53" w:rsidRDefault="00410A53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8.46 КоАП РФ. 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я актуализации учетных сведений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тных сведений -</w:t>
      </w:r>
    </w:p>
    <w:p w:rsidR="00C82B8B" w:rsidRPr="00C82B8B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двадцати тысяч рублей; на юридических лиц - от трид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цати тысяч до ста тысяч рублей.</w:t>
      </w:r>
    </w:p>
    <w:p w:rsidR="005C2BAD" w:rsidRPr="005C2BAD" w:rsidRDefault="00C82B8B" w:rsidP="00C82B8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C82B8B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Примечание. За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твенность как юридическое лицо.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Статья 8.48 КоАП РФ. Несоблюдение требований к сохранению водных биологическ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4"/>
          <w:szCs w:val="24"/>
          <w:lang w:eastAsia="ru-RU"/>
        </w:rPr>
        <w:t>их ресурсов и среды их обитания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1.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применения мер по сохранению водных биологических ресурсов и среды их обитания, предусмотренных законодательством о рыболовстве и сохранении водных биологичес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ких ресурсов, -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ста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тысяч до двухсот тысяч рублей.</w:t>
      </w:r>
    </w:p>
    <w:p w:rsidR="00410A53" w:rsidRPr="00410A53" w:rsidRDefault="00410A53" w:rsidP="00410A5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2. Территориальное планирование, градостроительное зонирование, планировка территории, архитектурно-строительное проектирование,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 -</w:t>
      </w:r>
    </w:p>
    <w:p w:rsidR="007345F2" w:rsidRPr="001812D0" w:rsidRDefault="00410A53" w:rsidP="00D1228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410A53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восьми тысяч до десяти тысяч рублей; на юридических лиц - от пятидесяти тысяч до ста тысяч рублей.</w:t>
      </w:r>
    </w:p>
    <w:sectPr w:rsidR="007345F2" w:rsidRPr="0018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68"/>
    <w:multiLevelType w:val="multilevel"/>
    <w:tmpl w:val="9BA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584"/>
    <w:multiLevelType w:val="multilevel"/>
    <w:tmpl w:val="EBE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301FF"/>
    <w:multiLevelType w:val="multilevel"/>
    <w:tmpl w:val="6F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4615A"/>
    <w:multiLevelType w:val="multilevel"/>
    <w:tmpl w:val="1A0E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80968"/>
    <w:multiLevelType w:val="multilevel"/>
    <w:tmpl w:val="38E2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FE"/>
    <w:rsid w:val="000213C6"/>
    <w:rsid w:val="000D44B5"/>
    <w:rsid w:val="001812D0"/>
    <w:rsid w:val="002B5258"/>
    <w:rsid w:val="003E4D58"/>
    <w:rsid w:val="00410A53"/>
    <w:rsid w:val="005C2BAD"/>
    <w:rsid w:val="005E4790"/>
    <w:rsid w:val="00673CED"/>
    <w:rsid w:val="007345F2"/>
    <w:rsid w:val="00954CFE"/>
    <w:rsid w:val="00A92CC4"/>
    <w:rsid w:val="00B533DC"/>
    <w:rsid w:val="00BC5238"/>
    <w:rsid w:val="00C82B8B"/>
    <w:rsid w:val="00D12283"/>
    <w:rsid w:val="00D547C0"/>
    <w:rsid w:val="00E87B90"/>
    <w:rsid w:val="00F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761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7857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34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488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33416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11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371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35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4" w:color="C8D8DD"/>
                        <w:left w:val="single" w:sz="6" w:space="6" w:color="C8D8DD"/>
                        <w:bottom w:val="single" w:sz="6" w:space="4" w:color="C8D8DD"/>
                        <w:right w:val="single" w:sz="6" w:space="6" w:color="C8D8DD"/>
                      </w:divBdr>
                    </w:div>
                    <w:div w:id="2618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794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363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6C9D0"/>
                                    <w:left w:val="single" w:sz="6" w:space="3" w:color="B6C9D0"/>
                                    <w:bottom w:val="single" w:sz="6" w:space="2" w:color="B6C9D0"/>
                                    <w:right w:val="single" w:sz="6" w:space="3" w:color="B6C9D0"/>
                                  </w:divBdr>
                                </w:div>
                                <w:div w:id="3232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9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6C9D0"/>
                                    <w:left w:val="single" w:sz="6" w:space="3" w:color="B6C9D0"/>
                                    <w:bottom w:val="single" w:sz="6" w:space="2" w:color="B6C9D0"/>
                                    <w:right w:val="single" w:sz="6" w:space="3" w:color="B6C9D0"/>
                                  </w:divBdr>
                                </w:div>
                                <w:div w:id="21235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69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6C9D0"/>
                                    <w:left w:val="single" w:sz="6" w:space="3" w:color="B6C9D0"/>
                                    <w:bottom w:val="single" w:sz="6" w:space="2" w:color="B6C9D0"/>
                                    <w:right w:val="single" w:sz="6" w:space="3" w:color="B6C9D0"/>
                                  </w:divBdr>
                                </w:div>
                                <w:div w:id="20510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893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542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4" w:color="C8D8DD"/>
                        <w:left w:val="single" w:sz="6" w:space="6" w:color="C8D8DD"/>
                        <w:bottom w:val="single" w:sz="6" w:space="4" w:color="C8D8DD"/>
                        <w:right w:val="single" w:sz="6" w:space="6" w:color="C8D8DD"/>
                      </w:divBdr>
                    </w:div>
                    <w:div w:id="1766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4359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67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single" w:sz="24" w:space="19" w:color="E4E4E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377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6C9D0"/>
                    <w:bottom w:val="none" w:sz="0" w:space="0" w:color="auto"/>
                    <w:right w:val="none" w:sz="0" w:space="0" w:color="auto"/>
                  </w:divBdr>
                  <w:divsChild>
                    <w:div w:id="2725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297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5461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  <w:div w:id="19499662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359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22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04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4" w:color="C8D8DD"/>
                                    <w:left w:val="single" w:sz="6" w:space="6" w:color="C8D8DD"/>
                                    <w:bottom w:val="single" w:sz="6" w:space="4" w:color="C8D8DD"/>
                                    <w:right w:val="single" w:sz="6" w:space="6" w:color="C8D8DD"/>
                                  </w:divBdr>
                                </w:div>
                                <w:div w:id="353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4128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5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</w:divsChild>
                        </w:div>
                        <w:div w:id="13568884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47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  <w:div w:id="12204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31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22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6C9D0"/>
                                            <w:left w:val="single" w:sz="6" w:space="3" w:color="B6C9D0"/>
                                            <w:bottom w:val="single" w:sz="6" w:space="2" w:color="B6C9D0"/>
                                            <w:right w:val="single" w:sz="6" w:space="3" w:color="B6C9D0"/>
                                          </w:divBdr>
                                        </w:div>
                                        <w:div w:id="111944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1481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6C9D0"/>
                                            <w:left w:val="single" w:sz="6" w:space="3" w:color="B6C9D0"/>
                                            <w:bottom w:val="single" w:sz="6" w:space="2" w:color="B6C9D0"/>
                                            <w:right w:val="single" w:sz="6" w:space="3" w:color="B6C9D0"/>
                                          </w:divBdr>
                                        </w:div>
                                        <w:div w:id="107998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84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6C9D0"/>
                                            <w:left w:val="single" w:sz="6" w:space="3" w:color="B6C9D0"/>
                                            <w:bottom w:val="single" w:sz="6" w:space="2" w:color="B6C9D0"/>
                                            <w:right w:val="single" w:sz="6" w:space="3" w:color="B6C9D0"/>
                                          </w:divBdr>
                                        </w:div>
                                        <w:div w:id="81410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7055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1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  <w:div w:id="17059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012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12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  <w:div w:id="19444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50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666666"/>
                                    <w:right w:val="none" w:sz="0" w:space="0" w:color="auto"/>
                                  </w:divBdr>
                                  <w:divsChild>
                                    <w:div w:id="16256510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4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37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42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33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1235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69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C8D8DD"/>
                                <w:left w:val="single" w:sz="6" w:space="6" w:color="C8D8DD"/>
                                <w:bottom w:val="single" w:sz="6" w:space="4" w:color="C8D8DD"/>
                                <w:right w:val="single" w:sz="6" w:space="6" w:color="C8D8DD"/>
                              </w:divBdr>
                            </w:div>
                            <w:div w:id="19360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kozekonom1 В.Н.. Колпакова</dc:creator>
  <cp:lastModifiedBy>KOZ-SELHOZ</cp:lastModifiedBy>
  <cp:revision>2</cp:revision>
  <cp:lastPrinted>2022-03-02T05:53:00Z</cp:lastPrinted>
  <dcterms:created xsi:type="dcterms:W3CDTF">2022-03-02T08:21:00Z</dcterms:created>
  <dcterms:modified xsi:type="dcterms:W3CDTF">2022-03-02T08:21:00Z</dcterms:modified>
</cp:coreProperties>
</file>