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D0" w:rsidRPr="001812D0" w:rsidRDefault="001812D0" w:rsidP="001812D0">
      <w:pPr>
        <w:shd w:val="clear" w:color="auto" w:fill="FFFFFF"/>
        <w:spacing w:before="312" w:after="72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ИНФОРМАЦИЯ О МЕРАХ ОТВЕ</w:t>
      </w:r>
      <w:r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Т</w:t>
      </w:r>
      <w:r w:rsidR="000D44B5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СТВЕННОСТИ</w:t>
      </w:r>
      <w:r w:rsidRPr="001812D0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, ПРИМЕНЯЕМЫХ ПРИ НАРУШЕНИИ ОБЯЗАТЕЛЬНЫХ ТРЕБОВАНИЙ</w:t>
      </w:r>
    </w:p>
    <w:p w:rsidR="002B5258" w:rsidRPr="002B5258" w:rsidRDefault="002B5258" w:rsidP="002B525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2B5258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Статья 7.6 КоАП РФ.</w:t>
      </w:r>
      <w:r w:rsidRPr="002B5258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</w:t>
      </w:r>
      <w:r w:rsidRPr="002B5258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Самовольное занятие водного объекта или пользование им с нарушением установленных условий</w:t>
      </w:r>
    </w:p>
    <w:p w:rsidR="002B5258" w:rsidRPr="002B5258" w:rsidRDefault="002B5258" w:rsidP="002B525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2B5258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ание с нарушением его условий -</w:t>
      </w:r>
    </w:p>
    <w:p w:rsidR="002B5258" w:rsidRPr="002B5258" w:rsidRDefault="002B5258" w:rsidP="002B525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2B5258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тридцати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к.</w:t>
      </w:r>
    </w:p>
    <w:p w:rsidR="00D12283" w:rsidRPr="00D12283" w:rsidRDefault="00D12283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 w:rsidRPr="00D12283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Статья 8.5 КоАП РФ. Сокрытие или иск</w:t>
      </w:r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ажение экологической информации</w:t>
      </w:r>
    </w:p>
    <w:p w:rsidR="00D12283" w:rsidRPr="00D12283" w:rsidRDefault="00D12283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D1228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информацию, за исключением случаев, предусмотренных статьей 8.5.2, частями 3 и 4 статьи 8.50, ста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тьей 8.51 настоящего Кодекса, -</w:t>
      </w:r>
    </w:p>
    <w:p w:rsidR="00954CFE" w:rsidRDefault="00D12283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D1228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ч до восьмидесяти тысяч рублей.</w:t>
      </w:r>
    </w:p>
    <w:p w:rsidR="00A92CC4" w:rsidRPr="00A92CC4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 w:rsidRPr="00A92CC4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Статья 8.6 КоАП РФ.</w:t>
      </w:r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 Порча земель</w:t>
      </w:r>
    </w:p>
    <w:p w:rsidR="00A92CC4" w:rsidRPr="00A92CC4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A92CC4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1. Самовольное снятие или перемещение плодородного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слоя почвы -</w:t>
      </w:r>
    </w:p>
    <w:p w:rsidR="00A92CC4" w:rsidRPr="00A92CC4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A92CC4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A92CC4" w:rsidRPr="00A92CC4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A92CC4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A92CC4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агрохимикатами</w:t>
      </w:r>
      <w:proofErr w:type="spellEnd"/>
      <w:r w:rsidRPr="00A92CC4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ми производства и потребления -</w:t>
      </w:r>
    </w:p>
    <w:p w:rsidR="00A92CC4" w:rsidRDefault="00A92CC4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A92CC4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lastRenderedPageBreak/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сти на срок до девяноста суток.</w:t>
      </w:r>
    </w:p>
    <w:p w:rsidR="005C2BAD" w:rsidRPr="005C2BAD" w:rsidRDefault="005C2BAD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Статья 8.12.1 КоАП РФ. Несоблюдение условия обеспечения свободного доступа граждан к водному объекту общего пользования и его береговой полосе</w:t>
      </w:r>
    </w:p>
    <w:p w:rsidR="005C2BAD" w:rsidRPr="005C2BAD" w:rsidRDefault="005C2BAD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Несоблюдение условия обеспечения свободного доступа граждан к водному объекту общего польз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ования и его береговой полосе -</w:t>
      </w:r>
    </w:p>
    <w:p w:rsidR="00673CED" w:rsidRPr="001812D0" w:rsidRDefault="005C2BAD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</w:p>
    <w:p w:rsidR="00D12283" w:rsidRPr="005C2BAD" w:rsidRDefault="005C2BAD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Статья 8.14 КоАП РФ.</w:t>
      </w:r>
      <w:r w:rsidR="00D12283" w:rsidRPr="005C2BAD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 Н</w:t>
      </w:r>
      <w:r w:rsidRPr="005C2BAD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арушение правил водопользования</w:t>
      </w:r>
    </w:p>
    <w:p w:rsidR="00D12283" w:rsidRPr="00D12283" w:rsidRDefault="00D12283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D1228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1. Нарушение правил водопользования при заборе воды, без изъятия воды и при сбросе</w:t>
      </w:r>
      <w:r w:rsid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сточных вод в водные объекты -</w:t>
      </w:r>
    </w:p>
    <w:p w:rsidR="00D12283" w:rsidRPr="00D12283" w:rsidRDefault="00D12283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D1228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 или административное приостановление деятельности на срок до девяноста суток; на юридических лиц - от восьмидесяти тысяч до ста тысяч рублей или административное приостановление деятельно</w:t>
      </w:r>
      <w:r w:rsid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сти на срок до девяноста суток.</w:t>
      </w:r>
    </w:p>
    <w:p w:rsidR="00D12283" w:rsidRPr="00D12283" w:rsidRDefault="00D12283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D1228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2. 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 либо при строительстве или эксплуатации дам</w:t>
      </w:r>
      <w:r w:rsid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б, портовых и иных сооружений -</w:t>
      </w:r>
    </w:p>
    <w:p w:rsidR="00D12283" w:rsidRPr="00D12283" w:rsidRDefault="00D12283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D1228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пятисот до двух тысяч рублей; на должностных лиц - от тридцати тысяч до сорока тысяч рублей; на юридических лиц - от восьмидесяти тысяч до ста двадцати тысяч рублей.</w:t>
      </w:r>
    </w:p>
    <w:p w:rsidR="00410A53" w:rsidRDefault="00410A53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</w:p>
    <w:p w:rsidR="00673CED" w:rsidRDefault="00673CED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</w:p>
    <w:p w:rsidR="00673CED" w:rsidRDefault="00673CED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</w:p>
    <w:p w:rsidR="00673CED" w:rsidRDefault="00673CED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</w:p>
    <w:p w:rsidR="00A92CC4" w:rsidRPr="00A92CC4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lastRenderedPageBreak/>
        <w:t>Статья 8.25 КоАП РФ.</w:t>
      </w:r>
      <w:r w:rsidRPr="00A92CC4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ение правил использования лесов</w:t>
      </w:r>
    </w:p>
    <w:p w:rsidR="00A92CC4" w:rsidRPr="00410A53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1. Нарушение правил заготовки древесины -</w:t>
      </w:r>
    </w:p>
    <w:p w:rsidR="00A92CC4" w:rsidRPr="00410A53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A92CC4" w:rsidRPr="00410A53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2. Нарушение порядка проведения рубок лесных насаждений -</w:t>
      </w:r>
    </w:p>
    <w:p w:rsidR="00A92CC4" w:rsidRPr="00410A53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</w:r>
    </w:p>
    <w:p w:rsidR="00A92CC4" w:rsidRPr="00410A53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3. 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</w:t>
      </w:r>
      <w:proofErr w:type="spellStart"/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недревесных</w:t>
      </w:r>
      <w:proofErr w:type="spellEnd"/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лесных ресурсов -</w:t>
      </w:r>
    </w:p>
    <w:p w:rsidR="00A92CC4" w:rsidRPr="00410A53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A92CC4" w:rsidRPr="00410A53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4. Утратил силу. - Федеральный закон от 17.06.2019 N 141-ФЗ.</w:t>
      </w:r>
    </w:p>
    <w:p w:rsidR="00A92CC4" w:rsidRPr="00410A53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5. Действия, предусмотренные частью 2 настоящей статьи и совершенные в лесопарковом зеленом поясе, -</w:t>
      </w:r>
    </w:p>
    <w:p w:rsidR="00A92CC4" w:rsidRPr="00410A53" w:rsidRDefault="00A92CC4" w:rsidP="00A92C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A92CC4" w:rsidRPr="00410A53" w:rsidRDefault="00A92CC4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82B8B" w:rsidRPr="00C82B8B" w:rsidRDefault="00C82B8B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Статья 8.39 КоАП РФ. Нарушение правил охраны и использования природных ресурсов на особо охраняемых природных территориях </w:t>
      </w:r>
    </w:p>
    <w:p w:rsidR="00C82B8B" w:rsidRPr="00C82B8B" w:rsidRDefault="00C82B8B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 </w:t>
      </w:r>
      <w:r w:rsidRPr="00C82B8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-</w:t>
      </w:r>
    </w:p>
    <w:p w:rsidR="00C82B8B" w:rsidRPr="00C82B8B" w:rsidRDefault="00C82B8B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влечет наложение административного штрафа: </w:t>
      </w:r>
    </w:p>
    <w:p w:rsidR="00C82B8B" w:rsidRPr="00C82B8B" w:rsidRDefault="00C82B8B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-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</w:t>
      </w:r>
    </w:p>
    <w:p w:rsidR="00C82B8B" w:rsidRPr="00C82B8B" w:rsidRDefault="00C82B8B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-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</w:t>
      </w:r>
    </w:p>
    <w:p w:rsidR="00C82B8B" w:rsidRPr="00C82B8B" w:rsidRDefault="00C82B8B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lastRenderedPageBreak/>
        <w:t>-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</w:r>
    </w:p>
    <w:p w:rsidR="005C2BAD" w:rsidRPr="005C2BAD" w:rsidRDefault="00BC5238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Статья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8.42 </w:t>
      </w:r>
      <w:r w:rsidR="005C2BAD" w:rsidRPr="005C2BAD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КоАП РФ. 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="005C2BAD" w:rsidRPr="005C2BAD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водоохранной</w:t>
      </w:r>
      <w:proofErr w:type="spellEnd"/>
      <w:r w:rsidR="005C2BAD" w:rsidRPr="005C2BAD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</w:t>
      </w:r>
      <w:r w:rsidR="005C2BAD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йственно-бытового водоснабжения</w:t>
      </w:r>
    </w:p>
    <w:p w:rsidR="005C2BAD" w:rsidRPr="005C2BAD" w:rsidRDefault="005C2BAD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1. Использование прибрежной защитной полосы водного объекта, </w:t>
      </w:r>
      <w:proofErr w:type="spellStart"/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водоохранной</w:t>
      </w:r>
      <w:proofErr w:type="spellEnd"/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зоны водного объекта с нарушением ограничений хозя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йственной и иной деятельности -</w:t>
      </w:r>
    </w:p>
    <w:p w:rsidR="005C2BAD" w:rsidRPr="005C2BAD" w:rsidRDefault="005C2BAD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пятисот рублей; на должностных лиц - от восьми тысяч до двенадцати тысяч рублей; на юридических лиц - от двухсот ты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сяч до четырехсот тысяч рублей.</w:t>
      </w:r>
    </w:p>
    <w:p w:rsidR="005C2BAD" w:rsidRPr="005C2BAD" w:rsidRDefault="005C2BAD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2. Использование </w:t>
      </w:r>
      <w:proofErr w:type="gramStart"/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территории третьего пояса зоны санитарной охраны источников питьевого</w:t>
      </w:r>
      <w:proofErr w:type="gramEnd"/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и хозяйственно-бытового водоснабжения с нарушением санитарно-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эпидемиологических требований -</w:t>
      </w:r>
    </w:p>
    <w:p w:rsidR="005C2BAD" w:rsidRPr="005C2BAD" w:rsidRDefault="005C2BAD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трехсот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тысяч до пятисот тысяч рублей.</w:t>
      </w:r>
    </w:p>
    <w:p w:rsidR="005C2BAD" w:rsidRPr="005C2BAD" w:rsidRDefault="005C2BAD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3. Использование </w:t>
      </w:r>
      <w:proofErr w:type="gramStart"/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территории второго пояса зоны санитарной охраны источников питьевого</w:t>
      </w:r>
      <w:proofErr w:type="gramEnd"/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и хозяйственно-бытового водоснабжения с нарушением санитарно-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эпидемиологических требований -</w:t>
      </w:r>
    </w:p>
    <w:p w:rsidR="005C2BAD" w:rsidRPr="005C2BAD" w:rsidRDefault="005C2BAD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пяти тысяч до десяти тысяч рублей; на должностных лиц - от двадцати тысяч до сорока тысяч рублей; на индивидуальных предпринимателей - от двадцати тысяч до сорока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сти на срок до девяноста суток.</w:t>
      </w:r>
    </w:p>
    <w:p w:rsidR="005C2BAD" w:rsidRPr="005C2BAD" w:rsidRDefault="005C2BAD" w:rsidP="005C2B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4. Использование </w:t>
      </w:r>
      <w:proofErr w:type="gramStart"/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территории первого пояса зоны санитарной охраны источников питьевого</w:t>
      </w:r>
      <w:proofErr w:type="gramEnd"/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и хозяйственно-бытового водоснабжения с нарушением санитарно-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эпидемиологических требований -</w:t>
      </w:r>
    </w:p>
    <w:p w:rsidR="00410A53" w:rsidRPr="00673CED" w:rsidRDefault="005C2BAD" w:rsidP="00410A5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5C2BA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десяти тысяч до двадцати тысяч рублей; на должностных лиц - от пятидесяти тысяч до восьмидесяти тысяч рублей; на индивидуальных предпринимателей - от пятидесяти тысяч до восьмидесяти тысяч рублей или административное приостановление деятельности на срок до девяноста суток; на юридических лиц - от шестисот тысяч до одного миллиона рублей или административное приостановление деятельности на срок до девяноста суток.</w:t>
      </w:r>
    </w:p>
    <w:p w:rsidR="00410A53" w:rsidRPr="00410A53" w:rsidRDefault="00410A53" w:rsidP="00410A5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Статья 8.4</w:t>
      </w:r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5.1 КоАП РФ.</w:t>
      </w:r>
      <w:r w:rsidRPr="00410A53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 xml:space="preserve"> Нарушение режима осуществления хозяйственной и иной деятельнос</w:t>
      </w:r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ти в лесопарковом зеленом поясе</w:t>
      </w:r>
    </w:p>
    <w:p w:rsidR="00410A53" w:rsidRPr="00410A53" w:rsidRDefault="00410A53" w:rsidP="00410A5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Нарушение режима осуществления хозяйственной и иной деятельности в лесопарковом зеленом поясе -</w:t>
      </w:r>
    </w:p>
    <w:p w:rsidR="00410A53" w:rsidRPr="00410A53" w:rsidRDefault="00410A53" w:rsidP="00410A5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lastRenderedPageBreak/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</w:r>
    </w:p>
    <w:p w:rsidR="00C82B8B" w:rsidRPr="00410A53" w:rsidRDefault="00410A53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82B8B" w:rsidRPr="00C82B8B" w:rsidRDefault="00C82B8B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Статья 8.46 КоАП РФ.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</w:t>
      </w:r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я актуализации учетных сведений</w:t>
      </w:r>
    </w:p>
    <w:p w:rsidR="00C82B8B" w:rsidRPr="00C82B8B" w:rsidRDefault="00C82B8B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тных сведений -</w:t>
      </w:r>
    </w:p>
    <w:p w:rsidR="00C82B8B" w:rsidRPr="00C82B8B" w:rsidRDefault="00C82B8B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трид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цати тысяч до ста тысяч рублей.</w:t>
      </w:r>
    </w:p>
    <w:p w:rsidR="005C2BAD" w:rsidRPr="005C2BAD" w:rsidRDefault="00C82B8B" w:rsidP="00C82B8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C82B8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Примечание. 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твенность как юридическое лицо.</w:t>
      </w:r>
    </w:p>
    <w:p w:rsidR="00410A53" w:rsidRPr="00410A53" w:rsidRDefault="00410A53" w:rsidP="00410A5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Статья 8.48 КоАП РФ. Несоблюдение требований к сохранению водных биологическ</w:t>
      </w:r>
      <w:r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их ресурсов и среды их обитания</w:t>
      </w:r>
    </w:p>
    <w:p w:rsidR="00410A53" w:rsidRPr="00410A53" w:rsidRDefault="00410A53" w:rsidP="00410A5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1.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ких ресурсов, -</w:t>
      </w:r>
    </w:p>
    <w:p w:rsidR="00410A53" w:rsidRPr="00410A53" w:rsidRDefault="00410A53" w:rsidP="00410A5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тысяч до двухсот тысяч рублей.</w:t>
      </w:r>
    </w:p>
    <w:p w:rsidR="00410A53" w:rsidRPr="00410A53" w:rsidRDefault="00410A53" w:rsidP="00410A5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2. 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</w:t>
      </w:r>
    </w:p>
    <w:p w:rsidR="007345F2" w:rsidRPr="001812D0" w:rsidRDefault="00410A53" w:rsidP="00D1228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410A53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пятидесяти тысяч до ста тысяч рублей.</w:t>
      </w:r>
    </w:p>
    <w:sectPr w:rsidR="007345F2" w:rsidRPr="0018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C68"/>
    <w:multiLevelType w:val="multilevel"/>
    <w:tmpl w:val="9B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584"/>
    <w:multiLevelType w:val="multilevel"/>
    <w:tmpl w:val="EBE6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301FF"/>
    <w:multiLevelType w:val="multilevel"/>
    <w:tmpl w:val="6F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4615A"/>
    <w:multiLevelType w:val="multilevel"/>
    <w:tmpl w:val="1A0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80968"/>
    <w:multiLevelType w:val="multilevel"/>
    <w:tmpl w:val="38E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FE"/>
    <w:rsid w:val="000213C6"/>
    <w:rsid w:val="000D44B5"/>
    <w:rsid w:val="001812D0"/>
    <w:rsid w:val="002B5258"/>
    <w:rsid w:val="003E4D58"/>
    <w:rsid w:val="00410A53"/>
    <w:rsid w:val="005C2BAD"/>
    <w:rsid w:val="005E4790"/>
    <w:rsid w:val="00673CED"/>
    <w:rsid w:val="007345F2"/>
    <w:rsid w:val="00954CFE"/>
    <w:rsid w:val="00A92CC4"/>
    <w:rsid w:val="00B533DC"/>
    <w:rsid w:val="00BC5238"/>
    <w:rsid w:val="00C82B8B"/>
    <w:rsid w:val="00D12283"/>
    <w:rsid w:val="00D547C0"/>
    <w:rsid w:val="00E87B90"/>
    <w:rsid w:val="00F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7614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7857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344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488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334167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1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37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35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9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C8D8DD"/>
                        <w:left w:val="single" w:sz="6" w:space="6" w:color="C8D8DD"/>
                        <w:bottom w:val="single" w:sz="6" w:space="4" w:color="C8D8DD"/>
                        <w:right w:val="single" w:sz="6" w:space="6" w:color="C8D8DD"/>
                      </w:divBdr>
                    </w:div>
                    <w:div w:id="2618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794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4363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6C9D0"/>
                                    <w:left w:val="single" w:sz="6" w:space="3" w:color="B6C9D0"/>
                                    <w:bottom w:val="single" w:sz="6" w:space="2" w:color="B6C9D0"/>
                                    <w:right w:val="single" w:sz="6" w:space="3" w:color="B6C9D0"/>
                                  </w:divBdr>
                                </w:div>
                                <w:div w:id="3232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9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6C9D0"/>
                                    <w:left w:val="single" w:sz="6" w:space="3" w:color="B6C9D0"/>
                                    <w:bottom w:val="single" w:sz="6" w:space="2" w:color="B6C9D0"/>
                                    <w:right w:val="single" w:sz="6" w:space="3" w:color="B6C9D0"/>
                                  </w:divBdr>
                                </w:div>
                                <w:div w:id="21235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69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6C9D0"/>
                                    <w:left w:val="single" w:sz="6" w:space="3" w:color="B6C9D0"/>
                                    <w:bottom w:val="single" w:sz="6" w:space="2" w:color="B6C9D0"/>
                                    <w:right w:val="single" w:sz="6" w:space="3" w:color="B6C9D0"/>
                                  </w:divBdr>
                                </w:div>
                                <w:div w:id="20510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893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4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C8D8DD"/>
                        <w:left w:val="single" w:sz="6" w:space="6" w:color="C8D8DD"/>
                        <w:bottom w:val="single" w:sz="6" w:space="4" w:color="C8D8DD"/>
                        <w:right w:val="single" w:sz="6" w:space="6" w:color="C8D8DD"/>
                      </w:divBdr>
                    </w:div>
                    <w:div w:id="17669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4359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67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single" w:sz="24" w:space="19" w:color="E4E4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3777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6C9D0"/>
                    <w:bottom w:val="none" w:sz="0" w:space="0" w:color="auto"/>
                    <w:right w:val="none" w:sz="0" w:space="0" w:color="auto"/>
                  </w:divBdr>
                  <w:divsChild>
                    <w:div w:id="2725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297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461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9499662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3595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2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04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4" w:color="C8D8DD"/>
                                    <w:left w:val="single" w:sz="6" w:space="6" w:color="C8D8DD"/>
                                    <w:bottom w:val="single" w:sz="6" w:space="4" w:color="C8D8DD"/>
                                    <w:right w:val="single" w:sz="6" w:space="6" w:color="C8D8DD"/>
                                  </w:divBdr>
                                </w:div>
                                <w:div w:id="3539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94128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59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</w:divsChild>
                        </w:div>
                        <w:div w:id="13568884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7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2204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312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225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6C9D0"/>
                                            <w:left w:val="single" w:sz="6" w:space="3" w:color="B6C9D0"/>
                                            <w:bottom w:val="single" w:sz="6" w:space="2" w:color="B6C9D0"/>
                                            <w:right w:val="single" w:sz="6" w:space="3" w:color="B6C9D0"/>
                                          </w:divBdr>
                                        </w:div>
                                        <w:div w:id="11194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1481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6C9D0"/>
                                            <w:left w:val="single" w:sz="6" w:space="3" w:color="B6C9D0"/>
                                            <w:bottom w:val="single" w:sz="6" w:space="2" w:color="B6C9D0"/>
                                            <w:right w:val="single" w:sz="6" w:space="3" w:color="B6C9D0"/>
                                          </w:divBdr>
                                        </w:div>
                                        <w:div w:id="107998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0840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6C9D0"/>
                                            <w:left w:val="single" w:sz="6" w:space="3" w:color="B6C9D0"/>
                                            <w:bottom w:val="single" w:sz="6" w:space="2" w:color="B6C9D0"/>
                                            <w:right w:val="single" w:sz="6" w:space="3" w:color="B6C9D0"/>
                                          </w:divBdr>
                                        </w:div>
                                        <w:div w:id="81410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705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41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7059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00126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1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944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50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16256510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4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0737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4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33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0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12355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69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9360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kozekonom1 В.Н.. Колпакова</dc:creator>
  <cp:lastModifiedBy>KOZ-SELHOZ</cp:lastModifiedBy>
  <cp:revision>2</cp:revision>
  <cp:lastPrinted>2022-03-02T05:53:00Z</cp:lastPrinted>
  <dcterms:created xsi:type="dcterms:W3CDTF">2022-03-02T08:21:00Z</dcterms:created>
  <dcterms:modified xsi:type="dcterms:W3CDTF">2022-03-02T08:21:00Z</dcterms:modified>
</cp:coreProperties>
</file>