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184"/>
      </w:tblGrid>
      <w:tr w:rsidR="00A71512" w:rsidRPr="00A71512" w:rsidTr="00E51E5A">
        <w:trPr>
          <w:cantSplit/>
          <w:trHeight w:val="1706"/>
        </w:trPr>
        <w:tc>
          <w:tcPr>
            <w:tcW w:w="4219" w:type="dxa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  РЕСПУБЛИКИ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559" w:type="dxa"/>
            <w:vMerge w:val="restart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E0C100" wp14:editId="79590B37">
                  <wp:extent cx="527050" cy="8572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A71512" w:rsidRPr="00A71512" w:rsidTr="00E51E5A">
        <w:trPr>
          <w:cantSplit/>
          <w:trHeight w:val="846"/>
        </w:trPr>
        <w:tc>
          <w:tcPr>
            <w:tcW w:w="4219" w:type="dxa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512" w:rsidRPr="00A71512" w:rsidRDefault="005E63F1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21.03.2024</w:t>
            </w:r>
            <w:r w:rsidR="00A71512"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ç.,  № </w:t>
            </w:r>
            <w:r w:rsidR="002E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559" w:type="dxa"/>
            <w:vMerge/>
            <w:vAlign w:val="center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512" w:rsidRPr="00A71512" w:rsidRDefault="005E63F1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21.03.2024 </w:t>
            </w:r>
            <w:r w:rsidR="00A71512"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</w:t>
            </w:r>
            <w:r w:rsidR="002E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A71512" w:rsidRPr="00A71512" w:rsidRDefault="00A71512" w:rsidP="00A715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12" w:rsidRPr="00A71512" w:rsidRDefault="00A71512" w:rsidP="00A715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87"/>
        <w:gridCol w:w="4035"/>
      </w:tblGrid>
      <w:tr w:rsidR="00A71512" w:rsidRPr="00A71512" w:rsidTr="00A71512">
        <w:trPr>
          <w:trHeight w:val="563"/>
        </w:trPr>
        <w:tc>
          <w:tcPr>
            <w:tcW w:w="5387" w:type="dxa"/>
          </w:tcPr>
          <w:p w:rsidR="00A71512" w:rsidRPr="00A71512" w:rsidRDefault="00A71512" w:rsidP="00A715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этапа Республиканского </w:t>
            </w: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«Лучшие благоустроенные родники в муниципальных округах Чувашии» в Батыревском</w:t>
            </w:r>
            <w:r w:rsidRPr="00A7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1512" w:rsidRPr="00A71512" w:rsidRDefault="00A71512" w:rsidP="00A715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 Чувашской Республики</w:t>
            </w:r>
          </w:p>
        </w:tc>
        <w:tc>
          <w:tcPr>
            <w:tcW w:w="4035" w:type="dxa"/>
          </w:tcPr>
          <w:p w:rsidR="00A71512" w:rsidRPr="00A71512" w:rsidRDefault="00A71512" w:rsidP="00A715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2D02" w:rsidRDefault="00062D02" w:rsidP="00062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12" w:rsidRPr="00E21056" w:rsidRDefault="00062D0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инициативных групп или отдельных граждан, преуспевших в сохранении и благоустройстве родников; распространение положительного опыта благоустройства родников среди широких слоев населения; формирование экологической культуры и бережного природопользования у жителей Батыревского муниципального округа путем обращения внимания на важность сохранения и благоустройства родников </w:t>
      </w:r>
      <w:r w:rsidR="0079544D" w:rsidRPr="00B9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71512"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Батыревского муниципального округа </w:t>
      </w:r>
    </w:p>
    <w:p w:rsidR="00A71512" w:rsidRPr="00A71512" w:rsidRDefault="00A71512" w:rsidP="00A715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12" w:rsidRPr="00A71512" w:rsidRDefault="00A71512" w:rsidP="00062D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71512" w:rsidRPr="00A71512" w:rsidRDefault="00A71512" w:rsidP="00A715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12" w:rsidRDefault="00A7151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на лучшее благоустройство </w:t>
      </w:r>
      <w:r w:rsid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 в Батыревском муниципальном округе.</w:t>
      </w:r>
    </w:p>
    <w:p w:rsidR="00E21056" w:rsidRPr="00E21056" w:rsidRDefault="00E21056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конкурсе</w:t>
      </w:r>
      <w:r w:rsidR="0079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4D" w:rsidRPr="00B928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C57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512" w:rsidRPr="00E21056" w:rsidRDefault="00E21056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71512"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конкурсной комиссии</w:t>
      </w:r>
      <w:r w:rsidR="0079544D" w:rsidRPr="0079544D">
        <w:t xml:space="preserve"> </w:t>
      </w:r>
      <w:r w:rsidR="0079544D" w:rsidRPr="00B928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  <w:r w:rsidR="00795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512" w:rsidRPr="00E21056" w:rsidRDefault="00A7151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начальникам территориальных отделов представить не более одного претендента на звание «лучшего» секретарю конкурсной комиссии в срок до </w:t>
      </w:r>
      <w:r w:rsid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71512" w:rsidRPr="00E21056" w:rsidRDefault="00A7151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Конкурсной комиссии по организации проведения конкурса на звание «Лучшего» в сфере благоустройства </w:t>
      </w:r>
      <w:r w:rsidR="00C57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Батыревском муниципальном округе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 конкурса 13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71512" w:rsidRPr="00E21056" w:rsidRDefault="00A7151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Отделу организационно-контрольной работы администрации Батыревского муниципального округа обеспечить освещение конкурса в средствах массовой информации.</w:t>
      </w:r>
    </w:p>
    <w:p w:rsidR="00A71512" w:rsidRDefault="00A71512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над исполнением настоящего постановления возложить на 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</w:t>
      </w:r>
      <w:r w:rsidRPr="00E2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– начальника управления по благоустройству и развитию территорий администрации Батыревского муниципального округа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C75" w:rsidRDefault="00422C75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75" w:rsidRDefault="00422C75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75" w:rsidRPr="00E21056" w:rsidRDefault="00422C75" w:rsidP="00E210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12" w:rsidRPr="00A71512" w:rsidRDefault="00A71512" w:rsidP="00A715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A71512" w:rsidRPr="00422C75" w:rsidRDefault="00A71512" w:rsidP="00422C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Батыревского </w:t>
      </w:r>
    </w:p>
    <w:p w:rsidR="00A71512" w:rsidRPr="00422C75" w:rsidRDefault="00A71512" w:rsidP="00422C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Р.В. Селиванов</w:t>
      </w:r>
    </w:p>
    <w:p w:rsidR="00A86D41" w:rsidRPr="00EA1553" w:rsidRDefault="00A86D41" w:rsidP="00A248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86D41" w:rsidRPr="00EA1553" w:rsidRDefault="00A86D41" w:rsidP="00A86D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86D41" w:rsidRPr="00EA1553" w:rsidRDefault="00A86D41" w:rsidP="00A86D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 МО от «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A86D41" w:rsidRDefault="00A86D41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D41" w:rsidRDefault="00A86D41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D41" w:rsidRDefault="00A86D41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86D41" w:rsidRDefault="00DA70B6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251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65EA" w:rsidRDefault="00DA70B6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РЕСПУБЛИКАНСКОГО КОНКУРСА</w:t>
      </w:r>
    </w:p>
    <w:p w:rsidR="00C73936" w:rsidRDefault="00C73936" w:rsidP="00C7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«ЛУЧШИЕ БЛАГОУСТРОЕННЫЕ РОДНИКИ</w:t>
      </w:r>
    </w:p>
    <w:p w:rsidR="00C73936" w:rsidRDefault="00C73936" w:rsidP="00722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В МУНИЦИПАЛЬНЫХ ОКРУГАХ ЧУВАШИИ»</w:t>
      </w:r>
      <w:r w:rsidR="00251E7A">
        <w:rPr>
          <w:rFonts w:ascii="Times New Roman" w:hAnsi="Times New Roman" w:cs="Times New Roman"/>
          <w:b/>
          <w:sz w:val="24"/>
          <w:szCs w:val="24"/>
        </w:rPr>
        <w:t xml:space="preserve"> В БАТЫРЕВСКОМ МУНИЦИПАЛЬНОМ ОКРУГЕ ЧУВАШСКОЙ РЕСПУБЛИКИ</w:t>
      </w:r>
    </w:p>
    <w:p w:rsidR="00C73936" w:rsidRDefault="00C73936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A290E" w:rsidRPr="006D6AF2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2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E7A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C73936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C73936" w:rsidRPr="00C73936">
        <w:rPr>
          <w:rFonts w:ascii="Times New Roman" w:hAnsi="Times New Roman" w:cs="Times New Roman"/>
          <w:sz w:val="24"/>
          <w:szCs w:val="24"/>
        </w:rPr>
        <w:t>«Лучшие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>в муниципальных округах Чувашии»</w:t>
      </w:r>
      <w:r w:rsidR="002065EA"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Батыревском муниципальном округе Чувашской Республики </w:t>
      </w:r>
      <w:r w:rsidR="002065EA"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54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Организацию и проведение Конкурса осуществляет: </w:t>
      </w:r>
      <w:r w:rsidR="007954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Батыревского муниципального округа Чувашской Республики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организационно-методического сопровождения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подведения итогов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создается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работу участников в соответствии с заявленными критериями, </w:t>
      </w:r>
      <w:r w:rsid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протокол.</w:t>
      </w:r>
    </w:p>
    <w:p w:rsidR="00BA290E" w:rsidRPr="00BA290E" w:rsidRDefault="00BA290E" w:rsidP="00722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Конкурс проводится в целях </w:t>
      </w:r>
      <w:r w:rsidR="00F27E06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учета</w:t>
      </w:r>
      <w:r w:rsidR="00F2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родников</w:t>
      </w:r>
      <w:r w:rsidR="0056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 МО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90F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="00562421">
        <w:rPr>
          <w:rFonts w:ascii="Times New Roman" w:hAnsi="Times New Roman" w:cs="Times New Roman"/>
          <w:sz w:val="24"/>
          <w:szCs w:val="24"/>
        </w:rPr>
        <w:t xml:space="preserve">лучшего опыта благоустройства родников среди широких слоев населения;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и бережного их использования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туризма,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природного наследия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настоящего и будущих поколений.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исполнительной власти и местного самоуправления,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 МО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4CE9" w:rsidRPr="00D86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населения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:rsidR="0072241E" w:rsidRDefault="0072241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могут принять участие </w:t>
      </w:r>
      <w:r w:rsidR="00F22167">
        <w:rPr>
          <w:rFonts w:ascii="Times New Roman" w:hAnsi="Times New Roman" w:cs="Times New Roman"/>
          <w:sz w:val="24"/>
          <w:szCs w:val="24"/>
        </w:rPr>
        <w:t xml:space="preserve">учреждения культуры, </w:t>
      </w:r>
      <w:r w:rsidR="00230AF7">
        <w:rPr>
          <w:rFonts w:ascii="Times New Roman" w:hAnsi="Times New Roman" w:cs="Times New Roman"/>
          <w:sz w:val="24"/>
          <w:szCs w:val="24"/>
        </w:rPr>
        <w:t xml:space="preserve">образовательные учреждения, общественные и иные организации </w:t>
      </w:r>
      <w:r w:rsidR="00A2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90F" w:rsidRPr="00CF690F">
        <w:rPr>
          <w:rFonts w:ascii="Times New Roman" w:hAnsi="Times New Roman" w:cs="Times New Roman"/>
          <w:sz w:val="24"/>
          <w:szCs w:val="24"/>
        </w:rPr>
        <w:t xml:space="preserve"> </w:t>
      </w:r>
      <w:r w:rsidR="00CF690F" w:rsidRPr="003A3A84">
        <w:rPr>
          <w:rFonts w:ascii="Times New Roman" w:hAnsi="Times New Roman" w:cs="Times New Roman"/>
          <w:sz w:val="24"/>
          <w:szCs w:val="24"/>
        </w:rPr>
        <w:t xml:space="preserve">инициативные группы и отдельные </w:t>
      </w:r>
      <w:r w:rsidR="003A3A84" w:rsidRPr="003A3A84">
        <w:rPr>
          <w:rFonts w:ascii="Times New Roman" w:hAnsi="Times New Roman" w:cs="Times New Roman"/>
          <w:sz w:val="24"/>
          <w:szCs w:val="24"/>
        </w:rPr>
        <w:t>неравнодуш</w:t>
      </w:r>
      <w:r w:rsidR="00CF690F" w:rsidRPr="003A3A84">
        <w:rPr>
          <w:rFonts w:ascii="Times New Roman" w:hAnsi="Times New Roman" w:cs="Times New Roman"/>
          <w:sz w:val="24"/>
          <w:szCs w:val="24"/>
        </w:rPr>
        <w:t>ные</w:t>
      </w:r>
      <w:r w:rsidR="00CF690F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1E" w:rsidRDefault="0072241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Конкурса</w:t>
      </w:r>
    </w:p>
    <w:p w:rsidR="0005163F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05163F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дипломами 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конкурса возможно выделение отдельных (дополнительных) номинаций и призовых мест.</w:t>
      </w:r>
    </w:p>
    <w:p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Условия проведения Конкурса</w:t>
      </w:r>
      <w:r w:rsidR="005D1E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833" w:rsidRDefault="00DF6833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1715C8"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одиночное, так и коллективное участие. Необходимо 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выполнить работы по благоустройству родника и прилегающей к нему территории. Данные работы могут включать: очистку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обустройство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родников; устройство удобных подходов к источникам; установк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стендов, а также проведение эколого-просветительской работы с местными жителями.</w:t>
      </w:r>
    </w:p>
    <w:p w:rsidR="00A12518" w:rsidRDefault="00A12518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имеют право оценить обустройство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(родников)</w:t>
      </w: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на место.</w:t>
      </w:r>
    </w:p>
    <w:p w:rsidR="005D1E0E" w:rsidRDefault="005D1E0E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 на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нкурс, заявитель гарантирует, что является автором предоставленных материалов и подтверждает личный вклад в благоустройство родника. Присланные конкурсные материалы не нарушают Законодательства Российской Федерации, не содержат оскорбительной информации, а также информации, противоречащей нравственным началам и общепризнанным ценностям. Содержание присланных материалов не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третьих лиц.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дают организаторам право на обнародование присланных конкурсных материалов и право использовать фото- и видеоматериал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D6F" w:rsidRDefault="005D1E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:rsidR="00A92D6F" w:rsidRDefault="00A92D6F" w:rsidP="00407CF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и качество благоустройства родника и прилегающей территории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констатацией ситуации «было – стало»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обустройства родника окружающей природе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целостности ландшафта и водного режима родника;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национального колорита;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экологичных материалов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обустройства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санитарно-гигиенических требований при пользовании родником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безопасных подходов, в том числе для маломобильных граждан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 содержание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аншлагов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наружной рекламы о родниках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</w:t>
      </w:r>
      <w:r w:rsidR="007863E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D6F" w:rsidRDefault="00F22167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 мероприятий по дальнейшему облагораживанию природниковой зоны, включая создание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 и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Эколого-просветительская работа с населением по сохранению родника (родников);</w:t>
      </w:r>
    </w:p>
    <w:p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краеведческие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:rsidR="00BA290E" w:rsidRDefault="00B9192D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Качество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и видеоматериалов</w:t>
      </w:r>
      <w:r w:rsidR="00A92D6F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63EA" w:rsidRDefault="007863EA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Прием заявок (Приложение № </w:t>
      </w:r>
      <w:r w:rsid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конкурсных материалов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C8" w:rsidRPr="001715C8">
        <w:rPr>
          <w:rFonts w:ascii="Times New Roman" w:hAnsi="Times New Roman" w:cs="Times New Roman"/>
          <w:sz w:val="24"/>
          <w:szCs w:val="24"/>
          <w:lang w:val="en-US"/>
        </w:rPr>
        <w:t>construct</w:t>
      </w:r>
      <w:r w:rsidR="001715C8" w:rsidRPr="001715C8">
        <w:rPr>
          <w:rFonts w:ascii="Times New Roman" w:hAnsi="Times New Roman" w:cs="Times New Roman"/>
          <w:sz w:val="24"/>
          <w:szCs w:val="24"/>
        </w:rPr>
        <w:t>2-</w:t>
      </w:r>
      <w:r w:rsidR="001715C8" w:rsidRPr="001715C8">
        <w:rPr>
          <w:rFonts w:ascii="Times New Roman" w:hAnsi="Times New Roman" w:cs="Times New Roman"/>
          <w:sz w:val="24"/>
          <w:szCs w:val="24"/>
          <w:lang w:val="en-US"/>
        </w:rPr>
        <w:t>batyr</w:t>
      </w:r>
      <w:r w:rsidR="001715C8" w:rsidRPr="001715C8">
        <w:rPr>
          <w:rFonts w:ascii="Times New Roman" w:hAnsi="Times New Roman" w:cs="Times New Roman"/>
          <w:sz w:val="24"/>
          <w:szCs w:val="24"/>
        </w:rPr>
        <w:t>@</w:t>
      </w:r>
      <w:r w:rsidR="001715C8" w:rsidRPr="001715C8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1715C8" w:rsidRPr="001715C8">
        <w:rPr>
          <w:rFonts w:ascii="Times New Roman" w:hAnsi="Times New Roman" w:cs="Times New Roman"/>
          <w:sz w:val="24"/>
          <w:szCs w:val="24"/>
        </w:rPr>
        <w:t>.</w:t>
      </w:r>
      <w:r w:rsidR="001715C8" w:rsidRPr="001715C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B0054">
        <w:rPr>
          <w:rFonts w:ascii="Times New Roman" w:hAnsi="Times New Roman" w:cs="Times New Roman"/>
          <w:sz w:val="24"/>
          <w:szCs w:val="24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C73936" w:rsidRPr="00C73936">
        <w:rPr>
          <w:rFonts w:ascii="Times New Roman" w:hAnsi="Times New Roman" w:cs="Times New Roman"/>
          <w:sz w:val="24"/>
          <w:szCs w:val="24"/>
        </w:rPr>
        <w:t>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B97F63">
        <w:rPr>
          <w:rFonts w:ascii="Times New Roman" w:hAnsi="Times New Roman" w:cs="Times New Roman"/>
          <w:sz w:val="24"/>
          <w:szCs w:val="24"/>
        </w:rPr>
        <w:t>Батыревского МО</w:t>
      </w:r>
      <w:r w:rsidR="00C73936" w:rsidRPr="00C73936">
        <w:rPr>
          <w:rFonts w:ascii="Times New Roman" w:hAnsi="Times New Roman" w:cs="Times New Roman"/>
          <w:sz w:val="24"/>
          <w:szCs w:val="24"/>
        </w:rPr>
        <w:t>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заявке прикрепляется согласие на использование персональных данных участника Конкурса 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заполняется руководителем.</w:t>
      </w:r>
    </w:p>
    <w:p w:rsidR="00F22167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конкурсной комиссии 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185EA0" w:rsidRPr="00185EA0" w:rsidRDefault="00185EA0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Конкурса в каждой номинации награждаются дипломами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185EA0">
        <w:t xml:space="preserve">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поощряются </w:t>
      </w:r>
      <w:r w:rsidR="00185EA0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Информационное сопровождение Конкурса</w:t>
      </w:r>
    </w:p>
    <w:p w:rsidR="00BA290E" w:rsidRPr="00185EA0" w:rsidRDefault="00BA290E" w:rsidP="007224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700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F63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batyr</w:t>
      </w:r>
      <w:r w:rsidR="00B97F63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</w:t>
      </w:r>
      <w:r w:rsidR="00B97F63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официальных страницах: 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 (</w:t>
      </w:r>
      <w:hyperlink r:id="rId9" w:history="1">
        <w:r w:rsidR="008F1882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97F63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Одноклассники.ру</w:t>
      </w:r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B97F63" w:rsidRPr="00C0117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https://ok.ru/group/58744477188271</w:t>
        </w:r>
      </w:hyperlink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Телеграмм </w:t>
      </w:r>
      <w:hyperlink r:id="rId11" w:history="1">
        <w:r w:rsidR="00B97F63" w:rsidRPr="00C0117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https://t.me/Batyrevo_admin</w:t>
        </w:r>
      </w:hyperlink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416" w:rsidRDefault="007F02FB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</w:t>
      </w:r>
      <w:r w:rsid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номеру телефону: </w:t>
      </w:r>
      <w:r w:rsidR="004E292E" w:rsidRP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292E" w:rsidRP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292E" w:rsidRPr="004E292E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416" w:rsidRDefault="00357416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41" w:rsidRDefault="00A86D41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D2" w:rsidRDefault="00C57ED2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41" w:rsidRPr="00A86D41" w:rsidRDefault="00A86D41" w:rsidP="00EA155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86D41" w:rsidRPr="00A86D41" w:rsidRDefault="00A86D41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86D41" w:rsidRDefault="00A86D41" w:rsidP="00A86D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Батыревского МО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A86D41" w:rsidRDefault="00A86D41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17" w:rsidRDefault="00200917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D2" w:rsidRDefault="00C57ED2" w:rsidP="00C57ED2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D2">
        <w:rPr>
          <w:rFonts w:ascii="Times New Roman" w:hAnsi="Times New Roman" w:cs="Times New Roman"/>
          <w:b/>
          <w:sz w:val="24"/>
          <w:szCs w:val="24"/>
        </w:rPr>
        <w:t xml:space="preserve">8. 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конкурсной </w:t>
      </w:r>
      <w:r w:rsidRPr="00C57ED2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703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4D6" w:rsidRPr="007034D6" w:rsidRDefault="007034D6" w:rsidP="00703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D6">
        <w:rPr>
          <w:rFonts w:ascii="Times New Roman" w:hAnsi="Times New Roman" w:cs="Times New Roman"/>
          <w:b/>
          <w:sz w:val="24"/>
          <w:szCs w:val="24"/>
        </w:rPr>
        <w:t>по организации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</w:t>
      </w:r>
      <w:r w:rsidRPr="007034D6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b/>
          <w:sz w:val="24"/>
          <w:szCs w:val="24"/>
        </w:rPr>
        <w:t>«Лучшие благоустроенные родники в муниципальных округах Чувашии»</w:t>
      </w:r>
    </w:p>
    <w:p w:rsidR="007034D6" w:rsidRPr="007034D6" w:rsidRDefault="007034D6" w:rsidP="007034D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Батыревском</w:t>
      </w:r>
      <w:r w:rsidRPr="007034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703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4D6" w:rsidRPr="007034D6" w:rsidRDefault="007034D6" w:rsidP="007034D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3"/>
        <w:gridCol w:w="7928"/>
      </w:tblGrid>
      <w:tr w:rsidR="007034D6" w:rsidRPr="0048593D" w:rsidTr="007034D6">
        <w:trPr>
          <w:trHeight w:val="1137"/>
        </w:trPr>
        <w:tc>
          <w:tcPr>
            <w:tcW w:w="2313" w:type="dxa"/>
          </w:tcPr>
          <w:p w:rsidR="007034D6" w:rsidRPr="0048593D" w:rsidRDefault="007034D6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Ижедеров В.В.</w:t>
            </w:r>
          </w:p>
        </w:tc>
        <w:tc>
          <w:tcPr>
            <w:tcW w:w="7928" w:type="dxa"/>
          </w:tcPr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комиссии, ВрИО начальника отдела строительства, дорожного и жилищно-коммунального хозяйства администрации Батыревского муниципального округа;</w:t>
            </w:r>
          </w:p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7034D6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Андреев Н.Ю.</w:t>
            </w:r>
          </w:p>
        </w:tc>
        <w:tc>
          <w:tcPr>
            <w:tcW w:w="7928" w:type="dxa"/>
          </w:tcPr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комиссии, ВрИО начальника</w:t>
            </w:r>
            <w:r w:rsidR="00E074EC" w:rsidRPr="0048593D">
              <w:rPr>
                <w:rFonts w:ascii="Times New Roman" w:hAnsi="Times New Roman" w:cs="Times New Roman"/>
                <w:sz w:val="24"/>
                <w:szCs w:val="24"/>
              </w:rPr>
              <w:t xml:space="preserve"> Батыревского</w:t>
            </w: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Батыревского муниципального округа;</w:t>
            </w:r>
          </w:p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E074EC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Карукова А.А.</w:t>
            </w:r>
          </w:p>
        </w:tc>
        <w:tc>
          <w:tcPr>
            <w:tcW w:w="7928" w:type="dxa"/>
          </w:tcPr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4EC" w:rsidRPr="0048593D"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 специалист-эксперт территориального отдела управления по благоустройству и развитию территорий администрации Батыревского муниципального округа;</w:t>
            </w:r>
          </w:p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E074EC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Киргизов В.П.</w:t>
            </w:r>
          </w:p>
        </w:tc>
        <w:tc>
          <w:tcPr>
            <w:tcW w:w="7928" w:type="dxa"/>
          </w:tcPr>
          <w:p w:rsidR="007034D6" w:rsidRPr="0048593D" w:rsidRDefault="00E074EC" w:rsidP="00EF2B35">
            <w:pPr>
              <w:shd w:val="clear" w:color="auto" w:fill="FFFFFF"/>
              <w:spacing w:line="276" w:lineRule="auto"/>
              <w:ind w:firstLine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член комиссии, начальник Алманчиковского территориального отдела управления по благоустройству и развитию территорий администрации Батыревского муниципального округа;</w:t>
            </w: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9249D1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Мадюкова М.И.</w:t>
            </w:r>
          </w:p>
        </w:tc>
        <w:tc>
          <w:tcPr>
            <w:tcW w:w="7928" w:type="dxa"/>
          </w:tcPr>
          <w:p w:rsidR="007034D6" w:rsidRPr="0048593D" w:rsidRDefault="009249D1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член комиссии, начальник Шаймурзинского территориального отдела управления по благоустройству и развитию территорий администрации Батыревского муниципального округа;</w:t>
            </w:r>
          </w:p>
        </w:tc>
      </w:tr>
      <w:tr w:rsidR="00C847F4" w:rsidRPr="0048593D" w:rsidTr="007034D6">
        <w:tc>
          <w:tcPr>
            <w:tcW w:w="2313" w:type="dxa"/>
          </w:tcPr>
          <w:p w:rsidR="00C847F4" w:rsidRPr="0048593D" w:rsidRDefault="00C847F4" w:rsidP="00C847F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Янтыков Н.Ш.</w:t>
            </w:r>
          </w:p>
        </w:tc>
        <w:tc>
          <w:tcPr>
            <w:tcW w:w="7928" w:type="dxa"/>
          </w:tcPr>
          <w:p w:rsidR="00C847F4" w:rsidRPr="0048593D" w:rsidRDefault="00C847F4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член комиссии, лесничий КУ ЧР "Шемуршинское лесничество" Министерства природных ресурсов и экологии Чувашской Республики</w:t>
            </w:r>
            <w:r w:rsidR="00EF2B3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C847F4" w:rsidP="007034D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Селиванова Ю.А.</w:t>
            </w:r>
          </w:p>
        </w:tc>
        <w:tc>
          <w:tcPr>
            <w:tcW w:w="7928" w:type="dxa"/>
          </w:tcPr>
          <w:p w:rsidR="007034D6" w:rsidRPr="0048593D" w:rsidRDefault="007034D6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7F4" w:rsidRPr="0048593D">
              <w:rPr>
                <w:rFonts w:ascii="Times New Roman" w:hAnsi="Times New Roman" w:cs="Times New Roman"/>
                <w:sz w:val="24"/>
                <w:szCs w:val="24"/>
              </w:rPr>
              <w:t>член комиссии, советник главы по работе с молодежью администрации Батыревского муниципального округа;</w:t>
            </w:r>
          </w:p>
        </w:tc>
      </w:tr>
      <w:tr w:rsidR="007034D6" w:rsidRPr="0048593D" w:rsidTr="007034D6">
        <w:tc>
          <w:tcPr>
            <w:tcW w:w="2313" w:type="dxa"/>
          </w:tcPr>
          <w:p w:rsidR="007034D6" w:rsidRPr="0048593D" w:rsidRDefault="00C847F4" w:rsidP="00E0157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F2B35">
              <w:rPr>
                <w:rFonts w:ascii="Times New Roman" w:hAnsi="Times New Roman" w:cs="Times New Roman"/>
                <w:sz w:val="24"/>
                <w:szCs w:val="24"/>
              </w:rPr>
              <w:t>Рахматуллин</w:t>
            </w:r>
            <w:r w:rsidR="00EF2B3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928" w:type="dxa"/>
          </w:tcPr>
          <w:p w:rsidR="007034D6" w:rsidRPr="0048593D" w:rsidRDefault="00EF2B35" w:rsidP="00EF2B35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EF2B35">
              <w:rPr>
                <w:rFonts w:ascii="Times New Roman" w:hAnsi="Times New Roman" w:cs="Times New Roman"/>
                <w:sz w:val="24"/>
                <w:szCs w:val="24"/>
              </w:rPr>
              <w:t>тарший научный работник ГПЗ «Присурский»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  <w:r w:rsidR="007034D6" w:rsidRPr="0048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7F4" w:rsidRPr="0048593D" w:rsidTr="00EF2B35">
        <w:trPr>
          <w:trHeight w:val="1012"/>
        </w:trPr>
        <w:tc>
          <w:tcPr>
            <w:tcW w:w="2313" w:type="dxa"/>
          </w:tcPr>
          <w:p w:rsidR="00C847F4" w:rsidRPr="0048593D" w:rsidRDefault="00C847F4" w:rsidP="00C847F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Кабаева М.Н.</w:t>
            </w:r>
          </w:p>
        </w:tc>
        <w:tc>
          <w:tcPr>
            <w:tcW w:w="7928" w:type="dxa"/>
          </w:tcPr>
          <w:p w:rsidR="00C847F4" w:rsidRPr="0048593D" w:rsidRDefault="00C847F4" w:rsidP="00EF2B35">
            <w:pPr>
              <w:shd w:val="clear" w:color="auto" w:fill="FFFFFF"/>
              <w:spacing w:line="276" w:lineRule="auto"/>
              <w:ind w:firstLine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- член комиссии, начальник Бахтигильдинского территориального отдела управления по благоустройству и развитию территорий администрации Батыревского муниципального округа;</w:t>
            </w:r>
          </w:p>
        </w:tc>
      </w:tr>
      <w:tr w:rsidR="00C847F4" w:rsidRPr="0048593D" w:rsidTr="007034D6">
        <w:tc>
          <w:tcPr>
            <w:tcW w:w="2313" w:type="dxa"/>
          </w:tcPr>
          <w:p w:rsidR="00C847F4" w:rsidRDefault="00C847F4" w:rsidP="00C847F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D">
              <w:rPr>
                <w:rFonts w:ascii="Times New Roman" w:hAnsi="Times New Roman" w:cs="Times New Roman"/>
                <w:sz w:val="24"/>
                <w:szCs w:val="24"/>
              </w:rPr>
              <w:t>Сулейманов Д.Ш.</w:t>
            </w:r>
          </w:p>
          <w:p w:rsidR="006356F5" w:rsidRDefault="006356F5" w:rsidP="00C847F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F5" w:rsidRPr="0048593D" w:rsidRDefault="006356F5" w:rsidP="006356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Краснова Е.П.</w:t>
            </w:r>
          </w:p>
        </w:tc>
        <w:tc>
          <w:tcPr>
            <w:tcW w:w="7928" w:type="dxa"/>
          </w:tcPr>
          <w:p w:rsidR="00C847F4" w:rsidRDefault="00E01573" w:rsidP="00EF2B3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5">
              <w:rPr>
                <w:rFonts w:ascii="Times New Roman" w:hAnsi="Times New Roman" w:cs="Times New Roman"/>
                <w:sz w:val="24"/>
                <w:szCs w:val="24"/>
              </w:rPr>
              <w:t>- член комиссии, р</w:t>
            </w:r>
            <w:r w:rsidR="00C847F4" w:rsidRPr="00EF2B3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EF2B35">
              <w:rPr>
                <w:rFonts w:ascii="Times New Roman" w:hAnsi="Times New Roman" w:cs="Times New Roman"/>
                <w:sz w:val="24"/>
                <w:szCs w:val="24"/>
              </w:rPr>
              <w:t>АНО «МОЦ «Сэлэт-Батыр»</w:t>
            </w:r>
            <w:r w:rsidR="00EF2B35" w:rsidRPr="00EF2B3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F2B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6F5" w:rsidRPr="00EF2B35" w:rsidRDefault="006356F5" w:rsidP="00EA15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биологии МБОУ «Батыревская средняя школа №1» (по согласованию).</w:t>
            </w:r>
          </w:p>
        </w:tc>
      </w:tr>
    </w:tbl>
    <w:p w:rsidR="007034D6" w:rsidRPr="0048593D" w:rsidRDefault="007034D6" w:rsidP="00C57ED2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1573" w:rsidRPr="0048593D" w:rsidRDefault="00E01573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73" w:rsidRPr="00B97F63" w:rsidRDefault="00E01573" w:rsidP="00B97F63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EA1553" w:rsidRDefault="00EA1553" w:rsidP="00EA1553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EA1553" w:rsidRPr="00EA1553" w:rsidRDefault="00EA1553" w:rsidP="00EA1553">
      <w:pPr>
        <w:pStyle w:val="af"/>
        <w:jc w:val="right"/>
        <w:rPr>
          <w:rFonts w:ascii="Times New Roman" w:hAnsi="Times New Roman" w:cs="Times New Roman"/>
          <w:lang w:eastAsia="ru-RU"/>
        </w:rPr>
      </w:pPr>
      <w:r w:rsidRPr="00EA1553">
        <w:rPr>
          <w:rFonts w:ascii="Times New Roman" w:hAnsi="Times New Roman" w:cs="Times New Roman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lang w:eastAsia="ru-RU"/>
        </w:rPr>
        <w:t>3</w:t>
      </w:r>
    </w:p>
    <w:p w:rsidR="00EA1553" w:rsidRPr="00EA1553" w:rsidRDefault="00EA1553" w:rsidP="00EA1553">
      <w:pPr>
        <w:pStyle w:val="af"/>
        <w:jc w:val="right"/>
        <w:rPr>
          <w:rFonts w:ascii="Times New Roman" w:hAnsi="Times New Roman" w:cs="Times New Roman"/>
          <w:lang w:eastAsia="ru-RU"/>
        </w:rPr>
      </w:pPr>
      <w:r w:rsidRPr="00EA1553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B97F63" w:rsidRDefault="00EA1553" w:rsidP="00EA1553">
      <w:pPr>
        <w:pStyle w:val="af"/>
        <w:jc w:val="right"/>
        <w:rPr>
          <w:rFonts w:ascii="Times New Roman" w:hAnsi="Times New Roman" w:cs="Times New Roman"/>
          <w:b/>
          <w:lang w:eastAsia="ru-RU"/>
        </w:rPr>
      </w:pPr>
      <w:r w:rsidRPr="00EA1553">
        <w:rPr>
          <w:rFonts w:ascii="Times New Roman" w:hAnsi="Times New Roman" w:cs="Times New Roman"/>
          <w:lang w:eastAsia="ru-RU"/>
        </w:rPr>
        <w:t xml:space="preserve">Батыревского МО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B97F63" w:rsidRPr="00B97F63" w:rsidRDefault="00B97F63" w:rsidP="00B97F63">
      <w:pPr>
        <w:pStyle w:val="af"/>
        <w:jc w:val="right"/>
        <w:rPr>
          <w:rFonts w:ascii="Times New Roman" w:hAnsi="Times New Roman" w:cs="Times New Roman"/>
          <w:b/>
          <w:lang w:eastAsia="ru-RU"/>
        </w:rPr>
      </w:pPr>
    </w:p>
    <w:p w:rsidR="00EA1553" w:rsidRDefault="00EA1553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A3E" w:rsidRDefault="00E4500B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</w:t>
      </w:r>
      <w:r w:rsidR="001715C8" w:rsidRPr="00B9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этап </w:t>
      </w:r>
      <w:r w:rsidR="00A71512" w:rsidRPr="00B97F63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r w:rsidR="00C73936" w:rsidRPr="00B97F63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A71512" w:rsidRPr="00B97F63">
        <w:rPr>
          <w:rFonts w:ascii="Times New Roman" w:hAnsi="Times New Roman" w:cs="Times New Roman"/>
          <w:b/>
          <w:sz w:val="24"/>
          <w:szCs w:val="24"/>
        </w:rPr>
        <w:t>а</w:t>
      </w:r>
      <w:r w:rsidR="00C73936" w:rsidRPr="00B97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936" w:rsidRPr="00B97F63" w:rsidRDefault="00C73936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63">
        <w:rPr>
          <w:rFonts w:ascii="Times New Roman" w:hAnsi="Times New Roman" w:cs="Times New Roman"/>
          <w:b/>
          <w:sz w:val="24"/>
          <w:szCs w:val="24"/>
        </w:rPr>
        <w:t xml:space="preserve">«Лучшие благоустроенные родники </w:t>
      </w:r>
    </w:p>
    <w:p w:rsidR="00A40A3E" w:rsidRDefault="00C73936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63">
        <w:rPr>
          <w:rFonts w:ascii="Times New Roman" w:hAnsi="Times New Roman" w:cs="Times New Roman"/>
          <w:b/>
          <w:sz w:val="24"/>
          <w:szCs w:val="24"/>
        </w:rPr>
        <w:t>в муниципальных округах Чувашии»</w:t>
      </w:r>
      <w:r w:rsidR="00A71512" w:rsidRPr="00B97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00B" w:rsidRDefault="00A71512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63">
        <w:rPr>
          <w:rFonts w:ascii="Times New Roman" w:hAnsi="Times New Roman" w:cs="Times New Roman"/>
          <w:b/>
          <w:sz w:val="24"/>
          <w:szCs w:val="24"/>
        </w:rPr>
        <w:t>в Батыревском муниципальном округе Чувашской Республики</w:t>
      </w:r>
    </w:p>
    <w:p w:rsidR="00EA1553" w:rsidRPr="00B97F63" w:rsidRDefault="00EA1553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A57C5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родника</w:t>
      </w:r>
    </w:p>
    <w:p w:rsidR="003A57C5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родника </w:t>
      </w:r>
      <w:r w:rsidR="009B0054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географическими координатами</w:t>
      </w:r>
    </w:p>
    <w:p w:rsidR="003A57C5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</w:t>
      </w:r>
      <w:r w:rsidR="003A57C5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</w:t>
      </w:r>
      <w:r w:rsidR="005D1E0E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(участника)</w:t>
      </w:r>
      <w:r w:rsidR="003A57C5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648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</w:t>
      </w:r>
      <w:r w:rsidR="003A57C5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возраст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7C5" w:rsidRPr="00B97F63" w:rsidRDefault="003A57C5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место работы (учебы) участников</w:t>
      </w:r>
    </w:p>
    <w:p w:rsidR="003A57C5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</w:t>
      </w:r>
      <w:r w:rsidR="003A57C5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и должность руководителя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E0E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участников</w:t>
      </w:r>
    </w:p>
    <w:p w:rsidR="003A57C5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и e-mail руководителя</w:t>
      </w:r>
    </w:p>
    <w:p w:rsidR="004072D0" w:rsidRPr="00B97F63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краткое наименование организации (с указанием региона, города или на</w:t>
      </w:r>
      <w:r w:rsidR="003A57C5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селенного пункта и его района)</w:t>
      </w:r>
    </w:p>
    <w:p w:rsidR="00E4500B" w:rsidRPr="00B97F63" w:rsidRDefault="007863EA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1447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</w:t>
      </w:r>
      <w:r w:rsidR="00E4500B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работы</w:t>
      </w:r>
      <w:r w:rsidR="005D1E0E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свободной форме 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12 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B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FA0CF2" w:rsidRPr="00B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</w:t>
      </w:r>
      <w:r w:rsidR="00F9199A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1,5</w:t>
      </w:r>
      <w:r w:rsidR="00F9199A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стандартные, объем до 10 страниц А-4</w:t>
      </w:r>
      <w:r w:rsidR="00407CF8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1E0E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9A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описании выделены следующие блоки:</w:t>
      </w:r>
    </w:p>
    <w:p w:rsidR="00DF6833" w:rsidRPr="00B97F63" w:rsidRDefault="00F9199A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«было – стало»;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обустройства родника окружающей природе, назначению и сохранение целостности ландшафта и водного режима родника;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национального колорита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благоустройстве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экологичных материалов для обустройства;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санитарно-гигиенических требований при пользовании родником; </w:t>
      </w:r>
    </w:p>
    <w:p w:rsidR="00DF6833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безопасных подходов, в том числе для маломобильных граждан; </w:t>
      </w:r>
    </w:p>
    <w:p w:rsidR="00357416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содержание информационных аншлагов и наружной рекламы о родниках и т.п.)</w:t>
      </w:r>
      <w:r w:rsidR="00AB3CB1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416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мероприятий по дальнейшему облагораживанию природниковой зоны, включая создание </w:t>
      </w:r>
      <w:r w:rsidR="00AB3CB1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подходов и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:rsidR="00357416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Эколого-просветительская работа с населением по сохранению родника (родников);</w:t>
      </w:r>
    </w:p>
    <w:p w:rsidR="00357416" w:rsidRPr="00B97F63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</w:t>
      </w:r>
      <w:r w:rsidR="00AB3CB1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краеведческие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:rsidR="00357416" w:rsidRPr="00B97F63" w:rsidRDefault="00DF6833" w:rsidP="00FA0CF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Подтверждающие 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7416"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</w:t>
      </w:r>
      <w:r w:rsidRPr="00B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E4048" w:rsidRPr="00B97F63" w:rsidRDefault="00BE4048" w:rsidP="00BE4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К описанию в обязательном порядке прилагается </w:t>
      </w:r>
      <w:r w:rsidR="00AB3CB1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аспорт родника по следующей форме.</w:t>
      </w:r>
    </w:p>
    <w:p w:rsidR="00EA1553" w:rsidRDefault="00EA1553" w:rsidP="00F9700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4048" w:rsidRPr="00B97F63" w:rsidRDefault="00BE4048" w:rsidP="00F9700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Паспорт родника.</w:t>
      </w:r>
    </w:p>
    <w:p w:rsidR="00BE4048" w:rsidRPr="00B97F63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Название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_________________________________________________</w:t>
      </w:r>
    </w:p>
    <w:p w:rsidR="00BE4048" w:rsidRPr="00B97F63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заполнения ___________________________________________________</w:t>
      </w:r>
    </w:p>
    <w:p w:rsidR="00BE4048" w:rsidRPr="00B97F63" w:rsidRDefault="0068537F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Территориальный отдел</w:t>
      </w:r>
      <w:r w:rsidR="00BE4048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_____________________________________________</w:t>
      </w:r>
    </w:p>
    <w:p w:rsidR="00BE4048" w:rsidRPr="00B97F63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Населенный пункт__________________________________________________</w:t>
      </w:r>
    </w:p>
    <w:p w:rsidR="00BE4048" w:rsidRPr="00B97F63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Местонахождение родника___________________________________________</w:t>
      </w:r>
    </w:p>
    <w:p w:rsidR="000B12A1" w:rsidRPr="00B97F63" w:rsidRDefault="000B12A1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Карт</w:t>
      </w:r>
      <w:r w:rsidR="0068537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</w:t>
      </w:r>
      <w:r w:rsidRPr="00B97F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-схема расположения родника (прилагается)</w:t>
      </w:r>
    </w:p>
    <w:p w:rsidR="00BE4048" w:rsidRPr="00B97F63" w:rsidRDefault="00BE4048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0E42" w:rsidRPr="00B97F63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0E42" w:rsidRPr="00B97F63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Состояние благоустройства родника</w:t>
      </w:r>
      <w:r w:rsidR="003E791D"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E791D"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наличие оборудованного навеса и каптажа</w:t>
      </w:r>
      <w:r w:rsidR="003E791D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(каменная кладка, труба, деревянный сруб</w:t>
      </w:r>
      <w:r w:rsidR="003E791D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благоустроенные подходы, ступени и т.п.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)___________________________</w:t>
      </w:r>
      <w:r w:rsidR="003E791D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  <w:r w:rsidR="000B12A1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</w:t>
      </w:r>
      <w:r w:rsidR="003A3A84"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:rsidR="003F1B7C" w:rsidRDefault="003F1B7C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Краеведческие данные: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Местные названия родника (на разных языках, если имеются)_____________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черте (границах) какого(каких) населенного (-ых) пункта (-ов) находится___________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Природоохранный статус родника (памятник природы местного значения, памятник природы республиканского значения, лечебно-оздоровительная местность, Ботсад, дендропарк и др.) ______________________________________________________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Сакральный статус родника (по древней природной религии; по церковным канонам и др.)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благоустройства родника_______________________________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Легенды родника________________________________________________________</w:t>
      </w:r>
    </w:p>
    <w:p w:rsidR="0072241E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какими известными людьми связан родник_______________________________</w:t>
      </w:r>
    </w:p>
    <w:p w:rsidR="003A3A84" w:rsidRPr="00B97F63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7F6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Юридический статус земли</w:t>
      </w:r>
      <w:r w:rsidRPr="00B97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(земля в пределах родника в настоящее время находится в: аренде, пользовании, владении, на территории водного фонда, на территории Гослесного фонда, бесхозная (нужное подчеркнуть).</w:t>
      </w:r>
    </w:p>
    <w:p w:rsidR="0072241E" w:rsidRPr="00B97F63" w:rsidRDefault="0072241E" w:rsidP="00C0743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41E" w:rsidRPr="00B97F63" w:rsidRDefault="0072241E" w:rsidP="00C0743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512" w:rsidRPr="00B97F63" w:rsidRDefault="00A71512" w:rsidP="0072241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553" w:rsidRPr="00EA1553" w:rsidRDefault="000727EC" w:rsidP="00EA15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EA1553" w:rsidRP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553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EA1553" w:rsidRPr="00EA1553" w:rsidRDefault="00EA1553" w:rsidP="00EA15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553">
        <w:rPr>
          <w:rFonts w:ascii="Times New Roman" w:eastAsia="Calibri" w:hAnsi="Times New Roman" w:cs="Times New Roman"/>
          <w:sz w:val="24"/>
          <w:szCs w:val="24"/>
        </w:rPr>
        <w:t xml:space="preserve">Батыревского МО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EA1553" w:rsidRDefault="00EA1553" w:rsidP="00EA15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553" w:rsidRDefault="00EA1553" w:rsidP="00EA15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553" w:rsidRDefault="00EA1553" w:rsidP="00EA15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7C5" w:rsidRPr="00EA1553" w:rsidRDefault="003A57C5" w:rsidP="00EA155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553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3F1B7C" w:rsidRPr="00EA1553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553">
        <w:rPr>
          <w:rFonts w:ascii="Times New Roman" w:eastAsia="Calibri" w:hAnsi="Times New Roman" w:cs="Times New Roman"/>
          <w:b/>
          <w:sz w:val="24"/>
          <w:szCs w:val="24"/>
        </w:rPr>
        <w:t>на использование персональных данных участника</w:t>
      </w:r>
      <w:r w:rsidR="00F60648" w:rsidRPr="00EA1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1512" w:rsidRPr="00EA1553"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</w:t>
      </w:r>
    </w:p>
    <w:p w:rsidR="00F60648" w:rsidRPr="00EA1553" w:rsidRDefault="00A71512" w:rsidP="007224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63EA" w:rsidRPr="00EA1553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r w:rsidR="003A57C5" w:rsidRPr="00EA1553">
        <w:rPr>
          <w:rFonts w:ascii="Times New Roman" w:eastAsia="Calibri" w:hAnsi="Times New Roman" w:cs="Times New Roman"/>
          <w:b/>
          <w:sz w:val="24"/>
          <w:szCs w:val="24"/>
        </w:rPr>
        <w:t xml:space="preserve">ского конкурса </w:t>
      </w:r>
    </w:p>
    <w:p w:rsidR="003A57C5" w:rsidRPr="00EA1553" w:rsidRDefault="00F60648" w:rsidP="007224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553">
        <w:rPr>
          <w:rFonts w:ascii="Times New Roman" w:hAnsi="Times New Roman" w:cs="Times New Roman"/>
          <w:b/>
          <w:sz w:val="24"/>
          <w:szCs w:val="24"/>
        </w:rPr>
        <w:t>«Лучшие благоустроенные родники в муниципальных округах Чувашии»</w:t>
      </w:r>
      <w:r w:rsidR="00A71512" w:rsidRPr="00EA1553">
        <w:rPr>
          <w:rFonts w:ascii="Times New Roman" w:hAnsi="Times New Roman" w:cs="Times New Roman"/>
          <w:b/>
          <w:sz w:val="24"/>
          <w:szCs w:val="24"/>
        </w:rPr>
        <w:t xml:space="preserve"> в Батыревском муниципальном округе Чувашской Республики</w:t>
      </w:r>
    </w:p>
    <w:p w:rsidR="003A57C5" w:rsidRPr="00B97F63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1553">
        <w:rPr>
          <w:rFonts w:ascii="Times New Roman" w:eastAsia="Calibri" w:hAnsi="Times New Roman" w:cs="Times New Roman"/>
          <w:b/>
          <w:sz w:val="24"/>
          <w:szCs w:val="24"/>
        </w:rPr>
        <w:t>(для участника в возрасте старше 18 лет</w:t>
      </w:r>
      <w:r w:rsidRPr="00B97F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:rsidR="003A57C5" w:rsidRPr="00B97F63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:rsidR="003A57C5" w:rsidRPr="00B97F63" w:rsidRDefault="007863EA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проживающий(ая) по адресу:</w:t>
      </w:r>
      <w:r w:rsidR="003A57C5" w:rsidRPr="00B97F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A57C5" w:rsidRPr="00B97F63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даю согласие на предоставление и обработку (в том числе и автоматизированную) моих персональных данных организатор</w:t>
      </w:r>
      <w:r w:rsidR="00B9192D" w:rsidRPr="00B97F63">
        <w:rPr>
          <w:rFonts w:ascii="Times New Roman" w:eastAsia="Calibri" w:hAnsi="Times New Roman" w:cs="Times New Roman"/>
          <w:sz w:val="24"/>
          <w:szCs w:val="24"/>
        </w:rPr>
        <w:t>ам</w:t>
      </w:r>
      <w:r w:rsidRPr="00B97F63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B9192D" w:rsidRPr="00B97F63">
        <w:rPr>
          <w:rFonts w:ascii="Times New Roman" w:eastAsia="Calibri" w:hAnsi="Times New Roman" w:cs="Times New Roman"/>
          <w:sz w:val="24"/>
          <w:szCs w:val="24"/>
        </w:rPr>
        <w:t>спубликанск</w:t>
      </w:r>
      <w:r w:rsidRPr="00B97F63">
        <w:rPr>
          <w:rFonts w:ascii="Times New Roman" w:eastAsia="Calibri" w:hAnsi="Times New Roman" w:cs="Times New Roman"/>
          <w:sz w:val="24"/>
          <w:szCs w:val="24"/>
        </w:rPr>
        <w:t>ого конкурса «</w:t>
      </w:r>
      <w:r w:rsidR="00B9192D" w:rsidRPr="00B97F63">
        <w:rPr>
          <w:rFonts w:ascii="Times New Roman" w:hAnsi="Times New Roman" w:cs="Times New Roman"/>
          <w:sz w:val="24"/>
          <w:szCs w:val="24"/>
        </w:rPr>
        <w:t>Родники России - Родники Чувашии</w:t>
      </w:r>
      <w:r w:rsidRPr="00B97F6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97007" w:rsidRPr="00B97F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1882" w:rsidRPr="00B97F63">
        <w:rPr>
          <w:rFonts w:ascii="Times New Roman" w:hAnsi="Times New Roman" w:cs="Times New Roman"/>
          <w:sz w:val="24"/>
          <w:szCs w:val="24"/>
        </w:rPr>
        <w:t xml:space="preserve">Чувашскому республиканскому отделению Русского географического общества, </w:t>
      </w:r>
      <w:r w:rsidR="00B9192D" w:rsidRPr="00B97F63">
        <w:rPr>
          <w:rFonts w:ascii="Times New Roman" w:hAnsi="Times New Roman" w:cs="Times New Roman"/>
          <w:sz w:val="24"/>
          <w:szCs w:val="24"/>
        </w:rPr>
        <w:t>Министерству природных ресурсов и экологии Чувашской Республики, Чувашскому государственному университету им. И.Н. Ульянова, и Чувашскому региональному отделению Российского экологического общества</w:t>
      </w:r>
      <w:r w:rsidRPr="00B97F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357416" w:rsidRPr="00B97F63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B97F63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при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</w:t>
      </w:r>
      <w:r w:rsidR="00357416" w:rsidRPr="00B97F63">
        <w:rPr>
          <w:rFonts w:ascii="Times New Roman" w:eastAsia="Calibri" w:hAnsi="Times New Roman" w:cs="Times New Roman"/>
          <w:sz w:val="24"/>
          <w:szCs w:val="24"/>
        </w:rPr>
        <w:t xml:space="preserve"> и призеров.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 фамилия, имя, отчество, дата рождения, контактная информация. Для подготовки отчетной документации даю также согласие на использование данных паспорта, адреса проживания и размещение фотографий.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Я уведомлен(на) о своем праве отозвать настоящее согласие в любое время.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Отзыв производится по моему письменному заявлению в порядке, определенном законодательством Российской Федерации.</w:t>
      </w:r>
    </w:p>
    <w:p w:rsidR="003A57C5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  <w:r w:rsidR="00357416" w:rsidRPr="00B97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F63">
        <w:rPr>
          <w:rFonts w:ascii="Times New Roman" w:eastAsia="Calibri" w:hAnsi="Times New Roman" w:cs="Times New Roman"/>
          <w:sz w:val="24"/>
          <w:szCs w:val="24"/>
        </w:rPr>
        <w:t>данных</w:t>
      </w:r>
      <w:r w:rsidR="00357416" w:rsidRPr="00B97F63">
        <w:rPr>
          <w:rFonts w:ascii="Times New Roman" w:eastAsia="Calibri" w:hAnsi="Times New Roman" w:cs="Times New Roman"/>
          <w:sz w:val="24"/>
          <w:szCs w:val="24"/>
        </w:rPr>
        <w:t>,</w:t>
      </w:r>
      <w:r w:rsidRPr="00B97F63">
        <w:rPr>
          <w:rFonts w:ascii="Times New Roman" w:eastAsia="Calibri" w:hAnsi="Times New Roman" w:cs="Times New Roman"/>
          <w:sz w:val="24"/>
          <w:szCs w:val="24"/>
        </w:rPr>
        <w:t xml:space="preserve"> оператор базы персональных данных не подтвердит достоверность диплома.</w:t>
      </w:r>
    </w:p>
    <w:p w:rsidR="00E4500B" w:rsidRPr="00B97F63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F63">
        <w:rPr>
          <w:rFonts w:ascii="Times New Roman" w:eastAsia="Calibri" w:hAnsi="Times New Roman" w:cs="Times New Roman"/>
          <w:sz w:val="24"/>
          <w:szCs w:val="24"/>
        </w:rPr>
        <w:t>«_____» ____________ 20__ г.                           /_________/ ______________________</w:t>
      </w:r>
    </w:p>
    <w:p w:rsidR="00A71512" w:rsidRPr="00B97F63" w:rsidRDefault="00A71512" w:rsidP="0072241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553" w:rsidRPr="00EA1553" w:rsidRDefault="00EA1553" w:rsidP="00EA155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EA1553" w:rsidRPr="00EA1553" w:rsidRDefault="00EA1553" w:rsidP="00EA155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1553" w:rsidRPr="00EA1553" w:rsidRDefault="00EA1553" w:rsidP="00EA1553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Батыревского МО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5E63F1" w:rsidRPr="00EA155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5E63F1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EA1553" w:rsidRDefault="00EA1553" w:rsidP="0072241E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048" w:rsidRPr="00B97F63" w:rsidRDefault="00BE4048" w:rsidP="0072241E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63">
        <w:rPr>
          <w:rFonts w:ascii="Times New Roman" w:hAnsi="Times New Roman" w:cs="Times New Roman"/>
          <w:b/>
          <w:sz w:val="24"/>
          <w:szCs w:val="24"/>
        </w:rPr>
        <w:t>Требования к фото- и видеоматериалам</w:t>
      </w:r>
    </w:p>
    <w:p w:rsidR="00A12518" w:rsidRPr="00B97F63" w:rsidRDefault="00A12518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F63">
        <w:rPr>
          <w:rFonts w:ascii="Times New Roman" w:hAnsi="Times New Roman" w:cs="Times New Roman"/>
          <w:sz w:val="24"/>
          <w:szCs w:val="24"/>
        </w:rPr>
        <w:t xml:space="preserve">Фото- и видеоматериалы предоставляются отдельными файлами (в случае большого объема – со ссылкой на Яндекс-диск). </w:t>
      </w:r>
    </w:p>
    <w:p w:rsidR="00DF6833" w:rsidRPr="00B97F63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F63">
        <w:rPr>
          <w:rFonts w:ascii="Times New Roman" w:hAnsi="Times New Roman" w:cs="Times New Roman"/>
          <w:sz w:val="24"/>
          <w:szCs w:val="24"/>
        </w:rPr>
        <w:t xml:space="preserve">Требования к фотоматериалам: формат JPEG, расположение </w:t>
      </w:r>
      <w:r w:rsidR="00BE4048" w:rsidRPr="00B97F63">
        <w:rPr>
          <w:rFonts w:ascii="Times New Roman" w:hAnsi="Times New Roman" w:cs="Times New Roman"/>
          <w:sz w:val="24"/>
          <w:szCs w:val="24"/>
        </w:rPr>
        <w:t xml:space="preserve">фото </w:t>
      </w:r>
      <w:r w:rsidRPr="00B97F63">
        <w:rPr>
          <w:rFonts w:ascii="Times New Roman" w:hAnsi="Times New Roman" w:cs="Times New Roman"/>
          <w:sz w:val="24"/>
          <w:szCs w:val="24"/>
        </w:rPr>
        <w:t xml:space="preserve">горизонтальное, размер </w:t>
      </w:r>
      <w:r w:rsidR="00BE4048" w:rsidRPr="00B97F63">
        <w:rPr>
          <w:rFonts w:ascii="Times New Roman" w:hAnsi="Times New Roman" w:cs="Times New Roman"/>
          <w:sz w:val="24"/>
          <w:szCs w:val="24"/>
        </w:rPr>
        <w:t>не менее</w:t>
      </w:r>
      <w:r w:rsidRPr="00B97F63">
        <w:rPr>
          <w:rFonts w:ascii="Times New Roman" w:hAnsi="Times New Roman" w:cs="Times New Roman"/>
          <w:sz w:val="24"/>
          <w:szCs w:val="24"/>
        </w:rPr>
        <w:t xml:space="preserve"> </w:t>
      </w:r>
      <w:r w:rsidR="00BE4048" w:rsidRPr="00B97F63">
        <w:rPr>
          <w:rFonts w:ascii="Times New Roman" w:hAnsi="Times New Roman" w:cs="Times New Roman"/>
          <w:sz w:val="24"/>
          <w:szCs w:val="24"/>
        </w:rPr>
        <w:t>0,5</w:t>
      </w:r>
      <w:r w:rsidRPr="00B97F63">
        <w:rPr>
          <w:rFonts w:ascii="Times New Roman" w:hAnsi="Times New Roman" w:cs="Times New Roman"/>
          <w:sz w:val="24"/>
          <w:szCs w:val="24"/>
        </w:rPr>
        <w:t xml:space="preserve"> </w:t>
      </w:r>
      <w:r w:rsidR="00BE4048" w:rsidRPr="00B97F63">
        <w:rPr>
          <w:rFonts w:ascii="Times New Roman" w:hAnsi="Times New Roman" w:cs="Times New Roman"/>
          <w:sz w:val="24"/>
          <w:szCs w:val="24"/>
        </w:rPr>
        <w:t>МБ и не более</w:t>
      </w:r>
      <w:r w:rsidRPr="00B97F63">
        <w:rPr>
          <w:rFonts w:ascii="Times New Roman" w:hAnsi="Times New Roman" w:cs="Times New Roman"/>
          <w:sz w:val="24"/>
          <w:szCs w:val="24"/>
        </w:rPr>
        <w:t xml:space="preserve"> 10 000 </w:t>
      </w:r>
      <w:r w:rsidR="00BE4048" w:rsidRPr="00B97F63">
        <w:rPr>
          <w:rFonts w:ascii="Times New Roman" w:hAnsi="Times New Roman" w:cs="Times New Roman"/>
          <w:sz w:val="24"/>
          <w:szCs w:val="24"/>
        </w:rPr>
        <w:t>МБ</w:t>
      </w:r>
      <w:r w:rsidRPr="00B97F63">
        <w:rPr>
          <w:rFonts w:ascii="Times New Roman" w:hAnsi="Times New Roman" w:cs="Times New Roman"/>
          <w:sz w:val="24"/>
          <w:szCs w:val="24"/>
        </w:rPr>
        <w:t xml:space="preserve">, количество до </w:t>
      </w:r>
      <w:r w:rsidR="00F97007" w:rsidRPr="00B97F63">
        <w:rPr>
          <w:rFonts w:ascii="Times New Roman" w:hAnsi="Times New Roman" w:cs="Times New Roman"/>
          <w:sz w:val="24"/>
          <w:szCs w:val="24"/>
        </w:rPr>
        <w:t>10</w:t>
      </w:r>
      <w:r w:rsidRPr="00B97F63">
        <w:rPr>
          <w:rFonts w:ascii="Times New Roman" w:hAnsi="Times New Roman" w:cs="Times New Roman"/>
          <w:sz w:val="24"/>
          <w:szCs w:val="24"/>
        </w:rPr>
        <w:t xml:space="preserve"> шт.</w:t>
      </w:r>
      <w:r w:rsidR="00A12518" w:rsidRPr="00B97F63">
        <w:rPr>
          <w:rFonts w:ascii="Times New Roman" w:hAnsi="Times New Roman" w:cs="Times New Roman"/>
          <w:sz w:val="24"/>
          <w:szCs w:val="24"/>
        </w:rPr>
        <w:t xml:space="preserve"> Все фото должны иметь название.</w:t>
      </w:r>
    </w:p>
    <w:p w:rsidR="00F97007" w:rsidRPr="00B97F63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F63">
        <w:rPr>
          <w:rFonts w:ascii="Times New Roman" w:hAnsi="Times New Roman" w:cs="Times New Roman"/>
          <w:sz w:val="24"/>
          <w:szCs w:val="24"/>
        </w:rPr>
        <w:t>Требования к видеоматериалам: формат FULL HD, расположение горизонтальное, размер не менее 1920х1080, хронометраж до 3-х мин.</w:t>
      </w:r>
      <w:r w:rsidR="00BE4048" w:rsidRPr="00B97F63">
        <w:rPr>
          <w:rFonts w:ascii="Times New Roman" w:hAnsi="Times New Roman" w:cs="Times New Roman"/>
          <w:sz w:val="24"/>
          <w:szCs w:val="24"/>
        </w:rPr>
        <w:t xml:space="preserve"> Количество видеороликов не более 3-х.</w:t>
      </w:r>
    </w:p>
    <w:p w:rsidR="00C57ED2" w:rsidRPr="00B97F63" w:rsidRDefault="00C57ED2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ED2" w:rsidRPr="00B97F63" w:rsidRDefault="00C57ED2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ED2" w:rsidRPr="00B97F63" w:rsidRDefault="00C57ED2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7ED2" w:rsidRPr="00B97F63" w:rsidSect="00A24820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F2" w:rsidRDefault="008F5EF2" w:rsidP="00E4500B">
      <w:pPr>
        <w:spacing w:after="0" w:line="240" w:lineRule="auto"/>
      </w:pPr>
      <w:r>
        <w:separator/>
      </w:r>
    </w:p>
  </w:endnote>
  <w:endnote w:type="continuationSeparator" w:id="0">
    <w:p w:rsidR="008F5EF2" w:rsidRDefault="008F5EF2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F2" w:rsidRDefault="008F5EF2" w:rsidP="00E4500B">
      <w:pPr>
        <w:spacing w:after="0" w:line="240" w:lineRule="auto"/>
      </w:pPr>
      <w:r>
        <w:separator/>
      </w:r>
    </w:p>
  </w:footnote>
  <w:footnote w:type="continuationSeparator" w:id="0">
    <w:p w:rsidR="008F5EF2" w:rsidRDefault="008F5EF2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11188"/>
    <w:multiLevelType w:val="hybridMultilevel"/>
    <w:tmpl w:val="D86AE762"/>
    <w:lvl w:ilvl="0" w:tplc="0204BB6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88"/>
    <w:rsid w:val="000020D5"/>
    <w:rsid w:val="00006D4F"/>
    <w:rsid w:val="00007C5F"/>
    <w:rsid w:val="0005163F"/>
    <w:rsid w:val="00062D02"/>
    <w:rsid w:val="000727EC"/>
    <w:rsid w:val="000B12A1"/>
    <w:rsid w:val="000B5B01"/>
    <w:rsid w:val="000C5E83"/>
    <w:rsid w:val="000E2EBD"/>
    <w:rsid w:val="00117A3B"/>
    <w:rsid w:val="001715C8"/>
    <w:rsid w:val="00185EA0"/>
    <w:rsid w:val="001911E8"/>
    <w:rsid w:val="0019205E"/>
    <w:rsid w:val="001A610E"/>
    <w:rsid w:val="001C07C6"/>
    <w:rsid w:val="001C71B9"/>
    <w:rsid w:val="001D6833"/>
    <w:rsid w:val="001F5F9F"/>
    <w:rsid w:val="00200917"/>
    <w:rsid w:val="002019CC"/>
    <w:rsid w:val="002065EA"/>
    <w:rsid w:val="0021387C"/>
    <w:rsid w:val="00217921"/>
    <w:rsid w:val="00217E29"/>
    <w:rsid w:val="0023038E"/>
    <w:rsid w:val="00230AF7"/>
    <w:rsid w:val="00233BBB"/>
    <w:rsid w:val="00243ED2"/>
    <w:rsid w:val="00251E7A"/>
    <w:rsid w:val="00286B87"/>
    <w:rsid w:val="00290C91"/>
    <w:rsid w:val="002B70C4"/>
    <w:rsid w:val="002D1447"/>
    <w:rsid w:val="002D7722"/>
    <w:rsid w:val="002E53F9"/>
    <w:rsid w:val="002F6561"/>
    <w:rsid w:val="00344F6F"/>
    <w:rsid w:val="00345AB1"/>
    <w:rsid w:val="00357416"/>
    <w:rsid w:val="00365B8B"/>
    <w:rsid w:val="003A3A84"/>
    <w:rsid w:val="003A57C5"/>
    <w:rsid w:val="003E2BE0"/>
    <w:rsid w:val="003E791D"/>
    <w:rsid w:val="003F1B7C"/>
    <w:rsid w:val="004072D0"/>
    <w:rsid w:val="00407CF8"/>
    <w:rsid w:val="0041704C"/>
    <w:rsid w:val="00422C75"/>
    <w:rsid w:val="004341B0"/>
    <w:rsid w:val="004405F2"/>
    <w:rsid w:val="00474B09"/>
    <w:rsid w:val="0048593D"/>
    <w:rsid w:val="00490731"/>
    <w:rsid w:val="0049483D"/>
    <w:rsid w:val="004978B0"/>
    <w:rsid w:val="004E292E"/>
    <w:rsid w:val="00503C0A"/>
    <w:rsid w:val="0051501D"/>
    <w:rsid w:val="00525C18"/>
    <w:rsid w:val="005568E6"/>
    <w:rsid w:val="00562421"/>
    <w:rsid w:val="005630E0"/>
    <w:rsid w:val="00570F8B"/>
    <w:rsid w:val="00583E58"/>
    <w:rsid w:val="00590F4C"/>
    <w:rsid w:val="005D1E0E"/>
    <w:rsid w:val="005E63F1"/>
    <w:rsid w:val="005F6485"/>
    <w:rsid w:val="00632188"/>
    <w:rsid w:val="006356F5"/>
    <w:rsid w:val="0068537F"/>
    <w:rsid w:val="006B7045"/>
    <w:rsid w:val="006C2528"/>
    <w:rsid w:val="006D6AF2"/>
    <w:rsid w:val="006F35BF"/>
    <w:rsid w:val="007034D6"/>
    <w:rsid w:val="00703D03"/>
    <w:rsid w:val="00706B33"/>
    <w:rsid w:val="0072241E"/>
    <w:rsid w:val="00726863"/>
    <w:rsid w:val="007365C9"/>
    <w:rsid w:val="00766485"/>
    <w:rsid w:val="007863EA"/>
    <w:rsid w:val="0079544D"/>
    <w:rsid w:val="007A5FF3"/>
    <w:rsid w:val="007C2090"/>
    <w:rsid w:val="007D7A34"/>
    <w:rsid w:val="007E6B33"/>
    <w:rsid w:val="007F02FB"/>
    <w:rsid w:val="00814CE9"/>
    <w:rsid w:val="00830D77"/>
    <w:rsid w:val="008B313F"/>
    <w:rsid w:val="008B7C68"/>
    <w:rsid w:val="008D09AC"/>
    <w:rsid w:val="008E7800"/>
    <w:rsid w:val="008F1882"/>
    <w:rsid w:val="008F5EF2"/>
    <w:rsid w:val="00914802"/>
    <w:rsid w:val="00915B4C"/>
    <w:rsid w:val="009249D1"/>
    <w:rsid w:val="00955702"/>
    <w:rsid w:val="00957EF4"/>
    <w:rsid w:val="00976B74"/>
    <w:rsid w:val="00993B0D"/>
    <w:rsid w:val="009A01E7"/>
    <w:rsid w:val="009B0054"/>
    <w:rsid w:val="009D086A"/>
    <w:rsid w:val="009E487B"/>
    <w:rsid w:val="00A12518"/>
    <w:rsid w:val="00A24820"/>
    <w:rsid w:val="00A30FFB"/>
    <w:rsid w:val="00A36AAD"/>
    <w:rsid w:val="00A40A3E"/>
    <w:rsid w:val="00A4278A"/>
    <w:rsid w:val="00A71512"/>
    <w:rsid w:val="00A81763"/>
    <w:rsid w:val="00A86D41"/>
    <w:rsid w:val="00A92D6F"/>
    <w:rsid w:val="00AB3CB1"/>
    <w:rsid w:val="00B03023"/>
    <w:rsid w:val="00B42B26"/>
    <w:rsid w:val="00B47570"/>
    <w:rsid w:val="00B5544D"/>
    <w:rsid w:val="00B654D1"/>
    <w:rsid w:val="00B72327"/>
    <w:rsid w:val="00B9192D"/>
    <w:rsid w:val="00B928A0"/>
    <w:rsid w:val="00B97F63"/>
    <w:rsid w:val="00BA290E"/>
    <w:rsid w:val="00BC672C"/>
    <w:rsid w:val="00BE4048"/>
    <w:rsid w:val="00BF2FAB"/>
    <w:rsid w:val="00C07438"/>
    <w:rsid w:val="00C57ED2"/>
    <w:rsid w:val="00C73936"/>
    <w:rsid w:val="00C7404C"/>
    <w:rsid w:val="00C82C27"/>
    <w:rsid w:val="00C847F4"/>
    <w:rsid w:val="00CA21B5"/>
    <w:rsid w:val="00CA21ED"/>
    <w:rsid w:val="00CA61B4"/>
    <w:rsid w:val="00CD35E5"/>
    <w:rsid w:val="00CF1626"/>
    <w:rsid w:val="00CF690F"/>
    <w:rsid w:val="00D15021"/>
    <w:rsid w:val="00D30CF3"/>
    <w:rsid w:val="00D51C79"/>
    <w:rsid w:val="00D674A1"/>
    <w:rsid w:val="00D86171"/>
    <w:rsid w:val="00D93508"/>
    <w:rsid w:val="00DA70B6"/>
    <w:rsid w:val="00DB6074"/>
    <w:rsid w:val="00DC74EE"/>
    <w:rsid w:val="00DD1878"/>
    <w:rsid w:val="00DF1F89"/>
    <w:rsid w:val="00DF6833"/>
    <w:rsid w:val="00E01573"/>
    <w:rsid w:val="00E074EC"/>
    <w:rsid w:val="00E21056"/>
    <w:rsid w:val="00E26229"/>
    <w:rsid w:val="00E32B64"/>
    <w:rsid w:val="00E37D8A"/>
    <w:rsid w:val="00E438E4"/>
    <w:rsid w:val="00E4500B"/>
    <w:rsid w:val="00E542AC"/>
    <w:rsid w:val="00E81D71"/>
    <w:rsid w:val="00EA1553"/>
    <w:rsid w:val="00EC2EDD"/>
    <w:rsid w:val="00ED24E7"/>
    <w:rsid w:val="00EE7227"/>
    <w:rsid w:val="00EF29FA"/>
    <w:rsid w:val="00EF2B35"/>
    <w:rsid w:val="00F10E42"/>
    <w:rsid w:val="00F2086D"/>
    <w:rsid w:val="00F22167"/>
    <w:rsid w:val="00F27E06"/>
    <w:rsid w:val="00F42D07"/>
    <w:rsid w:val="00F60648"/>
    <w:rsid w:val="00F61EE7"/>
    <w:rsid w:val="00F9199A"/>
    <w:rsid w:val="00F97007"/>
    <w:rsid w:val="00FA0CF2"/>
    <w:rsid w:val="00FE04E2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83D5"/>
  <w15:docId w15:val="{35A6A4FF-9B6B-4443-8C6F-0473490E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0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573"/>
  </w:style>
  <w:style w:type="paragraph" w:styleId="ad">
    <w:name w:val="footer"/>
    <w:basedOn w:val="a"/>
    <w:link w:val="ae"/>
    <w:uiPriority w:val="99"/>
    <w:unhideWhenUsed/>
    <w:rsid w:val="00E0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573"/>
  </w:style>
  <w:style w:type="paragraph" w:styleId="af">
    <w:name w:val="No Spacing"/>
    <w:uiPriority w:val="1"/>
    <w:qFormat/>
    <w:rsid w:val="00B97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4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118">
          <w:marLeft w:val="0"/>
          <w:marRight w:val="0"/>
          <w:marTop w:val="0"/>
          <w:marBottom w:val="0"/>
          <w:divBdr>
            <w:top w:val="single" w:sz="12" w:space="1" w:color="000000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598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Batyrevo_adm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58744477188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go.ru/ru/chuvashskoe-respublikanskoe-otd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380B-D768-492D-B5BC-3DAD0FD8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Отдел строительства, развития общественной инфраструктуры</cp:lastModifiedBy>
  <cp:revision>4</cp:revision>
  <cp:lastPrinted>2024-03-20T13:41:00Z</cp:lastPrinted>
  <dcterms:created xsi:type="dcterms:W3CDTF">2024-03-20T13:45:00Z</dcterms:created>
  <dcterms:modified xsi:type="dcterms:W3CDTF">2024-03-22T10:43:00Z</dcterms:modified>
</cp:coreProperties>
</file>