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261"/>
      </w:tblGrid>
      <w:tr w:rsidR="00A13528" w:rsidRPr="00B944C0" w14:paraId="3F191B3B" w14:textId="77777777" w:rsidTr="0077672A">
        <w:tc>
          <w:tcPr>
            <w:tcW w:w="3402" w:type="dxa"/>
          </w:tcPr>
          <w:p w14:paraId="4BADFC7D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20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CBC182E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6F89593" w14:textId="05C9016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ШУПАШКАР</w:t>
            </w:r>
          </w:p>
          <w:p w14:paraId="098EDB6F" w14:textId="0B47AB5B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</w:p>
          <w:p w14:paraId="4884D930" w14:textId="77777777" w:rsidR="00662EAA" w:rsidRPr="005B71D4" w:rsidRDefault="00F414A9" w:rsidP="0077672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firstLine="35"/>
              <w:jc w:val="center"/>
              <w:outlineLvl w:val="2"/>
              <w:rPr>
                <w:rFonts w:ascii="Calibri" w:hAnsi="Calibri" w:cs="Calibri"/>
                <w:b/>
              </w:rPr>
            </w:pPr>
            <w:hyperlink r:id="rId5" w:history="1"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662EAA" w:rsidRPr="005B71D4">
                  <w:rPr>
                    <w:rFonts w:ascii="Arial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662EAA" w:rsidRPr="005B71D4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662EAA" w:rsidRPr="005B71D4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662EAA" w:rsidRPr="005B71D4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14:paraId="2B8CD231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Calibri"/>
                <w:b/>
                <w:szCs w:val="18"/>
              </w:rPr>
            </w:pPr>
          </w:p>
          <w:p w14:paraId="54686DC7" w14:textId="5C8FF439" w:rsidR="00662EAA" w:rsidRPr="00F1407A" w:rsidRDefault="007A1ADA" w:rsidP="00662EA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</w:t>
            </w:r>
            <w:r w:rsidR="00662EAA" w:rsidRPr="00F1407A">
              <w:rPr>
                <w:rFonts w:ascii="Arial Cyr Chuv" w:hAnsi="Arial Cyr Chuv"/>
                <w:b/>
                <w:szCs w:val="20"/>
              </w:rPr>
              <w:t>ЙЫШЁНУ</w:t>
            </w:r>
          </w:p>
          <w:p w14:paraId="45484C2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273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462"/>
              <w:gridCol w:w="844"/>
            </w:tblGrid>
            <w:tr w:rsidR="00662EAA" w:rsidRPr="00F1407A" w14:paraId="18748D9C" w14:textId="77777777" w:rsidTr="0077672A">
              <w:trPr>
                <w:trHeight w:val="314"/>
              </w:trPr>
              <w:tc>
                <w:tcPr>
                  <w:tcW w:w="1424" w:type="dxa"/>
                </w:tcPr>
                <w:p w14:paraId="7C229D40" w14:textId="4246D1B1" w:rsidR="007A1ADA" w:rsidRDefault="007A1ADA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019F2EDF" w14:textId="452F0E2E" w:rsidR="00662EAA" w:rsidRPr="00F1407A" w:rsidRDefault="00F414A9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10.09.2024</w:t>
                  </w: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</w:tcPr>
                <w:p w14:paraId="7537EF6F" w14:textId="77777777" w:rsidR="007A1ADA" w:rsidRDefault="007A1AD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  <w:p w14:paraId="52D5D04A" w14:textId="56F7A313" w:rsidR="00662EAA" w:rsidRPr="00F1407A" w:rsidRDefault="00662EA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844" w:type="dxa"/>
                </w:tcPr>
                <w:p w14:paraId="7DF5C8E4" w14:textId="3AFB9D40" w:rsidR="007A1ADA" w:rsidRDefault="007A1ADA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6FA49853" w14:textId="27060C6B" w:rsidR="00662EAA" w:rsidRPr="00F1407A" w:rsidRDefault="00F414A9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31</w:t>
                  </w:r>
                </w:p>
              </w:tc>
            </w:tr>
          </w:tbl>
          <w:p w14:paraId="4A694B0D" w14:textId="2C1C79C2" w:rsidR="00A13528" w:rsidRPr="00B944C0" w:rsidRDefault="00662EAA" w:rsidP="00810835">
            <w:pPr>
              <w:pStyle w:val="a4"/>
              <w:ind w:firstLine="284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268" w:type="dxa"/>
          </w:tcPr>
          <w:p w14:paraId="44710019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9FE7811" wp14:editId="2250E4D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3E1D98C6" w14:textId="59C8C20B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07AA7AB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C7F0664" w14:textId="5D19720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14:paraId="4024F7CE" w14:textId="343878B2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65436CA1" w14:textId="77777777" w:rsidR="00662EAA" w:rsidRPr="00F1407A" w:rsidRDefault="00662EAA" w:rsidP="007A1AD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18"/>
              </w:rPr>
            </w:pPr>
          </w:p>
          <w:p w14:paraId="66AB51A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p w14:paraId="556936FC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38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458"/>
              <w:gridCol w:w="458"/>
              <w:gridCol w:w="1523"/>
            </w:tblGrid>
            <w:tr w:rsidR="007A1ADA" w:rsidRPr="00F1407A" w14:paraId="20A855A0" w14:textId="77777777" w:rsidTr="007A1ADA">
              <w:tc>
                <w:tcPr>
                  <w:tcW w:w="1455" w:type="dxa"/>
                </w:tcPr>
                <w:p w14:paraId="406F32EB" w14:textId="2980D3C7" w:rsidR="007A1ADA" w:rsidRPr="00F1407A" w:rsidRDefault="00F414A9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10.09.2024</w:t>
                  </w:r>
                </w:p>
              </w:tc>
              <w:tc>
                <w:tcPr>
                  <w:tcW w:w="458" w:type="dxa"/>
                </w:tcPr>
                <w:p w14:paraId="0696EF56" w14:textId="77777777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5014541" w14:textId="0BE90CA6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1CCA86F6" w14:textId="6B1BB2A5" w:rsidR="007A1ADA" w:rsidRPr="00F1407A" w:rsidRDefault="00F414A9" w:rsidP="003F7589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31</w:t>
                  </w:r>
                  <w:bookmarkStart w:id="0" w:name="_GoBack"/>
                  <w:bookmarkEnd w:id="0"/>
                </w:p>
              </w:tc>
            </w:tr>
          </w:tbl>
          <w:p w14:paraId="74E98ED3" w14:textId="6012D41A" w:rsidR="00A13528" w:rsidRPr="00B944C0" w:rsidRDefault="00662EAA" w:rsidP="00810835">
            <w:pPr>
              <w:pStyle w:val="a4"/>
              <w:ind w:firstLine="0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60FB2516" w14:textId="262F5D40" w:rsidR="00A13528" w:rsidRPr="00B944C0" w:rsidRDefault="00A13528" w:rsidP="00A13528">
      <w:pPr>
        <w:ind w:firstLine="0"/>
        <w:rPr>
          <w:szCs w:val="26"/>
        </w:rPr>
      </w:pPr>
    </w:p>
    <w:p w14:paraId="1DCAA06D" w14:textId="57FF9A04" w:rsidR="00AB77D7" w:rsidRPr="006F3392" w:rsidRDefault="00AB77D7" w:rsidP="0077672A">
      <w:pPr>
        <w:tabs>
          <w:tab w:val="left" w:pos="4820"/>
          <w:tab w:val="left" w:pos="7371"/>
        </w:tabs>
        <w:ind w:right="4678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 xml:space="preserve">проведении публичных слушаний </w:t>
      </w:r>
      <w:bookmarkStart w:id="1" w:name="_Hlk134024492"/>
      <w:r w:rsidRPr="006F3392">
        <w:rPr>
          <w:b/>
          <w:bCs/>
          <w:sz w:val="26"/>
          <w:szCs w:val="26"/>
        </w:rPr>
        <w:t>по проект</w:t>
      </w:r>
      <w:r w:rsidR="000B41C0">
        <w:rPr>
          <w:b/>
          <w:bCs/>
          <w:sz w:val="26"/>
          <w:szCs w:val="26"/>
        </w:rPr>
        <w:t>у</w:t>
      </w:r>
      <w:r w:rsidRPr="006F3392">
        <w:rPr>
          <w:b/>
          <w:bCs/>
          <w:sz w:val="26"/>
          <w:szCs w:val="26"/>
        </w:rPr>
        <w:t xml:space="preserve"> </w:t>
      </w:r>
      <w:proofErr w:type="gramStart"/>
      <w:r w:rsidR="001D5FC2">
        <w:rPr>
          <w:b/>
          <w:bCs/>
          <w:sz w:val="26"/>
          <w:szCs w:val="26"/>
        </w:rPr>
        <w:t xml:space="preserve">планировки </w:t>
      </w:r>
      <w:r w:rsidRPr="006F3392">
        <w:rPr>
          <w:b/>
          <w:bCs/>
          <w:sz w:val="26"/>
          <w:szCs w:val="26"/>
        </w:rPr>
        <w:t xml:space="preserve"> </w:t>
      </w:r>
      <w:bookmarkEnd w:id="1"/>
      <w:r w:rsidR="000816C9">
        <w:rPr>
          <w:b/>
          <w:bCs/>
          <w:sz w:val="26"/>
          <w:szCs w:val="26"/>
        </w:rPr>
        <w:t>территории</w:t>
      </w:r>
      <w:proofErr w:type="gramEnd"/>
      <w:r w:rsidR="000816C9">
        <w:rPr>
          <w:b/>
          <w:bCs/>
          <w:sz w:val="26"/>
          <w:szCs w:val="26"/>
        </w:rPr>
        <w:t xml:space="preserve"> </w:t>
      </w:r>
      <w:r w:rsidR="001D5FC2">
        <w:rPr>
          <w:b/>
          <w:bCs/>
          <w:sz w:val="26"/>
          <w:szCs w:val="26"/>
        </w:rPr>
        <w:t xml:space="preserve"> и проекту межевания территории </w:t>
      </w:r>
      <w:r w:rsidR="000F57C6">
        <w:rPr>
          <w:b/>
          <w:bCs/>
          <w:sz w:val="26"/>
          <w:szCs w:val="26"/>
        </w:rPr>
        <w:t xml:space="preserve"> жилой группы, расположенной северн</w:t>
      </w:r>
      <w:r w:rsidR="00265B45">
        <w:rPr>
          <w:b/>
          <w:bCs/>
          <w:sz w:val="26"/>
          <w:szCs w:val="26"/>
        </w:rPr>
        <w:t>ее</w:t>
      </w:r>
      <w:r w:rsidR="000F57C6">
        <w:rPr>
          <w:b/>
          <w:bCs/>
          <w:sz w:val="26"/>
          <w:szCs w:val="26"/>
        </w:rPr>
        <w:t xml:space="preserve"> </w:t>
      </w:r>
      <w:proofErr w:type="spellStart"/>
      <w:r w:rsidR="000F57C6">
        <w:rPr>
          <w:b/>
          <w:bCs/>
          <w:sz w:val="26"/>
          <w:szCs w:val="26"/>
        </w:rPr>
        <w:t>с.Хыркасы</w:t>
      </w:r>
      <w:proofErr w:type="spellEnd"/>
      <w:r w:rsidR="000F57C6">
        <w:rPr>
          <w:b/>
          <w:bCs/>
          <w:sz w:val="26"/>
          <w:szCs w:val="26"/>
        </w:rPr>
        <w:t xml:space="preserve"> </w:t>
      </w:r>
      <w:r w:rsidR="001D5FC2">
        <w:rPr>
          <w:b/>
          <w:bCs/>
          <w:sz w:val="26"/>
          <w:szCs w:val="26"/>
        </w:rPr>
        <w:t>(</w:t>
      </w:r>
      <w:proofErr w:type="spellStart"/>
      <w:r w:rsidR="001D5FC2">
        <w:rPr>
          <w:b/>
          <w:bCs/>
          <w:sz w:val="26"/>
          <w:szCs w:val="26"/>
        </w:rPr>
        <w:t>Вурман-Сюктерского</w:t>
      </w:r>
      <w:proofErr w:type="spellEnd"/>
      <w:r w:rsidR="001D5FC2">
        <w:rPr>
          <w:b/>
          <w:bCs/>
          <w:sz w:val="26"/>
          <w:szCs w:val="26"/>
        </w:rPr>
        <w:t xml:space="preserve"> с/п)</w:t>
      </w:r>
      <w:r w:rsidR="00B35E9E">
        <w:rPr>
          <w:b/>
          <w:bCs/>
          <w:sz w:val="26"/>
          <w:szCs w:val="26"/>
        </w:rPr>
        <w:t xml:space="preserve"> </w:t>
      </w:r>
      <w:r w:rsidR="000816C9">
        <w:rPr>
          <w:b/>
          <w:bCs/>
          <w:sz w:val="26"/>
          <w:szCs w:val="26"/>
        </w:rPr>
        <w:t>Ч</w:t>
      </w:r>
      <w:r w:rsidR="00255B68">
        <w:rPr>
          <w:b/>
          <w:bCs/>
          <w:sz w:val="26"/>
          <w:szCs w:val="26"/>
        </w:rPr>
        <w:t xml:space="preserve">ебоксарского </w:t>
      </w:r>
      <w:r w:rsidR="00B35E9E">
        <w:rPr>
          <w:b/>
          <w:bCs/>
          <w:sz w:val="26"/>
          <w:szCs w:val="26"/>
        </w:rPr>
        <w:t xml:space="preserve">муниципального округа  </w:t>
      </w:r>
      <w:r w:rsidR="00255B68">
        <w:rPr>
          <w:b/>
          <w:bCs/>
          <w:sz w:val="26"/>
          <w:szCs w:val="26"/>
        </w:rPr>
        <w:t>Чувашской Республики</w:t>
      </w:r>
      <w:r w:rsidR="00604E15" w:rsidRPr="00604E15">
        <w:rPr>
          <w:b/>
          <w:bCs/>
          <w:sz w:val="26"/>
          <w:szCs w:val="26"/>
        </w:rPr>
        <w:t xml:space="preserve">  </w:t>
      </w:r>
    </w:p>
    <w:p w14:paraId="24AFAFB8" w14:textId="336C17BF" w:rsidR="00662EAA" w:rsidRDefault="00662EAA" w:rsidP="006F3392">
      <w:pPr>
        <w:suppressAutoHyphens/>
        <w:ind w:firstLine="0"/>
        <w:rPr>
          <w:sz w:val="26"/>
          <w:szCs w:val="26"/>
        </w:rPr>
      </w:pPr>
    </w:p>
    <w:p w14:paraId="074EB45F" w14:textId="1A86DC4F" w:rsidR="008B0497" w:rsidRDefault="000B41C0" w:rsidP="001D5FC2">
      <w:pPr>
        <w:ind w:right="-142"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1D5FC2">
        <w:rPr>
          <w:sz w:val="26"/>
          <w:szCs w:val="26"/>
        </w:rPr>
        <w:t>6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 xml:space="preserve"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Положением о порядке организации  проведения общественных обсуждений или публичных слушаний по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 № 08-07</w:t>
      </w:r>
      <w:r>
        <w:rPr>
          <w:sz w:val="26"/>
          <w:szCs w:val="26"/>
        </w:rPr>
        <w:t xml:space="preserve">, </w:t>
      </w:r>
      <w:r w:rsidR="00214A63">
        <w:rPr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 xml:space="preserve">на </w:t>
      </w:r>
      <w:r w:rsidR="00214A63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 xml:space="preserve">основании </w:t>
      </w:r>
      <w:r w:rsidR="00214A63">
        <w:rPr>
          <w:color w:val="000000" w:themeColor="text1"/>
          <w:sz w:val="26"/>
          <w:szCs w:val="26"/>
        </w:rPr>
        <w:t xml:space="preserve">  </w:t>
      </w:r>
      <w:r w:rsidR="00AB77D7" w:rsidRPr="006F3392">
        <w:rPr>
          <w:color w:val="000000" w:themeColor="text1"/>
          <w:sz w:val="26"/>
          <w:szCs w:val="26"/>
        </w:rPr>
        <w:t xml:space="preserve">обращения </w:t>
      </w:r>
      <w:r w:rsidR="00214A63">
        <w:rPr>
          <w:color w:val="000000" w:themeColor="text1"/>
          <w:sz w:val="26"/>
          <w:szCs w:val="26"/>
        </w:rPr>
        <w:t xml:space="preserve">  </w:t>
      </w:r>
      <w:r w:rsidR="00B35E9E">
        <w:rPr>
          <w:color w:val="000000" w:themeColor="text1"/>
          <w:sz w:val="26"/>
          <w:szCs w:val="26"/>
        </w:rPr>
        <w:t xml:space="preserve">представителя инициативной группы </w:t>
      </w:r>
      <w:r w:rsidR="00B05E62">
        <w:rPr>
          <w:color w:val="000000" w:themeColor="text1"/>
          <w:sz w:val="26"/>
          <w:szCs w:val="26"/>
        </w:rPr>
        <w:t>Антонова И.М.</w:t>
      </w:r>
      <w:r w:rsidR="009C3E38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>(</w:t>
      </w:r>
      <w:proofErr w:type="spellStart"/>
      <w:r w:rsidR="00AB77D7" w:rsidRPr="006F3392">
        <w:rPr>
          <w:color w:val="000000" w:themeColor="text1"/>
          <w:sz w:val="26"/>
          <w:szCs w:val="26"/>
        </w:rPr>
        <w:t>вх</w:t>
      </w:r>
      <w:proofErr w:type="spellEnd"/>
      <w:r w:rsidR="00AB77D7" w:rsidRPr="006F3392">
        <w:rPr>
          <w:color w:val="000000" w:themeColor="text1"/>
          <w:sz w:val="26"/>
          <w:szCs w:val="26"/>
        </w:rPr>
        <w:t>.</w:t>
      </w:r>
      <w:r w:rsidR="0077672A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>от</w:t>
      </w:r>
      <w:r w:rsidR="0077672A">
        <w:rPr>
          <w:color w:val="000000" w:themeColor="text1"/>
          <w:sz w:val="26"/>
          <w:szCs w:val="26"/>
        </w:rPr>
        <w:t xml:space="preserve"> </w:t>
      </w:r>
      <w:r w:rsidR="009F564D">
        <w:rPr>
          <w:color w:val="000000" w:themeColor="text1"/>
          <w:sz w:val="26"/>
          <w:szCs w:val="26"/>
        </w:rPr>
        <w:t>27</w:t>
      </w:r>
      <w:r w:rsidR="00255B68">
        <w:rPr>
          <w:color w:val="000000" w:themeColor="text1"/>
          <w:sz w:val="26"/>
          <w:szCs w:val="26"/>
        </w:rPr>
        <w:t>.</w:t>
      </w:r>
      <w:r w:rsidR="001D5FC2">
        <w:rPr>
          <w:color w:val="000000" w:themeColor="text1"/>
          <w:sz w:val="26"/>
          <w:szCs w:val="26"/>
        </w:rPr>
        <w:t>0</w:t>
      </w:r>
      <w:r w:rsidR="009F564D">
        <w:rPr>
          <w:color w:val="000000" w:themeColor="text1"/>
          <w:sz w:val="26"/>
          <w:szCs w:val="26"/>
        </w:rPr>
        <w:t>8</w:t>
      </w:r>
      <w:r w:rsidR="00AB77D7" w:rsidRPr="006F3392">
        <w:rPr>
          <w:color w:val="000000" w:themeColor="text1"/>
          <w:sz w:val="26"/>
          <w:szCs w:val="26"/>
        </w:rPr>
        <w:t>.202</w:t>
      </w:r>
      <w:r w:rsidR="001D5FC2">
        <w:rPr>
          <w:color w:val="000000" w:themeColor="text1"/>
          <w:sz w:val="26"/>
          <w:szCs w:val="26"/>
        </w:rPr>
        <w:t>4</w:t>
      </w:r>
      <w:r w:rsidR="0077672A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>№</w:t>
      </w:r>
      <w:r w:rsidR="00214A63">
        <w:rPr>
          <w:color w:val="000000" w:themeColor="text1"/>
          <w:sz w:val="26"/>
          <w:szCs w:val="26"/>
        </w:rPr>
        <w:t xml:space="preserve"> </w:t>
      </w:r>
      <w:r w:rsidR="009F564D">
        <w:rPr>
          <w:color w:val="000000" w:themeColor="text1"/>
          <w:sz w:val="26"/>
          <w:szCs w:val="26"/>
        </w:rPr>
        <w:t>18014</w:t>
      </w:r>
      <w:r w:rsidR="00AB77D7" w:rsidRPr="006F3392">
        <w:rPr>
          <w:color w:val="000000" w:themeColor="text1"/>
          <w:sz w:val="26"/>
          <w:szCs w:val="26"/>
        </w:rPr>
        <w:t>)</w:t>
      </w:r>
      <w:r w:rsidR="001458F8" w:rsidRPr="006F3392">
        <w:rPr>
          <w:color w:val="000000" w:themeColor="text1"/>
          <w:sz w:val="26"/>
          <w:szCs w:val="26"/>
        </w:rPr>
        <w:t>,</w:t>
      </w:r>
      <w:r w:rsidR="00765D23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 xml:space="preserve">п о с т а н о в л я </w:t>
      </w:r>
      <w:r w:rsidR="006074D2">
        <w:rPr>
          <w:color w:val="000000" w:themeColor="text1"/>
          <w:sz w:val="26"/>
          <w:szCs w:val="26"/>
        </w:rPr>
        <w:t>ю</w:t>
      </w:r>
      <w:r w:rsidR="005A76D7" w:rsidRPr="006F3392">
        <w:rPr>
          <w:color w:val="000000" w:themeColor="text1"/>
          <w:sz w:val="26"/>
          <w:szCs w:val="26"/>
        </w:rPr>
        <w:t>:</w:t>
      </w:r>
    </w:p>
    <w:p w14:paraId="716A6509" w14:textId="37D1C716" w:rsidR="000B41C0" w:rsidRPr="00F11EFF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Pr="00B35E9E">
        <w:rPr>
          <w:bCs/>
          <w:sz w:val="26"/>
          <w:szCs w:val="26"/>
        </w:rPr>
        <w:t xml:space="preserve">Провести публичные слушания </w:t>
      </w:r>
      <w:r w:rsidR="000816C9" w:rsidRPr="00B35E9E">
        <w:rPr>
          <w:bCs/>
          <w:sz w:val="26"/>
          <w:szCs w:val="26"/>
        </w:rPr>
        <w:t xml:space="preserve">по </w:t>
      </w:r>
      <w:r w:rsidR="001D5FC2" w:rsidRPr="001D5FC2">
        <w:rPr>
          <w:bCs/>
          <w:sz w:val="26"/>
          <w:szCs w:val="26"/>
        </w:rPr>
        <w:t xml:space="preserve">проекту </w:t>
      </w:r>
      <w:proofErr w:type="gramStart"/>
      <w:r w:rsidR="001D5FC2" w:rsidRPr="001D5FC2">
        <w:rPr>
          <w:bCs/>
          <w:sz w:val="26"/>
          <w:szCs w:val="26"/>
        </w:rPr>
        <w:t>планировки  территории</w:t>
      </w:r>
      <w:proofErr w:type="gramEnd"/>
      <w:r w:rsidR="001D5FC2" w:rsidRPr="001D5FC2">
        <w:rPr>
          <w:bCs/>
          <w:sz w:val="26"/>
          <w:szCs w:val="26"/>
        </w:rPr>
        <w:t xml:space="preserve">  и проекту межевания террито</w:t>
      </w:r>
      <w:r w:rsidR="001D5FC2">
        <w:rPr>
          <w:bCs/>
          <w:sz w:val="26"/>
          <w:szCs w:val="26"/>
        </w:rPr>
        <w:t>р</w:t>
      </w:r>
      <w:r w:rsidR="001D5FC2" w:rsidRPr="001D5FC2">
        <w:rPr>
          <w:bCs/>
          <w:sz w:val="26"/>
          <w:szCs w:val="26"/>
        </w:rPr>
        <w:t xml:space="preserve">ии </w:t>
      </w:r>
      <w:r w:rsidR="00337742">
        <w:rPr>
          <w:bCs/>
          <w:sz w:val="26"/>
          <w:szCs w:val="26"/>
        </w:rPr>
        <w:t xml:space="preserve">жилой группы, расположенной </w:t>
      </w:r>
      <w:r w:rsidR="00265B45">
        <w:rPr>
          <w:bCs/>
          <w:sz w:val="26"/>
          <w:szCs w:val="26"/>
        </w:rPr>
        <w:t>севернее</w:t>
      </w:r>
      <w:r w:rsidR="00756B70">
        <w:rPr>
          <w:bCs/>
          <w:sz w:val="26"/>
          <w:szCs w:val="26"/>
        </w:rPr>
        <w:t xml:space="preserve"> </w:t>
      </w:r>
      <w:proofErr w:type="spellStart"/>
      <w:r w:rsidR="00756B70">
        <w:rPr>
          <w:bCs/>
          <w:sz w:val="26"/>
          <w:szCs w:val="26"/>
        </w:rPr>
        <w:t>с.Хыркасы</w:t>
      </w:r>
      <w:proofErr w:type="spellEnd"/>
      <w:r w:rsidR="001D5FC2" w:rsidRPr="001D5FC2">
        <w:rPr>
          <w:bCs/>
          <w:sz w:val="26"/>
          <w:szCs w:val="26"/>
        </w:rPr>
        <w:t xml:space="preserve"> (</w:t>
      </w:r>
      <w:proofErr w:type="spellStart"/>
      <w:r w:rsidR="001D5FC2" w:rsidRPr="001D5FC2">
        <w:rPr>
          <w:bCs/>
          <w:sz w:val="26"/>
          <w:szCs w:val="26"/>
        </w:rPr>
        <w:t>Вурман-Сюктерского</w:t>
      </w:r>
      <w:proofErr w:type="spellEnd"/>
      <w:r w:rsidR="001D5FC2" w:rsidRPr="001D5FC2">
        <w:rPr>
          <w:bCs/>
          <w:sz w:val="26"/>
          <w:szCs w:val="26"/>
        </w:rPr>
        <w:t xml:space="preserve"> с/п) Чебоксарского муниципального округа  Чувашской Республики</w:t>
      </w:r>
      <w:r w:rsidR="00765D23">
        <w:rPr>
          <w:bCs/>
          <w:sz w:val="26"/>
          <w:szCs w:val="26"/>
        </w:rPr>
        <w:t xml:space="preserve"> (далее -Проект)</w:t>
      </w:r>
      <w:r w:rsidR="001D5FC2" w:rsidRPr="001D5FC2">
        <w:rPr>
          <w:bCs/>
          <w:sz w:val="26"/>
          <w:szCs w:val="26"/>
        </w:rPr>
        <w:t xml:space="preserve">  </w:t>
      </w:r>
      <w:r w:rsidRPr="00B35E9E">
        <w:rPr>
          <w:bCs/>
          <w:sz w:val="26"/>
          <w:szCs w:val="26"/>
        </w:rPr>
        <w:t>согласно приложени</w:t>
      </w:r>
      <w:r w:rsidR="00B35E9E">
        <w:rPr>
          <w:bCs/>
          <w:sz w:val="26"/>
          <w:szCs w:val="26"/>
        </w:rPr>
        <w:t>ям</w:t>
      </w:r>
      <w:r w:rsidR="00765D23">
        <w:rPr>
          <w:bCs/>
          <w:sz w:val="26"/>
          <w:szCs w:val="26"/>
        </w:rPr>
        <w:t xml:space="preserve"> №</w:t>
      </w:r>
      <w:r w:rsidRPr="00B35E9E">
        <w:rPr>
          <w:bCs/>
          <w:sz w:val="26"/>
          <w:szCs w:val="26"/>
        </w:rPr>
        <w:t xml:space="preserve"> №1</w:t>
      </w:r>
      <w:r w:rsidR="00765D23">
        <w:rPr>
          <w:bCs/>
          <w:sz w:val="26"/>
          <w:szCs w:val="26"/>
        </w:rPr>
        <w:t>-4</w:t>
      </w:r>
      <w:r w:rsidR="00B35E9E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 xml:space="preserve"> к настоящему постановлению</w:t>
      </w:r>
      <w:r w:rsidRPr="00F11EFF">
        <w:rPr>
          <w:bCs/>
          <w:sz w:val="26"/>
          <w:szCs w:val="26"/>
        </w:rPr>
        <w:t>.</w:t>
      </w:r>
    </w:p>
    <w:p w14:paraId="48B3EA65" w14:textId="77777777" w:rsidR="001D5FC2" w:rsidRPr="00C16AD8" w:rsidRDefault="000B41C0" w:rsidP="001D5FC2">
      <w:pPr>
        <w:widowControl/>
        <w:ind w:left="709" w:firstLine="0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2. </w:t>
      </w:r>
      <w:r w:rsidR="001D5FC2" w:rsidRPr="00C16AD8">
        <w:rPr>
          <w:bCs/>
          <w:sz w:val="26"/>
          <w:szCs w:val="26"/>
        </w:rPr>
        <w:t>Определить:</w:t>
      </w:r>
    </w:p>
    <w:p w14:paraId="43CB0181" w14:textId="77777777" w:rsidR="009F564D" w:rsidRDefault="009F564D" w:rsidP="001D5FC2">
      <w:pPr>
        <w:ind w:firstLine="644"/>
        <w:rPr>
          <w:bCs/>
          <w:sz w:val="26"/>
          <w:szCs w:val="26"/>
        </w:rPr>
      </w:pPr>
      <w:r w:rsidRPr="009F564D">
        <w:rPr>
          <w:bCs/>
          <w:sz w:val="26"/>
          <w:szCs w:val="26"/>
        </w:rPr>
        <w:t>организатора проведения публичных слушаний —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 (далее — Управление);</w:t>
      </w:r>
    </w:p>
    <w:p w14:paraId="1A67FCB4" w14:textId="71FE4C88" w:rsidR="001D5FC2" w:rsidRPr="00C16AD8" w:rsidRDefault="001D5FC2" w:rsidP="001D5FC2">
      <w:pPr>
        <w:ind w:firstLine="644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дату, время и место проведения публичных слушаний: </w:t>
      </w:r>
      <w:r w:rsidR="009F564D">
        <w:rPr>
          <w:bCs/>
          <w:sz w:val="26"/>
          <w:szCs w:val="26"/>
        </w:rPr>
        <w:t xml:space="preserve">26 </w:t>
      </w:r>
      <w:proofErr w:type="gramStart"/>
      <w:r w:rsidR="009F564D">
        <w:rPr>
          <w:bCs/>
          <w:sz w:val="26"/>
          <w:szCs w:val="26"/>
        </w:rPr>
        <w:t>сентября</w:t>
      </w:r>
      <w:r w:rsidR="00B05E62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proofErr w:type="gramEnd"/>
      <w:r w:rsidRPr="00B35E9E">
        <w:rPr>
          <w:bCs/>
          <w:sz w:val="26"/>
          <w:szCs w:val="26"/>
        </w:rPr>
        <w:t xml:space="preserve"> года в 1</w:t>
      </w:r>
      <w:r>
        <w:rPr>
          <w:bCs/>
          <w:sz w:val="26"/>
          <w:szCs w:val="26"/>
        </w:rPr>
        <w:t>5</w:t>
      </w:r>
      <w:r w:rsidRPr="00B35E9E">
        <w:rPr>
          <w:bCs/>
          <w:sz w:val="26"/>
          <w:szCs w:val="26"/>
        </w:rPr>
        <w:t>.00 часов в зале заседаний администрации Чебоксарского муниципального округа</w:t>
      </w:r>
      <w:r w:rsidRPr="00C16AD8">
        <w:rPr>
          <w:bCs/>
          <w:sz w:val="26"/>
          <w:szCs w:val="26"/>
        </w:rPr>
        <w:t xml:space="preserve"> по адресу: Чувашская Республика, Чебоксарский муниципальный округ, п. Кугеси, ул. Шоссейная, д. 1</w:t>
      </w:r>
      <w:r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>;</w:t>
      </w:r>
    </w:p>
    <w:p w14:paraId="39D54A1F" w14:textId="77777777" w:rsidR="009F564D" w:rsidRPr="009F564D" w:rsidRDefault="009F564D" w:rsidP="009F564D">
      <w:pPr>
        <w:ind w:firstLine="709"/>
        <w:rPr>
          <w:bCs/>
          <w:sz w:val="26"/>
          <w:szCs w:val="26"/>
        </w:rPr>
      </w:pPr>
      <w:r w:rsidRPr="009F564D">
        <w:rPr>
          <w:bCs/>
          <w:sz w:val="26"/>
          <w:szCs w:val="26"/>
        </w:rPr>
        <w:t xml:space="preserve">проведение экспозиции по Проекту по адресу: Чувашская Республика, Чебоксарский муниципальный округ, п. Кугеси, ул. Шоссейная, д.15, с 11 </w:t>
      </w:r>
      <w:r w:rsidRPr="009F564D">
        <w:rPr>
          <w:bCs/>
          <w:sz w:val="26"/>
          <w:szCs w:val="26"/>
        </w:rPr>
        <w:lastRenderedPageBreak/>
        <w:t>сентября 2024 года по 26 сентября 2024 года (время посещения - в будние (рабочие) дни c 9.00 ч. до 16.00 ч., обеденный перерыв - с 12.00 ч. до 13.00 ч.);</w:t>
      </w:r>
    </w:p>
    <w:p w14:paraId="0F4587F9" w14:textId="77777777" w:rsidR="009F564D" w:rsidRDefault="009F564D" w:rsidP="009F564D">
      <w:pPr>
        <w:ind w:firstLine="709"/>
        <w:rPr>
          <w:bCs/>
          <w:sz w:val="26"/>
          <w:szCs w:val="26"/>
        </w:rPr>
      </w:pPr>
      <w:r w:rsidRPr="009F564D">
        <w:rPr>
          <w:bCs/>
          <w:sz w:val="26"/>
          <w:szCs w:val="26"/>
        </w:rPr>
        <w:t xml:space="preserve">консультирование посетителей экспозиций по Проекту 16 сентября и 23 сентября 2024 года с 09.00 до 16.00 по адресу: Чувашская Республика, Чебоксарский муниципальный </w:t>
      </w:r>
      <w:proofErr w:type="gramStart"/>
      <w:r w:rsidRPr="009F564D">
        <w:rPr>
          <w:bCs/>
          <w:sz w:val="26"/>
          <w:szCs w:val="26"/>
        </w:rPr>
        <w:t>округ,  п.</w:t>
      </w:r>
      <w:proofErr w:type="gramEnd"/>
      <w:r w:rsidRPr="009F564D">
        <w:rPr>
          <w:bCs/>
          <w:sz w:val="26"/>
          <w:szCs w:val="26"/>
        </w:rPr>
        <w:t xml:space="preserve"> Кугеси, ул. Шоссейная, д.15, каб.17 (обеденный перерыв - с 12.00 ч. до 13.00 ч.).</w:t>
      </w:r>
    </w:p>
    <w:p w14:paraId="001A7E0C" w14:textId="73B69C81" w:rsidR="000B41C0" w:rsidRPr="00F11EFF" w:rsidRDefault="000B41C0" w:rsidP="009F564D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</w:t>
      </w:r>
      <w:r w:rsidR="00255B68" w:rsidRPr="00F11EFF">
        <w:rPr>
          <w:bCs/>
          <w:sz w:val="26"/>
          <w:szCs w:val="26"/>
        </w:rPr>
        <w:t>Председательствующим на публичных слушаниях назначить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136238BA" w14:textId="0617B26A" w:rsidR="000B41C0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</w:t>
      </w:r>
      <w:r w:rsidR="009F564D" w:rsidRPr="009F564D">
        <w:rPr>
          <w:bCs/>
          <w:sz w:val="26"/>
          <w:szCs w:val="26"/>
        </w:rPr>
        <w:t>Предложения и замечания по Проекту направлять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Шоссейная, дом 15 (тел.8(83540)2-18-65) до 15.00 часов 25 сентября 2024 года (включительно).</w:t>
      </w:r>
    </w:p>
    <w:p w14:paraId="0BEF4B69" w14:textId="77777777" w:rsidR="009F564D" w:rsidRPr="009F564D" w:rsidRDefault="009F564D" w:rsidP="009F564D">
      <w:pPr>
        <w:ind w:firstLine="709"/>
        <w:rPr>
          <w:bCs/>
          <w:sz w:val="26"/>
          <w:szCs w:val="26"/>
        </w:rPr>
      </w:pPr>
      <w:r w:rsidRPr="009F564D">
        <w:rPr>
          <w:bCs/>
          <w:sz w:val="26"/>
          <w:szCs w:val="26"/>
        </w:rPr>
        <w:t>Предложения и замечания также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6CA9EC42" w14:textId="762CBE0D" w:rsidR="009F564D" w:rsidRDefault="009F564D" w:rsidP="009F564D">
      <w:pPr>
        <w:ind w:firstLine="709"/>
        <w:rPr>
          <w:bCs/>
          <w:sz w:val="26"/>
          <w:szCs w:val="26"/>
        </w:rPr>
      </w:pPr>
      <w:r w:rsidRPr="009F564D">
        <w:rPr>
          <w:bCs/>
          <w:sz w:val="26"/>
          <w:szCs w:val="26"/>
        </w:rPr>
        <w:t>Порядок использования единого портала в целях организации и проведения публичных слушаний с участием жителей Чебоксарского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14:paraId="3A26EB0C" w14:textId="2EA08C76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5.Управлению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</w:t>
      </w:r>
      <w:r w:rsidR="00B05E62">
        <w:rPr>
          <w:bCs/>
          <w:sz w:val="26"/>
          <w:szCs w:val="26"/>
        </w:rPr>
        <w:t xml:space="preserve">и </w:t>
      </w:r>
      <w:r w:rsidR="00B05E62" w:rsidRPr="00F11EFF">
        <w:rPr>
          <w:bCs/>
          <w:sz w:val="26"/>
          <w:szCs w:val="26"/>
        </w:rPr>
        <w:t>заключения о результатах публичных слушаний</w:t>
      </w:r>
      <w:r w:rsidR="00B05E62"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>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56062484" w14:textId="10139C64" w:rsidR="000B41C0" w:rsidRPr="00F11EFF" w:rsidRDefault="00B05E62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0B41C0" w:rsidRPr="00F11EFF">
        <w:rPr>
          <w:bCs/>
          <w:sz w:val="26"/>
          <w:szCs w:val="26"/>
        </w:rPr>
        <w:t xml:space="preserve">. </w:t>
      </w:r>
      <w:r w:rsidR="00255B68" w:rsidRPr="00F11EFF">
        <w:rPr>
          <w:bCs/>
          <w:sz w:val="26"/>
          <w:szCs w:val="26"/>
        </w:rPr>
        <w:t xml:space="preserve">Контроль за исполнением настоящего постановления возложить на </w:t>
      </w:r>
      <w:r w:rsidR="00255B68">
        <w:rPr>
          <w:bCs/>
          <w:sz w:val="26"/>
          <w:szCs w:val="26"/>
        </w:rPr>
        <w:t xml:space="preserve">и.о. </w:t>
      </w:r>
      <w:r w:rsidR="00255B68" w:rsidRPr="00F11EFF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4B3BB57" w14:textId="117774F6" w:rsidR="000B41C0" w:rsidRPr="00F11EFF" w:rsidRDefault="00B05E62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0B41C0" w:rsidRPr="00F11EFF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3A548682" w:rsidR="00A13528" w:rsidRPr="00BE4044" w:rsidRDefault="00255B68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7073EAAA" w14:textId="2F462A1B" w:rsidR="009C3E38" w:rsidRPr="00BE4044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    </w:t>
      </w:r>
      <w:proofErr w:type="spellStart"/>
      <w:r w:rsidR="006C08C6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9C3E38" w:rsidRPr="00BE4044" w:rsidSect="0077672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03479"/>
    <w:rsid w:val="00043D23"/>
    <w:rsid w:val="00064CD5"/>
    <w:rsid w:val="000816C9"/>
    <w:rsid w:val="0009092A"/>
    <w:rsid w:val="000B41C0"/>
    <w:rsid w:val="000C4165"/>
    <w:rsid w:val="000F3DBE"/>
    <w:rsid w:val="000F57C6"/>
    <w:rsid w:val="001458F8"/>
    <w:rsid w:val="00155BE3"/>
    <w:rsid w:val="001C41D7"/>
    <w:rsid w:val="001D5FC2"/>
    <w:rsid w:val="001E030D"/>
    <w:rsid w:val="00214A63"/>
    <w:rsid w:val="00255B68"/>
    <w:rsid w:val="00261EDE"/>
    <w:rsid w:val="00265B45"/>
    <w:rsid w:val="002A3B17"/>
    <w:rsid w:val="002A77B1"/>
    <w:rsid w:val="00337742"/>
    <w:rsid w:val="003D6F7C"/>
    <w:rsid w:val="003F7589"/>
    <w:rsid w:val="0047120B"/>
    <w:rsid w:val="00483E28"/>
    <w:rsid w:val="004C36F1"/>
    <w:rsid w:val="004D0C81"/>
    <w:rsid w:val="00555229"/>
    <w:rsid w:val="005A76D7"/>
    <w:rsid w:val="00604E15"/>
    <w:rsid w:val="006074D2"/>
    <w:rsid w:val="00662EAA"/>
    <w:rsid w:val="00672B7C"/>
    <w:rsid w:val="006C08C6"/>
    <w:rsid w:val="006F3392"/>
    <w:rsid w:val="0072034C"/>
    <w:rsid w:val="00740755"/>
    <w:rsid w:val="0075005D"/>
    <w:rsid w:val="00752BF3"/>
    <w:rsid w:val="00756B70"/>
    <w:rsid w:val="00765D23"/>
    <w:rsid w:val="0077672A"/>
    <w:rsid w:val="007A1ADA"/>
    <w:rsid w:val="00847941"/>
    <w:rsid w:val="00880E6D"/>
    <w:rsid w:val="008B0497"/>
    <w:rsid w:val="008E351F"/>
    <w:rsid w:val="00901366"/>
    <w:rsid w:val="00936D62"/>
    <w:rsid w:val="0098714B"/>
    <w:rsid w:val="009C3E38"/>
    <w:rsid w:val="009C4FAA"/>
    <w:rsid w:val="009E7525"/>
    <w:rsid w:val="009F564D"/>
    <w:rsid w:val="00A13528"/>
    <w:rsid w:val="00AB77D7"/>
    <w:rsid w:val="00B05E62"/>
    <w:rsid w:val="00B155BA"/>
    <w:rsid w:val="00B35E9E"/>
    <w:rsid w:val="00B42334"/>
    <w:rsid w:val="00BE4044"/>
    <w:rsid w:val="00C27322"/>
    <w:rsid w:val="00C80F52"/>
    <w:rsid w:val="00CA289C"/>
    <w:rsid w:val="00D06A50"/>
    <w:rsid w:val="00D642B2"/>
    <w:rsid w:val="00DB1226"/>
    <w:rsid w:val="00DE6CFC"/>
    <w:rsid w:val="00DF2AEE"/>
    <w:rsid w:val="00E1360F"/>
    <w:rsid w:val="00E57404"/>
    <w:rsid w:val="00EE5A2B"/>
    <w:rsid w:val="00F04EB4"/>
    <w:rsid w:val="00F41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6</cp:revision>
  <cp:lastPrinted>2024-09-05T12:11:00Z</cp:lastPrinted>
  <dcterms:created xsi:type="dcterms:W3CDTF">2024-06-04T12:33:00Z</dcterms:created>
  <dcterms:modified xsi:type="dcterms:W3CDTF">2024-09-10T13:57:00Z</dcterms:modified>
</cp:coreProperties>
</file>