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324016" w:rsidTr="00F34D19">
        <w:trPr>
          <w:cantSplit/>
          <w:trHeight w:val="1975"/>
        </w:trPr>
        <w:tc>
          <w:tcPr>
            <w:tcW w:w="4195" w:type="dxa"/>
          </w:tcPr>
          <w:p w:rsidR="00324016" w:rsidRPr="008466AE" w:rsidRDefault="00324016" w:rsidP="00F34D19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324016" w:rsidRDefault="00324016" w:rsidP="00F34D19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324016" w:rsidRDefault="00324016" w:rsidP="00F34D19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324016" w:rsidRDefault="00324016" w:rsidP="00F34D19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324016" w:rsidRPr="00EF0B53" w:rsidRDefault="00324016" w:rsidP="00F34D19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324016" w:rsidRPr="00EF0B53" w:rsidRDefault="00324016" w:rsidP="00F34D19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324016" w:rsidRPr="00AC3C97" w:rsidRDefault="00324016" w:rsidP="00F34D19">
            <w:pPr>
              <w:rPr>
                <w:sz w:val="10"/>
                <w:szCs w:val="10"/>
              </w:rPr>
            </w:pPr>
          </w:p>
          <w:p w:rsidR="00324016" w:rsidRPr="008B217E" w:rsidRDefault="00324016" w:rsidP="00F34D19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324016" w:rsidRPr="00AC3C97" w:rsidRDefault="00324016" w:rsidP="00F34D19">
            <w:pPr>
              <w:rPr>
                <w:sz w:val="10"/>
                <w:szCs w:val="10"/>
              </w:rPr>
            </w:pPr>
          </w:p>
          <w:p w:rsidR="00324016" w:rsidRPr="00AC3C97" w:rsidRDefault="00324016" w:rsidP="00F34D19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6355D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324016" w:rsidRPr="00286827" w:rsidRDefault="00324016" w:rsidP="00F34D1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324016" w:rsidRDefault="00324016" w:rsidP="00F34D19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324016" w:rsidRDefault="00324016" w:rsidP="00F34D19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324016" w:rsidRDefault="00324016" w:rsidP="00F34D19">
            <w:pPr>
              <w:pStyle w:val="a5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324016" w:rsidRDefault="00324016" w:rsidP="00F34D1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324016" w:rsidRDefault="00324016" w:rsidP="00F34D19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324016" w:rsidRPr="00286827" w:rsidRDefault="00324016" w:rsidP="00F34D19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324016" w:rsidRPr="0051638C" w:rsidRDefault="00324016" w:rsidP="00F34D19">
            <w:pPr>
              <w:rPr>
                <w:sz w:val="2"/>
                <w:szCs w:val="2"/>
              </w:rPr>
            </w:pPr>
          </w:p>
          <w:p w:rsidR="00324016" w:rsidRPr="00286827" w:rsidRDefault="00324016" w:rsidP="00F34D19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324016" w:rsidRPr="00286827" w:rsidRDefault="00324016" w:rsidP="00F34D19">
            <w:pPr>
              <w:rPr>
                <w:sz w:val="10"/>
                <w:szCs w:val="10"/>
              </w:rPr>
            </w:pPr>
          </w:p>
          <w:p w:rsidR="00324016" w:rsidRPr="00AC3C97" w:rsidRDefault="00324016" w:rsidP="00F34D19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6355D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324016" w:rsidRPr="00286827" w:rsidRDefault="00324016" w:rsidP="00F34D1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324016" w:rsidRDefault="00324016" w:rsidP="00F34D19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A300C1" w:rsidRDefault="00A300C1"/>
    <w:p w:rsidR="00324016" w:rsidRDefault="00324016"/>
    <w:p w:rsidR="008466AE" w:rsidRPr="00E16800" w:rsidRDefault="00FE114B" w:rsidP="008466AE">
      <w:pPr>
        <w:autoSpaceDE w:val="0"/>
        <w:autoSpaceDN w:val="0"/>
        <w:adjustRightInd w:val="0"/>
        <w:spacing w:line="240" w:lineRule="exact"/>
        <w:ind w:right="5528"/>
        <w:jc w:val="both"/>
        <w:rPr>
          <w:b/>
          <w:bCs/>
        </w:rPr>
      </w:pPr>
      <w:r>
        <w:t xml:space="preserve"> </w:t>
      </w:r>
      <w:r w:rsidR="008466AE" w:rsidRPr="00E16800">
        <w:rPr>
          <w:b/>
        </w:rPr>
        <w:t xml:space="preserve">Об утверждении </w:t>
      </w:r>
      <w:r w:rsidR="008466AE" w:rsidRPr="00E16800">
        <w:rPr>
          <w:b/>
          <w:bCs/>
        </w:rPr>
        <w:t xml:space="preserve">программы профилактики </w:t>
      </w:r>
      <w:r w:rsidR="008466AE" w:rsidRPr="00E16800">
        <w:rPr>
          <w:b/>
        </w:rPr>
        <w:t xml:space="preserve">рисков причинения вреда (ущерба) охраняемым законом ценностям </w:t>
      </w:r>
      <w:r w:rsidR="008466AE">
        <w:rPr>
          <w:b/>
        </w:rPr>
        <w:t>в сфере муниципального земельного контроля</w:t>
      </w:r>
      <w:r w:rsidR="008466AE" w:rsidRPr="00E16800">
        <w:rPr>
          <w:b/>
        </w:rPr>
        <w:t xml:space="preserve"> </w:t>
      </w:r>
      <w:r w:rsidR="008466AE" w:rsidRPr="00E93EF0">
        <w:rPr>
          <w:b/>
          <w:bCs/>
        </w:rPr>
        <w:t>на территории</w:t>
      </w:r>
      <w:r w:rsidR="008466AE">
        <w:rPr>
          <w:b/>
          <w:bCs/>
        </w:rPr>
        <w:t xml:space="preserve"> Канашского муниципального округа Чувашской Республики на 2023</w:t>
      </w:r>
      <w:r w:rsidR="008466AE" w:rsidRPr="00E16800">
        <w:rPr>
          <w:b/>
          <w:bCs/>
        </w:rPr>
        <w:t xml:space="preserve"> год</w:t>
      </w:r>
    </w:p>
    <w:p w:rsidR="00287AC4" w:rsidRDefault="00FE114B" w:rsidP="00FE114B">
      <w:pPr>
        <w:jc w:val="both"/>
      </w:pPr>
      <w:r>
        <w:t xml:space="preserve">           </w:t>
      </w:r>
    </w:p>
    <w:p w:rsidR="008466AE" w:rsidRPr="00064DBF" w:rsidRDefault="00287AC4" w:rsidP="007813C1">
      <w:pPr>
        <w:widowControl w:val="0"/>
        <w:shd w:val="clear" w:color="auto" w:fill="FFFFFF"/>
        <w:contextualSpacing/>
        <w:jc w:val="both"/>
        <w:rPr>
          <w:b/>
        </w:rPr>
      </w:pPr>
      <w:r>
        <w:t xml:space="preserve">              </w:t>
      </w:r>
      <w:proofErr w:type="gramStart"/>
      <w:r w:rsidR="008466AE" w:rsidRPr="00912B4F">
        <w:rPr>
          <w:color w:val="000000"/>
        </w:rPr>
        <w:t>В соответствии с</w:t>
      </w:r>
      <w:r w:rsidR="008466AE" w:rsidRPr="00912B4F">
        <w:rPr>
          <w:b/>
          <w:color w:val="000000"/>
        </w:rPr>
        <w:t xml:space="preserve"> </w:t>
      </w:r>
      <w:r w:rsidR="008466AE" w:rsidRPr="00912B4F"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8466AE">
        <w:t>постановлением</w:t>
      </w:r>
      <w:r w:rsidR="008466AE" w:rsidRPr="00912B4F">
        <w:t xml:space="preserve">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66AE">
        <w:t>р</w:t>
      </w:r>
      <w:r w:rsidR="008466AE" w:rsidRPr="00912B4F">
        <w:t>ешени</w:t>
      </w:r>
      <w:r w:rsidR="008466AE">
        <w:t xml:space="preserve">ем </w:t>
      </w:r>
      <w:r w:rsidR="008466AE" w:rsidRPr="00912B4F">
        <w:t xml:space="preserve">Собрания депутатов Канашского </w:t>
      </w:r>
      <w:r w:rsidR="008466AE">
        <w:t>муниципального округа</w:t>
      </w:r>
      <w:r w:rsidR="008466AE" w:rsidRPr="00912B4F">
        <w:t xml:space="preserve"> Чувашской Республики от </w:t>
      </w:r>
      <w:r w:rsidR="008466AE">
        <w:t>25.11</w:t>
      </w:r>
      <w:r w:rsidR="008466AE" w:rsidRPr="00912B4F">
        <w:t>.202</w:t>
      </w:r>
      <w:r w:rsidR="008466AE">
        <w:t>2</w:t>
      </w:r>
      <w:r w:rsidR="008466AE" w:rsidRPr="00912B4F">
        <w:t xml:space="preserve">  № </w:t>
      </w:r>
      <w:r w:rsidR="008466AE">
        <w:t>4/9</w:t>
      </w:r>
      <w:r w:rsidR="008466AE" w:rsidRPr="00912B4F">
        <w:t xml:space="preserve">  «Об утверждении Положения о муниципальном земельном</w:t>
      </w:r>
      <w:proofErr w:type="gramEnd"/>
      <w:r w:rsidR="008466AE" w:rsidRPr="00912B4F">
        <w:t xml:space="preserve"> </w:t>
      </w:r>
      <w:proofErr w:type="gramStart"/>
      <w:r w:rsidR="008466AE" w:rsidRPr="00912B4F">
        <w:t>контроле</w:t>
      </w:r>
      <w:proofErr w:type="gramEnd"/>
      <w:r w:rsidR="008466AE" w:rsidRPr="00912B4F">
        <w:t xml:space="preserve"> на территории Канашского </w:t>
      </w:r>
      <w:r w:rsidR="008466AE">
        <w:t>муниципального округа</w:t>
      </w:r>
      <w:r w:rsidR="008466AE" w:rsidRPr="00912B4F">
        <w:t xml:space="preserve"> Чувашской Республики,</w:t>
      </w:r>
      <w:r w:rsidR="008466AE">
        <w:t xml:space="preserve"> </w:t>
      </w:r>
      <w:r w:rsidR="008466AE" w:rsidRPr="00E16800">
        <w:rPr>
          <w:b/>
        </w:rPr>
        <w:t xml:space="preserve">Администрация Канашского </w:t>
      </w:r>
      <w:r w:rsidR="008466AE">
        <w:rPr>
          <w:b/>
        </w:rPr>
        <w:t>района</w:t>
      </w:r>
      <w:r w:rsidR="008466AE">
        <w:t xml:space="preserve"> </w:t>
      </w:r>
      <w:r w:rsidR="008466AE" w:rsidRPr="00067E3A">
        <w:rPr>
          <w:b/>
        </w:rPr>
        <w:t>Чувашской Республики</w:t>
      </w:r>
      <w:r w:rsidR="008466AE">
        <w:t xml:space="preserve"> </w:t>
      </w:r>
      <w:r w:rsidR="008466AE" w:rsidRPr="00064DBF">
        <w:rPr>
          <w:b/>
        </w:rPr>
        <w:t>постановля</w:t>
      </w:r>
      <w:r w:rsidR="008466AE">
        <w:rPr>
          <w:b/>
        </w:rPr>
        <w:t>ет</w:t>
      </w:r>
      <w:r w:rsidR="008466AE" w:rsidRPr="00064DBF">
        <w:rPr>
          <w:b/>
        </w:rPr>
        <w:t>:</w:t>
      </w:r>
    </w:p>
    <w:p w:rsidR="008466AE" w:rsidRPr="008466AE" w:rsidRDefault="008466AE" w:rsidP="007813C1">
      <w:pPr>
        <w:widowControl w:val="0"/>
        <w:shd w:val="clear" w:color="auto" w:fill="FFFFFF"/>
        <w:contextualSpacing/>
        <w:jc w:val="both"/>
      </w:pPr>
    </w:p>
    <w:p w:rsidR="008466AE" w:rsidRPr="008466AE" w:rsidRDefault="008466AE" w:rsidP="007813C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6AE">
        <w:rPr>
          <w:rFonts w:ascii="Times New Roman" w:hAnsi="Times New Roman" w:cs="Times New Roman"/>
          <w:sz w:val="24"/>
          <w:szCs w:val="24"/>
        </w:rPr>
        <w:t xml:space="preserve">Утвердить прилагаемую программу </w:t>
      </w:r>
      <w:r w:rsidRPr="008466AE">
        <w:rPr>
          <w:rFonts w:ascii="Times New Roman" w:hAnsi="Times New Roman" w:cs="Times New Roman"/>
          <w:bCs/>
          <w:sz w:val="24"/>
          <w:szCs w:val="24"/>
        </w:rPr>
        <w:t xml:space="preserve"> профилактики </w:t>
      </w:r>
      <w:r w:rsidRPr="008466AE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в сфере муниципального земельного контроля </w:t>
      </w:r>
      <w:r w:rsidRPr="008466AE">
        <w:rPr>
          <w:rFonts w:ascii="Times New Roman" w:hAnsi="Times New Roman" w:cs="Times New Roman"/>
          <w:bCs/>
          <w:sz w:val="24"/>
          <w:szCs w:val="24"/>
        </w:rPr>
        <w:t xml:space="preserve">на территории Канашского муниципального округа Чувашской Республики на  2023 год. </w:t>
      </w:r>
    </w:p>
    <w:p w:rsidR="008466AE" w:rsidRPr="008466AE" w:rsidRDefault="008466AE" w:rsidP="007813C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6AE">
        <w:rPr>
          <w:rFonts w:ascii="Times New Roman" w:hAnsi="Times New Roman" w:cs="Times New Roman"/>
          <w:color w:val="000000"/>
          <w:sz w:val="24"/>
          <w:szCs w:val="24"/>
        </w:rPr>
        <w:t>Признать утратившим силу постановление администрации Канашского района Чувашской Республики от 20.12.2022 № 756 «</w:t>
      </w:r>
      <w:r w:rsidRPr="008466A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8466AE">
        <w:rPr>
          <w:rFonts w:ascii="Times New Roman" w:hAnsi="Times New Roman" w:cs="Times New Roman"/>
          <w:bCs/>
          <w:sz w:val="24"/>
          <w:szCs w:val="24"/>
        </w:rPr>
        <w:t xml:space="preserve">программы профилактики </w:t>
      </w:r>
      <w:r w:rsidRPr="008466AE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в сфере муниципального земельного контроля </w:t>
      </w:r>
      <w:r w:rsidRPr="008466AE">
        <w:rPr>
          <w:rFonts w:ascii="Times New Roman" w:hAnsi="Times New Roman" w:cs="Times New Roman"/>
          <w:bCs/>
          <w:sz w:val="24"/>
          <w:szCs w:val="24"/>
        </w:rPr>
        <w:t>на территории Канашского муниципального округа Чувашской Республики на 2023 год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466AE"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</w:p>
    <w:p w:rsidR="008466AE" w:rsidRPr="008466AE" w:rsidRDefault="008466AE" w:rsidP="007813C1">
      <w:pPr>
        <w:widowControl w:val="0"/>
        <w:shd w:val="clear" w:color="auto" w:fill="FFFFFF"/>
        <w:tabs>
          <w:tab w:val="left" w:pos="993"/>
        </w:tabs>
        <w:contextualSpacing/>
        <w:jc w:val="both"/>
        <w:rPr>
          <w:color w:val="000000"/>
          <w:lang w:bidi="ru-RU"/>
        </w:rPr>
      </w:pPr>
      <w:r w:rsidRPr="008466AE">
        <w:rPr>
          <w:color w:val="000000"/>
          <w:lang w:bidi="ru-RU"/>
        </w:rPr>
        <w:t xml:space="preserve">       3. </w:t>
      </w:r>
      <w:r w:rsidRPr="008466AE">
        <w:rPr>
          <w:color w:val="000000"/>
        </w:rPr>
        <w:t xml:space="preserve">Настоящее постановление вступает в силу после его официального опубликования и распространяется на </w:t>
      </w:r>
      <w:proofErr w:type="gramStart"/>
      <w:r w:rsidRPr="008466AE">
        <w:rPr>
          <w:color w:val="000000"/>
        </w:rPr>
        <w:t>правоотношения</w:t>
      </w:r>
      <w:proofErr w:type="gramEnd"/>
      <w:r w:rsidRPr="008466AE">
        <w:rPr>
          <w:color w:val="000000"/>
        </w:rPr>
        <w:t xml:space="preserve"> </w:t>
      </w:r>
      <w:r w:rsidR="007813C1">
        <w:rPr>
          <w:color w:val="000000"/>
        </w:rPr>
        <w:t xml:space="preserve"> возникшие </w:t>
      </w:r>
      <w:r w:rsidRPr="008466AE">
        <w:rPr>
          <w:color w:val="000000"/>
        </w:rPr>
        <w:t>с 1 января 2023 года.</w:t>
      </w:r>
    </w:p>
    <w:p w:rsidR="008466AE" w:rsidRPr="008466AE" w:rsidRDefault="008466AE" w:rsidP="007813C1">
      <w:pPr>
        <w:widowControl w:val="0"/>
        <w:contextualSpacing/>
        <w:jc w:val="both"/>
      </w:pPr>
    </w:p>
    <w:p w:rsidR="008466AE" w:rsidRPr="00912B4F" w:rsidRDefault="008466AE" w:rsidP="008466AE">
      <w:pPr>
        <w:widowControl w:val="0"/>
        <w:jc w:val="both"/>
      </w:pPr>
    </w:p>
    <w:p w:rsidR="008466AE" w:rsidRDefault="008466AE" w:rsidP="008466AE">
      <w:pPr>
        <w:jc w:val="center"/>
      </w:pPr>
    </w:p>
    <w:p w:rsidR="008466AE" w:rsidRDefault="008466AE" w:rsidP="008466AE"/>
    <w:p w:rsidR="008466AE" w:rsidRDefault="008466AE" w:rsidP="008466AE"/>
    <w:p w:rsidR="008466AE" w:rsidRDefault="008466AE" w:rsidP="008466AE">
      <w:r w:rsidRPr="00BA7D94">
        <w:t xml:space="preserve">Глава </w:t>
      </w:r>
      <w:r>
        <w:t>Канашского муниципального округа</w:t>
      </w:r>
      <w:r w:rsidRPr="00BA7D94">
        <w:t xml:space="preserve">                                                       С.Н. Михайлов</w:t>
      </w:r>
    </w:p>
    <w:p w:rsidR="007813C1" w:rsidRDefault="007813C1" w:rsidP="008466AE"/>
    <w:p w:rsidR="007813C1" w:rsidRDefault="007813C1" w:rsidP="008466AE"/>
    <w:p w:rsidR="007813C1" w:rsidRDefault="007813C1" w:rsidP="008466AE"/>
    <w:p w:rsidR="007813C1" w:rsidRDefault="007813C1" w:rsidP="008466AE"/>
    <w:p w:rsidR="007813C1" w:rsidRDefault="007813C1" w:rsidP="008466AE"/>
    <w:p w:rsidR="007813C1" w:rsidRDefault="007813C1" w:rsidP="008466AE"/>
    <w:p w:rsidR="007813C1" w:rsidRDefault="007813C1" w:rsidP="007813C1">
      <w:pPr>
        <w:ind w:left="4956"/>
        <w:jc w:val="center"/>
        <w:rPr>
          <w:sz w:val="20"/>
          <w:szCs w:val="20"/>
        </w:rPr>
      </w:pPr>
      <w:r w:rsidRPr="007813C1">
        <w:rPr>
          <w:sz w:val="20"/>
          <w:szCs w:val="20"/>
        </w:rPr>
        <w:t xml:space="preserve">                       </w:t>
      </w:r>
    </w:p>
    <w:p w:rsidR="007813C1" w:rsidRDefault="007813C1" w:rsidP="007813C1">
      <w:pPr>
        <w:ind w:left="4956"/>
        <w:jc w:val="center"/>
        <w:rPr>
          <w:sz w:val="20"/>
          <w:szCs w:val="20"/>
        </w:rPr>
      </w:pPr>
    </w:p>
    <w:p w:rsidR="007813C1" w:rsidRPr="00F13B45" w:rsidRDefault="007813C1" w:rsidP="007813C1">
      <w:pPr>
        <w:ind w:left="495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</w:t>
      </w:r>
      <w:r w:rsidRPr="00F13B45">
        <w:rPr>
          <w:sz w:val="20"/>
          <w:szCs w:val="20"/>
        </w:rPr>
        <w:t>Утверждена</w:t>
      </w:r>
    </w:p>
    <w:p w:rsidR="007813C1" w:rsidRPr="00F13B45" w:rsidRDefault="007813C1" w:rsidP="007813C1">
      <w:pPr>
        <w:tabs>
          <w:tab w:val="left" w:pos="5954"/>
          <w:tab w:val="left" w:pos="6096"/>
        </w:tabs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F13B45">
        <w:rPr>
          <w:sz w:val="20"/>
          <w:szCs w:val="20"/>
        </w:rPr>
        <w:t>постановлением администрации</w:t>
      </w:r>
    </w:p>
    <w:p w:rsidR="007813C1" w:rsidRDefault="007813C1" w:rsidP="007813C1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F13B45">
        <w:rPr>
          <w:sz w:val="20"/>
          <w:szCs w:val="20"/>
        </w:rPr>
        <w:t xml:space="preserve">Канашского </w:t>
      </w:r>
      <w:r>
        <w:rPr>
          <w:sz w:val="20"/>
          <w:szCs w:val="20"/>
        </w:rPr>
        <w:t xml:space="preserve"> муниципального округа</w:t>
      </w:r>
    </w:p>
    <w:p w:rsidR="007813C1" w:rsidRPr="00F13B45" w:rsidRDefault="007813C1" w:rsidP="007813C1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F13B45">
        <w:rPr>
          <w:sz w:val="20"/>
          <w:szCs w:val="20"/>
        </w:rPr>
        <w:t>Чувашской Республики</w:t>
      </w:r>
    </w:p>
    <w:p w:rsidR="007813C1" w:rsidRPr="00F13B45" w:rsidRDefault="007813C1" w:rsidP="007813C1">
      <w:pPr>
        <w:ind w:left="4956"/>
        <w:jc w:val="center"/>
      </w:pPr>
      <w:r>
        <w:rPr>
          <w:sz w:val="20"/>
          <w:szCs w:val="20"/>
        </w:rPr>
        <w:t xml:space="preserve">           </w:t>
      </w:r>
      <w:r w:rsidRPr="00F13B45">
        <w:rPr>
          <w:sz w:val="20"/>
          <w:szCs w:val="20"/>
        </w:rPr>
        <w:t>от _________202</w:t>
      </w:r>
      <w:r>
        <w:rPr>
          <w:sz w:val="20"/>
          <w:szCs w:val="20"/>
        </w:rPr>
        <w:t>3</w:t>
      </w:r>
      <w:r w:rsidRPr="00F13B45">
        <w:rPr>
          <w:sz w:val="20"/>
          <w:szCs w:val="20"/>
        </w:rPr>
        <w:t xml:space="preserve"> г.  № ____</w:t>
      </w:r>
      <w:r w:rsidRPr="00F13B45">
        <w:t xml:space="preserve"> </w:t>
      </w:r>
    </w:p>
    <w:p w:rsidR="007813C1" w:rsidRPr="007813C1" w:rsidRDefault="007813C1" w:rsidP="007813C1">
      <w:pPr>
        <w:ind w:left="4956"/>
        <w:jc w:val="right"/>
      </w:pPr>
    </w:p>
    <w:p w:rsidR="007813C1" w:rsidRPr="007813C1" w:rsidRDefault="007813C1" w:rsidP="007813C1">
      <w:pPr>
        <w:jc w:val="center"/>
        <w:rPr>
          <w:rFonts w:eastAsia="Calibri"/>
          <w:b/>
          <w:lang w:eastAsia="en-US"/>
        </w:rPr>
      </w:pPr>
    </w:p>
    <w:p w:rsidR="007813C1" w:rsidRPr="007813C1" w:rsidRDefault="007813C1" w:rsidP="007813C1">
      <w:pPr>
        <w:jc w:val="center"/>
        <w:rPr>
          <w:rFonts w:eastAsia="Calibri"/>
          <w:b/>
          <w:lang w:eastAsia="en-US"/>
        </w:rPr>
      </w:pPr>
      <w:r w:rsidRPr="007813C1">
        <w:rPr>
          <w:rFonts w:eastAsia="Calibri"/>
          <w:b/>
          <w:lang w:eastAsia="en-US"/>
        </w:rPr>
        <w:t xml:space="preserve">Программа </w:t>
      </w:r>
    </w:p>
    <w:p w:rsidR="007813C1" w:rsidRPr="007813C1" w:rsidRDefault="007813C1" w:rsidP="007813C1">
      <w:pPr>
        <w:jc w:val="center"/>
        <w:rPr>
          <w:rFonts w:eastAsia="Calibri"/>
          <w:b/>
          <w:lang w:eastAsia="en-US"/>
        </w:rPr>
      </w:pPr>
      <w:r w:rsidRPr="007813C1">
        <w:rPr>
          <w:rFonts w:eastAsia="Calibri"/>
          <w:b/>
          <w:lang w:eastAsia="en-US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Канашского муниципального округа Чувашской Республики на 2023 год</w:t>
      </w:r>
    </w:p>
    <w:p w:rsidR="007813C1" w:rsidRPr="007813C1" w:rsidRDefault="007813C1" w:rsidP="007813C1">
      <w:pPr>
        <w:ind w:firstLine="709"/>
        <w:jc w:val="both"/>
        <w:rPr>
          <w:rFonts w:eastAsia="Calibri"/>
          <w:b/>
          <w:lang w:eastAsia="en-US"/>
        </w:rPr>
      </w:pPr>
    </w:p>
    <w:p w:rsidR="007813C1" w:rsidRPr="007813C1" w:rsidRDefault="007813C1" w:rsidP="007813C1">
      <w:pPr>
        <w:ind w:firstLine="709"/>
        <w:jc w:val="both"/>
        <w:rPr>
          <w:rFonts w:eastAsia="Calibri"/>
          <w:b/>
          <w:lang w:eastAsia="en-US"/>
        </w:rPr>
      </w:pPr>
    </w:p>
    <w:p w:rsidR="007813C1" w:rsidRPr="007813C1" w:rsidRDefault="007813C1" w:rsidP="007813C1">
      <w:pPr>
        <w:ind w:firstLine="709"/>
        <w:jc w:val="both"/>
        <w:rPr>
          <w:rFonts w:eastAsia="Calibri"/>
          <w:lang w:eastAsia="en-US"/>
        </w:rPr>
      </w:pPr>
      <w:proofErr w:type="gramStart"/>
      <w:r w:rsidRPr="007813C1">
        <w:rPr>
          <w:rFonts w:eastAsia="Calibri"/>
          <w:lang w:eastAsia="en-US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7813C1">
        <w:rPr>
          <w:rFonts w:eastAsia="Calibri"/>
          <w:lang w:eastAsia="en-US"/>
        </w:rPr>
        <w:t xml:space="preserve"> ценностям при осуществлении муниципального земельного контроля.</w:t>
      </w:r>
    </w:p>
    <w:p w:rsidR="007813C1" w:rsidRPr="007813C1" w:rsidRDefault="007813C1" w:rsidP="007813C1">
      <w:pPr>
        <w:ind w:firstLine="709"/>
        <w:jc w:val="both"/>
        <w:rPr>
          <w:rFonts w:eastAsia="Calibri"/>
          <w:lang w:eastAsia="en-US"/>
        </w:rPr>
      </w:pPr>
    </w:p>
    <w:p w:rsidR="007813C1" w:rsidRPr="007813C1" w:rsidRDefault="007813C1" w:rsidP="007813C1">
      <w:pPr>
        <w:ind w:firstLine="708"/>
        <w:jc w:val="center"/>
        <w:rPr>
          <w:rFonts w:eastAsia="Calibri"/>
          <w:b/>
          <w:lang w:eastAsia="en-US"/>
        </w:rPr>
      </w:pPr>
      <w:r w:rsidRPr="007813C1">
        <w:rPr>
          <w:rFonts w:eastAsia="Calibri"/>
          <w:b/>
          <w:lang w:val="en-US" w:eastAsia="en-US"/>
        </w:rPr>
        <w:t>I</w:t>
      </w:r>
      <w:r w:rsidRPr="007813C1"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Канашского муниципального округа, характеристика проблем, на решение которых направлена Программа</w:t>
      </w:r>
    </w:p>
    <w:p w:rsidR="007813C1" w:rsidRPr="007813C1" w:rsidRDefault="007813C1" w:rsidP="007813C1">
      <w:pPr>
        <w:ind w:firstLine="708"/>
        <w:rPr>
          <w:rFonts w:eastAsia="Calibri"/>
          <w:b/>
          <w:lang w:eastAsia="en-US"/>
        </w:rPr>
      </w:pPr>
    </w:p>
    <w:p w:rsidR="007813C1" w:rsidRPr="007813C1" w:rsidRDefault="007813C1" w:rsidP="007813C1">
      <w:pPr>
        <w:ind w:firstLine="708"/>
        <w:jc w:val="both"/>
        <w:rPr>
          <w:rFonts w:eastAsia="Calibri"/>
          <w:lang w:eastAsia="en-US"/>
        </w:rPr>
      </w:pPr>
      <w:proofErr w:type="gramStart"/>
      <w:r w:rsidRPr="007813C1">
        <w:rPr>
          <w:rFonts w:eastAsia="Calibri"/>
          <w:lang w:eastAsia="en-US"/>
        </w:rPr>
        <w:t>Муниципальный земельный контроль -  деятельность, направленная на предупреждение, выявление и пресечение нарушений обязательных требований земельного законодательства (далее –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 правового положения, существовавшего до</w:t>
      </w:r>
      <w:proofErr w:type="gramEnd"/>
      <w:r w:rsidRPr="007813C1">
        <w:rPr>
          <w:rFonts w:eastAsia="Calibri"/>
          <w:lang w:eastAsia="en-US"/>
        </w:rPr>
        <w:t xml:space="preserve"> возникновения  таких нарушений.</w:t>
      </w:r>
    </w:p>
    <w:p w:rsidR="007813C1" w:rsidRPr="007813C1" w:rsidRDefault="007813C1" w:rsidP="007813C1">
      <w:pPr>
        <w:ind w:firstLine="708"/>
        <w:jc w:val="both"/>
        <w:rPr>
          <w:rFonts w:eastAsia="Calibri"/>
          <w:lang w:eastAsia="en-US"/>
        </w:rPr>
      </w:pPr>
      <w:r w:rsidRPr="007813C1">
        <w:rPr>
          <w:rFonts w:eastAsia="Calibri"/>
          <w:lang w:eastAsia="en-US"/>
        </w:rPr>
        <w:t>Муниципальный земельный контроль на территории Канашского муниципального округа Чувашской Республики осуществляется администрацией Канашского муниципального округа.</w:t>
      </w:r>
    </w:p>
    <w:p w:rsidR="007813C1" w:rsidRPr="007813C1" w:rsidRDefault="007813C1" w:rsidP="007813C1">
      <w:pPr>
        <w:ind w:firstLine="708"/>
        <w:jc w:val="both"/>
        <w:rPr>
          <w:rFonts w:eastAsia="Calibri"/>
          <w:lang w:eastAsia="en-US"/>
        </w:rPr>
      </w:pPr>
      <w:r w:rsidRPr="007813C1">
        <w:rPr>
          <w:rFonts w:eastAsia="Calibri"/>
          <w:lang w:eastAsia="en-US"/>
        </w:rPr>
        <w:t xml:space="preserve"> Администрацией Канашского муниципального округа  (далее - контрольный орган) осуществляет муниципальный земельный </w:t>
      </w:r>
      <w:proofErr w:type="gramStart"/>
      <w:r w:rsidRPr="007813C1">
        <w:rPr>
          <w:rFonts w:eastAsia="Calibri"/>
          <w:lang w:eastAsia="en-US"/>
        </w:rPr>
        <w:t>контроль за</w:t>
      </w:r>
      <w:proofErr w:type="gramEnd"/>
      <w:r w:rsidRPr="007813C1">
        <w:rPr>
          <w:rFonts w:eastAsia="Calibri"/>
          <w:lang w:eastAsia="en-US"/>
        </w:rPr>
        <w:t xml:space="preserve"> соблюдением:</w:t>
      </w:r>
    </w:p>
    <w:p w:rsidR="007813C1" w:rsidRPr="007813C1" w:rsidRDefault="007813C1" w:rsidP="007813C1">
      <w:pPr>
        <w:numPr>
          <w:ilvl w:val="0"/>
          <w:numId w:val="4"/>
        </w:numPr>
        <w:ind w:left="0" w:firstLine="851"/>
        <w:jc w:val="both"/>
        <w:rPr>
          <w:rFonts w:eastAsia="Calibri"/>
          <w:lang w:eastAsia="en-US"/>
        </w:rPr>
      </w:pPr>
      <w:r w:rsidRPr="007813C1">
        <w:rPr>
          <w:rFonts w:eastAsia="Calibri"/>
          <w:lang w:eastAsia="en-US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7813C1" w:rsidRPr="007813C1" w:rsidRDefault="007813C1" w:rsidP="007813C1">
      <w:pPr>
        <w:numPr>
          <w:ilvl w:val="0"/>
          <w:numId w:val="4"/>
        </w:numPr>
        <w:ind w:left="0" w:firstLine="851"/>
        <w:jc w:val="both"/>
        <w:rPr>
          <w:rFonts w:eastAsia="Calibri"/>
          <w:lang w:eastAsia="en-US"/>
        </w:rPr>
      </w:pPr>
      <w:r w:rsidRPr="007813C1">
        <w:rPr>
          <w:rFonts w:eastAsia="Calibri"/>
          <w:lang w:eastAsia="en-US"/>
        </w:rPr>
        <w:t>обязательных требований,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813C1" w:rsidRPr="007813C1" w:rsidRDefault="007813C1" w:rsidP="007813C1">
      <w:pPr>
        <w:numPr>
          <w:ilvl w:val="0"/>
          <w:numId w:val="4"/>
        </w:numPr>
        <w:ind w:left="0" w:firstLine="851"/>
        <w:jc w:val="both"/>
        <w:rPr>
          <w:rFonts w:eastAsia="Calibri"/>
          <w:lang w:eastAsia="en-US"/>
        </w:rPr>
      </w:pPr>
      <w:r w:rsidRPr="007813C1">
        <w:rPr>
          <w:rFonts w:eastAsia="Calibri"/>
          <w:lang w:eastAsia="en-US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</w:t>
      </w:r>
      <w:proofErr w:type="gramStart"/>
      <w:r w:rsidRPr="007813C1">
        <w:rPr>
          <w:rFonts w:eastAsia="Calibri"/>
          <w:lang w:eastAsia="en-US"/>
        </w:rPr>
        <w:t>и</w:t>
      </w:r>
      <w:proofErr w:type="gramEnd"/>
      <w:r w:rsidRPr="007813C1">
        <w:rPr>
          <w:rFonts w:eastAsia="Calibri"/>
          <w:lang w:eastAsia="en-US"/>
        </w:rPr>
        <w:t xml:space="preserve"> установленного срока;</w:t>
      </w:r>
    </w:p>
    <w:p w:rsidR="007813C1" w:rsidRPr="007813C1" w:rsidRDefault="007813C1" w:rsidP="007813C1">
      <w:pPr>
        <w:numPr>
          <w:ilvl w:val="0"/>
          <w:numId w:val="4"/>
        </w:numPr>
        <w:ind w:left="0" w:firstLine="851"/>
        <w:jc w:val="both"/>
        <w:rPr>
          <w:rFonts w:eastAsia="Calibri"/>
          <w:lang w:eastAsia="en-US"/>
        </w:rPr>
      </w:pPr>
      <w:r w:rsidRPr="007813C1">
        <w:rPr>
          <w:rFonts w:eastAsia="Calibri"/>
          <w:lang w:eastAsia="en-US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7813C1" w:rsidRPr="007813C1" w:rsidRDefault="007813C1" w:rsidP="007813C1">
      <w:pPr>
        <w:numPr>
          <w:ilvl w:val="0"/>
          <w:numId w:val="4"/>
        </w:numPr>
        <w:ind w:left="0" w:firstLine="851"/>
        <w:jc w:val="both"/>
        <w:rPr>
          <w:rFonts w:eastAsia="Calibri"/>
          <w:lang w:eastAsia="en-US"/>
        </w:rPr>
      </w:pPr>
      <w:r w:rsidRPr="007813C1">
        <w:rPr>
          <w:rFonts w:eastAsia="Calibri"/>
          <w:lang w:eastAsia="en-US"/>
        </w:rPr>
        <w:lastRenderedPageBreak/>
        <w:t xml:space="preserve">исполнения предписаний об устранении нарушений обязательных требований, </w:t>
      </w:r>
      <w:bookmarkStart w:id="0" w:name="_GoBack"/>
      <w:bookmarkEnd w:id="0"/>
      <w:r w:rsidRPr="007813C1">
        <w:rPr>
          <w:rFonts w:eastAsia="Calibri"/>
          <w:lang w:eastAsia="en-US"/>
        </w:rPr>
        <w:t>выданных должностными лицами, уполномоченными осуществлять муниципальный земельный контроль, в пределах их компетенции.</w:t>
      </w:r>
    </w:p>
    <w:p w:rsidR="007813C1" w:rsidRPr="007813C1" w:rsidRDefault="007813C1" w:rsidP="007813C1">
      <w:pPr>
        <w:ind w:firstLine="708"/>
        <w:jc w:val="both"/>
        <w:rPr>
          <w:rFonts w:eastAsia="Calibri"/>
          <w:lang w:eastAsia="en-US"/>
        </w:rPr>
      </w:pPr>
      <w:proofErr w:type="gramStart"/>
      <w:r w:rsidRPr="007813C1">
        <w:rPr>
          <w:rFonts w:eastAsia="Calibri"/>
          <w:lang w:eastAsia="en-US"/>
        </w:rPr>
        <w:t>Муниципальный земельный контроль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требований, организации и проведения мероприятий по профилактике рисков причинения вреда (ущерба) охраняемым законом ценностям, организации и проведения мероприятий по контролю</w:t>
      </w:r>
      <w:proofErr w:type="gramEnd"/>
      <w:r w:rsidRPr="007813C1">
        <w:rPr>
          <w:rFonts w:eastAsia="Calibri"/>
          <w:lang w:eastAsia="en-US"/>
        </w:rPr>
        <w:t xml:space="preserve">, </w:t>
      </w:r>
      <w:proofErr w:type="gramStart"/>
      <w:r w:rsidRPr="007813C1">
        <w:rPr>
          <w:rFonts w:eastAsia="Calibri"/>
          <w:lang w:eastAsia="en-US"/>
        </w:rPr>
        <w:t>осуществляемых</w:t>
      </w:r>
      <w:proofErr w:type="gramEnd"/>
      <w:r w:rsidRPr="007813C1">
        <w:rPr>
          <w:rFonts w:eastAsia="Calibri"/>
          <w:lang w:eastAsia="en-US"/>
        </w:rPr>
        <w:t xml:space="preserve"> без взаимодействия с юридическими лицами, индивидуальными предпринимателями.</w:t>
      </w:r>
    </w:p>
    <w:p w:rsidR="007813C1" w:rsidRPr="007813C1" w:rsidRDefault="007813C1" w:rsidP="007813C1">
      <w:pPr>
        <w:ind w:firstLine="708"/>
        <w:jc w:val="both"/>
        <w:rPr>
          <w:rFonts w:eastAsia="Calibri"/>
          <w:lang w:eastAsia="en-US"/>
        </w:rPr>
      </w:pPr>
      <w:r w:rsidRPr="007813C1">
        <w:rPr>
          <w:rFonts w:eastAsia="Calibri"/>
          <w:lang w:eastAsia="en-US"/>
        </w:rPr>
        <w:t>Программа профилактики разработана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</w:p>
    <w:p w:rsidR="007813C1" w:rsidRPr="007813C1" w:rsidRDefault="007813C1" w:rsidP="007813C1">
      <w:pPr>
        <w:ind w:firstLine="708"/>
        <w:jc w:val="both"/>
        <w:rPr>
          <w:rFonts w:eastAsia="Calibri"/>
          <w:lang w:eastAsia="en-US"/>
        </w:rPr>
      </w:pPr>
      <w:proofErr w:type="gramStart"/>
      <w:r w:rsidRPr="007813C1">
        <w:rPr>
          <w:rFonts w:eastAsia="Calibri"/>
          <w:lang w:eastAsia="en-US"/>
        </w:rPr>
        <w:t>В соответствии с Постановлением Правительства РФ от 10.03.2022 г. № 336 «Об особенностях организации и осуществления государственного контроля (надзора), муниципального контроля» администрацией Канашского муниципального округа  Чувашской Республики в 2022 году плановые и внеплановые проверки соблюдения  обязательных требований  земельного законодательства РФ не проводились.</w:t>
      </w:r>
      <w:proofErr w:type="gramEnd"/>
    </w:p>
    <w:p w:rsidR="007813C1" w:rsidRPr="007813C1" w:rsidRDefault="007813C1" w:rsidP="007813C1">
      <w:pPr>
        <w:ind w:firstLine="708"/>
        <w:jc w:val="both"/>
        <w:rPr>
          <w:rFonts w:eastAsia="Calibri"/>
          <w:lang w:eastAsia="en-US"/>
        </w:rPr>
      </w:pPr>
      <w:r w:rsidRPr="007813C1">
        <w:rPr>
          <w:rFonts w:eastAsia="Calibri"/>
          <w:lang w:eastAsia="en-US"/>
        </w:rPr>
        <w:t xml:space="preserve">В </w:t>
      </w:r>
      <w:proofErr w:type="gramStart"/>
      <w:r w:rsidRPr="007813C1">
        <w:rPr>
          <w:rFonts w:eastAsia="Calibri"/>
          <w:lang w:eastAsia="en-US"/>
        </w:rPr>
        <w:t>целях</w:t>
      </w:r>
      <w:proofErr w:type="gramEnd"/>
      <w:r w:rsidRPr="007813C1">
        <w:rPr>
          <w:rFonts w:eastAsia="Calibri"/>
          <w:lang w:eastAsia="en-US"/>
        </w:rPr>
        <w:t xml:space="preserve"> профилактики нарушений обязательных требований на сайте муниципального округа в информационно-телекоммуникационной сети «Интернет» обеспечено размещение информации в отношении проведения муниципального контроля. Выдано 3 (три) предостережения о недопустимости нарушения обязательных требований, проводятся консультации посредством телефонной связи.</w:t>
      </w:r>
    </w:p>
    <w:p w:rsidR="007813C1" w:rsidRPr="007813C1" w:rsidRDefault="007813C1" w:rsidP="007813C1">
      <w:pPr>
        <w:ind w:firstLine="708"/>
        <w:jc w:val="both"/>
        <w:rPr>
          <w:rFonts w:eastAsia="Calibri"/>
          <w:lang w:eastAsia="en-US"/>
        </w:rPr>
      </w:pPr>
      <w:r w:rsidRPr="007813C1">
        <w:rPr>
          <w:rFonts w:eastAsia="Calibri"/>
          <w:lang w:eastAsia="en-US"/>
        </w:rPr>
        <w:t xml:space="preserve">Проведение профилактических мероприятий направлено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способствование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7813C1" w:rsidRPr="007813C1" w:rsidRDefault="007813C1" w:rsidP="007813C1">
      <w:pPr>
        <w:ind w:firstLine="708"/>
        <w:jc w:val="both"/>
        <w:rPr>
          <w:rFonts w:eastAsia="Calibri"/>
          <w:lang w:eastAsia="en-US"/>
        </w:rPr>
      </w:pPr>
      <w:r w:rsidRPr="007813C1">
        <w:rPr>
          <w:rFonts w:eastAsia="Calibri"/>
          <w:lang w:eastAsia="en-US"/>
        </w:rPr>
        <w:t xml:space="preserve">   </w:t>
      </w:r>
    </w:p>
    <w:p w:rsidR="007813C1" w:rsidRPr="007813C1" w:rsidRDefault="007813C1" w:rsidP="007813C1">
      <w:pPr>
        <w:ind w:firstLine="709"/>
        <w:jc w:val="center"/>
        <w:rPr>
          <w:rFonts w:eastAsia="Calibri"/>
          <w:b/>
          <w:lang w:eastAsia="en-US"/>
        </w:rPr>
      </w:pPr>
      <w:r w:rsidRPr="007813C1">
        <w:rPr>
          <w:rFonts w:eastAsia="Calibri"/>
          <w:b/>
          <w:lang w:val="en-US" w:eastAsia="en-US"/>
        </w:rPr>
        <w:t>II</w:t>
      </w:r>
      <w:r w:rsidRPr="007813C1">
        <w:rPr>
          <w:rFonts w:eastAsia="Calibri"/>
          <w:b/>
          <w:lang w:eastAsia="en-US"/>
        </w:rPr>
        <w:t>.</w:t>
      </w:r>
      <w:r w:rsidRPr="007813C1">
        <w:rPr>
          <w:b/>
        </w:rPr>
        <w:t xml:space="preserve"> </w:t>
      </w:r>
      <w:r w:rsidRPr="007813C1">
        <w:rPr>
          <w:rFonts w:eastAsia="Calibri"/>
          <w:b/>
          <w:lang w:eastAsia="en-US"/>
        </w:rPr>
        <w:t>Цели и задачи реализации Программы</w:t>
      </w:r>
    </w:p>
    <w:p w:rsidR="007813C1" w:rsidRPr="007813C1" w:rsidRDefault="007813C1" w:rsidP="007813C1">
      <w:pPr>
        <w:ind w:firstLine="709"/>
        <w:jc w:val="center"/>
        <w:rPr>
          <w:rFonts w:eastAsia="Calibri"/>
          <w:lang w:eastAsia="en-US"/>
        </w:rPr>
      </w:pPr>
    </w:p>
    <w:p w:rsidR="007813C1" w:rsidRPr="007813C1" w:rsidRDefault="007813C1" w:rsidP="007813C1">
      <w:pPr>
        <w:ind w:firstLine="709"/>
        <w:jc w:val="both"/>
        <w:rPr>
          <w:rFonts w:eastAsia="Calibri"/>
          <w:lang w:eastAsia="en-US"/>
        </w:rPr>
      </w:pPr>
      <w:r w:rsidRPr="007813C1">
        <w:rPr>
          <w:rFonts w:eastAsia="Calibri"/>
          <w:lang w:eastAsia="en-US"/>
        </w:rPr>
        <w:t>1. Целями реализации Программы являются:</w:t>
      </w:r>
    </w:p>
    <w:p w:rsidR="007813C1" w:rsidRPr="007813C1" w:rsidRDefault="007813C1" w:rsidP="007813C1">
      <w:pPr>
        <w:ind w:firstLine="567"/>
        <w:jc w:val="both"/>
        <w:rPr>
          <w:rFonts w:eastAsia="Calibri"/>
        </w:rPr>
      </w:pPr>
      <w:r w:rsidRPr="007813C1">
        <w:rPr>
          <w:rFonts w:eastAsia="Calibri"/>
        </w:rPr>
        <w:t xml:space="preserve">- предупреждение нарушений обязательных требований </w:t>
      </w:r>
      <w:r w:rsidRPr="007813C1">
        <w:rPr>
          <w:rFonts w:eastAsia="Calibri"/>
          <w:lang w:eastAsia="en-US"/>
        </w:rPr>
        <w:t>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7813C1">
        <w:rPr>
          <w:rFonts w:eastAsia="Calibri"/>
        </w:rPr>
        <w:t>;</w:t>
      </w:r>
    </w:p>
    <w:p w:rsidR="007813C1" w:rsidRPr="007813C1" w:rsidRDefault="007813C1" w:rsidP="007813C1">
      <w:pPr>
        <w:ind w:firstLine="567"/>
        <w:jc w:val="both"/>
        <w:rPr>
          <w:rFonts w:eastAsia="Calibri"/>
        </w:rPr>
      </w:pPr>
      <w:r w:rsidRPr="007813C1">
        <w:rPr>
          <w:rFonts w:eastAsia="Calibri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7813C1" w:rsidRPr="007813C1" w:rsidRDefault="007813C1" w:rsidP="007813C1">
      <w:pPr>
        <w:ind w:firstLine="567"/>
        <w:jc w:val="both"/>
        <w:rPr>
          <w:rFonts w:eastAsia="Calibri"/>
        </w:rPr>
      </w:pPr>
      <w:r w:rsidRPr="007813C1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813C1" w:rsidRPr="007813C1" w:rsidRDefault="007813C1" w:rsidP="007813C1">
      <w:pPr>
        <w:ind w:firstLine="567"/>
        <w:jc w:val="both"/>
        <w:rPr>
          <w:rFonts w:eastAsia="Calibri"/>
        </w:rPr>
      </w:pPr>
      <w:r w:rsidRPr="007813C1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813C1" w:rsidRPr="007813C1" w:rsidRDefault="007813C1" w:rsidP="007813C1">
      <w:pPr>
        <w:ind w:firstLine="567"/>
        <w:jc w:val="both"/>
        <w:rPr>
          <w:rFonts w:eastAsia="Calibri"/>
        </w:rPr>
      </w:pPr>
      <w:r w:rsidRPr="007813C1">
        <w:rPr>
          <w:rFonts w:eastAsia="Calibri"/>
        </w:rPr>
        <w:t>- повышение прозрачности системы контрольно-надзорной деятельности.</w:t>
      </w:r>
    </w:p>
    <w:p w:rsidR="007813C1" w:rsidRPr="007813C1" w:rsidRDefault="007813C1" w:rsidP="007813C1">
      <w:pPr>
        <w:ind w:firstLine="709"/>
        <w:jc w:val="both"/>
        <w:rPr>
          <w:rFonts w:eastAsia="Calibri"/>
          <w:lang w:eastAsia="en-US"/>
        </w:rPr>
      </w:pPr>
      <w:r w:rsidRPr="007813C1">
        <w:rPr>
          <w:rFonts w:eastAsia="Calibri"/>
          <w:lang w:eastAsia="en-US"/>
        </w:rPr>
        <w:t>2. Задачами реализации Программы являются:</w:t>
      </w:r>
    </w:p>
    <w:p w:rsidR="007813C1" w:rsidRPr="007813C1" w:rsidRDefault="007813C1" w:rsidP="007813C1">
      <w:pPr>
        <w:ind w:firstLine="567"/>
        <w:jc w:val="both"/>
        <w:rPr>
          <w:rFonts w:eastAsia="Calibri"/>
        </w:rPr>
      </w:pPr>
      <w:r w:rsidRPr="007813C1">
        <w:rPr>
          <w:rFonts w:eastAsia="Calibri"/>
        </w:rPr>
        <w:t xml:space="preserve">- оценка возможной угрозы причинения, либо причинения вреда (ущерба) </w:t>
      </w:r>
      <w:r w:rsidRPr="007813C1">
        <w:rPr>
          <w:color w:val="000000"/>
        </w:rPr>
        <w:t>охраняемым законом ценностям</w:t>
      </w:r>
      <w:r w:rsidRPr="007813C1">
        <w:rPr>
          <w:rFonts w:eastAsia="Calibri"/>
        </w:rPr>
        <w:t>, выработка и реализация профилактических мер, способствующих ее снижению;</w:t>
      </w:r>
    </w:p>
    <w:p w:rsidR="007813C1" w:rsidRPr="007813C1" w:rsidRDefault="007813C1" w:rsidP="007813C1">
      <w:pPr>
        <w:ind w:firstLine="567"/>
        <w:jc w:val="both"/>
        <w:rPr>
          <w:rFonts w:eastAsia="Calibri"/>
        </w:rPr>
      </w:pPr>
      <w:r w:rsidRPr="007813C1">
        <w:rPr>
          <w:rFonts w:eastAsia="Calibri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813C1" w:rsidRPr="007813C1" w:rsidRDefault="007813C1" w:rsidP="007813C1">
      <w:pPr>
        <w:ind w:firstLine="567"/>
        <w:jc w:val="both"/>
        <w:rPr>
          <w:rFonts w:eastAsia="Calibri"/>
        </w:rPr>
      </w:pPr>
      <w:r w:rsidRPr="007813C1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813C1" w:rsidRPr="007813C1" w:rsidRDefault="007813C1" w:rsidP="007813C1">
      <w:pPr>
        <w:ind w:firstLine="567"/>
        <w:jc w:val="both"/>
        <w:rPr>
          <w:rFonts w:eastAsia="Calibri"/>
        </w:rPr>
      </w:pPr>
      <w:r w:rsidRPr="007813C1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813C1" w:rsidRPr="007813C1" w:rsidRDefault="007813C1" w:rsidP="007813C1">
      <w:pPr>
        <w:ind w:firstLine="567"/>
        <w:jc w:val="both"/>
        <w:rPr>
          <w:rFonts w:eastAsia="Calibri"/>
        </w:rPr>
      </w:pPr>
      <w:r w:rsidRPr="007813C1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813C1" w:rsidRPr="007813C1" w:rsidRDefault="007813C1" w:rsidP="007813C1">
      <w:pPr>
        <w:ind w:firstLine="567"/>
        <w:jc w:val="both"/>
        <w:rPr>
          <w:rFonts w:eastAsia="Calibri"/>
        </w:rPr>
      </w:pPr>
      <w:r w:rsidRPr="007813C1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813C1" w:rsidRPr="007813C1" w:rsidRDefault="007813C1" w:rsidP="007813C1">
      <w:pPr>
        <w:ind w:firstLine="567"/>
        <w:jc w:val="both"/>
        <w:rPr>
          <w:rFonts w:eastAsia="Calibri"/>
        </w:rPr>
      </w:pPr>
      <w:r w:rsidRPr="007813C1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813C1" w:rsidRPr="007813C1" w:rsidRDefault="007813C1" w:rsidP="007813C1">
      <w:pPr>
        <w:ind w:firstLine="567"/>
        <w:jc w:val="both"/>
        <w:rPr>
          <w:rFonts w:eastAsia="Calibri"/>
        </w:rPr>
      </w:pPr>
      <w:r w:rsidRPr="007813C1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7813C1" w:rsidRPr="007813C1" w:rsidRDefault="007813C1" w:rsidP="007813C1">
      <w:pPr>
        <w:rPr>
          <w:b/>
          <w:bCs/>
          <w:highlight w:val="green"/>
        </w:rPr>
      </w:pPr>
    </w:p>
    <w:p w:rsidR="007813C1" w:rsidRPr="007813C1" w:rsidRDefault="007813C1" w:rsidP="007813C1">
      <w:pPr>
        <w:jc w:val="center"/>
        <w:rPr>
          <w:b/>
          <w:bCs/>
        </w:rPr>
      </w:pPr>
      <w:r w:rsidRPr="007813C1">
        <w:rPr>
          <w:b/>
          <w:bCs/>
        </w:rPr>
        <w:t>III. Перечень профилактических мероприятий, сроки</w:t>
      </w:r>
    </w:p>
    <w:p w:rsidR="007813C1" w:rsidRPr="007813C1" w:rsidRDefault="007813C1" w:rsidP="007813C1">
      <w:pPr>
        <w:ind w:firstLine="567"/>
        <w:jc w:val="center"/>
        <w:rPr>
          <w:b/>
          <w:bCs/>
        </w:rPr>
      </w:pPr>
      <w:r w:rsidRPr="007813C1">
        <w:rPr>
          <w:b/>
          <w:bCs/>
        </w:rPr>
        <w:t>(периодичность) их проведения</w:t>
      </w:r>
    </w:p>
    <w:p w:rsidR="007813C1" w:rsidRPr="007813C1" w:rsidRDefault="007813C1" w:rsidP="007813C1">
      <w:pPr>
        <w:ind w:firstLine="567"/>
        <w:jc w:val="center"/>
        <w:rPr>
          <w:b/>
          <w:bCs/>
        </w:rPr>
      </w:pPr>
    </w:p>
    <w:p w:rsidR="007813C1" w:rsidRPr="007813C1" w:rsidRDefault="007813C1" w:rsidP="007813C1">
      <w:pPr>
        <w:ind w:firstLine="567"/>
        <w:jc w:val="both"/>
      </w:pPr>
      <w:r w:rsidRPr="007813C1">
        <w:t xml:space="preserve">1. </w:t>
      </w:r>
      <w:proofErr w:type="gramStart"/>
      <w:r w:rsidRPr="007813C1">
        <w:t>В соответствии с Положением</w:t>
      </w:r>
      <w:r w:rsidRPr="007813C1">
        <w:rPr>
          <w:i/>
        </w:rPr>
        <w:t xml:space="preserve">  </w:t>
      </w:r>
      <w:r w:rsidRPr="007813C1">
        <w:rPr>
          <w:color w:val="000000"/>
        </w:rPr>
        <w:t>о муниципальном земельном контроле на территории  Канашского муниципального округа</w:t>
      </w:r>
      <w:r w:rsidRPr="007813C1">
        <w:rPr>
          <w:i/>
        </w:rPr>
        <w:t xml:space="preserve">, </w:t>
      </w:r>
      <w:r w:rsidRPr="007813C1">
        <w:t>утвержденном решением</w:t>
      </w:r>
      <w:r w:rsidRPr="007813C1">
        <w:rPr>
          <w:i/>
        </w:rPr>
        <w:t xml:space="preserve"> </w:t>
      </w:r>
      <w:r w:rsidRPr="007813C1">
        <w:t>С</w:t>
      </w:r>
      <w:r w:rsidRPr="007813C1">
        <w:rPr>
          <w:color w:val="000000"/>
        </w:rPr>
        <w:t>обрания депутатов Канашского муниципального округа Чувашской Республики</w:t>
      </w:r>
      <w:r w:rsidRPr="007813C1">
        <w:t>, проводятся следующие профилактические мероприятия:</w:t>
      </w:r>
      <w:proofErr w:type="gramEnd"/>
    </w:p>
    <w:p w:rsidR="007813C1" w:rsidRPr="007813C1" w:rsidRDefault="007813C1" w:rsidP="007813C1">
      <w:pPr>
        <w:ind w:firstLine="567"/>
        <w:jc w:val="both"/>
      </w:pPr>
    </w:p>
    <w:p w:rsidR="007813C1" w:rsidRPr="007813C1" w:rsidRDefault="007813C1" w:rsidP="007813C1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3118"/>
        <w:gridCol w:w="2693"/>
        <w:gridCol w:w="1560"/>
      </w:tblGrid>
      <w:tr w:rsidR="007813C1" w:rsidRPr="007813C1" w:rsidTr="007813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3C1" w:rsidRPr="007813C1" w:rsidRDefault="007813C1" w:rsidP="007813C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7813C1">
              <w:rPr>
                <w:rFonts w:eastAsia="Calibri"/>
                <w:color w:val="000000"/>
              </w:rPr>
              <w:t>№</w:t>
            </w:r>
          </w:p>
          <w:p w:rsidR="007813C1" w:rsidRPr="007813C1" w:rsidRDefault="007813C1" w:rsidP="00781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3C1" w:rsidRPr="007813C1" w:rsidRDefault="007813C1" w:rsidP="007813C1">
            <w:pPr>
              <w:jc w:val="center"/>
              <w:rPr>
                <w:rFonts w:eastAsia="Calibri"/>
              </w:rPr>
            </w:pPr>
            <w:r w:rsidRPr="007813C1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3C1" w:rsidRPr="007813C1" w:rsidRDefault="007813C1" w:rsidP="007813C1">
            <w:pPr>
              <w:ind w:firstLine="36"/>
              <w:jc w:val="center"/>
              <w:rPr>
                <w:rFonts w:eastAsia="Calibri"/>
              </w:rPr>
            </w:pPr>
            <w:r w:rsidRPr="007813C1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1" w:rsidRPr="007813C1" w:rsidRDefault="007813C1" w:rsidP="007813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3C1">
              <w:rPr>
                <w:b/>
              </w:rPr>
              <w:t>Подразделение и (или) должностные лица администрации Канашского района, ответственные за реализацию мероприятия</w:t>
            </w:r>
          </w:p>
          <w:p w:rsidR="007813C1" w:rsidRPr="007813C1" w:rsidRDefault="007813C1" w:rsidP="007813C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3C1" w:rsidRPr="007813C1" w:rsidRDefault="007813C1" w:rsidP="007813C1">
            <w:pPr>
              <w:jc w:val="center"/>
              <w:rPr>
                <w:rFonts w:eastAsia="Calibri"/>
              </w:rPr>
            </w:pPr>
            <w:r w:rsidRPr="007813C1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7813C1" w:rsidRPr="007813C1" w:rsidTr="007813C1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3C1" w:rsidRPr="007813C1" w:rsidRDefault="007813C1" w:rsidP="007813C1">
            <w:pPr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t>1</w:t>
            </w:r>
          </w:p>
          <w:p w:rsidR="007813C1" w:rsidRPr="007813C1" w:rsidRDefault="007813C1" w:rsidP="007813C1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3C1" w:rsidRPr="007813C1" w:rsidRDefault="007813C1" w:rsidP="007813C1">
            <w:pPr>
              <w:ind w:firstLine="8"/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3C1" w:rsidRPr="007813C1" w:rsidRDefault="007813C1" w:rsidP="007813C1">
            <w:pPr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3C1" w:rsidRPr="007813C1" w:rsidRDefault="007813C1" w:rsidP="007813C1">
            <w:pPr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3C1" w:rsidRPr="007813C1" w:rsidRDefault="007813C1" w:rsidP="007813C1">
            <w:pPr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t>По мере необходимости в течение года</w:t>
            </w:r>
          </w:p>
          <w:p w:rsidR="007813C1" w:rsidRPr="007813C1" w:rsidRDefault="007813C1" w:rsidP="007813C1">
            <w:pPr>
              <w:jc w:val="center"/>
              <w:rPr>
                <w:rFonts w:eastAsia="Calibri"/>
              </w:rPr>
            </w:pPr>
          </w:p>
        </w:tc>
      </w:tr>
      <w:tr w:rsidR="007813C1" w:rsidRPr="007813C1" w:rsidTr="007813C1">
        <w:trPr>
          <w:trHeight w:val="1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C1" w:rsidRPr="007813C1" w:rsidRDefault="007813C1" w:rsidP="007813C1">
            <w:pPr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C1" w:rsidRPr="007813C1" w:rsidRDefault="007813C1" w:rsidP="007813C1">
            <w:pPr>
              <w:ind w:firstLine="34"/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t xml:space="preserve">Обобщение </w:t>
            </w:r>
            <w:proofErr w:type="spellStart"/>
            <w:proofErr w:type="gramStart"/>
            <w:r w:rsidRPr="007813C1">
              <w:rPr>
                <w:rFonts w:eastAsia="Calibri"/>
              </w:rPr>
              <w:t>правоприменитель</w:t>
            </w:r>
            <w:proofErr w:type="spellEnd"/>
            <w:r w:rsidRPr="007813C1">
              <w:rPr>
                <w:rFonts w:eastAsia="Calibri"/>
                <w:lang w:val="en-US"/>
              </w:rPr>
              <w:t>-</w:t>
            </w:r>
            <w:r w:rsidRPr="007813C1">
              <w:rPr>
                <w:rFonts w:eastAsia="Calibri"/>
              </w:rPr>
              <w:t>ной</w:t>
            </w:r>
            <w:proofErr w:type="gramEnd"/>
            <w:r w:rsidRPr="007813C1">
              <w:rPr>
                <w:rFonts w:eastAsia="Calibri"/>
              </w:rPr>
              <w:t xml:space="preserve"> практики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C1" w:rsidRPr="007813C1" w:rsidRDefault="007813C1" w:rsidP="00781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813C1" w:rsidRPr="007813C1" w:rsidRDefault="007813C1" w:rsidP="007813C1">
            <w:pPr>
              <w:autoSpaceDE w:val="0"/>
              <w:autoSpaceDN w:val="0"/>
              <w:adjustRightInd w:val="0"/>
              <w:jc w:val="both"/>
            </w:pPr>
            <w:r w:rsidRPr="007813C1">
              <w:rPr>
                <w:rFonts w:eastAsia="Calibri"/>
              </w:rPr>
              <w:lastRenderedPageBreak/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главой администрации и  размещается  </w:t>
            </w:r>
            <w:r w:rsidRPr="007813C1">
              <w:t>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1" w:rsidRPr="007813C1" w:rsidRDefault="007813C1" w:rsidP="007813C1">
            <w:pPr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lastRenderedPageBreak/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C1" w:rsidRPr="007813C1" w:rsidRDefault="007813C1" w:rsidP="007813C1">
            <w:pPr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t xml:space="preserve">Ежегодно (не позднее 31 марта года, следующего за годом обобщения правоприменительной </w:t>
            </w:r>
            <w:r w:rsidRPr="007813C1">
              <w:rPr>
                <w:rFonts w:eastAsia="Calibri"/>
              </w:rPr>
              <w:lastRenderedPageBreak/>
              <w:t>практики)</w:t>
            </w:r>
          </w:p>
        </w:tc>
      </w:tr>
      <w:tr w:rsidR="007813C1" w:rsidRPr="007813C1" w:rsidTr="007813C1">
        <w:trPr>
          <w:trHeight w:val="1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C1" w:rsidRPr="007813C1" w:rsidRDefault="007813C1" w:rsidP="007813C1">
            <w:pPr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C1" w:rsidRPr="007813C1" w:rsidRDefault="007813C1" w:rsidP="007813C1">
            <w:pPr>
              <w:ind w:firstLine="34"/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C1" w:rsidRPr="007813C1" w:rsidRDefault="007813C1" w:rsidP="00781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t xml:space="preserve">Консультирование осуществляется в устной или письменной форме, по телефону, посредством </w:t>
            </w:r>
            <w:proofErr w:type="gramStart"/>
            <w:r w:rsidRPr="007813C1">
              <w:rPr>
                <w:rFonts w:eastAsia="Calibri"/>
              </w:rPr>
              <w:t>видео-конференцсвязи</w:t>
            </w:r>
            <w:proofErr w:type="gramEnd"/>
            <w:r w:rsidRPr="007813C1">
              <w:rPr>
                <w:rFonts w:eastAsia="Calibri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1" w:rsidRPr="007813C1" w:rsidRDefault="007813C1" w:rsidP="007813C1">
            <w:pPr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C1" w:rsidRPr="007813C1" w:rsidRDefault="007813C1" w:rsidP="007813C1">
            <w:pPr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t>По мере необходимости в течение года</w:t>
            </w:r>
          </w:p>
          <w:p w:rsidR="007813C1" w:rsidRPr="007813C1" w:rsidRDefault="007813C1" w:rsidP="007813C1">
            <w:pPr>
              <w:jc w:val="center"/>
              <w:rPr>
                <w:rFonts w:eastAsia="Calibri"/>
              </w:rPr>
            </w:pPr>
          </w:p>
        </w:tc>
      </w:tr>
      <w:tr w:rsidR="007813C1" w:rsidRPr="007813C1" w:rsidTr="007813C1">
        <w:trPr>
          <w:trHeight w:val="1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C1" w:rsidRPr="007813C1" w:rsidRDefault="007813C1" w:rsidP="007813C1">
            <w:pPr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C1" w:rsidRPr="007813C1" w:rsidRDefault="007813C1" w:rsidP="007813C1">
            <w:pPr>
              <w:ind w:firstLine="34"/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t>Объявление предостережения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C1" w:rsidRPr="007813C1" w:rsidRDefault="007813C1" w:rsidP="00781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1" w:rsidRPr="007813C1" w:rsidRDefault="007813C1" w:rsidP="007813C1">
            <w:pPr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C1" w:rsidRPr="007813C1" w:rsidRDefault="007813C1" w:rsidP="007813C1">
            <w:pPr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t>По мере необходимости</w:t>
            </w:r>
          </w:p>
        </w:tc>
      </w:tr>
      <w:tr w:rsidR="007813C1" w:rsidRPr="007813C1" w:rsidTr="007813C1">
        <w:trPr>
          <w:trHeight w:val="2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C1" w:rsidRPr="007813C1" w:rsidRDefault="007813C1" w:rsidP="007813C1">
            <w:pPr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C1" w:rsidRPr="007813C1" w:rsidRDefault="007813C1" w:rsidP="007813C1">
            <w:pPr>
              <w:ind w:firstLine="34"/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C1" w:rsidRPr="007813C1" w:rsidRDefault="007813C1" w:rsidP="007813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3C1"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1" w:rsidRPr="007813C1" w:rsidRDefault="007813C1" w:rsidP="007813C1">
            <w:pPr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C1" w:rsidRPr="007813C1" w:rsidRDefault="007813C1" w:rsidP="007813C1">
            <w:pPr>
              <w:jc w:val="both"/>
              <w:rPr>
                <w:rFonts w:eastAsia="Calibri"/>
              </w:rPr>
            </w:pPr>
            <w:r w:rsidRPr="007813C1">
              <w:rPr>
                <w:rFonts w:eastAsia="Calibri"/>
              </w:rPr>
              <w:t>Профилактические визиты подлежат проведению в течение года (при наличии оснований)</w:t>
            </w:r>
          </w:p>
        </w:tc>
      </w:tr>
    </w:tbl>
    <w:p w:rsidR="007813C1" w:rsidRPr="007813C1" w:rsidRDefault="007813C1" w:rsidP="007813C1">
      <w:pPr>
        <w:ind w:firstLine="567"/>
        <w:jc w:val="both"/>
        <w:rPr>
          <w:i/>
        </w:rPr>
      </w:pPr>
    </w:p>
    <w:p w:rsidR="007813C1" w:rsidRPr="007813C1" w:rsidRDefault="007813C1" w:rsidP="007813C1">
      <w:pPr>
        <w:ind w:firstLine="567"/>
        <w:jc w:val="both"/>
        <w:rPr>
          <w:i/>
        </w:rPr>
      </w:pPr>
    </w:p>
    <w:p w:rsidR="007813C1" w:rsidRPr="007813C1" w:rsidRDefault="007813C1" w:rsidP="007813C1">
      <w:pPr>
        <w:jc w:val="center"/>
        <w:rPr>
          <w:rFonts w:eastAsia="Calibri"/>
          <w:b/>
          <w:lang w:eastAsia="en-US"/>
        </w:rPr>
      </w:pPr>
      <w:r w:rsidRPr="007813C1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7813C1" w:rsidRPr="007813C1" w:rsidRDefault="007813C1" w:rsidP="007813C1">
      <w:pPr>
        <w:jc w:val="both"/>
        <w:rPr>
          <w:rFonts w:eastAsia="Calibri"/>
          <w:lang w:eastAsia="en-US"/>
        </w:rPr>
      </w:pPr>
    </w:p>
    <w:p w:rsidR="007813C1" w:rsidRPr="007813C1" w:rsidRDefault="007813C1" w:rsidP="007813C1">
      <w:pPr>
        <w:numPr>
          <w:ilvl w:val="0"/>
          <w:numId w:val="3"/>
        </w:numPr>
        <w:ind w:firstLine="567"/>
        <w:rPr>
          <w:iCs/>
        </w:rPr>
      </w:pPr>
      <w:r w:rsidRPr="007813C1">
        <w:rPr>
          <w:iCs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813C1" w:rsidRPr="007813C1" w:rsidRDefault="007813C1" w:rsidP="007813C1">
      <w:pPr>
        <w:ind w:left="1654"/>
        <w:jc w:val="both"/>
        <w:rPr>
          <w:iCs/>
        </w:rPr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237"/>
        <w:gridCol w:w="2694"/>
      </w:tblGrid>
      <w:tr w:rsidR="007813C1" w:rsidRPr="007813C1" w:rsidTr="00781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C1" w:rsidRPr="007813C1" w:rsidRDefault="007813C1" w:rsidP="007813C1">
            <w:pPr>
              <w:jc w:val="center"/>
              <w:rPr>
                <w:rFonts w:eastAsia="Calibri"/>
                <w:lang w:eastAsia="en-US"/>
              </w:rPr>
            </w:pPr>
            <w:r w:rsidRPr="007813C1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813C1">
              <w:rPr>
                <w:rFonts w:eastAsia="Calibri"/>
                <w:lang w:eastAsia="en-US"/>
              </w:rPr>
              <w:t>п</w:t>
            </w:r>
            <w:proofErr w:type="gramEnd"/>
            <w:r w:rsidRPr="007813C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C1" w:rsidRPr="007813C1" w:rsidRDefault="007813C1" w:rsidP="007813C1">
            <w:pPr>
              <w:jc w:val="center"/>
              <w:rPr>
                <w:rFonts w:eastAsia="Calibri"/>
                <w:lang w:eastAsia="en-US"/>
              </w:rPr>
            </w:pPr>
            <w:r w:rsidRPr="007813C1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C1" w:rsidRPr="007813C1" w:rsidRDefault="007813C1" w:rsidP="007813C1">
            <w:pPr>
              <w:jc w:val="center"/>
              <w:rPr>
                <w:rFonts w:eastAsia="Calibri"/>
                <w:lang w:eastAsia="en-US"/>
              </w:rPr>
            </w:pPr>
            <w:r w:rsidRPr="007813C1">
              <w:rPr>
                <w:rFonts w:eastAsia="Calibri"/>
                <w:lang w:eastAsia="en-US"/>
              </w:rPr>
              <w:t>Величина</w:t>
            </w:r>
          </w:p>
        </w:tc>
      </w:tr>
      <w:tr w:rsidR="007813C1" w:rsidRPr="007813C1" w:rsidTr="00781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C1" w:rsidRPr="007813C1" w:rsidRDefault="007813C1" w:rsidP="007813C1">
            <w:pPr>
              <w:jc w:val="center"/>
              <w:rPr>
                <w:rFonts w:eastAsia="Calibri"/>
                <w:lang w:eastAsia="en-US"/>
              </w:rPr>
            </w:pPr>
            <w:r w:rsidRPr="007813C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C1" w:rsidRPr="007813C1" w:rsidRDefault="007813C1" w:rsidP="007813C1">
            <w:pPr>
              <w:jc w:val="center"/>
              <w:rPr>
                <w:rFonts w:eastAsia="Calibri"/>
                <w:lang w:eastAsia="en-US"/>
              </w:rPr>
            </w:pPr>
            <w:r w:rsidRPr="007813C1">
              <w:rPr>
                <w:rFonts w:eastAsia="Calibri"/>
                <w:lang w:eastAsia="en-US"/>
              </w:rPr>
              <w:t>Полнота информации, размещенной на официальном сайте органа муниципального земельного контроля в сети «Интернет» в соответствии с частью 3 статьи 46 Федерального закона от 31 июля 2020 г. № 248-ФЗ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C1" w:rsidRPr="007813C1" w:rsidRDefault="007813C1" w:rsidP="007813C1">
            <w:pPr>
              <w:jc w:val="center"/>
              <w:rPr>
                <w:rFonts w:eastAsia="Calibri"/>
                <w:lang w:eastAsia="en-US"/>
              </w:rPr>
            </w:pPr>
            <w:r w:rsidRPr="007813C1">
              <w:rPr>
                <w:rFonts w:eastAsia="Calibri"/>
                <w:lang w:eastAsia="en-US"/>
              </w:rPr>
              <w:t>100 %</w:t>
            </w:r>
          </w:p>
        </w:tc>
      </w:tr>
      <w:tr w:rsidR="007813C1" w:rsidRPr="007813C1" w:rsidTr="00781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C1" w:rsidRPr="007813C1" w:rsidRDefault="007813C1" w:rsidP="007813C1">
            <w:pPr>
              <w:jc w:val="center"/>
              <w:rPr>
                <w:rFonts w:eastAsia="Calibri"/>
                <w:lang w:eastAsia="en-US"/>
              </w:rPr>
            </w:pPr>
            <w:r w:rsidRPr="007813C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C1" w:rsidRPr="007813C1" w:rsidRDefault="007813C1" w:rsidP="007813C1">
            <w:pPr>
              <w:jc w:val="center"/>
              <w:rPr>
                <w:rFonts w:eastAsia="Calibri"/>
                <w:lang w:eastAsia="en-US"/>
              </w:rPr>
            </w:pPr>
            <w:r w:rsidRPr="007813C1">
              <w:rPr>
                <w:rFonts w:eastAsia="Calibri"/>
                <w:lang w:eastAsia="en-US"/>
              </w:rPr>
              <w:t>Удовлетворенность контролируемых лиц                                       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C1" w:rsidRPr="007813C1" w:rsidRDefault="007813C1" w:rsidP="007813C1">
            <w:pPr>
              <w:jc w:val="center"/>
              <w:rPr>
                <w:rFonts w:eastAsia="Calibri"/>
                <w:lang w:eastAsia="en-US"/>
              </w:rPr>
            </w:pPr>
            <w:r w:rsidRPr="007813C1">
              <w:rPr>
                <w:rFonts w:eastAsia="Calibri"/>
                <w:lang w:eastAsia="en-US"/>
              </w:rPr>
              <w:t xml:space="preserve">100 % от числа </w:t>
            </w:r>
            <w:proofErr w:type="gramStart"/>
            <w:r w:rsidRPr="007813C1">
              <w:rPr>
                <w:rFonts w:eastAsia="Calibri"/>
                <w:lang w:eastAsia="en-US"/>
              </w:rPr>
              <w:t>обратившихся</w:t>
            </w:r>
            <w:proofErr w:type="gramEnd"/>
          </w:p>
        </w:tc>
      </w:tr>
      <w:tr w:rsidR="007813C1" w:rsidRPr="007813C1" w:rsidTr="00781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C1" w:rsidRPr="007813C1" w:rsidRDefault="007813C1" w:rsidP="007813C1">
            <w:pPr>
              <w:jc w:val="center"/>
              <w:rPr>
                <w:rFonts w:eastAsia="Calibri"/>
                <w:lang w:eastAsia="en-US"/>
              </w:rPr>
            </w:pPr>
            <w:r w:rsidRPr="007813C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C1" w:rsidRPr="007813C1" w:rsidRDefault="007813C1" w:rsidP="007813C1">
            <w:pPr>
              <w:jc w:val="center"/>
              <w:rPr>
                <w:rFonts w:eastAsia="Calibri"/>
                <w:lang w:eastAsia="en-US"/>
              </w:rPr>
            </w:pPr>
            <w:r w:rsidRPr="007813C1">
              <w:rPr>
                <w:rFonts w:eastAsia="Calibri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C1" w:rsidRPr="007813C1" w:rsidRDefault="007813C1" w:rsidP="007813C1">
            <w:pPr>
              <w:jc w:val="center"/>
              <w:rPr>
                <w:rFonts w:eastAsia="Calibri"/>
                <w:lang w:eastAsia="en-US"/>
              </w:rPr>
            </w:pPr>
            <w:r w:rsidRPr="007813C1">
              <w:rPr>
                <w:rFonts w:eastAsia="Calibri"/>
                <w:lang w:eastAsia="en-US"/>
              </w:rPr>
              <w:t>не менее 1 мероприятия, проведенного органом муниципального земельного контроля</w:t>
            </w:r>
          </w:p>
        </w:tc>
      </w:tr>
    </w:tbl>
    <w:p w:rsidR="007813C1" w:rsidRPr="007813C1" w:rsidRDefault="007813C1" w:rsidP="007813C1">
      <w:pPr>
        <w:ind w:left="1654"/>
        <w:jc w:val="both"/>
        <w:rPr>
          <w:iCs/>
        </w:rPr>
      </w:pPr>
    </w:p>
    <w:p w:rsidR="007813C1" w:rsidRDefault="007813C1" w:rsidP="008466AE"/>
    <w:p w:rsidR="006355DC" w:rsidRDefault="00E10F87" w:rsidP="008466AE">
      <w:pPr>
        <w:jc w:val="both"/>
        <w:rPr>
          <w:color w:val="000000"/>
        </w:rPr>
      </w:pPr>
      <w:r>
        <w:rPr>
          <w:rFonts w:eastAsiaTheme="minorHAnsi"/>
          <w:color w:val="000000"/>
          <w:lang w:eastAsia="en-US"/>
        </w:rPr>
        <w:t xml:space="preserve"> </w:t>
      </w:r>
    </w:p>
    <w:p w:rsidR="006355DC" w:rsidRDefault="006355DC" w:rsidP="006355DC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E114B" w:rsidRPr="00FE114B" w:rsidRDefault="00FE114B" w:rsidP="00FE114B">
      <w:pPr>
        <w:ind w:left="709"/>
        <w:contextualSpacing/>
        <w:jc w:val="both"/>
        <w:rPr>
          <w:rFonts w:eastAsiaTheme="minorHAnsi"/>
          <w:color w:val="000000"/>
          <w:lang w:eastAsia="en-US"/>
        </w:rPr>
      </w:pPr>
    </w:p>
    <w:sectPr w:rsidR="00FE114B" w:rsidRPr="00FE114B" w:rsidSect="007813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486"/>
    <w:multiLevelType w:val="hybridMultilevel"/>
    <w:tmpl w:val="61E03470"/>
    <w:lvl w:ilvl="0" w:tplc="89865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52BF5"/>
    <w:multiLevelType w:val="hybridMultilevel"/>
    <w:tmpl w:val="6F265F5C"/>
    <w:lvl w:ilvl="0" w:tplc="B5169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3F5BA3"/>
    <w:multiLevelType w:val="hybridMultilevel"/>
    <w:tmpl w:val="A4F6F76A"/>
    <w:lvl w:ilvl="0" w:tplc="35FEDB54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1A416C"/>
    <w:multiLevelType w:val="hybridMultilevel"/>
    <w:tmpl w:val="FD00A652"/>
    <w:lvl w:ilvl="0" w:tplc="1CE84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75"/>
    <w:rsid w:val="00065619"/>
    <w:rsid w:val="00287AC4"/>
    <w:rsid w:val="00315675"/>
    <w:rsid w:val="00324016"/>
    <w:rsid w:val="00505DC6"/>
    <w:rsid w:val="006355DC"/>
    <w:rsid w:val="007813C1"/>
    <w:rsid w:val="0078757E"/>
    <w:rsid w:val="008466AE"/>
    <w:rsid w:val="00921243"/>
    <w:rsid w:val="00A023EC"/>
    <w:rsid w:val="00A300C1"/>
    <w:rsid w:val="00AB6A8B"/>
    <w:rsid w:val="00B027C1"/>
    <w:rsid w:val="00C03C70"/>
    <w:rsid w:val="00E10F87"/>
    <w:rsid w:val="00E93EF0"/>
    <w:rsid w:val="00FB49D4"/>
    <w:rsid w:val="00F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Таблицы (моноширинный)"/>
    <w:basedOn w:val="a"/>
    <w:next w:val="a"/>
    <w:rsid w:val="003240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324016"/>
    <w:rPr>
      <w:b/>
      <w:bCs/>
      <w:color w:val="000080"/>
    </w:rPr>
  </w:style>
  <w:style w:type="table" w:styleId="a7">
    <w:name w:val="Table Grid"/>
    <w:basedOn w:val="a1"/>
    <w:uiPriority w:val="59"/>
    <w:rsid w:val="00FE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Таблицы (моноширинный)"/>
    <w:basedOn w:val="a"/>
    <w:next w:val="a"/>
    <w:rsid w:val="003240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324016"/>
    <w:rPr>
      <w:b/>
      <w:bCs/>
      <w:color w:val="000080"/>
    </w:rPr>
  </w:style>
  <w:style w:type="table" w:styleId="a7">
    <w:name w:val="Table Grid"/>
    <w:basedOn w:val="a1"/>
    <w:uiPriority w:val="59"/>
    <w:rsid w:val="00FE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П. Васильева</dc:creator>
  <cp:keywords/>
  <dc:description/>
  <cp:lastModifiedBy>Надежда П. Васильева</cp:lastModifiedBy>
  <cp:revision>10</cp:revision>
  <cp:lastPrinted>2023-01-11T08:53:00Z</cp:lastPrinted>
  <dcterms:created xsi:type="dcterms:W3CDTF">2022-12-15T06:56:00Z</dcterms:created>
  <dcterms:modified xsi:type="dcterms:W3CDTF">2023-01-11T10:13:00Z</dcterms:modified>
</cp:coreProperties>
</file>