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207C57" w:rsidRPr="00207C57" w:rsidRDefault="00207C57" w:rsidP="00207C57">
      <w:pPr>
        <w:autoSpaceDE w:val="0"/>
        <w:autoSpaceDN w:val="0"/>
        <w:adjustRightInd w:val="0"/>
        <w:spacing w:after="0" w:line="240" w:lineRule="auto"/>
        <w:jc w:val="center"/>
        <w:rPr>
          <w:rFonts w:ascii="Times New Roman" w:eastAsiaTheme="minorHAnsi" w:hAnsi="Times New Roman"/>
          <w:b/>
          <w:sz w:val="28"/>
          <w:szCs w:val="28"/>
        </w:rPr>
      </w:pPr>
      <w:r w:rsidRPr="00207C57">
        <w:rPr>
          <w:rFonts w:ascii="Times New Roman" w:eastAsiaTheme="minorHAnsi" w:hAnsi="Times New Roman"/>
          <w:b/>
          <w:sz w:val="28"/>
          <w:szCs w:val="28"/>
        </w:rPr>
        <w:t>ЗАКОН</w:t>
      </w:r>
    </w:p>
    <w:p w:rsidR="00207C57" w:rsidRPr="00207C57" w:rsidRDefault="00207C57" w:rsidP="00207C57">
      <w:pPr>
        <w:autoSpaceDE w:val="0"/>
        <w:autoSpaceDN w:val="0"/>
        <w:adjustRightInd w:val="0"/>
        <w:spacing w:after="0" w:line="240" w:lineRule="auto"/>
        <w:jc w:val="center"/>
        <w:rPr>
          <w:rFonts w:ascii="Times New Roman" w:eastAsiaTheme="minorHAnsi" w:hAnsi="Times New Roman"/>
          <w:b/>
          <w:sz w:val="28"/>
          <w:szCs w:val="28"/>
        </w:rPr>
      </w:pPr>
    </w:p>
    <w:p w:rsidR="00207C57" w:rsidRPr="00207C57" w:rsidRDefault="00207C57" w:rsidP="00207C57">
      <w:pPr>
        <w:autoSpaceDE w:val="0"/>
        <w:autoSpaceDN w:val="0"/>
        <w:adjustRightInd w:val="0"/>
        <w:spacing w:after="0" w:line="240" w:lineRule="auto"/>
        <w:jc w:val="center"/>
        <w:rPr>
          <w:rFonts w:ascii="Times New Roman" w:eastAsiaTheme="minorHAnsi" w:hAnsi="Times New Roman"/>
          <w:b/>
          <w:sz w:val="28"/>
          <w:szCs w:val="28"/>
        </w:rPr>
      </w:pPr>
      <w:r w:rsidRPr="00207C57">
        <w:rPr>
          <w:rFonts w:ascii="Times New Roman" w:eastAsiaTheme="minorHAnsi" w:hAnsi="Times New Roman"/>
          <w:b/>
          <w:sz w:val="28"/>
          <w:szCs w:val="28"/>
        </w:rPr>
        <w:t>ЧУВАШСКОЙ РЕСПУБЛИКИ</w:t>
      </w:r>
    </w:p>
    <w:p w:rsidR="00207C57" w:rsidRPr="00207C57" w:rsidRDefault="00207C57" w:rsidP="00207C57">
      <w:pPr>
        <w:autoSpaceDE w:val="0"/>
        <w:autoSpaceDN w:val="0"/>
        <w:adjustRightInd w:val="0"/>
        <w:spacing w:after="0" w:line="240" w:lineRule="auto"/>
        <w:jc w:val="center"/>
        <w:rPr>
          <w:rFonts w:ascii="Times New Roman" w:eastAsiaTheme="minorHAnsi" w:hAnsi="Times New Roman"/>
          <w:b/>
          <w:sz w:val="28"/>
          <w:szCs w:val="28"/>
        </w:rPr>
      </w:pPr>
    </w:p>
    <w:p w:rsidR="00207C57" w:rsidRPr="00207C57" w:rsidRDefault="00207C57" w:rsidP="00207C57">
      <w:pPr>
        <w:autoSpaceDE w:val="0"/>
        <w:autoSpaceDN w:val="0"/>
        <w:adjustRightInd w:val="0"/>
        <w:spacing w:after="0" w:line="240" w:lineRule="auto"/>
        <w:jc w:val="center"/>
        <w:rPr>
          <w:rFonts w:ascii="Times New Roman" w:eastAsiaTheme="minorHAnsi" w:hAnsi="Times New Roman"/>
          <w:b/>
          <w:sz w:val="28"/>
          <w:szCs w:val="28"/>
        </w:rPr>
      </w:pPr>
      <w:r w:rsidRPr="00207C57">
        <w:rPr>
          <w:rFonts w:ascii="Times New Roman" w:eastAsiaTheme="minorHAnsi" w:hAnsi="Times New Roman"/>
          <w:b/>
          <w:sz w:val="28"/>
          <w:szCs w:val="28"/>
        </w:rPr>
        <w:t>О РЕГУЛИРОВАНИИ ЖИЛИЩНЫХ ОТНОШЕНИЙ</w:t>
      </w:r>
    </w:p>
    <w:p w:rsidR="0064092A" w:rsidRDefault="0064092A" w:rsidP="00115C5E">
      <w:pPr>
        <w:autoSpaceDE w:val="0"/>
        <w:autoSpaceDN w:val="0"/>
        <w:adjustRightInd w:val="0"/>
        <w:spacing w:after="0" w:line="240" w:lineRule="auto"/>
        <w:jc w:val="center"/>
        <w:rPr>
          <w:rFonts w:ascii="Times New Roman" w:eastAsiaTheme="minorHAnsi" w:hAnsi="Times New Roman"/>
          <w:b/>
          <w:sz w:val="28"/>
          <w:szCs w:val="28"/>
        </w:rPr>
      </w:pPr>
    </w:p>
    <w:p w:rsidR="00C23851" w:rsidRPr="00115C5E" w:rsidRDefault="00C23851" w:rsidP="00115C5E">
      <w:pPr>
        <w:autoSpaceDE w:val="0"/>
        <w:autoSpaceDN w:val="0"/>
        <w:adjustRightInd w:val="0"/>
        <w:spacing w:after="0" w:line="240" w:lineRule="auto"/>
        <w:jc w:val="center"/>
        <w:rPr>
          <w:rFonts w:ascii="Times New Roman" w:eastAsiaTheme="minorHAnsi" w:hAnsi="Times New Roman"/>
          <w:b/>
          <w:sz w:val="28"/>
          <w:szCs w:val="28"/>
        </w:rPr>
      </w:pPr>
    </w:p>
    <w:p w:rsidR="0064092A" w:rsidRPr="000C163E" w:rsidRDefault="0064092A" w:rsidP="00F56DCA">
      <w:pPr>
        <w:autoSpaceDE w:val="0"/>
        <w:autoSpaceDN w:val="0"/>
        <w:adjustRightInd w:val="0"/>
        <w:spacing w:after="0" w:line="240" w:lineRule="auto"/>
        <w:jc w:val="right"/>
        <w:rPr>
          <w:rFonts w:ascii="Times New Roman" w:eastAsiaTheme="minorHAnsi" w:hAnsi="Times New Roman"/>
          <w:i/>
          <w:sz w:val="28"/>
          <w:szCs w:val="28"/>
        </w:rPr>
      </w:pPr>
      <w:proofErr w:type="gramStart"/>
      <w:r w:rsidRPr="000C163E">
        <w:rPr>
          <w:rFonts w:ascii="Times New Roman" w:eastAsiaTheme="minorHAnsi" w:hAnsi="Times New Roman"/>
          <w:i/>
          <w:sz w:val="28"/>
          <w:szCs w:val="28"/>
        </w:rPr>
        <w:t>Принят</w:t>
      </w:r>
      <w:proofErr w:type="gramEnd"/>
    </w:p>
    <w:p w:rsidR="0064092A" w:rsidRPr="000C163E" w:rsidRDefault="0064092A" w:rsidP="00F56DC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Государственным Советом</w:t>
      </w:r>
    </w:p>
    <w:p w:rsidR="0064092A" w:rsidRPr="000C163E" w:rsidRDefault="0064092A" w:rsidP="00F56DC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Чувашской Республики</w:t>
      </w:r>
    </w:p>
    <w:p w:rsidR="000C163E" w:rsidRDefault="00B64339" w:rsidP="00F56DCA">
      <w:pPr>
        <w:autoSpaceDE w:val="0"/>
        <w:autoSpaceDN w:val="0"/>
        <w:adjustRightInd w:val="0"/>
        <w:spacing w:after="0" w:line="240" w:lineRule="auto"/>
        <w:ind w:left="6521"/>
        <w:jc w:val="right"/>
        <w:rPr>
          <w:rFonts w:ascii="Arial" w:eastAsiaTheme="minorHAnsi" w:hAnsi="Arial" w:cs="Arial"/>
          <w:sz w:val="24"/>
          <w:szCs w:val="24"/>
        </w:rPr>
      </w:pPr>
      <w:r w:rsidRPr="00B64339">
        <w:rPr>
          <w:rFonts w:ascii="Times New Roman" w:eastAsiaTheme="minorHAnsi" w:hAnsi="Times New Roman"/>
          <w:i/>
          <w:sz w:val="28"/>
          <w:szCs w:val="28"/>
        </w:rPr>
        <w:t>2</w:t>
      </w:r>
      <w:r w:rsidR="00F56DCA">
        <w:rPr>
          <w:rFonts w:ascii="Times New Roman" w:eastAsiaTheme="minorHAnsi" w:hAnsi="Times New Roman"/>
          <w:i/>
          <w:sz w:val="28"/>
          <w:szCs w:val="28"/>
        </w:rPr>
        <w:t>7</w:t>
      </w:r>
      <w:r w:rsidRPr="00B64339">
        <w:rPr>
          <w:rFonts w:ascii="Times New Roman" w:eastAsiaTheme="minorHAnsi" w:hAnsi="Times New Roman"/>
          <w:i/>
          <w:sz w:val="28"/>
          <w:szCs w:val="28"/>
        </w:rPr>
        <w:t xml:space="preserve"> </w:t>
      </w:r>
      <w:r w:rsidR="00F56DCA">
        <w:rPr>
          <w:rFonts w:ascii="Times New Roman" w:eastAsiaTheme="minorHAnsi" w:hAnsi="Times New Roman"/>
          <w:i/>
          <w:sz w:val="28"/>
          <w:szCs w:val="28"/>
        </w:rPr>
        <w:t>сентябр</w:t>
      </w:r>
      <w:r w:rsidRPr="00B64339">
        <w:rPr>
          <w:rFonts w:ascii="Times New Roman" w:eastAsiaTheme="minorHAnsi" w:hAnsi="Times New Roman"/>
          <w:i/>
          <w:sz w:val="28"/>
          <w:szCs w:val="28"/>
        </w:rPr>
        <w:t>я 200</w:t>
      </w:r>
      <w:r w:rsidR="00F56DCA">
        <w:rPr>
          <w:rFonts w:ascii="Times New Roman" w:eastAsiaTheme="minorHAnsi" w:hAnsi="Times New Roman"/>
          <w:i/>
          <w:sz w:val="28"/>
          <w:szCs w:val="28"/>
        </w:rPr>
        <w:t>5</w:t>
      </w:r>
      <w:r w:rsidRPr="00B64339">
        <w:rPr>
          <w:rFonts w:ascii="Times New Roman" w:eastAsiaTheme="minorHAnsi" w:hAnsi="Times New Roman"/>
          <w:i/>
          <w:sz w:val="28"/>
          <w:szCs w:val="28"/>
        </w:rPr>
        <w:t xml:space="preserve"> года</w:t>
      </w:r>
    </w:p>
    <w:p w:rsidR="00E04998" w:rsidRDefault="009E3662" w:rsidP="00FF40EF">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 </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proofErr w:type="gramStart"/>
      <w:r w:rsidRPr="00795425">
        <w:rPr>
          <w:rFonts w:ascii="Times New Roman" w:eastAsiaTheme="minorHAnsi" w:hAnsi="Times New Roman"/>
          <w:sz w:val="28"/>
          <w:szCs w:val="28"/>
        </w:rPr>
        <w:t>(в ред. Законов ЧР</w:t>
      </w:r>
      <w:proofErr w:type="gramEnd"/>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30.08.2006 N 41, от 19.07.2007 N 42, от 04.02.2008 N 5,</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23.09.2008 N 40, от 19.10.2009 N 50, от 27.02.2010 N 4,</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15.07.2011 N 39, от 25.11.2011 N 72, от 05.06.2013 N 27,</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22.06.2015 N 33, от 18.04.2016 N 22, от 27.10.2016 N 72,</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29.08.2017 N 47, от 28.04.2018 N 28, от 01.03.2019 N 11,</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07.03.2019 N 22, от 07.05.2019 N 33, от 23.12.2019 N 91,</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04.03.2020 N 13, от 21.10.2020 N 87, от 20.05.2021 N 37,</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24.12.2021 N 104, от 29.03.2022 N 9, от 05.07.2022 N 60,</w:t>
      </w:r>
    </w:p>
    <w:p w:rsidR="00207C57"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02.11.2022 N 104, от 23.12.2022 N 132, от 28.03.2023 N 17,</w:t>
      </w:r>
    </w:p>
    <w:p w:rsidR="0064092A" w:rsidRPr="00795425" w:rsidRDefault="00207C57" w:rsidP="00C30367">
      <w:pPr>
        <w:autoSpaceDE w:val="0"/>
        <w:autoSpaceDN w:val="0"/>
        <w:adjustRightInd w:val="0"/>
        <w:spacing w:after="0" w:line="240" w:lineRule="auto"/>
        <w:jc w:val="center"/>
        <w:rPr>
          <w:rFonts w:ascii="Times New Roman" w:eastAsiaTheme="minorHAnsi" w:hAnsi="Times New Roman"/>
          <w:sz w:val="28"/>
          <w:szCs w:val="28"/>
        </w:rPr>
      </w:pPr>
      <w:r w:rsidRPr="00795425">
        <w:rPr>
          <w:rFonts w:ascii="Times New Roman" w:eastAsiaTheme="minorHAnsi" w:hAnsi="Times New Roman"/>
          <w:sz w:val="28"/>
          <w:szCs w:val="28"/>
        </w:rPr>
        <w:t>от 07.07.2023 N 45, от 07.07.2023 N 50, от 27.09.2023 N 67</w:t>
      </w:r>
      <w:r w:rsidR="00FF40EF" w:rsidRPr="00795425">
        <w:rPr>
          <w:rFonts w:ascii="Times New Roman" w:eastAsiaTheme="minorHAnsi" w:hAnsi="Times New Roman"/>
          <w:sz w:val="28"/>
          <w:szCs w:val="28"/>
        </w:rPr>
        <w:t>)</w:t>
      </w:r>
    </w:p>
    <w:p w:rsidR="0064092A" w:rsidRPr="00795425" w:rsidRDefault="0064092A" w:rsidP="00C30367">
      <w:pPr>
        <w:widowControl w:val="0"/>
        <w:autoSpaceDE w:val="0"/>
        <w:autoSpaceDN w:val="0"/>
        <w:adjustRightInd w:val="0"/>
        <w:spacing w:after="0" w:line="240" w:lineRule="auto"/>
        <w:jc w:val="center"/>
        <w:rPr>
          <w:rFonts w:ascii="Times New Roman" w:hAnsi="Times New Roman"/>
          <w:b/>
          <w:sz w:val="28"/>
          <w:szCs w:val="28"/>
        </w:rPr>
      </w:pPr>
    </w:p>
    <w:p w:rsidR="00FF40EF" w:rsidRPr="00795425" w:rsidRDefault="00FF40EF" w:rsidP="00C30367">
      <w:pPr>
        <w:autoSpaceDE w:val="0"/>
        <w:autoSpaceDN w:val="0"/>
        <w:adjustRightInd w:val="0"/>
        <w:spacing w:after="0" w:line="240" w:lineRule="auto"/>
        <w:jc w:val="both"/>
        <w:outlineLvl w:val="0"/>
        <w:rPr>
          <w:rFonts w:ascii="Times New Roman" w:eastAsiaTheme="minorHAnsi" w:hAnsi="Times New Roman"/>
          <w:sz w:val="28"/>
          <w:szCs w:val="28"/>
        </w:rPr>
      </w:pPr>
    </w:p>
    <w:p w:rsidR="00207C57" w:rsidRPr="00795425" w:rsidRDefault="00207C57" w:rsidP="00C30367">
      <w:pPr>
        <w:autoSpaceDE w:val="0"/>
        <w:autoSpaceDN w:val="0"/>
        <w:adjustRightInd w:val="0"/>
        <w:spacing w:before="200" w:after="0" w:line="240" w:lineRule="auto"/>
        <w:ind w:firstLine="540"/>
        <w:jc w:val="both"/>
        <w:rPr>
          <w:rFonts w:ascii="Times New Roman" w:eastAsiaTheme="minorHAnsi" w:hAnsi="Times New Roman"/>
          <w:b/>
          <w:bCs/>
          <w:sz w:val="28"/>
          <w:szCs w:val="28"/>
        </w:rPr>
      </w:pPr>
      <w:r w:rsidRPr="00795425">
        <w:rPr>
          <w:rFonts w:ascii="Times New Roman" w:eastAsiaTheme="minorHAnsi" w:hAnsi="Times New Roman"/>
          <w:b/>
          <w:bCs/>
          <w:sz w:val="28"/>
          <w:szCs w:val="28"/>
        </w:rPr>
        <w:t>Статья 11. Иные категории граждан, имеющие право на получение жилых помещений по договорам социального найма</w:t>
      </w:r>
    </w:p>
    <w:p w:rsidR="007737BA" w:rsidRPr="00795425" w:rsidRDefault="00207C57"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1. К иным категориям граждан, определенным настоящим Законом в соответствии с частью 3 статьи 49 Жилищного кодекса Российской Федерации в целях предоставления по договорам социального найма жилых помещений государственного жилищного фонда Чувашской Республики (далее - иные категории граждан), относятся:</w:t>
      </w:r>
      <w:r w:rsidR="007737BA" w:rsidRPr="00795425">
        <w:rPr>
          <w:rFonts w:ascii="Times New Roman" w:eastAsiaTheme="minorHAnsi" w:hAnsi="Times New Roman"/>
          <w:sz w:val="28"/>
          <w:szCs w:val="28"/>
        </w:rPr>
        <w:t>2. Подготовка проекта генерального плана или проекта о внесении изменений в него осуществляется администрацией поселения, администрацией городского округа самостоятельно либо иными лицами, привлекаемыми ими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 xml:space="preserve">4) граждане, указанные в статьях 14, 16 и 21 Федерального закона от 12 января 1995 года N 5-ФЗ "О ветеранах" (далее - Федеральный закон "О </w:t>
      </w:r>
      <w:r w:rsidRPr="00795425">
        <w:rPr>
          <w:rFonts w:ascii="Times New Roman" w:eastAsiaTheme="minorHAnsi" w:hAnsi="Times New Roman"/>
          <w:sz w:val="28"/>
          <w:szCs w:val="28"/>
        </w:rPr>
        <w:lastRenderedPageBreak/>
        <w:t>ветеранах") и статье 17 Федерального закона от 24 ноября 1995 года N 181-ФЗ "О социальной защите инвалидов в Российской Федерации" (далее - Федеральный закон "О социальной защите инвалидов в Российской Федерации"), признанные нуждающимися в улучшении жилищных условий</w:t>
      </w:r>
      <w:proofErr w:type="gramEnd"/>
      <w:r w:rsidRPr="00795425">
        <w:rPr>
          <w:rFonts w:ascii="Times New Roman" w:eastAsiaTheme="minorHAnsi" w:hAnsi="Times New Roman"/>
          <w:sz w:val="28"/>
          <w:szCs w:val="28"/>
        </w:rPr>
        <w:t xml:space="preserve"> и вставшие на учет до 1 января 2005 года, и граждане, указанные в статьях 14, 15, 17 - 19 и 21 Федерального закона "О ветеранах", признанные нуждающимися в улучшении жилищных условий;</w:t>
      </w:r>
    </w:p>
    <w:p w:rsidR="00C30367" w:rsidRDefault="00C30367" w:rsidP="00C30367">
      <w:pPr>
        <w:autoSpaceDE w:val="0"/>
        <w:autoSpaceDN w:val="0"/>
        <w:adjustRightInd w:val="0"/>
        <w:spacing w:before="200" w:after="0" w:line="240" w:lineRule="auto"/>
        <w:ind w:firstLine="540"/>
        <w:jc w:val="both"/>
        <w:rPr>
          <w:rFonts w:ascii="Times New Roman" w:eastAsiaTheme="minorHAnsi" w:hAnsi="Times New Roman"/>
          <w:b/>
          <w:bCs/>
          <w:sz w:val="28"/>
          <w:szCs w:val="28"/>
        </w:rPr>
      </w:pPr>
    </w:p>
    <w:p w:rsidR="00CE44FF" w:rsidRPr="00C30367" w:rsidRDefault="00CE44FF" w:rsidP="00C30367">
      <w:pPr>
        <w:autoSpaceDE w:val="0"/>
        <w:autoSpaceDN w:val="0"/>
        <w:adjustRightInd w:val="0"/>
        <w:spacing w:before="200" w:after="0" w:line="240" w:lineRule="auto"/>
        <w:ind w:firstLine="540"/>
        <w:jc w:val="both"/>
        <w:rPr>
          <w:rFonts w:ascii="Times New Roman" w:eastAsiaTheme="minorHAnsi" w:hAnsi="Times New Roman"/>
          <w:b/>
          <w:bCs/>
          <w:sz w:val="28"/>
          <w:szCs w:val="28"/>
        </w:rPr>
      </w:pPr>
      <w:r w:rsidRPr="00C30367">
        <w:rPr>
          <w:rFonts w:ascii="Times New Roman" w:eastAsiaTheme="minorHAnsi" w:hAnsi="Times New Roman"/>
          <w:b/>
          <w:bCs/>
          <w:sz w:val="28"/>
          <w:szCs w:val="28"/>
        </w:rPr>
        <w:t xml:space="preserve">Статья 11.1. Форма и порядок предоставления меры социальной поддержки по обеспечению жилыми помещениями категориям граждан в соответствии с федеральными законами </w:t>
      </w:r>
      <w:hyperlink r:id="rId6" w:history="1">
        <w:r w:rsidRPr="00C30367">
          <w:rPr>
            <w:rStyle w:val="a5"/>
            <w:rFonts w:ascii="Times New Roman" w:eastAsiaTheme="minorHAnsi" w:hAnsi="Times New Roman"/>
            <w:b/>
            <w:bCs/>
            <w:color w:val="auto"/>
            <w:sz w:val="28"/>
            <w:szCs w:val="28"/>
            <w:u w:val="none"/>
          </w:rPr>
          <w:t>"О ветеранах"</w:t>
        </w:r>
      </w:hyperlink>
      <w:r w:rsidRPr="00C30367">
        <w:rPr>
          <w:rFonts w:ascii="Times New Roman" w:eastAsiaTheme="minorHAnsi" w:hAnsi="Times New Roman"/>
          <w:b/>
          <w:bCs/>
          <w:sz w:val="28"/>
          <w:szCs w:val="28"/>
        </w:rPr>
        <w:t xml:space="preserve"> и </w:t>
      </w:r>
      <w:hyperlink r:id="rId7" w:history="1">
        <w:r w:rsidRPr="00C30367">
          <w:rPr>
            <w:rStyle w:val="a5"/>
            <w:rFonts w:ascii="Times New Roman" w:eastAsiaTheme="minorHAnsi" w:hAnsi="Times New Roman"/>
            <w:b/>
            <w:bCs/>
            <w:color w:val="auto"/>
            <w:sz w:val="28"/>
            <w:szCs w:val="28"/>
            <w:u w:val="none"/>
          </w:rPr>
          <w:t>"О социальной защите инвалидов в Российской Федерации"</w:t>
        </w:r>
      </w:hyperlink>
    </w:p>
    <w:p w:rsidR="00C30367" w:rsidRDefault="00C30367"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4. </w:t>
      </w:r>
      <w:proofErr w:type="gramStart"/>
      <w:r w:rsidRPr="00795425">
        <w:rPr>
          <w:rFonts w:ascii="Times New Roman" w:eastAsiaTheme="minorHAnsi" w:hAnsi="Times New Roman"/>
          <w:sz w:val="28"/>
          <w:szCs w:val="28"/>
        </w:rPr>
        <w:t>При предоставлении гражданам, указанным в пункте 4 части 1 статьи 11 настоящего Закона, единовременных денежных выплат на строительство или приобретение жилых помещений размер единовременных денежных выплат определяется исходя из числа лиц, имеющих право на меры социальной поддержки, установленные федеральными законами, средней рыночной стоимости одного квадратного метра общей площади жилого помещения по Чувашской Республике, устанавливаемой в соответствии с законодательством Российской Федерации</w:t>
      </w:r>
      <w:proofErr w:type="gramEnd"/>
      <w:r w:rsidRPr="00795425">
        <w:rPr>
          <w:rFonts w:ascii="Times New Roman" w:eastAsiaTheme="minorHAnsi" w:hAnsi="Times New Roman"/>
          <w:sz w:val="28"/>
          <w:szCs w:val="28"/>
        </w:rPr>
        <w:t xml:space="preserve"> федеральным органом исполнительной власти, уполномоченным Правительством Российской Федерации, и:</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1) общей площади жилого помещения 36 квадратных метров </w:t>
      </w:r>
      <w:proofErr w:type="gramStart"/>
      <w:r w:rsidRPr="00795425">
        <w:rPr>
          <w:rFonts w:ascii="Times New Roman" w:eastAsiaTheme="minorHAnsi" w:hAnsi="Times New Roman"/>
          <w:sz w:val="28"/>
          <w:szCs w:val="28"/>
        </w:rPr>
        <w:t>для</w:t>
      </w:r>
      <w:proofErr w:type="gramEnd"/>
      <w:r w:rsidRPr="00795425">
        <w:rPr>
          <w:rFonts w:ascii="Times New Roman" w:eastAsiaTheme="minorHAnsi" w:hAnsi="Times New Roman"/>
          <w:sz w:val="28"/>
          <w:szCs w:val="28"/>
        </w:rPr>
        <w:t>:</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инвалидов Великой Отечественной войны;</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w:t>
      </w:r>
      <w:proofErr w:type="gramEnd"/>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lastRenderedPageBreak/>
        <w:t>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roofErr w:type="gramEnd"/>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2) общей площади жилого помещения 18 квадратных метров </w:t>
      </w:r>
      <w:proofErr w:type="gramStart"/>
      <w:r w:rsidRPr="00795425">
        <w:rPr>
          <w:rFonts w:ascii="Times New Roman" w:eastAsiaTheme="minorHAnsi" w:hAnsi="Times New Roman"/>
          <w:sz w:val="28"/>
          <w:szCs w:val="28"/>
        </w:rPr>
        <w:t>для</w:t>
      </w:r>
      <w:proofErr w:type="gramEnd"/>
      <w:r w:rsidRPr="00795425">
        <w:rPr>
          <w:rFonts w:ascii="Times New Roman" w:eastAsiaTheme="minorHAnsi" w:hAnsi="Times New Roman"/>
          <w:sz w:val="28"/>
          <w:szCs w:val="28"/>
        </w:rPr>
        <w:t>:</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инвалидов боевых действий, а также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ветеранов боевых действий;</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порядке</w:t>
      </w:r>
      <w:proofErr w:type="gramEnd"/>
      <w:r w:rsidRPr="00795425">
        <w:rPr>
          <w:rFonts w:ascii="Times New Roman" w:eastAsiaTheme="minorHAnsi" w:hAnsi="Times New Roman"/>
          <w:sz w:val="28"/>
          <w:szCs w:val="28"/>
        </w:rPr>
        <w:t xml:space="preserve"> </w:t>
      </w:r>
      <w:proofErr w:type="gramStart"/>
      <w:r w:rsidRPr="00795425">
        <w:rPr>
          <w:rFonts w:ascii="Times New Roman" w:eastAsiaTheme="minorHAnsi" w:hAnsi="Times New Roman"/>
          <w:sz w:val="28"/>
          <w:szCs w:val="28"/>
        </w:rPr>
        <w:t>пропавшими</w:t>
      </w:r>
      <w:proofErr w:type="gramEnd"/>
      <w:r w:rsidRPr="00795425">
        <w:rPr>
          <w:rFonts w:ascii="Times New Roman" w:eastAsiaTheme="minorHAnsi" w:hAnsi="Times New Roman"/>
          <w:sz w:val="28"/>
          <w:szCs w:val="28"/>
        </w:rPr>
        <w:t xml:space="preserve"> без вести в районах боевых действий;</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инвалидов;</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семей, имеющих детей-инвалидов.</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Суммарная общая площадь построенного или приобретенного за счет средств единовременной денежной выплаты жилого помещения и занимаемого жилого помещения не может быть меньше учетной нормы.</w:t>
      </w:r>
    </w:p>
    <w:p w:rsidR="00CE44FF" w:rsidRPr="00795425" w:rsidRDefault="00CE44FF"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5. Порядок предоставления меры социальной поддержки по обеспечению жилыми помещениями гражданам, указанным в пункте 4 части 1 статьи 11 настоящего Закона, определяется Кабинетом Министров Чувашской Республики.</w:t>
      </w:r>
    </w:p>
    <w:p w:rsidR="00C30367" w:rsidRDefault="00C30367" w:rsidP="00C30367">
      <w:pPr>
        <w:autoSpaceDE w:val="0"/>
        <w:autoSpaceDN w:val="0"/>
        <w:adjustRightInd w:val="0"/>
        <w:spacing w:line="240" w:lineRule="auto"/>
        <w:ind w:firstLine="540"/>
        <w:jc w:val="both"/>
        <w:rPr>
          <w:rFonts w:ascii="Times New Roman" w:eastAsiaTheme="minorHAnsi" w:hAnsi="Times New Roman"/>
          <w:b/>
          <w:sz w:val="28"/>
          <w:szCs w:val="28"/>
        </w:rPr>
      </w:pPr>
    </w:p>
    <w:p w:rsidR="00DC23A1" w:rsidRPr="00C30367" w:rsidRDefault="00DC23A1" w:rsidP="00C30367">
      <w:pPr>
        <w:autoSpaceDE w:val="0"/>
        <w:autoSpaceDN w:val="0"/>
        <w:adjustRightInd w:val="0"/>
        <w:spacing w:line="240" w:lineRule="auto"/>
        <w:ind w:firstLine="540"/>
        <w:jc w:val="both"/>
        <w:rPr>
          <w:rFonts w:ascii="Times New Roman" w:eastAsiaTheme="minorHAnsi" w:hAnsi="Times New Roman"/>
          <w:b/>
          <w:sz w:val="28"/>
          <w:szCs w:val="28"/>
        </w:rPr>
      </w:pPr>
      <w:r w:rsidRPr="00C30367">
        <w:rPr>
          <w:rFonts w:ascii="Times New Roman" w:eastAsiaTheme="minorHAnsi" w:hAnsi="Times New Roman"/>
          <w:b/>
          <w:sz w:val="28"/>
          <w:szCs w:val="28"/>
        </w:rPr>
        <w:lastRenderedPageBreak/>
        <w:t>Статья 23.1.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6. Срок действия договора найма специализированного жилого помещения, предоставляемого в соответствии с </w:t>
      </w:r>
      <w:hyperlink w:anchor="Par4" w:history="1">
        <w:r w:rsidRPr="00795425">
          <w:rPr>
            <w:rFonts w:ascii="Times New Roman" w:eastAsiaTheme="minorHAnsi" w:hAnsi="Times New Roman"/>
            <w:sz w:val="28"/>
            <w:szCs w:val="28"/>
          </w:rPr>
          <w:t>частью 2</w:t>
        </w:r>
      </w:hyperlink>
      <w:r w:rsidRPr="00795425">
        <w:rPr>
          <w:rFonts w:ascii="Times New Roman" w:eastAsiaTheme="minorHAnsi" w:hAnsi="Times New Roman"/>
          <w:sz w:val="28"/>
          <w:szCs w:val="28"/>
        </w:rPr>
        <w:t xml:space="preserve"> настоящей статьи, составляет пять лет.</w:t>
      </w:r>
    </w:p>
    <w:p w:rsidR="00DC23A1"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В случае выявления обстоятельств, свидетельствующих о необходимости оказания нанимателям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местного самоуправления. Порядок выявления этих обстоятельств устанавливается Кабинетом Министров Чувашской Республики.</w:t>
      </w:r>
    </w:p>
    <w:p w:rsidR="00425B07" w:rsidRPr="00425B07" w:rsidRDefault="00425B07" w:rsidP="00C30367">
      <w:pPr>
        <w:autoSpaceDE w:val="0"/>
        <w:autoSpaceDN w:val="0"/>
        <w:adjustRightInd w:val="0"/>
        <w:spacing w:before="200" w:after="0" w:line="240" w:lineRule="auto"/>
        <w:ind w:firstLine="540"/>
        <w:jc w:val="both"/>
        <w:rPr>
          <w:rFonts w:ascii="Times New Roman" w:eastAsiaTheme="minorHAnsi" w:hAnsi="Times New Roman"/>
          <w:b/>
          <w:sz w:val="28"/>
          <w:szCs w:val="28"/>
        </w:rPr>
      </w:pPr>
      <w:r w:rsidRPr="00425B07">
        <w:rPr>
          <w:rFonts w:ascii="Times New Roman" w:eastAsiaTheme="minorHAnsi" w:hAnsi="Times New Roman"/>
          <w:b/>
          <w:sz w:val="28"/>
          <w:szCs w:val="28"/>
        </w:rPr>
        <w:t xml:space="preserve">Статья 17. Порядок </w:t>
      </w:r>
      <w:proofErr w:type="gramStart"/>
      <w:r w:rsidRPr="00425B07">
        <w:rPr>
          <w:rFonts w:ascii="Times New Roman" w:eastAsiaTheme="minorHAnsi" w:hAnsi="Times New Roman"/>
          <w:b/>
          <w:sz w:val="28"/>
          <w:szCs w:val="28"/>
        </w:rPr>
        <w:t>контроля за</w:t>
      </w:r>
      <w:proofErr w:type="gramEnd"/>
      <w:r w:rsidRPr="00425B07">
        <w:rPr>
          <w:rFonts w:ascii="Times New Roman" w:eastAsiaTheme="minorHAnsi" w:hAnsi="Times New Roman"/>
          <w:b/>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w:t>
      </w:r>
    </w:p>
    <w:p w:rsidR="00425B07" w:rsidRPr="00795425" w:rsidRDefault="00425B07"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425B07">
        <w:rPr>
          <w:rFonts w:ascii="Times New Roman" w:eastAsiaTheme="minorHAnsi" w:hAnsi="Times New Roman"/>
          <w:sz w:val="28"/>
          <w:szCs w:val="28"/>
        </w:rPr>
        <w:t xml:space="preserve">1. </w:t>
      </w:r>
      <w:proofErr w:type="gramStart"/>
      <w:r w:rsidRPr="00425B07">
        <w:rPr>
          <w:rFonts w:ascii="Times New Roman" w:eastAsiaTheme="minorHAnsi" w:hAnsi="Times New Roman"/>
          <w:sz w:val="28"/>
          <w:szCs w:val="28"/>
        </w:rPr>
        <w:t>Контроль за</w:t>
      </w:r>
      <w:proofErr w:type="gramEnd"/>
      <w:r w:rsidRPr="00425B07">
        <w:rPr>
          <w:rFonts w:ascii="Times New Roman" w:eastAsiaTheme="minorHAnsi" w:hAnsi="Times New Roman"/>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 (далее - контроль) осуществляют:</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Обстоятельствами, свидетельствующими о необходимости оказания нанимателям содействия в преодолении трудной жизненной ситуации, при наличии которых по решению органа местного самоуправления договор найма специализированного жилого помещения с указанными лицами может быть заключен на новый пятилетний срок, являются:</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1) неудовлетворительная социальная адаптация нанимателя, в том числе отсутствие постоянного заработка, иного дохода в связи с незанятостью трудовой деятельностью, наличие неблагополучной социальной среды;</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2) длительная болезнь, инвалидность, препятствующие добросовестному исполнению обязанностей нанимателя по договору найма специализированного жилого помещения, в том числе в связи с нахождением в медицинской организации (реабилитационном центре, отделениях реабилитации).</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bookmarkStart w:id="0" w:name="Par43"/>
      <w:bookmarkEnd w:id="0"/>
      <w:proofErr w:type="gramStart"/>
      <w:r w:rsidRPr="00795425">
        <w:rPr>
          <w:rFonts w:ascii="Times New Roman" w:eastAsiaTheme="minorHAnsi" w:hAnsi="Times New Roman"/>
          <w:sz w:val="28"/>
          <w:szCs w:val="28"/>
        </w:rPr>
        <w:t xml:space="preserve">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нанимателям содействия в преодолении трудной жизненной ситуации, жилое помещение исключается из специализированного жилищного фонда органом, осуществляющим управление муниципальным жилищным фондом, и с указанными лицами заключается договор социального найма в отношении этого жилого </w:t>
      </w:r>
      <w:r w:rsidRPr="00795425">
        <w:rPr>
          <w:rFonts w:ascii="Times New Roman" w:eastAsiaTheme="minorHAnsi" w:hAnsi="Times New Roman"/>
          <w:sz w:val="28"/>
          <w:szCs w:val="28"/>
        </w:rPr>
        <w:lastRenderedPageBreak/>
        <w:t>помещения в порядке, установленном Кабинетом Министров Чувашской Республики.</w:t>
      </w:r>
      <w:proofErr w:type="gramEnd"/>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9. 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DC23A1" w:rsidRPr="00795425" w:rsidRDefault="00DC23A1"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Лица, указанные в абзаце первом настоящей части, соответствующие требованиям, указанным в части 1 статьи 23.4 настоящего Закона, имеют право на однократное предоставление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(далее также - социальная выплата).</w:t>
      </w:r>
      <w:proofErr w:type="gramEnd"/>
    </w:p>
    <w:p w:rsidR="00C30367" w:rsidRDefault="00C30367" w:rsidP="00C30367">
      <w:pPr>
        <w:autoSpaceDE w:val="0"/>
        <w:autoSpaceDN w:val="0"/>
        <w:adjustRightInd w:val="0"/>
        <w:spacing w:line="240" w:lineRule="auto"/>
        <w:ind w:firstLine="540"/>
        <w:jc w:val="both"/>
        <w:rPr>
          <w:rFonts w:ascii="Times New Roman" w:eastAsiaTheme="minorHAnsi" w:hAnsi="Times New Roman"/>
          <w:b/>
          <w:sz w:val="28"/>
          <w:szCs w:val="28"/>
        </w:rPr>
      </w:pPr>
    </w:p>
    <w:p w:rsidR="00AE1ECD" w:rsidRPr="00C30367" w:rsidRDefault="00AE1ECD" w:rsidP="00C30367">
      <w:pPr>
        <w:autoSpaceDE w:val="0"/>
        <w:autoSpaceDN w:val="0"/>
        <w:adjustRightInd w:val="0"/>
        <w:spacing w:line="240" w:lineRule="auto"/>
        <w:ind w:firstLine="540"/>
        <w:jc w:val="both"/>
        <w:rPr>
          <w:rFonts w:ascii="Times New Roman" w:eastAsiaTheme="minorHAnsi" w:hAnsi="Times New Roman"/>
          <w:b/>
          <w:sz w:val="28"/>
          <w:szCs w:val="28"/>
        </w:rPr>
      </w:pPr>
      <w:r w:rsidRPr="00C30367">
        <w:rPr>
          <w:rFonts w:ascii="Times New Roman" w:eastAsiaTheme="minorHAnsi" w:hAnsi="Times New Roman"/>
          <w:b/>
          <w:sz w:val="28"/>
          <w:szCs w:val="28"/>
        </w:rPr>
        <w:t>Статья 23.4. Предоставление социальной выплаты на приобретение жилого помещения лицам, включенным в список</w:t>
      </w:r>
    </w:p>
    <w:p w:rsidR="00AE1ECD" w:rsidRPr="00795425" w:rsidRDefault="00AE1ECD" w:rsidP="00C30367">
      <w:pPr>
        <w:autoSpaceDE w:val="0"/>
        <w:autoSpaceDN w:val="0"/>
        <w:adjustRightInd w:val="0"/>
        <w:spacing w:after="0" w:line="240" w:lineRule="auto"/>
        <w:ind w:firstLine="540"/>
        <w:jc w:val="both"/>
        <w:rPr>
          <w:rFonts w:ascii="Times New Roman" w:eastAsiaTheme="minorHAnsi" w:hAnsi="Times New Roman"/>
          <w:sz w:val="28"/>
          <w:szCs w:val="28"/>
        </w:rPr>
      </w:pPr>
      <w:bookmarkStart w:id="1" w:name="Par3"/>
      <w:bookmarkEnd w:id="1"/>
      <w:r w:rsidRPr="00795425">
        <w:rPr>
          <w:rFonts w:ascii="Times New Roman" w:eastAsiaTheme="minorHAnsi" w:hAnsi="Times New Roman"/>
          <w:sz w:val="28"/>
          <w:szCs w:val="28"/>
        </w:rPr>
        <w:t xml:space="preserve">1. </w:t>
      </w:r>
      <w:proofErr w:type="gramStart"/>
      <w:r w:rsidRPr="00795425">
        <w:rPr>
          <w:rFonts w:ascii="Times New Roman" w:eastAsiaTheme="minorHAnsi" w:hAnsi="Times New Roman"/>
          <w:sz w:val="28"/>
          <w:szCs w:val="28"/>
        </w:rPr>
        <w:t>Лицо, достигшее возраста 21 года, которое включено в список (далее - заявитель), имеет право на однократное предоставление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(далее также - приобретение в собственность жилого помещения), при одновременном соблюдении следующих условий:</w:t>
      </w:r>
      <w:proofErr w:type="gramEnd"/>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1) отсутствие у заявителя не снятой или не погашенной судимости и (или) фактов уголовного преследования (за исключением уголовного преследования, прекращенного по реабилитирующим основаниям);</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2) заявитель не состоит на учете в наркологическом или психоневрологическом диспансерах в связи с лечением от алкоголизма, наркомании, токсикомании, хронических и затяжных психических расстройств;</w:t>
      </w:r>
      <w:proofErr w:type="gramEnd"/>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3) отсутствие вступившего в законную силу решения суда об ограничении дееспособности заявителя или о признании заявителя </w:t>
      </w:r>
      <w:proofErr w:type="gramStart"/>
      <w:r w:rsidRPr="00795425">
        <w:rPr>
          <w:rFonts w:ascii="Times New Roman" w:eastAsiaTheme="minorHAnsi" w:hAnsi="Times New Roman"/>
          <w:sz w:val="28"/>
          <w:szCs w:val="28"/>
        </w:rPr>
        <w:t>недееспособным</w:t>
      </w:r>
      <w:proofErr w:type="gramEnd"/>
      <w:r w:rsidRPr="00795425">
        <w:rPr>
          <w:rFonts w:ascii="Times New Roman" w:eastAsiaTheme="minorHAnsi" w:hAnsi="Times New Roman"/>
          <w:sz w:val="28"/>
          <w:szCs w:val="28"/>
        </w:rPr>
        <w:t>;</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4) заявитель на дату подачи заявления о предоставлении социальной выплаты:</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осуществляет в течение не менее 12 месяцев трудовую (служебную) деятельность, либо деятельность без образования юридического лица в </w:t>
      </w:r>
      <w:r w:rsidRPr="00795425">
        <w:rPr>
          <w:rFonts w:ascii="Times New Roman" w:eastAsiaTheme="minorHAnsi" w:hAnsi="Times New Roman"/>
          <w:sz w:val="28"/>
          <w:szCs w:val="28"/>
        </w:rPr>
        <w:lastRenderedPageBreak/>
        <w:t>качестве индивидуального предпринимателя, либо иную приносящую доход деятельность;</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обучается по очной форме обучения в организации, осуществляющей образовательную деятельность;</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осуществляет уход за ребенком в возрасте до трех лет;</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имеет двух и более несовершеннолетних детей;</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осуществляет уход за ребенком-инвалидом;</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 xml:space="preserve">либо является лицом, проходящим (проходившим) военную службу в Вооруженных Силах Российской Федерации по контракту, лицом, находящимся (находившимся) на военной службе (службе) в войсках национальной гвардии Российской Федерации и имеющим (имевшим) специальное звание полиции, в воинских формированиях и органах, указанных в </w:t>
      </w:r>
      <w:hyperlink r:id="rId8" w:history="1">
        <w:r w:rsidRPr="00795425">
          <w:rPr>
            <w:rFonts w:ascii="Times New Roman" w:eastAsiaTheme="minorHAnsi" w:hAnsi="Times New Roman"/>
            <w:sz w:val="28"/>
            <w:szCs w:val="28"/>
          </w:rPr>
          <w:t>пункте 6 статьи 1</w:t>
        </w:r>
      </w:hyperlink>
      <w:r w:rsidRPr="00795425">
        <w:rPr>
          <w:rFonts w:ascii="Times New Roman" w:eastAsiaTheme="minorHAnsi" w:hAnsi="Times New Roman"/>
          <w:sz w:val="28"/>
          <w:szCs w:val="28"/>
        </w:rPr>
        <w:t xml:space="preserve"> Федерального закона от 31 мая 1996 года N 61-ФЗ "Об обороне", лицом, заключившим контракт о добровольном</w:t>
      </w:r>
      <w:proofErr w:type="gramEnd"/>
      <w:r w:rsidRPr="00795425">
        <w:rPr>
          <w:rFonts w:ascii="Times New Roman" w:eastAsiaTheme="minorHAnsi" w:hAnsi="Times New Roman"/>
          <w:sz w:val="28"/>
          <w:szCs w:val="28"/>
        </w:rPr>
        <w:t xml:space="preserve"> </w:t>
      </w:r>
      <w:proofErr w:type="gramStart"/>
      <w:r w:rsidRPr="00795425">
        <w:rPr>
          <w:rFonts w:ascii="Times New Roman" w:eastAsiaTheme="minorHAnsi" w:hAnsi="Times New Roman"/>
          <w:sz w:val="28"/>
          <w:szCs w:val="28"/>
        </w:rPr>
        <w:t>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w:t>
      </w:r>
      <w:proofErr w:type="gramEnd"/>
      <w:r w:rsidRPr="00795425">
        <w:rPr>
          <w:rFonts w:ascii="Times New Roman" w:eastAsiaTheme="minorHAnsi" w:hAnsi="Times New Roman"/>
          <w:sz w:val="28"/>
          <w:szCs w:val="28"/>
        </w:rPr>
        <w:t xml:space="preserve"> - участник специальной военной операции);</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проходит (проходил) военную службу по призыву;</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либо </w:t>
      </w:r>
      <w:proofErr w:type="gramStart"/>
      <w:r w:rsidRPr="00795425">
        <w:rPr>
          <w:rFonts w:ascii="Times New Roman" w:eastAsiaTheme="minorHAnsi" w:hAnsi="Times New Roman"/>
          <w:sz w:val="28"/>
          <w:szCs w:val="28"/>
        </w:rPr>
        <w:t>признан</w:t>
      </w:r>
      <w:proofErr w:type="gramEnd"/>
      <w:r w:rsidRPr="00795425">
        <w:rPr>
          <w:rFonts w:ascii="Times New Roman" w:eastAsiaTheme="minorHAnsi" w:hAnsi="Times New Roman"/>
          <w:sz w:val="28"/>
          <w:szCs w:val="28"/>
        </w:rPr>
        <w:t xml:space="preserve"> инвалидом I или II группы;</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либо осуществляет уход за инвалидом I группы, престарелым, нуждающимся в постоянном постороннем уходе по заключению медицинской организации, или достигшим возраста 80 лет;</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5) заявитель урегулировал с органом местного самоуправления судебный спор об обеспечении жилым помещением специализированного жилищного фонда по договору найма специализированного жилого помещения путем заключения и утверждения судом мирового соглашения (для заявителей, имеющих вступивший в законную силу судебный акт, обязывающий орган местного самоуправления предоставить жилое помещение специализированного жилищного фонда по договору найма специализированного жилого помещения);</w:t>
      </w:r>
      <w:proofErr w:type="gramEnd"/>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6) заявитель не является на день подачи заявления о предоставлении социальной выплаты стороной судебного разбирательства об обеспечении органом местного самоуправления жилым помещением специализированного жилищного фонда по договору найма специализированного жилого помещения.</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lastRenderedPageBreak/>
        <w:t>2. Право на предоставление социальной выплаты удостоверяется жилищным сертификатом (далее - сертификат).</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Сертификаты выдаются в порядке очередности исходя из времени принятия заявления о предоставлении социальной выплаты. Гражданам, являющимся участниками специальной военной операции, сертификат выдается в первоочередном порядке.</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 xml:space="preserve">Сертификаты выдаются в пределах объемов субвенций, предоставляемых в соответствии с </w:t>
      </w:r>
      <w:hyperlink w:anchor="Par42" w:history="1">
        <w:r w:rsidRPr="00795425">
          <w:rPr>
            <w:rFonts w:ascii="Times New Roman" w:eastAsiaTheme="minorHAnsi" w:hAnsi="Times New Roman"/>
            <w:sz w:val="28"/>
            <w:szCs w:val="28"/>
          </w:rPr>
          <w:t>частью 13</w:t>
        </w:r>
      </w:hyperlink>
      <w:r w:rsidRPr="00795425">
        <w:rPr>
          <w:rFonts w:ascii="Times New Roman" w:eastAsiaTheme="minorHAnsi" w:hAnsi="Times New Roman"/>
          <w:sz w:val="28"/>
          <w:szCs w:val="28"/>
        </w:rPr>
        <w:t xml:space="preserve"> настоящей статьи из республиканского бюджета Чувашской Республики бюджетам муниципальных округов и городских округов в текущем финансовом году для осуществления государственных полномочий Чувашской Республики по предоставлению социальных выплат на приобретение в собственность жилого помещения лицам, указанным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w:t>
      </w:r>
      <w:proofErr w:type="gramEnd"/>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3. </w:t>
      </w:r>
      <w:proofErr w:type="gramStart"/>
      <w:r w:rsidRPr="00795425">
        <w:rPr>
          <w:rFonts w:ascii="Times New Roman" w:eastAsiaTheme="minorHAnsi" w:hAnsi="Times New Roman"/>
          <w:sz w:val="28"/>
          <w:szCs w:val="28"/>
        </w:rPr>
        <w:t xml:space="preserve">Размер социальной выплаты рассчитывается исходя из общей площади жилого помещения, которая для целей предоставления социальной выплаты составляет 33 квадратных метра на лицо, указанное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и 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w:t>
      </w:r>
      <w:proofErr w:type="gramEnd"/>
      <w:r w:rsidRPr="00795425">
        <w:rPr>
          <w:rFonts w:ascii="Times New Roman" w:eastAsiaTheme="minorHAnsi" w:hAnsi="Times New Roman"/>
          <w:sz w:val="28"/>
          <w:szCs w:val="28"/>
        </w:rPr>
        <w:t xml:space="preserve"> Чувашской Республики.</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4. Размер социальной выплаты, удостоверяемой сертификатом, рассчитывается на дату выдачи сертификата и является неизменным на весь срок его действия.</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5. Срок действия сертификата составляет три месяца </w:t>
      </w:r>
      <w:proofErr w:type="gramStart"/>
      <w:r w:rsidRPr="00795425">
        <w:rPr>
          <w:rFonts w:ascii="Times New Roman" w:eastAsiaTheme="minorHAnsi" w:hAnsi="Times New Roman"/>
          <w:sz w:val="28"/>
          <w:szCs w:val="28"/>
        </w:rPr>
        <w:t>с даты выдачи</w:t>
      </w:r>
      <w:proofErr w:type="gramEnd"/>
      <w:r w:rsidRPr="00795425">
        <w:rPr>
          <w:rFonts w:ascii="Times New Roman" w:eastAsiaTheme="minorHAnsi" w:hAnsi="Times New Roman"/>
          <w:sz w:val="28"/>
          <w:szCs w:val="28"/>
        </w:rPr>
        <w:t>, указанной в этом сертификате.</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Сертификат выдается до 30 сентября текущего года.</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6. Лицо, указанное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при приобретении в собственность жилого помещения с использованием средств социальной выплаты, удостоверяемой сертификатом, вправе использовать собственные и заемные средства, а также средства мер государственной поддержки.</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7. Если стоимость жилого помещения по представленному договору купли-продажи жилого помещения (далее - договор купли-продажи) или договору участия в долевом строительстве многоквартирных домов (далее - договор участия в долевом строительстве) превышает размер социальной выплаты, указанный в сертификате, средства социальной выплаты перечисляются продавцу или застройщику в размере социальной выплаты, указанном в сертификате.</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lastRenderedPageBreak/>
        <w:t>8. Если стоимость жилого помещения по договору купли-продажи, договору участия в долевом строительстве меньше размера социальной выплаты, указанного в сертификате, средства социальной выплаты перечисляются продавцу или застройщику в размере стоимости жилого помещения, указанном в договоре купли-продажи, договоре участия в долевом строительстве.</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9. Жилое помещение, приобретаемое в собственность лица, указанного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за счет средств социальной выплаты, не может быть менее нормы предоставления площади жилого помещения по договору социального найма, установленной на территории муниципального образования по месту приобретения жилого помещения.</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10. Социальная выплата не может быть использована:</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1) на приобретение жилого помещения, признанного непригодным для проживания по основаниям и в порядке, которые установлены жилищным законодательством, или не отвечающего установленным требованиям к жилым помещениям, и (или) находящегося в многоквартирном доме, который признан аварийным и подлежащим сносу или реконструкции;</w:t>
      </w:r>
      <w:proofErr w:type="gramEnd"/>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2) на приобретение жилого помещения у близких родственников (супруга (супруги), дедушки (бабушки), усыновителей (бывших родителей), детей (в том числе усыновленных), полнородных и </w:t>
      </w:r>
      <w:proofErr w:type="spellStart"/>
      <w:r w:rsidRPr="00795425">
        <w:rPr>
          <w:rFonts w:ascii="Times New Roman" w:eastAsiaTheme="minorHAnsi" w:hAnsi="Times New Roman"/>
          <w:sz w:val="28"/>
          <w:szCs w:val="28"/>
        </w:rPr>
        <w:t>неполнородных</w:t>
      </w:r>
      <w:proofErr w:type="spellEnd"/>
      <w:r w:rsidRPr="00795425">
        <w:rPr>
          <w:rFonts w:ascii="Times New Roman" w:eastAsiaTheme="minorHAnsi" w:hAnsi="Times New Roman"/>
          <w:sz w:val="28"/>
          <w:szCs w:val="28"/>
        </w:rPr>
        <w:t xml:space="preserve"> братьев и сестер).</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11. Право на предоставление социальной выплаты считается реализованным со дня перечисления продавцу или застройщику сре</w:t>
      </w:r>
      <w:proofErr w:type="gramStart"/>
      <w:r w:rsidRPr="00795425">
        <w:rPr>
          <w:rFonts w:ascii="Times New Roman" w:eastAsiaTheme="minorHAnsi" w:hAnsi="Times New Roman"/>
          <w:sz w:val="28"/>
          <w:szCs w:val="28"/>
        </w:rPr>
        <w:t>дств в сч</w:t>
      </w:r>
      <w:proofErr w:type="gramEnd"/>
      <w:r w:rsidRPr="00795425">
        <w:rPr>
          <w:rFonts w:ascii="Times New Roman" w:eastAsiaTheme="minorHAnsi" w:hAnsi="Times New Roman"/>
          <w:sz w:val="28"/>
          <w:szCs w:val="28"/>
        </w:rPr>
        <w:t>ет оплаты жилого помещения, приобретенного в собственность с использованием средств социальной выплаты.</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95425">
        <w:rPr>
          <w:rFonts w:ascii="Times New Roman" w:eastAsiaTheme="minorHAnsi" w:hAnsi="Times New Roman"/>
          <w:sz w:val="28"/>
          <w:szCs w:val="28"/>
        </w:rPr>
        <w:t xml:space="preserve">12. Порядок предоставления социальной выплаты на приобретение в собственность жилого помещения лицам, указанным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определяется Кабинетом Министров Чувашской Республики.</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bookmarkStart w:id="2" w:name="Par42"/>
      <w:bookmarkEnd w:id="2"/>
      <w:r w:rsidRPr="00795425">
        <w:rPr>
          <w:rFonts w:ascii="Times New Roman" w:eastAsiaTheme="minorHAnsi" w:hAnsi="Times New Roman"/>
          <w:sz w:val="28"/>
          <w:szCs w:val="28"/>
        </w:rPr>
        <w:t xml:space="preserve">13. Полномочия по предоставлению социальной выплаты на приобретение в собственность жилого помещения лицам, указанным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являются государственными полномочиями Чувашской Республики, и их реализация обеспечивается за счет средств республиканского бюджета Чувашской Республики.</w:t>
      </w:r>
    </w:p>
    <w:p w:rsidR="00AE1ECD" w:rsidRPr="00795425" w:rsidRDefault="00AE1ECD"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795425">
        <w:rPr>
          <w:rFonts w:ascii="Times New Roman" w:eastAsiaTheme="minorHAnsi" w:hAnsi="Times New Roman"/>
          <w:sz w:val="28"/>
          <w:szCs w:val="28"/>
        </w:rPr>
        <w:t xml:space="preserve">Органы местного самоуправления муниципальных округов и городских округов Чувашской Республики наделяются государственными полномочиями Чувашской Республики по предоставлению социальной выплаты на приобретение в собственность жилого помещения лицам, указанным в </w:t>
      </w:r>
      <w:hyperlink w:anchor="Par3" w:history="1">
        <w:r w:rsidRPr="00795425">
          <w:rPr>
            <w:rFonts w:ascii="Times New Roman" w:eastAsiaTheme="minorHAnsi" w:hAnsi="Times New Roman"/>
            <w:sz w:val="28"/>
            <w:szCs w:val="28"/>
          </w:rPr>
          <w:t>части 1</w:t>
        </w:r>
      </w:hyperlink>
      <w:r w:rsidRPr="00795425">
        <w:rPr>
          <w:rFonts w:ascii="Times New Roman" w:eastAsiaTheme="minorHAnsi" w:hAnsi="Times New Roman"/>
          <w:sz w:val="28"/>
          <w:szCs w:val="28"/>
        </w:rPr>
        <w:t xml:space="preserve"> настоящей статьи, в соответствии с </w:t>
      </w:r>
      <w:hyperlink r:id="rId9" w:history="1">
        <w:r w:rsidRPr="00795425">
          <w:rPr>
            <w:rFonts w:ascii="Times New Roman" w:eastAsiaTheme="minorHAnsi" w:hAnsi="Times New Roman"/>
            <w:sz w:val="28"/>
            <w:szCs w:val="28"/>
          </w:rPr>
          <w:t>законом</w:t>
        </w:r>
      </w:hyperlink>
      <w:r w:rsidRPr="00795425">
        <w:rPr>
          <w:rFonts w:ascii="Times New Roman" w:eastAsiaTheme="minorHAnsi" w:hAnsi="Times New Roman"/>
          <w:sz w:val="28"/>
          <w:szCs w:val="28"/>
        </w:rPr>
        <w:t xml:space="preserve"> Чувашской Республики о наделении органов местного самоуправления в Чувашской </w:t>
      </w:r>
      <w:r w:rsidRPr="00795425">
        <w:rPr>
          <w:rFonts w:ascii="Times New Roman" w:eastAsiaTheme="minorHAnsi" w:hAnsi="Times New Roman"/>
          <w:sz w:val="28"/>
          <w:szCs w:val="28"/>
        </w:rPr>
        <w:lastRenderedPageBreak/>
        <w:t>Республике отдельными государственными полномочиями на неограниченный срок.</w:t>
      </w:r>
      <w:proofErr w:type="gramEnd"/>
    </w:p>
    <w:p w:rsid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64092A" w:rsidRPr="0064092A" w:rsidRDefault="00CC3D65" w:rsidP="0064092A">
      <w:pPr>
        <w:autoSpaceDE w:val="0"/>
        <w:autoSpaceDN w:val="0"/>
        <w:adjustRightInd w:val="0"/>
        <w:spacing w:after="0" w:line="312" w:lineRule="auto"/>
        <w:rPr>
          <w:rFonts w:ascii="Times New Roman" w:eastAsiaTheme="minorHAnsi" w:hAnsi="Times New Roman"/>
          <w:i/>
          <w:sz w:val="28"/>
          <w:szCs w:val="28"/>
        </w:rPr>
      </w:pPr>
      <w:r>
        <w:rPr>
          <w:rFonts w:ascii="Times New Roman" w:eastAsiaTheme="minorHAnsi" w:hAnsi="Times New Roman"/>
          <w:i/>
          <w:sz w:val="28"/>
          <w:szCs w:val="28"/>
        </w:rPr>
        <w:t>1</w:t>
      </w:r>
      <w:r w:rsidR="00AE1ECD">
        <w:rPr>
          <w:rFonts w:ascii="Times New Roman" w:eastAsiaTheme="minorHAnsi" w:hAnsi="Times New Roman"/>
          <w:i/>
          <w:sz w:val="28"/>
          <w:szCs w:val="28"/>
        </w:rPr>
        <w:t>7</w:t>
      </w:r>
      <w:r>
        <w:rPr>
          <w:rFonts w:ascii="Times New Roman" w:eastAsiaTheme="minorHAnsi" w:hAnsi="Times New Roman"/>
          <w:i/>
          <w:sz w:val="28"/>
          <w:szCs w:val="28"/>
        </w:rPr>
        <w:t xml:space="preserve"> </w:t>
      </w:r>
      <w:r w:rsidR="00AE1ECD">
        <w:rPr>
          <w:rFonts w:ascii="Times New Roman" w:eastAsiaTheme="minorHAnsi" w:hAnsi="Times New Roman"/>
          <w:i/>
          <w:sz w:val="28"/>
          <w:szCs w:val="28"/>
        </w:rPr>
        <w:t>октябр</w:t>
      </w:r>
      <w:r>
        <w:rPr>
          <w:rFonts w:ascii="Times New Roman" w:eastAsiaTheme="minorHAnsi" w:hAnsi="Times New Roman"/>
          <w:i/>
          <w:sz w:val="28"/>
          <w:szCs w:val="28"/>
        </w:rPr>
        <w:t xml:space="preserve">я </w:t>
      </w:r>
      <w:r w:rsidR="0064092A" w:rsidRPr="0064092A">
        <w:rPr>
          <w:rFonts w:ascii="Times New Roman" w:eastAsiaTheme="minorHAnsi" w:hAnsi="Times New Roman"/>
          <w:i/>
          <w:sz w:val="28"/>
          <w:szCs w:val="28"/>
        </w:rPr>
        <w:t>200</w:t>
      </w:r>
      <w:r w:rsidR="00AE1ECD">
        <w:rPr>
          <w:rFonts w:ascii="Times New Roman" w:eastAsiaTheme="minorHAnsi" w:hAnsi="Times New Roman"/>
          <w:i/>
          <w:sz w:val="28"/>
          <w:szCs w:val="28"/>
        </w:rPr>
        <w:t>5</w:t>
      </w:r>
      <w:r w:rsidR="0064092A" w:rsidRPr="0064092A">
        <w:rPr>
          <w:rFonts w:ascii="Times New Roman" w:eastAsiaTheme="minorHAnsi" w:hAnsi="Times New Roman"/>
          <w:i/>
          <w:sz w:val="28"/>
          <w:szCs w:val="28"/>
        </w:rPr>
        <w:t xml:space="preserve"> года</w:t>
      </w:r>
    </w:p>
    <w:p w:rsidR="00647C88" w:rsidRDefault="0064092A" w:rsidP="00CC3D65">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 xml:space="preserve">N </w:t>
      </w:r>
      <w:r w:rsidR="00AE1ECD">
        <w:rPr>
          <w:rFonts w:ascii="Times New Roman" w:eastAsiaTheme="minorHAnsi" w:hAnsi="Times New Roman"/>
          <w:i/>
          <w:sz w:val="28"/>
          <w:szCs w:val="28"/>
        </w:rPr>
        <w:t>42</w:t>
      </w:r>
    </w:p>
    <w:p w:rsidR="004C76CB" w:rsidRDefault="004C76CB" w:rsidP="00CC3D65">
      <w:pPr>
        <w:autoSpaceDE w:val="0"/>
        <w:autoSpaceDN w:val="0"/>
        <w:adjustRightInd w:val="0"/>
        <w:spacing w:after="0" w:line="312" w:lineRule="auto"/>
        <w:rPr>
          <w:rFonts w:ascii="Times New Roman" w:eastAsiaTheme="minorHAnsi" w:hAnsi="Times New Roman"/>
          <w:i/>
          <w:sz w:val="28"/>
          <w:szCs w:val="28"/>
        </w:rPr>
      </w:pPr>
    </w:p>
    <w:p w:rsidR="00FD431B" w:rsidRDefault="00FD431B" w:rsidP="00CC3D65">
      <w:pPr>
        <w:autoSpaceDE w:val="0"/>
        <w:autoSpaceDN w:val="0"/>
        <w:adjustRightInd w:val="0"/>
        <w:spacing w:after="0" w:line="312" w:lineRule="auto"/>
        <w:rPr>
          <w:rFonts w:ascii="Times New Roman" w:eastAsiaTheme="minorHAnsi" w:hAnsi="Times New Roman"/>
          <w:i/>
          <w:sz w:val="28"/>
          <w:szCs w:val="28"/>
        </w:rPr>
      </w:pPr>
      <w:bookmarkStart w:id="3" w:name="_GoBack"/>
      <w:bookmarkEnd w:id="3"/>
    </w:p>
    <w:p w:rsidR="004C76CB" w:rsidRPr="001548BE" w:rsidRDefault="004C76CB" w:rsidP="001548BE">
      <w:pPr>
        <w:autoSpaceDE w:val="0"/>
        <w:autoSpaceDN w:val="0"/>
        <w:adjustRightInd w:val="0"/>
        <w:spacing w:after="0" w:line="360" w:lineRule="auto"/>
        <w:jc w:val="center"/>
        <w:rPr>
          <w:rFonts w:ascii="Times New Roman" w:eastAsiaTheme="minorHAnsi" w:hAnsi="Times New Roman"/>
          <w:b/>
          <w:sz w:val="28"/>
          <w:szCs w:val="28"/>
        </w:rPr>
      </w:pPr>
      <w:r w:rsidRPr="001548BE">
        <w:rPr>
          <w:rFonts w:ascii="Times New Roman" w:eastAsiaTheme="minorHAnsi" w:hAnsi="Times New Roman"/>
          <w:b/>
          <w:sz w:val="28"/>
          <w:szCs w:val="28"/>
        </w:rPr>
        <w:t xml:space="preserve">ЗАКОН ЧУВАШСКОЙ РЕСПУБЛИКИ </w:t>
      </w:r>
    </w:p>
    <w:p w:rsidR="004C76CB" w:rsidRDefault="004C76CB" w:rsidP="001548BE">
      <w:pPr>
        <w:autoSpaceDE w:val="0"/>
        <w:autoSpaceDN w:val="0"/>
        <w:adjustRightInd w:val="0"/>
        <w:spacing w:after="0" w:line="360" w:lineRule="auto"/>
        <w:jc w:val="center"/>
        <w:rPr>
          <w:rFonts w:ascii="Times New Roman" w:eastAsiaTheme="minorHAnsi" w:hAnsi="Times New Roman"/>
          <w:b/>
          <w:sz w:val="28"/>
          <w:szCs w:val="28"/>
        </w:rPr>
      </w:pPr>
      <w:r w:rsidRPr="001548BE">
        <w:rPr>
          <w:rFonts w:ascii="Times New Roman" w:eastAsiaTheme="minorHAnsi" w:hAnsi="Times New Roman"/>
          <w:b/>
          <w:sz w:val="28"/>
          <w:szCs w:val="28"/>
        </w:rPr>
        <w:t>О НАДЕЛЕНИИ ОРГАНОВ МЕСТНОГО САМОУПРАВЛЕНИЯ В ЧУВАШСКОЙ РЕСПУБЛИКЕ ОТДЕЛЬНЫМИ ГОСУДАРСТВЕННЫМИ ПОЛНОМОЧИЯМИ</w:t>
      </w: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1548BE" w:rsidRPr="001548BE" w:rsidRDefault="001548BE" w:rsidP="001548BE">
      <w:pPr>
        <w:autoSpaceDE w:val="0"/>
        <w:autoSpaceDN w:val="0"/>
        <w:adjustRightInd w:val="0"/>
        <w:spacing w:after="0" w:line="240" w:lineRule="auto"/>
        <w:jc w:val="right"/>
        <w:rPr>
          <w:rFonts w:ascii="Times New Roman" w:eastAsiaTheme="minorHAnsi" w:hAnsi="Times New Roman"/>
          <w:i/>
          <w:sz w:val="28"/>
          <w:szCs w:val="28"/>
        </w:rPr>
      </w:pPr>
      <w:proofErr w:type="gramStart"/>
      <w:r w:rsidRPr="001548BE">
        <w:rPr>
          <w:rFonts w:ascii="Times New Roman" w:eastAsiaTheme="minorHAnsi" w:hAnsi="Times New Roman"/>
          <w:i/>
          <w:sz w:val="28"/>
          <w:szCs w:val="28"/>
        </w:rPr>
        <w:t>Принят</w:t>
      </w:r>
      <w:proofErr w:type="gramEnd"/>
    </w:p>
    <w:p w:rsidR="001548BE" w:rsidRPr="001548BE" w:rsidRDefault="001548BE" w:rsidP="001548BE">
      <w:pPr>
        <w:autoSpaceDE w:val="0"/>
        <w:autoSpaceDN w:val="0"/>
        <w:adjustRightInd w:val="0"/>
        <w:spacing w:after="0" w:line="240" w:lineRule="auto"/>
        <w:jc w:val="right"/>
        <w:rPr>
          <w:rFonts w:ascii="Times New Roman" w:eastAsiaTheme="minorHAnsi" w:hAnsi="Times New Roman"/>
          <w:i/>
          <w:sz w:val="28"/>
          <w:szCs w:val="28"/>
        </w:rPr>
      </w:pPr>
      <w:r w:rsidRPr="001548BE">
        <w:rPr>
          <w:rFonts w:ascii="Times New Roman" w:eastAsiaTheme="minorHAnsi" w:hAnsi="Times New Roman"/>
          <w:i/>
          <w:sz w:val="28"/>
          <w:szCs w:val="28"/>
        </w:rPr>
        <w:t>Государственным Советом</w:t>
      </w:r>
    </w:p>
    <w:p w:rsidR="001548BE" w:rsidRPr="001548BE" w:rsidRDefault="001548BE" w:rsidP="001548BE">
      <w:pPr>
        <w:autoSpaceDE w:val="0"/>
        <w:autoSpaceDN w:val="0"/>
        <w:adjustRightInd w:val="0"/>
        <w:spacing w:after="0" w:line="240" w:lineRule="auto"/>
        <w:jc w:val="right"/>
        <w:rPr>
          <w:rFonts w:ascii="Times New Roman" w:eastAsiaTheme="minorHAnsi" w:hAnsi="Times New Roman"/>
          <w:i/>
          <w:sz w:val="28"/>
          <w:szCs w:val="28"/>
        </w:rPr>
      </w:pPr>
      <w:r w:rsidRPr="001548BE">
        <w:rPr>
          <w:rFonts w:ascii="Times New Roman" w:eastAsiaTheme="minorHAnsi" w:hAnsi="Times New Roman"/>
          <w:i/>
          <w:sz w:val="28"/>
          <w:szCs w:val="28"/>
        </w:rPr>
        <w:t>Чувашской Республики</w:t>
      </w:r>
    </w:p>
    <w:p w:rsidR="001548BE" w:rsidRPr="001548BE" w:rsidRDefault="001548BE" w:rsidP="001548BE">
      <w:pPr>
        <w:autoSpaceDE w:val="0"/>
        <w:autoSpaceDN w:val="0"/>
        <w:adjustRightInd w:val="0"/>
        <w:spacing w:after="0" w:line="240" w:lineRule="auto"/>
        <w:jc w:val="right"/>
        <w:rPr>
          <w:rFonts w:ascii="Times New Roman" w:eastAsiaTheme="minorHAnsi" w:hAnsi="Times New Roman"/>
          <w:i/>
          <w:sz w:val="28"/>
          <w:szCs w:val="28"/>
        </w:rPr>
      </w:pPr>
      <w:r w:rsidRPr="001548BE">
        <w:rPr>
          <w:rFonts w:ascii="Times New Roman" w:eastAsiaTheme="minorHAnsi" w:hAnsi="Times New Roman"/>
          <w:i/>
          <w:sz w:val="28"/>
          <w:szCs w:val="28"/>
        </w:rPr>
        <w:t>24 ноября 2006 года</w:t>
      </w: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proofErr w:type="gramStart"/>
      <w:r w:rsidRPr="001548BE">
        <w:rPr>
          <w:rFonts w:ascii="Times New Roman" w:eastAsiaTheme="minorHAnsi" w:hAnsi="Times New Roman"/>
          <w:sz w:val="28"/>
          <w:szCs w:val="28"/>
        </w:rPr>
        <w:t>(в ред. Законов ЧР</w:t>
      </w:r>
      <w:proofErr w:type="gramEnd"/>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04.06.2007 N 17, от 25.09.2007 N 51, от 05.05.2008 N 19,</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01.06.2009 N 32, от 24.11.2009 N 69, от 19.02.2010 N 2,</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28.05.2010 N 23, от 15.07.2011 N 40, от 13.09.2011 N 51,</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05.12.2011 N 92, от 06.03.2012 N 3, от 03.10.2012 N 65,</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29.12.2012 N 96, от 02.05.2013 N 16, от 05.06.2013 N 27,</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26.12.2013 N 95, от 28.05.2014 N 26, от 26.06.2014 N 35,</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01.11.2014 N 67, от 05.12.2015 N 64, от 05.12.2015 N 67,</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31.12.2015 N 89, от 27.10.2016 N 70, от 24.12.2016 N 108,</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25.03.2017 N 15, от 14.06.2017 N 38, от 02.11.2017 N 61,</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05.12.2017 N 74, от 28.04.2018 N 30, от 20.06.2018 N 35,</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15.09.2018 N 49, от 01.03.2019 N 11, от 07.03.2019 N 20,</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07.05.2019 N 33, от 09.07.2019 N 51, от 23.12.2019 N 93,</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20.04.2020 N 32, от 06.05.2020 N 36, от 21.09.2020 N 72,</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21.09.2020 N 73, от 21.10.2020 N 80, от 28.04.2021 N 20,</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20.05.2021 N 37, от 22.10.2021 N 53, от 22.10.2021 N 56,</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24.12.2021 N 104, от 29.03.2022 N 9, от 27.04.2022 N 36,</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05.07.2022 N 54, от 23.09.2022 N 70, от 28.09.2022 N 82,</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02.11.2022 N 102, от 02.11.2022 N 103, от 21.11.2022 N 105,</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lastRenderedPageBreak/>
        <w:t>от 21.12.2022 N 125, от 16.02.2023 N 1, от 22.02.2023 N 6,</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07.07.2023 N 55, от 27.09.2023 N 65, от 23.11.2023 N 83,</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23.11.2023 N 87,</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с изм., внесенными Законами ЧР от 30.11.2006 N 57,</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05.10.2007 N 55, 07.10.2008 N 49, от 07.12.2009 N 71,</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19.11.2010 N 60, от 05.12.2011 N 86, от 04.12.2012 N 78,</w:t>
      </w:r>
    </w:p>
    <w:p w:rsidR="001548BE" w:rsidRPr="001548BE" w:rsidRDefault="001548BE" w:rsidP="00C30367">
      <w:pPr>
        <w:autoSpaceDE w:val="0"/>
        <w:autoSpaceDN w:val="0"/>
        <w:adjustRightInd w:val="0"/>
        <w:spacing w:after="0" w:line="240" w:lineRule="auto"/>
        <w:jc w:val="center"/>
        <w:rPr>
          <w:rFonts w:ascii="Times New Roman" w:eastAsiaTheme="minorHAnsi" w:hAnsi="Times New Roman"/>
          <w:sz w:val="28"/>
          <w:szCs w:val="28"/>
        </w:rPr>
      </w:pPr>
      <w:r w:rsidRPr="001548BE">
        <w:rPr>
          <w:rFonts w:ascii="Times New Roman" w:eastAsiaTheme="minorHAnsi" w:hAnsi="Times New Roman"/>
          <w:sz w:val="28"/>
          <w:szCs w:val="28"/>
        </w:rPr>
        <w:t>от 28.11.2013 N 85, от 01.12.2014 N 75)</w:t>
      </w:r>
    </w:p>
    <w:p w:rsidR="001548BE" w:rsidRDefault="001548BE" w:rsidP="00C30367">
      <w:pPr>
        <w:autoSpaceDE w:val="0"/>
        <w:autoSpaceDN w:val="0"/>
        <w:adjustRightInd w:val="0"/>
        <w:spacing w:after="0" w:line="240" w:lineRule="auto"/>
        <w:jc w:val="center"/>
        <w:rPr>
          <w:rFonts w:ascii="Times New Roman" w:eastAsiaTheme="minorHAnsi" w:hAnsi="Times New Roman"/>
          <w:b/>
          <w:sz w:val="28"/>
          <w:szCs w:val="28"/>
        </w:rPr>
      </w:pPr>
    </w:p>
    <w:p w:rsidR="001548BE" w:rsidRPr="00C30367" w:rsidRDefault="001548BE" w:rsidP="00C30367">
      <w:pPr>
        <w:autoSpaceDE w:val="0"/>
        <w:autoSpaceDN w:val="0"/>
        <w:adjustRightInd w:val="0"/>
        <w:spacing w:line="240" w:lineRule="auto"/>
        <w:ind w:firstLine="540"/>
        <w:jc w:val="both"/>
        <w:rPr>
          <w:rFonts w:ascii="Times New Roman" w:eastAsiaTheme="minorHAnsi" w:hAnsi="Times New Roman"/>
          <w:b/>
          <w:sz w:val="28"/>
          <w:szCs w:val="28"/>
        </w:rPr>
      </w:pPr>
      <w:r w:rsidRPr="00C30367">
        <w:rPr>
          <w:rFonts w:ascii="Times New Roman" w:eastAsiaTheme="minorHAnsi" w:hAnsi="Times New Roman"/>
          <w:b/>
          <w:sz w:val="28"/>
          <w:szCs w:val="28"/>
        </w:rPr>
        <w:t>Статья 1.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 переданных в соответствии с законодательством Российской Федерации Чувашской Республике</w:t>
      </w:r>
    </w:p>
    <w:p w:rsidR="001548BE" w:rsidRPr="001548BE" w:rsidRDefault="001548BE" w:rsidP="00C30367">
      <w:pPr>
        <w:autoSpaceDE w:val="0"/>
        <w:autoSpaceDN w:val="0"/>
        <w:adjustRightInd w:val="0"/>
        <w:spacing w:after="0" w:line="240" w:lineRule="auto"/>
        <w:jc w:val="both"/>
        <w:rPr>
          <w:rFonts w:ascii="Times New Roman" w:eastAsiaTheme="minorHAnsi" w:hAnsi="Times New Roman"/>
          <w:sz w:val="28"/>
          <w:szCs w:val="28"/>
        </w:rPr>
      </w:pPr>
    </w:p>
    <w:p w:rsidR="001548BE" w:rsidRPr="00C30367" w:rsidRDefault="001548BE" w:rsidP="00C30367">
      <w:pPr>
        <w:autoSpaceDE w:val="0"/>
        <w:autoSpaceDN w:val="0"/>
        <w:adjustRightInd w:val="0"/>
        <w:spacing w:after="0" w:line="240" w:lineRule="auto"/>
        <w:ind w:firstLine="540"/>
        <w:jc w:val="both"/>
        <w:rPr>
          <w:rFonts w:ascii="Times New Roman" w:eastAsiaTheme="minorHAnsi" w:hAnsi="Times New Roman"/>
          <w:sz w:val="28"/>
          <w:szCs w:val="28"/>
        </w:rPr>
      </w:pPr>
      <w:r w:rsidRPr="001548BE">
        <w:rPr>
          <w:rFonts w:ascii="Times New Roman" w:eastAsiaTheme="minorHAnsi" w:hAnsi="Times New Roman"/>
          <w:sz w:val="28"/>
          <w:szCs w:val="28"/>
        </w:rPr>
        <w:t xml:space="preserve">1. Органы местного самоуправления муниципальных округов и городских округов </w:t>
      </w:r>
      <w:hyperlink r:id="rId10" w:history="1">
        <w:r w:rsidRPr="00C30367">
          <w:rPr>
            <w:rFonts w:ascii="Times New Roman" w:eastAsiaTheme="minorHAnsi" w:hAnsi="Times New Roman"/>
            <w:sz w:val="28"/>
            <w:szCs w:val="28"/>
          </w:rPr>
          <w:t>наделяются</w:t>
        </w:r>
      </w:hyperlink>
      <w:r w:rsidRPr="00C30367">
        <w:rPr>
          <w:rFonts w:ascii="Times New Roman" w:eastAsiaTheme="minorHAnsi" w:hAnsi="Times New Roman"/>
          <w:sz w:val="28"/>
          <w:szCs w:val="28"/>
        </w:rPr>
        <w:t xml:space="preserve"> на неограниченный срок следующими государственными полномочиями Чувашской Республики:</w:t>
      </w:r>
    </w:p>
    <w:p w:rsidR="001548BE" w:rsidRPr="00C30367" w:rsidRDefault="001548BE" w:rsidP="00C30367">
      <w:pPr>
        <w:autoSpaceDE w:val="0"/>
        <w:autoSpaceDN w:val="0"/>
        <w:adjustRightInd w:val="0"/>
        <w:spacing w:after="0" w:line="240" w:lineRule="auto"/>
        <w:ind w:firstLine="540"/>
        <w:jc w:val="both"/>
        <w:rPr>
          <w:rFonts w:ascii="Times New Roman" w:eastAsiaTheme="minorHAnsi" w:hAnsi="Times New Roman"/>
          <w:sz w:val="28"/>
          <w:szCs w:val="28"/>
        </w:rPr>
      </w:pPr>
      <w:proofErr w:type="gramStart"/>
      <w:r w:rsidRPr="00C30367">
        <w:rPr>
          <w:rFonts w:ascii="Times New Roman" w:eastAsiaTheme="minorHAnsi" w:hAnsi="Times New Roman"/>
          <w:sz w:val="28"/>
          <w:szCs w:val="28"/>
        </w:rPr>
        <w:t xml:space="preserve">10.1) предоставление в соответствии со </w:t>
      </w:r>
      <w:hyperlink r:id="rId11" w:history="1">
        <w:r w:rsidRPr="00C30367">
          <w:rPr>
            <w:rFonts w:ascii="Times New Roman" w:eastAsiaTheme="minorHAnsi" w:hAnsi="Times New Roman"/>
            <w:sz w:val="28"/>
            <w:szCs w:val="28"/>
          </w:rPr>
          <w:t>статьей 23.4</w:t>
        </w:r>
      </w:hyperlink>
      <w:r w:rsidRPr="00C30367">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w:t>
      </w:r>
      <w:proofErr w:type="gramEnd"/>
      <w:r w:rsidRPr="00C30367">
        <w:rPr>
          <w:rFonts w:ascii="Times New Roman" w:eastAsiaTheme="minorHAnsi" w:hAnsi="Times New Roman"/>
          <w:sz w:val="28"/>
          <w:szCs w:val="28"/>
        </w:rPr>
        <w:t xml:space="preserve">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(далее также - социальная выплата).</w:t>
      </w:r>
    </w:p>
    <w:p w:rsidR="001548BE" w:rsidRDefault="001548BE" w:rsidP="00C30367">
      <w:pPr>
        <w:autoSpaceDE w:val="0"/>
        <w:autoSpaceDN w:val="0"/>
        <w:adjustRightInd w:val="0"/>
        <w:spacing w:after="0" w:line="240" w:lineRule="auto"/>
        <w:jc w:val="center"/>
        <w:rPr>
          <w:rFonts w:ascii="Times New Roman" w:eastAsiaTheme="minorHAnsi" w:hAnsi="Times New Roman"/>
          <w:b/>
          <w:sz w:val="28"/>
          <w:szCs w:val="28"/>
        </w:rPr>
      </w:pPr>
    </w:p>
    <w:p w:rsidR="007F5BD6" w:rsidRPr="00C30367" w:rsidRDefault="007F5BD6" w:rsidP="00C30367">
      <w:pPr>
        <w:autoSpaceDE w:val="0"/>
        <w:autoSpaceDN w:val="0"/>
        <w:adjustRightInd w:val="0"/>
        <w:spacing w:line="240" w:lineRule="auto"/>
        <w:ind w:firstLine="540"/>
        <w:jc w:val="both"/>
        <w:rPr>
          <w:rFonts w:ascii="Times New Roman" w:eastAsiaTheme="minorHAnsi" w:hAnsi="Times New Roman"/>
          <w:b/>
          <w:sz w:val="28"/>
          <w:szCs w:val="28"/>
        </w:rPr>
      </w:pPr>
      <w:r w:rsidRPr="00C30367">
        <w:rPr>
          <w:rFonts w:ascii="Times New Roman" w:eastAsiaTheme="minorHAnsi" w:hAnsi="Times New Roman"/>
          <w:b/>
          <w:sz w:val="28"/>
          <w:szCs w:val="28"/>
        </w:rPr>
        <w:t xml:space="preserve">Статья 14.16. </w:t>
      </w:r>
      <w:proofErr w:type="gramStart"/>
      <w:r w:rsidRPr="00C30367">
        <w:rPr>
          <w:rFonts w:ascii="Times New Roman" w:eastAsiaTheme="minorHAnsi" w:hAnsi="Times New Roman"/>
          <w:b/>
          <w:sz w:val="28"/>
          <w:szCs w:val="28"/>
        </w:rPr>
        <w:t>Порядок определения общего объема субвенций,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статьей 23.4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w:t>
      </w:r>
      <w:proofErr w:type="gramEnd"/>
      <w:r w:rsidRPr="00C30367">
        <w:rPr>
          <w:rFonts w:ascii="Times New Roman" w:eastAsiaTheme="minorHAnsi" w:hAnsi="Times New Roman"/>
          <w:b/>
          <w:sz w:val="28"/>
          <w:szCs w:val="28"/>
        </w:rPr>
        <w:t xml:space="preserve"> </w:t>
      </w:r>
      <w:proofErr w:type="gramStart"/>
      <w:r w:rsidRPr="00C30367">
        <w:rPr>
          <w:rFonts w:ascii="Times New Roman" w:eastAsiaTheme="minorHAnsi" w:hAnsi="Times New Roman"/>
          <w:b/>
          <w:sz w:val="28"/>
          <w:szCs w:val="28"/>
        </w:rPr>
        <w:t xml:space="preserve">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w:t>
      </w:r>
      <w:r w:rsidRPr="00C30367">
        <w:rPr>
          <w:rFonts w:ascii="Times New Roman" w:eastAsiaTheme="minorHAnsi" w:hAnsi="Times New Roman"/>
          <w:b/>
          <w:sz w:val="28"/>
          <w:szCs w:val="28"/>
        </w:rPr>
        <w:lastRenderedPageBreak/>
        <w:t>лет, которые подлежат обеспечению жилыми помещениями, достигшим возраста 21 года</w:t>
      </w:r>
      <w:proofErr w:type="gramEnd"/>
    </w:p>
    <w:p w:rsidR="007F5BD6" w:rsidRPr="007F5BD6" w:rsidRDefault="007F5BD6" w:rsidP="00C30367">
      <w:pPr>
        <w:autoSpaceDE w:val="0"/>
        <w:autoSpaceDN w:val="0"/>
        <w:adjustRightInd w:val="0"/>
        <w:spacing w:after="0" w:line="240" w:lineRule="auto"/>
        <w:ind w:firstLine="540"/>
        <w:jc w:val="both"/>
        <w:rPr>
          <w:rFonts w:ascii="Times New Roman" w:eastAsiaTheme="minorHAnsi" w:hAnsi="Times New Roman"/>
          <w:sz w:val="28"/>
          <w:szCs w:val="28"/>
        </w:rPr>
      </w:pPr>
      <w:bookmarkStart w:id="4" w:name="Par4"/>
      <w:bookmarkEnd w:id="4"/>
      <w:r w:rsidRPr="007F5BD6">
        <w:rPr>
          <w:rFonts w:ascii="Times New Roman" w:eastAsiaTheme="minorHAnsi" w:hAnsi="Times New Roman"/>
          <w:sz w:val="28"/>
          <w:szCs w:val="28"/>
        </w:rPr>
        <w:t xml:space="preserve">1. </w:t>
      </w:r>
      <w:proofErr w:type="gramStart"/>
      <w:r w:rsidRPr="007F5BD6">
        <w:rPr>
          <w:rFonts w:ascii="Times New Roman" w:eastAsiaTheme="minorHAnsi" w:hAnsi="Times New Roman"/>
          <w:sz w:val="28"/>
          <w:szCs w:val="28"/>
        </w:rPr>
        <w:t xml:space="preserve">Финансовые средства, необходимые органам местного самоуправления муниципальных округов и городских округов для осуществления государственных полномочий Чувашской Республики по предоставлению в соответствии со </w:t>
      </w:r>
      <w:hyperlink r:id="rId12" w:history="1">
        <w:r w:rsidRPr="007F5BD6">
          <w:rPr>
            <w:rFonts w:ascii="Times New Roman" w:eastAsiaTheme="minorHAnsi" w:hAnsi="Times New Roman"/>
            <w:sz w:val="28"/>
            <w:szCs w:val="28"/>
          </w:rPr>
          <w:t>статьей 23.4</w:t>
        </w:r>
      </w:hyperlink>
      <w:r w:rsidRPr="007F5BD6">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w:t>
      </w:r>
      <w:proofErr w:type="gramEnd"/>
      <w:r w:rsidRPr="007F5BD6">
        <w:rPr>
          <w:rFonts w:ascii="Times New Roman" w:eastAsiaTheme="minorHAnsi" w:hAnsi="Times New Roman"/>
          <w:sz w:val="28"/>
          <w:szCs w:val="28"/>
        </w:rPr>
        <w:t xml:space="preserve"> </w:t>
      </w:r>
      <w:proofErr w:type="gramStart"/>
      <w:r w:rsidRPr="007F5BD6">
        <w:rPr>
          <w:rFonts w:ascii="Times New Roman" w:eastAsiaTheme="minorHAnsi" w:hAnsi="Times New Roman"/>
          <w:sz w:val="28"/>
          <w:szCs w:val="28"/>
        </w:rPr>
        <w:t>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предусматриваются в республиканском бюджете Чувашской Республики в виде субвенций</w:t>
      </w:r>
      <w:proofErr w:type="gramEnd"/>
      <w:r w:rsidRPr="007F5BD6">
        <w:rPr>
          <w:rFonts w:ascii="Times New Roman" w:eastAsiaTheme="minorHAnsi" w:hAnsi="Times New Roman"/>
          <w:sz w:val="28"/>
          <w:szCs w:val="28"/>
        </w:rPr>
        <w:t xml:space="preserve"> в объеме, утверждаемом </w:t>
      </w:r>
      <w:hyperlink r:id="rId13" w:history="1">
        <w:r w:rsidRPr="007F5BD6">
          <w:rPr>
            <w:rFonts w:ascii="Times New Roman" w:eastAsiaTheme="minorHAnsi" w:hAnsi="Times New Roman"/>
            <w:sz w:val="28"/>
            <w:szCs w:val="28"/>
          </w:rPr>
          <w:t>законом</w:t>
        </w:r>
      </w:hyperlink>
      <w:r w:rsidRPr="007F5BD6">
        <w:rPr>
          <w:rFonts w:ascii="Times New Roman" w:eastAsiaTheme="minorHAnsi" w:hAnsi="Times New Roman"/>
          <w:sz w:val="28"/>
          <w:szCs w:val="28"/>
        </w:rPr>
        <w:t xml:space="preserve"> Чувашской Республики о республиканском бюджете Чувашской Республики на очередной финансовый год и плановый период.</w:t>
      </w:r>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t xml:space="preserve">2. </w:t>
      </w:r>
      <w:proofErr w:type="gramStart"/>
      <w:r w:rsidRPr="007F5BD6">
        <w:rPr>
          <w:rFonts w:ascii="Times New Roman" w:eastAsiaTheme="minorHAnsi" w:hAnsi="Times New Roman"/>
          <w:sz w:val="28"/>
          <w:szCs w:val="28"/>
        </w:rPr>
        <w:t xml:space="preserve">Общий объем субвенций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w:t>
      </w:r>
      <w:hyperlink r:id="rId14" w:history="1">
        <w:r w:rsidRPr="007F5BD6">
          <w:rPr>
            <w:rFonts w:ascii="Times New Roman" w:eastAsiaTheme="minorHAnsi" w:hAnsi="Times New Roman"/>
            <w:sz w:val="28"/>
            <w:szCs w:val="28"/>
          </w:rPr>
          <w:t>статьей 23.4</w:t>
        </w:r>
      </w:hyperlink>
      <w:r w:rsidRPr="007F5BD6">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w:t>
      </w:r>
      <w:proofErr w:type="gramEnd"/>
      <w:r w:rsidRPr="007F5BD6">
        <w:rPr>
          <w:rFonts w:ascii="Times New Roman" w:eastAsiaTheme="minorHAnsi" w:hAnsi="Times New Roman"/>
          <w:sz w:val="28"/>
          <w:szCs w:val="28"/>
        </w:rPr>
        <w:t xml:space="preserve"> </w:t>
      </w:r>
      <w:proofErr w:type="gramStart"/>
      <w:r w:rsidRPr="007F5BD6">
        <w:rPr>
          <w:rFonts w:ascii="Times New Roman" w:eastAsiaTheme="minorHAnsi" w:hAnsi="Times New Roman"/>
          <w:sz w:val="28"/>
          <w:szCs w:val="28"/>
        </w:rPr>
        <w:t>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определяется исходя из количества лиц, имеющих право на предоставление социальной выплаты</w:t>
      </w:r>
      <w:proofErr w:type="gramEnd"/>
      <w:r w:rsidRPr="007F5BD6">
        <w:rPr>
          <w:rFonts w:ascii="Times New Roman" w:eastAsiaTheme="minorHAnsi" w:hAnsi="Times New Roman"/>
          <w:sz w:val="28"/>
          <w:szCs w:val="28"/>
        </w:rPr>
        <w:t xml:space="preserve">, </w:t>
      </w:r>
      <w:proofErr w:type="gramStart"/>
      <w:r w:rsidRPr="007F5BD6">
        <w:rPr>
          <w:rFonts w:ascii="Times New Roman" w:eastAsiaTheme="minorHAnsi" w:hAnsi="Times New Roman"/>
          <w:sz w:val="28"/>
          <w:szCs w:val="28"/>
        </w:rPr>
        <w:t>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 общей площади жилого помещения, которая для целей предоставления социальной выплаты составляет 33 квадратных метра на лицо, имеющее право на предоставление социальной выплаты.</w:t>
      </w:r>
      <w:proofErr w:type="gramEnd"/>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lastRenderedPageBreak/>
        <w:t xml:space="preserve">3. При распределении общего объема субвенций между муниципальными округами и городскими округами на цели, указанные в </w:t>
      </w:r>
      <w:hyperlink w:anchor="Par4" w:history="1">
        <w:r w:rsidRPr="007F5BD6">
          <w:rPr>
            <w:rFonts w:ascii="Times New Roman" w:eastAsiaTheme="minorHAnsi" w:hAnsi="Times New Roman"/>
            <w:sz w:val="28"/>
            <w:szCs w:val="28"/>
          </w:rPr>
          <w:t>части 1</w:t>
        </w:r>
      </w:hyperlink>
      <w:r w:rsidRPr="007F5BD6">
        <w:rPr>
          <w:rFonts w:ascii="Times New Roman" w:eastAsiaTheme="minorHAnsi" w:hAnsi="Times New Roman"/>
          <w:sz w:val="28"/>
          <w:szCs w:val="28"/>
        </w:rPr>
        <w:t xml:space="preserve"> настоящей статьи, используются следующие показатели (критерии):</w:t>
      </w:r>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t>количество лиц, имеющих право на предоставление социальной выплаты;</w:t>
      </w:r>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t>общая площадь жилого помещения, которая для целей предоставления указанной в настоящей статье социальной выплаты составляет 33 квадратных метра на лицо, имеющее право на предоставление социальной выплаты;</w:t>
      </w:r>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t>средняя рыночная стоимость одного квадратного метра общей площади жилого помещения,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w:t>
      </w:r>
    </w:p>
    <w:p w:rsidR="007F5BD6" w:rsidRPr="007F5BD6" w:rsidRDefault="007F5BD6"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7F5BD6">
        <w:rPr>
          <w:rFonts w:ascii="Times New Roman" w:eastAsiaTheme="minorHAnsi" w:hAnsi="Times New Roman"/>
          <w:sz w:val="28"/>
          <w:szCs w:val="28"/>
        </w:rPr>
        <w:t xml:space="preserve">4. </w:t>
      </w:r>
      <w:proofErr w:type="gramStart"/>
      <w:r w:rsidRPr="007F5BD6">
        <w:rPr>
          <w:rFonts w:ascii="Times New Roman" w:eastAsiaTheme="minorHAnsi" w:hAnsi="Times New Roman"/>
          <w:sz w:val="28"/>
          <w:szCs w:val="28"/>
        </w:rPr>
        <w:t xml:space="preserve">Распределение средств республиканского бюджета Чувашской Республики, предусмотренных на реализацию государственных полномочий Чувашской Республики, передаваемых в соответствии с </w:t>
      </w:r>
      <w:hyperlink r:id="rId15" w:history="1">
        <w:r w:rsidRPr="007F5BD6">
          <w:rPr>
            <w:rFonts w:ascii="Times New Roman" w:eastAsiaTheme="minorHAnsi" w:hAnsi="Times New Roman"/>
            <w:sz w:val="28"/>
            <w:szCs w:val="28"/>
          </w:rPr>
          <w:t>пунктом 10.1 части 1 статьи 1</w:t>
        </w:r>
      </w:hyperlink>
      <w:r w:rsidRPr="007F5BD6">
        <w:rPr>
          <w:rFonts w:ascii="Times New Roman" w:eastAsiaTheme="minorHAnsi" w:hAnsi="Times New Roman"/>
          <w:sz w:val="28"/>
          <w:szCs w:val="28"/>
        </w:rPr>
        <w:t xml:space="preserve"> настоящего Закона, между бюджетами муниципальных округов и городских округов осуществляется пропорционально количеству лиц, имеющих право на предоставление социальной выплаты, и исходя из объема средств, предусмотренных на эти цели в республиканском бюджете Чувашской Республики на очередной финансовый год</w:t>
      </w:r>
      <w:proofErr w:type="gramEnd"/>
      <w:r w:rsidRPr="007F5BD6">
        <w:rPr>
          <w:rFonts w:ascii="Times New Roman" w:eastAsiaTheme="minorHAnsi" w:hAnsi="Times New Roman"/>
          <w:sz w:val="28"/>
          <w:szCs w:val="28"/>
        </w:rPr>
        <w:t xml:space="preserve"> и плановый период.</w:t>
      </w:r>
    </w:p>
    <w:p w:rsidR="00C30367" w:rsidRDefault="00C30367" w:rsidP="00C30367">
      <w:pPr>
        <w:autoSpaceDE w:val="0"/>
        <w:autoSpaceDN w:val="0"/>
        <w:adjustRightInd w:val="0"/>
        <w:spacing w:line="240" w:lineRule="auto"/>
        <w:ind w:firstLine="540"/>
        <w:jc w:val="both"/>
        <w:rPr>
          <w:rFonts w:ascii="Times New Roman" w:eastAsiaTheme="minorHAnsi" w:hAnsi="Times New Roman"/>
          <w:b/>
          <w:sz w:val="28"/>
          <w:szCs w:val="28"/>
        </w:rPr>
      </w:pPr>
    </w:p>
    <w:p w:rsidR="00031719" w:rsidRPr="00C30367" w:rsidRDefault="00031719" w:rsidP="00C30367">
      <w:pPr>
        <w:autoSpaceDE w:val="0"/>
        <w:autoSpaceDN w:val="0"/>
        <w:adjustRightInd w:val="0"/>
        <w:spacing w:line="240" w:lineRule="auto"/>
        <w:ind w:firstLine="540"/>
        <w:jc w:val="both"/>
        <w:rPr>
          <w:rFonts w:ascii="Times New Roman" w:eastAsiaTheme="minorHAnsi" w:hAnsi="Times New Roman"/>
          <w:b/>
          <w:sz w:val="28"/>
          <w:szCs w:val="28"/>
        </w:rPr>
      </w:pPr>
      <w:r w:rsidRPr="00C30367">
        <w:rPr>
          <w:rFonts w:ascii="Times New Roman" w:eastAsiaTheme="minorHAnsi" w:hAnsi="Times New Roman"/>
          <w:b/>
          <w:sz w:val="28"/>
          <w:szCs w:val="28"/>
        </w:rPr>
        <w:t xml:space="preserve">Статья 17. Порядок </w:t>
      </w:r>
      <w:proofErr w:type="gramStart"/>
      <w:r w:rsidRPr="00C30367">
        <w:rPr>
          <w:rFonts w:ascii="Times New Roman" w:eastAsiaTheme="minorHAnsi" w:hAnsi="Times New Roman"/>
          <w:b/>
          <w:sz w:val="28"/>
          <w:szCs w:val="28"/>
        </w:rPr>
        <w:t>контроля за</w:t>
      </w:r>
      <w:proofErr w:type="gramEnd"/>
      <w:r w:rsidRPr="00C30367">
        <w:rPr>
          <w:rFonts w:ascii="Times New Roman" w:eastAsiaTheme="minorHAnsi" w:hAnsi="Times New Roman"/>
          <w:b/>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w:t>
      </w:r>
    </w:p>
    <w:p w:rsidR="00031719" w:rsidRPr="00031719" w:rsidRDefault="00031719" w:rsidP="00C30367">
      <w:pPr>
        <w:autoSpaceDE w:val="0"/>
        <w:autoSpaceDN w:val="0"/>
        <w:adjustRightInd w:val="0"/>
        <w:spacing w:after="0" w:line="240" w:lineRule="auto"/>
        <w:jc w:val="both"/>
        <w:rPr>
          <w:rFonts w:ascii="Times New Roman" w:eastAsiaTheme="minorHAnsi" w:hAnsi="Times New Roman"/>
          <w:sz w:val="28"/>
          <w:szCs w:val="28"/>
        </w:rPr>
      </w:pPr>
    </w:p>
    <w:p w:rsidR="00031719" w:rsidRPr="00031719" w:rsidRDefault="00031719" w:rsidP="00C30367">
      <w:pPr>
        <w:autoSpaceDE w:val="0"/>
        <w:autoSpaceDN w:val="0"/>
        <w:adjustRightInd w:val="0"/>
        <w:spacing w:after="0" w:line="240" w:lineRule="auto"/>
        <w:ind w:firstLine="540"/>
        <w:jc w:val="both"/>
        <w:rPr>
          <w:rFonts w:ascii="Times New Roman" w:eastAsiaTheme="minorHAnsi" w:hAnsi="Times New Roman"/>
          <w:sz w:val="28"/>
          <w:szCs w:val="28"/>
        </w:rPr>
      </w:pPr>
      <w:r w:rsidRPr="00031719">
        <w:rPr>
          <w:rFonts w:ascii="Times New Roman" w:eastAsiaTheme="minorHAnsi" w:hAnsi="Times New Roman"/>
          <w:sz w:val="28"/>
          <w:szCs w:val="28"/>
        </w:rPr>
        <w:t xml:space="preserve">1. </w:t>
      </w:r>
      <w:proofErr w:type="gramStart"/>
      <w:r w:rsidRPr="00031719">
        <w:rPr>
          <w:rFonts w:ascii="Times New Roman" w:eastAsiaTheme="minorHAnsi" w:hAnsi="Times New Roman"/>
          <w:sz w:val="28"/>
          <w:szCs w:val="28"/>
        </w:rPr>
        <w:t>Контроль за</w:t>
      </w:r>
      <w:proofErr w:type="gramEnd"/>
      <w:r w:rsidRPr="00031719">
        <w:rPr>
          <w:rFonts w:ascii="Times New Roman" w:eastAsiaTheme="minorHAnsi" w:hAnsi="Times New Roman"/>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 (далее - контроль) осуществляют:</w:t>
      </w:r>
    </w:p>
    <w:p w:rsidR="001548BE" w:rsidRDefault="001548BE" w:rsidP="00C30367">
      <w:pPr>
        <w:autoSpaceDE w:val="0"/>
        <w:autoSpaceDN w:val="0"/>
        <w:adjustRightInd w:val="0"/>
        <w:spacing w:after="0" w:line="240" w:lineRule="auto"/>
        <w:jc w:val="center"/>
        <w:rPr>
          <w:rFonts w:ascii="Times New Roman" w:eastAsiaTheme="minorHAnsi" w:hAnsi="Times New Roman"/>
          <w:b/>
          <w:sz w:val="28"/>
          <w:szCs w:val="28"/>
        </w:rPr>
      </w:pPr>
    </w:p>
    <w:p w:rsidR="00031719" w:rsidRPr="00FB5FD2" w:rsidRDefault="00031719" w:rsidP="00C30367">
      <w:pPr>
        <w:autoSpaceDE w:val="0"/>
        <w:autoSpaceDN w:val="0"/>
        <w:adjustRightInd w:val="0"/>
        <w:spacing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t>5) орган исполнительной власти Чувашской Республики, осуществляющий государственную политику в сфере градостроительной и архитектурной деятельности, строительной индустрии, жилищного строительства:</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FB5FD2">
        <w:rPr>
          <w:rFonts w:ascii="Times New Roman" w:eastAsiaTheme="minorHAnsi" w:hAnsi="Times New Roman"/>
          <w:sz w:val="28"/>
          <w:szCs w:val="28"/>
        </w:rPr>
        <w:t>за ведением учета граждан, проживающих и работающих на сельских территориях либо изъявивших желание переехать на постоянное место жительства на сельские территории и работать там, имеющих право на получение социальных выплат на строительство (приобретение) жилья, в том числе путем участия в долевом строительстве, в рамках комплексного развития сельских территорий, на срок до 2025 года;</w:t>
      </w:r>
      <w:proofErr w:type="gramEnd"/>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lastRenderedPageBreak/>
        <w:t>за обеспечением жилыми помещениями по договорам социального найма иных категорий граждан;</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t>за обеспечением жилыми помещениями по договорам социального найма многодетных семей, имеющих пять и более несовершеннолетних детей и состоящих на учете в качестве нуждающихся в жилых помещениях, или предоставлением им единовременной денежной выплаты на приобретение или строительство жилого помещения;</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t>за ведением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t>за регистрацией и учетом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FB5FD2">
        <w:rPr>
          <w:rFonts w:ascii="Times New Roman" w:eastAsiaTheme="minorHAnsi" w:hAnsi="Times New Roman"/>
          <w:sz w:val="28"/>
          <w:szCs w:val="28"/>
        </w:rPr>
        <w:t xml:space="preserve">за обеспечением жилыми помещениями в форме предоставления в собственность бесплатно или по договору социального найма граждан, указанных в </w:t>
      </w:r>
      <w:hyperlink r:id="rId16" w:history="1">
        <w:r w:rsidRPr="00FB5FD2">
          <w:rPr>
            <w:rFonts w:ascii="Times New Roman" w:eastAsiaTheme="minorHAnsi" w:hAnsi="Times New Roman"/>
            <w:sz w:val="28"/>
            <w:szCs w:val="28"/>
          </w:rPr>
          <w:t>абзаце первом пункта 2.1 статьи 15</w:t>
        </w:r>
      </w:hyperlink>
      <w:r w:rsidRPr="00FB5FD2">
        <w:rPr>
          <w:rFonts w:ascii="Times New Roman" w:eastAsiaTheme="minorHAnsi" w:hAnsi="Times New Roman"/>
          <w:sz w:val="28"/>
          <w:szCs w:val="28"/>
        </w:rPr>
        <w:t xml:space="preserve">, </w:t>
      </w:r>
      <w:hyperlink r:id="rId17" w:history="1">
        <w:r w:rsidRPr="00FB5FD2">
          <w:rPr>
            <w:rFonts w:ascii="Times New Roman" w:eastAsiaTheme="minorHAnsi" w:hAnsi="Times New Roman"/>
            <w:sz w:val="28"/>
            <w:szCs w:val="28"/>
          </w:rPr>
          <w:t>абзаце шестом пункта 3.1 статьи 24</w:t>
        </w:r>
      </w:hyperlink>
      <w:r w:rsidRPr="00FB5FD2">
        <w:rPr>
          <w:rFonts w:ascii="Times New Roman" w:eastAsiaTheme="minorHAnsi" w:hAnsi="Times New Roman"/>
          <w:sz w:val="28"/>
          <w:szCs w:val="28"/>
        </w:rPr>
        <w:t xml:space="preserve"> Федерального закона "О статусе военнослужащих" и </w:t>
      </w:r>
      <w:hyperlink r:id="rId18" w:history="1">
        <w:r w:rsidRPr="00FB5FD2">
          <w:rPr>
            <w:rFonts w:ascii="Times New Roman" w:eastAsiaTheme="minorHAnsi" w:hAnsi="Times New Roman"/>
            <w:sz w:val="28"/>
            <w:szCs w:val="28"/>
          </w:rPr>
          <w:t>статье 2</w:t>
        </w:r>
      </w:hyperlink>
      <w:r w:rsidRPr="00FB5FD2">
        <w:rPr>
          <w:rFonts w:ascii="Times New Roman" w:eastAsiaTheme="minorHAnsi" w:hAnsi="Times New Roman"/>
          <w:sz w:val="28"/>
          <w:szCs w:val="28"/>
        </w:rPr>
        <w:t xml:space="preserve">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или предоставлением им</w:t>
      </w:r>
      <w:proofErr w:type="gramEnd"/>
      <w:r w:rsidRPr="00FB5FD2">
        <w:rPr>
          <w:rFonts w:ascii="Times New Roman" w:eastAsiaTheme="minorHAnsi" w:hAnsi="Times New Roman"/>
          <w:sz w:val="28"/>
          <w:szCs w:val="28"/>
        </w:rPr>
        <w:t xml:space="preserve"> единовременной денежной выплаты на приобретение или строительство жилого помещения;</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FB5FD2">
        <w:rPr>
          <w:rFonts w:ascii="Times New Roman" w:eastAsiaTheme="minorHAnsi" w:hAnsi="Times New Roman"/>
          <w:sz w:val="28"/>
          <w:szCs w:val="28"/>
        </w:rPr>
        <w:t>за обеспечением проведения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в том числе за расчетом и предоставлением субвенций бюджетам муниципальных округов и городских округов на осуществление передаваемых государственных полномочий Чувашской Республики по обеспечению проведения ремонта</w:t>
      </w:r>
      <w:proofErr w:type="gramEnd"/>
      <w:r w:rsidRPr="00FB5FD2">
        <w:rPr>
          <w:rFonts w:ascii="Times New Roman" w:eastAsiaTheme="minorHAnsi" w:hAnsi="Times New Roman"/>
          <w:sz w:val="28"/>
          <w:szCs w:val="28"/>
        </w:rPr>
        <w:t xml:space="preserve">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031719" w:rsidRPr="00FB5FD2" w:rsidRDefault="00031719" w:rsidP="00C30367">
      <w:pPr>
        <w:autoSpaceDE w:val="0"/>
        <w:autoSpaceDN w:val="0"/>
        <w:adjustRightInd w:val="0"/>
        <w:spacing w:after="0" w:line="240" w:lineRule="auto"/>
        <w:jc w:val="both"/>
        <w:rPr>
          <w:rFonts w:ascii="Times New Roman" w:eastAsiaTheme="minorHAnsi" w:hAnsi="Times New Roman"/>
          <w:sz w:val="28"/>
          <w:szCs w:val="28"/>
        </w:rPr>
      </w:pPr>
      <w:r w:rsidRPr="00FB5FD2">
        <w:rPr>
          <w:rFonts w:ascii="Times New Roman" w:eastAsiaTheme="minorHAnsi" w:hAnsi="Times New Roman"/>
          <w:sz w:val="28"/>
          <w:szCs w:val="28"/>
        </w:rPr>
        <w:t>)</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r w:rsidRPr="00FB5FD2">
        <w:rPr>
          <w:rFonts w:ascii="Times New Roman" w:eastAsiaTheme="minorHAnsi" w:hAnsi="Times New Roman"/>
          <w:sz w:val="28"/>
          <w:szCs w:val="28"/>
        </w:rPr>
        <w:t xml:space="preserve">за обеспечением специализированными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w:t>
      </w:r>
      <w:hyperlink r:id="rId19" w:history="1">
        <w:r w:rsidRPr="00FB5FD2">
          <w:rPr>
            <w:rFonts w:ascii="Times New Roman" w:eastAsiaTheme="minorHAnsi" w:hAnsi="Times New Roman"/>
            <w:sz w:val="28"/>
            <w:szCs w:val="28"/>
          </w:rPr>
          <w:t>частью 2 статьи 23.1</w:t>
        </w:r>
      </w:hyperlink>
      <w:r w:rsidRPr="00FB5FD2">
        <w:rPr>
          <w:rFonts w:ascii="Times New Roman" w:eastAsiaTheme="minorHAnsi" w:hAnsi="Times New Roman"/>
          <w:sz w:val="28"/>
          <w:szCs w:val="28"/>
        </w:rPr>
        <w:t xml:space="preserve"> Закона Чувашской Республики "О регулировании жилищных отношений";</w:t>
      </w:r>
    </w:p>
    <w:p w:rsidR="00031719" w:rsidRPr="00FB5FD2" w:rsidRDefault="00031719" w:rsidP="00C30367">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FB5FD2">
        <w:rPr>
          <w:rFonts w:ascii="Times New Roman" w:eastAsiaTheme="minorHAnsi" w:hAnsi="Times New Roman"/>
          <w:sz w:val="28"/>
          <w:szCs w:val="28"/>
        </w:rPr>
        <w:t xml:space="preserve">за предоставлением в соответствии со </w:t>
      </w:r>
      <w:hyperlink r:id="rId20" w:history="1">
        <w:r w:rsidRPr="00FB5FD2">
          <w:rPr>
            <w:rFonts w:ascii="Times New Roman" w:eastAsiaTheme="minorHAnsi" w:hAnsi="Times New Roman"/>
            <w:sz w:val="28"/>
            <w:szCs w:val="28"/>
          </w:rPr>
          <w:t>статьей 23.4</w:t>
        </w:r>
      </w:hyperlink>
      <w:r w:rsidRPr="00FB5FD2">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w:t>
      </w:r>
      <w:r w:rsidRPr="00FB5FD2">
        <w:rPr>
          <w:rFonts w:ascii="Times New Roman" w:eastAsiaTheme="minorHAnsi" w:hAnsi="Times New Roman"/>
          <w:sz w:val="28"/>
          <w:szCs w:val="28"/>
        </w:rPr>
        <w:lastRenderedPageBreak/>
        <w:t>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w:t>
      </w:r>
      <w:proofErr w:type="gramEnd"/>
      <w:r w:rsidRPr="00FB5FD2">
        <w:rPr>
          <w:rFonts w:ascii="Times New Roman" w:eastAsiaTheme="minorHAnsi" w:hAnsi="Times New Roman"/>
          <w:sz w:val="28"/>
          <w:szCs w:val="28"/>
        </w:rPr>
        <w:t xml:space="preserve">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C30367" w:rsidRPr="0064092A" w:rsidRDefault="00C30367" w:rsidP="00C30367">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C30367" w:rsidRPr="0064092A" w:rsidRDefault="00C30367" w:rsidP="00C30367">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C30367" w:rsidRPr="0064092A" w:rsidRDefault="00C30367" w:rsidP="00C30367">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C30367" w:rsidRPr="0064092A" w:rsidRDefault="00C30367" w:rsidP="00C30367">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C30367" w:rsidRPr="0064092A" w:rsidRDefault="00E12617" w:rsidP="00C30367">
      <w:pPr>
        <w:autoSpaceDE w:val="0"/>
        <w:autoSpaceDN w:val="0"/>
        <w:adjustRightInd w:val="0"/>
        <w:spacing w:after="0" w:line="312" w:lineRule="auto"/>
        <w:rPr>
          <w:rFonts w:ascii="Times New Roman" w:eastAsiaTheme="minorHAnsi" w:hAnsi="Times New Roman"/>
          <w:i/>
          <w:sz w:val="28"/>
          <w:szCs w:val="28"/>
        </w:rPr>
      </w:pPr>
      <w:r>
        <w:rPr>
          <w:rFonts w:ascii="Times New Roman" w:eastAsiaTheme="minorHAnsi" w:hAnsi="Times New Roman"/>
          <w:i/>
          <w:sz w:val="28"/>
          <w:szCs w:val="28"/>
        </w:rPr>
        <w:t>30 н</w:t>
      </w:r>
      <w:r w:rsidR="00C30367">
        <w:rPr>
          <w:rFonts w:ascii="Times New Roman" w:eastAsiaTheme="minorHAnsi" w:hAnsi="Times New Roman"/>
          <w:i/>
          <w:sz w:val="28"/>
          <w:szCs w:val="28"/>
        </w:rPr>
        <w:t xml:space="preserve">оября </w:t>
      </w:r>
      <w:r w:rsidR="00C30367" w:rsidRPr="0064092A">
        <w:rPr>
          <w:rFonts w:ascii="Times New Roman" w:eastAsiaTheme="minorHAnsi" w:hAnsi="Times New Roman"/>
          <w:i/>
          <w:sz w:val="28"/>
          <w:szCs w:val="28"/>
        </w:rPr>
        <w:t>200</w:t>
      </w:r>
      <w:r>
        <w:rPr>
          <w:rFonts w:ascii="Times New Roman" w:eastAsiaTheme="minorHAnsi" w:hAnsi="Times New Roman"/>
          <w:i/>
          <w:sz w:val="28"/>
          <w:szCs w:val="28"/>
        </w:rPr>
        <w:t>6</w:t>
      </w:r>
      <w:r w:rsidR="00C30367" w:rsidRPr="0064092A">
        <w:rPr>
          <w:rFonts w:ascii="Times New Roman" w:eastAsiaTheme="minorHAnsi" w:hAnsi="Times New Roman"/>
          <w:i/>
          <w:sz w:val="28"/>
          <w:szCs w:val="28"/>
        </w:rPr>
        <w:t xml:space="preserve"> года</w:t>
      </w:r>
    </w:p>
    <w:p w:rsidR="00C30367" w:rsidRDefault="00C30367" w:rsidP="00C30367">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 xml:space="preserve">N </w:t>
      </w:r>
      <w:r w:rsidR="00104569">
        <w:rPr>
          <w:rFonts w:ascii="Times New Roman" w:eastAsiaTheme="minorHAnsi" w:hAnsi="Times New Roman"/>
          <w:i/>
          <w:sz w:val="28"/>
          <w:szCs w:val="28"/>
        </w:rPr>
        <w:t>55</w:t>
      </w: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p w:rsidR="001548BE" w:rsidRDefault="001548BE" w:rsidP="001548BE">
      <w:pPr>
        <w:autoSpaceDE w:val="0"/>
        <w:autoSpaceDN w:val="0"/>
        <w:adjustRightInd w:val="0"/>
        <w:spacing w:after="0" w:line="360" w:lineRule="auto"/>
        <w:jc w:val="center"/>
        <w:rPr>
          <w:rFonts w:ascii="Times New Roman" w:eastAsiaTheme="minorHAnsi" w:hAnsi="Times New Roman"/>
          <w:b/>
          <w:sz w:val="28"/>
          <w:szCs w:val="28"/>
        </w:rPr>
      </w:pPr>
    </w:p>
    <w:sectPr w:rsidR="001548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31719"/>
    <w:rsid w:val="000C163E"/>
    <w:rsid w:val="000E629B"/>
    <w:rsid w:val="00104569"/>
    <w:rsid w:val="00115C5E"/>
    <w:rsid w:val="001548BE"/>
    <w:rsid w:val="0018691C"/>
    <w:rsid w:val="0019123E"/>
    <w:rsid w:val="001A710D"/>
    <w:rsid w:val="001E7DA0"/>
    <w:rsid w:val="00203920"/>
    <w:rsid w:val="00207C57"/>
    <w:rsid w:val="002227CD"/>
    <w:rsid w:val="0022679D"/>
    <w:rsid w:val="00242840"/>
    <w:rsid w:val="00265229"/>
    <w:rsid w:val="002A6DD9"/>
    <w:rsid w:val="003055FA"/>
    <w:rsid w:val="00394261"/>
    <w:rsid w:val="003A4C18"/>
    <w:rsid w:val="003D4D8B"/>
    <w:rsid w:val="00425B07"/>
    <w:rsid w:val="004958D9"/>
    <w:rsid w:val="004C0499"/>
    <w:rsid w:val="004C76CB"/>
    <w:rsid w:val="00521ADF"/>
    <w:rsid w:val="00546749"/>
    <w:rsid w:val="0056206C"/>
    <w:rsid w:val="005868B8"/>
    <w:rsid w:val="005B7EAF"/>
    <w:rsid w:val="005D647B"/>
    <w:rsid w:val="005E69BD"/>
    <w:rsid w:val="0064092A"/>
    <w:rsid w:val="00647C88"/>
    <w:rsid w:val="00651B39"/>
    <w:rsid w:val="00656D94"/>
    <w:rsid w:val="006625BA"/>
    <w:rsid w:val="00683C40"/>
    <w:rsid w:val="006A7216"/>
    <w:rsid w:val="006B0FE0"/>
    <w:rsid w:val="006B59BB"/>
    <w:rsid w:val="006C36BF"/>
    <w:rsid w:val="00720200"/>
    <w:rsid w:val="00735EB6"/>
    <w:rsid w:val="00741DDE"/>
    <w:rsid w:val="0075599E"/>
    <w:rsid w:val="007663E5"/>
    <w:rsid w:val="007737BA"/>
    <w:rsid w:val="00795425"/>
    <w:rsid w:val="007B65F3"/>
    <w:rsid w:val="007C1601"/>
    <w:rsid w:val="007E19AE"/>
    <w:rsid w:val="007F5BD6"/>
    <w:rsid w:val="00836192"/>
    <w:rsid w:val="00863D12"/>
    <w:rsid w:val="00882C3D"/>
    <w:rsid w:val="008F6DF4"/>
    <w:rsid w:val="0090603A"/>
    <w:rsid w:val="0092075E"/>
    <w:rsid w:val="009803AF"/>
    <w:rsid w:val="00995095"/>
    <w:rsid w:val="009E1C8C"/>
    <w:rsid w:val="009E3662"/>
    <w:rsid w:val="009E7F02"/>
    <w:rsid w:val="009F6938"/>
    <w:rsid w:val="00A071A1"/>
    <w:rsid w:val="00A16D3B"/>
    <w:rsid w:val="00A31040"/>
    <w:rsid w:val="00A90A4B"/>
    <w:rsid w:val="00AD3D78"/>
    <w:rsid w:val="00AD5F4C"/>
    <w:rsid w:val="00AE1ECD"/>
    <w:rsid w:val="00B02478"/>
    <w:rsid w:val="00B64339"/>
    <w:rsid w:val="00BA2B50"/>
    <w:rsid w:val="00BB675C"/>
    <w:rsid w:val="00C05FE0"/>
    <w:rsid w:val="00C23851"/>
    <w:rsid w:val="00C30367"/>
    <w:rsid w:val="00C5751D"/>
    <w:rsid w:val="00CC3D65"/>
    <w:rsid w:val="00CC7DC1"/>
    <w:rsid w:val="00CE44FF"/>
    <w:rsid w:val="00D01E27"/>
    <w:rsid w:val="00D600CA"/>
    <w:rsid w:val="00DA7FCB"/>
    <w:rsid w:val="00DB5C79"/>
    <w:rsid w:val="00DC23A1"/>
    <w:rsid w:val="00E04998"/>
    <w:rsid w:val="00E05E98"/>
    <w:rsid w:val="00E107BB"/>
    <w:rsid w:val="00E12617"/>
    <w:rsid w:val="00E224BC"/>
    <w:rsid w:val="00E32F77"/>
    <w:rsid w:val="00E86225"/>
    <w:rsid w:val="00E90953"/>
    <w:rsid w:val="00EA119A"/>
    <w:rsid w:val="00EA5DF1"/>
    <w:rsid w:val="00EE707D"/>
    <w:rsid w:val="00F21A8A"/>
    <w:rsid w:val="00F525E2"/>
    <w:rsid w:val="00F56DCA"/>
    <w:rsid w:val="00F93C67"/>
    <w:rsid w:val="00FB5FD2"/>
    <w:rsid w:val="00FC5D70"/>
    <w:rsid w:val="00FD431B"/>
    <w:rsid w:val="00FF4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character" w:styleId="a5">
    <w:name w:val="Hyperlink"/>
    <w:basedOn w:val="a0"/>
    <w:uiPriority w:val="99"/>
    <w:unhideWhenUsed/>
    <w:rsid w:val="00DA7F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character" w:styleId="a5">
    <w:name w:val="Hyperlink"/>
    <w:basedOn w:val="a0"/>
    <w:uiPriority w:val="99"/>
    <w:unhideWhenUsed/>
    <w:rsid w:val="00DA7F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549&amp;dst=100339" TargetMode="External"/><Relationship Id="rId13" Type="http://schemas.openxmlformats.org/officeDocument/2006/relationships/hyperlink" Target="https://login.consultant.ru/link/?req=doc&amp;base=RLAW098&amp;n=44356&amp;dst=100002" TargetMode="External"/><Relationship Id="rId18" Type="http://schemas.openxmlformats.org/officeDocument/2006/relationships/hyperlink" Target="https://login.consultant.ru/link/?req=doc&amp;base=LAW&amp;n=433306&amp;dst=10003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login.consultant.ru/link/?req=doc&amp;base=LAW&amp;n=451872" TargetMode="External"/><Relationship Id="rId12" Type="http://schemas.openxmlformats.org/officeDocument/2006/relationships/hyperlink" Target="https://login.consultant.ru/link/?req=doc&amp;base=RLAW098&amp;n=167446&amp;dst=14" TargetMode="External"/><Relationship Id="rId17" Type="http://schemas.openxmlformats.org/officeDocument/2006/relationships/hyperlink" Target="https://login.consultant.ru/link/?req=doc&amp;base=LAW&amp;n=464906&amp;dst=381" TargetMode="External"/><Relationship Id="rId2" Type="http://schemas.openxmlformats.org/officeDocument/2006/relationships/styles" Target="styles.xml"/><Relationship Id="rId16" Type="http://schemas.openxmlformats.org/officeDocument/2006/relationships/hyperlink" Target="https://login.consultant.ru/link/?req=doc&amp;base=LAW&amp;n=464906&amp;dst=367" TargetMode="External"/><Relationship Id="rId20" Type="http://schemas.openxmlformats.org/officeDocument/2006/relationships/hyperlink" Target="https://login.consultant.ru/link/?req=doc&amp;base=RLAW098&amp;n=167446&amp;dst=14"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51873" TargetMode="External"/><Relationship Id="rId11" Type="http://schemas.openxmlformats.org/officeDocument/2006/relationships/hyperlink" Target="https://login.consultant.ru/link/?req=doc&amp;base=RLAW098&amp;n=167446&amp;dst=14" TargetMode="External"/><Relationship Id="rId5" Type="http://schemas.openxmlformats.org/officeDocument/2006/relationships/webSettings" Target="webSettings.xml"/><Relationship Id="rId15" Type="http://schemas.openxmlformats.org/officeDocument/2006/relationships/hyperlink" Target="https://login.consultant.ru/link/?req=doc&amp;base=RLAW098&amp;n=169755&amp;dst=155" TargetMode="External"/><Relationship Id="rId10" Type="http://schemas.openxmlformats.org/officeDocument/2006/relationships/hyperlink" Target="https://login.consultant.ru/link/?req=doc&amp;base=LAW&amp;n=465799&amp;dst=101134" TargetMode="External"/><Relationship Id="rId19" Type="http://schemas.openxmlformats.org/officeDocument/2006/relationships/hyperlink" Target="https://login.consultant.ru/link/?req=doc&amp;base=RLAW098&amp;n=167446&amp;dst=100376" TargetMode="External"/><Relationship Id="rId4" Type="http://schemas.openxmlformats.org/officeDocument/2006/relationships/settings" Target="settings.xml"/><Relationship Id="rId9" Type="http://schemas.openxmlformats.org/officeDocument/2006/relationships/hyperlink" Target="https://login.consultant.ru/link/?req=doc&amp;base=RLAW098&amp;n=169755" TargetMode="External"/><Relationship Id="rId14" Type="http://schemas.openxmlformats.org/officeDocument/2006/relationships/hyperlink" Target="https://login.consultant.ru/link/?req=doc&amp;base=RLAW098&amp;n=167446&amp;dst=1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B7479-FDF6-4D20-80A7-305F1140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4603</Words>
  <Characters>26240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2024-02-02T11:00:00Z</cp:lastPrinted>
  <dcterms:created xsi:type="dcterms:W3CDTF">2024-02-02T11:02:00Z</dcterms:created>
  <dcterms:modified xsi:type="dcterms:W3CDTF">2024-02-02T11:02:00Z</dcterms:modified>
</cp:coreProperties>
</file>