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1B282A62" w14:textId="77777777" w:rsidTr="00FD33F7">
        <w:trPr>
          <w:trHeight w:val="980"/>
        </w:trPr>
        <w:tc>
          <w:tcPr>
            <w:tcW w:w="3970" w:type="dxa"/>
          </w:tcPr>
          <w:p w14:paraId="7AD4AE7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35473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6EF90E22" wp14:editId="63A019C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2F925B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1AF53876" w14:textId="77777777" w:rsidTr="00FD33F7">
        <w:tc>
          <w:tcPr>
            <w:tcW w:w="3970" w:type="dxa"/>
          </w:tcPr>
          <w:p w14:paraId="6EEEA9B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4F1F9EB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20D92C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3DC5819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5D0848E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21E1ACB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ABF0C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40C54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43DD1D7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4C054EB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1868A6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1791CE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14:paraId="6E57020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4C83B4A6" w14:textId="54B67AD6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793430C" w14:textId="77777777" w:rsidR="00A75916" w:rsidRDefault="00A75916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8A3C2B2" w14:textId="77777777" w:rsidR="00146A80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Hlk154484409"/>
      <w:r w:rsidRPr="00146A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программы </w:t>
      </w:r>
    </w:p>
    <w:p w14:paraId="12EDE962" w14:textId="77777777" w:rsidR="00146A80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профилактики рисков причинения</w:t>
      </w:r>
    </w:p>
    <w:p w14:paraId="5F8B21A8" w14:textId="23C6BEAA" w:rsidR="00146A80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вреда (ущерба) охраняемым законом</w:t>
      </w:r>
    </w:p>
    <w:p w14:paraId="13785083" w14:textId="77777777" w:rsidR="00146A80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ценностям в области муниципального</w:t>
      </w:r>
    </w:p>
    <w:p w14:paraId="19842AC2" w14:textId="5A874BEB" w:rsidR="00146A80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контроля в сфере благоустройства на</w:t>
      </w:r>
    </w:p>
    <w:p w14:paraId="1F460319" w14:textId="77777777" w:rsidR="00146A80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территории Порецкого муниципального</w:t>
      </w:r>
    </w:p>
    <w:p w14:paraId="571BC85E" w14:textId="2C31A692" w:rsidR="00101141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округа Чувашской Республики на 202</w:t>
      </w:r>
      <w:r w:rsidR="005864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</w:t>
      </w:r>
      <w:r w:rsidRPr="00146A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год</w:t>
      </w:r>
    </w:p>
    <w:bookmarkEnd w:id="0"/>
    <w:p w14:paraId="67E43D77" w14:textId="1D1E1BFF" w:rsidR="00146A80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724C4F4" w14:textId="77777777" w:rsidR="00146A80" w:rsidRPr="00101141" w:rsidRDefault="00146A80" w:rsidP="00146A80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0D9EE0C" w14:textId="5440891C" w:rsidR="00146A80" w:rsidRPr="00146A80" w:rsidRDefault="00146A80" w:rsidP="00146A80">
      <w:pPr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законом от 31 июля 2020 г.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248-ФЗ "О государственном контроле (надзоре) и муниципальном контроле в Российской Федерации", на основании постановления Правительства Российской Федерации от 25 июня 2021 г.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Порецкого муниципального округа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146A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 о  с т а н о в л я е т:</w:t>
      </w:r>
    </w:p>
    <w:p w14:paraId="338E14B5" w14:textId="7D5834EB" w:rsidR="00146A80" w:rsidRPr="00146A80" w:rsidRDefault="00146A80" w:rsidP="00146A80">
      <w:pPr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Порецкого муниципального округа Чувашской Республики на 202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 согласно приложению к настоящему постановлению.</w:t>
      </w:r>
    </w:p>
    <w:p w14:paraId="6CBD2F21" w14:textId="5ABB6AB3" w:rsidR="00146A80" w:rsidRPr="00146A80" w:rsidRDefault="00146A80" w:rsidP="00146A80">
      <w:pPr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Должностным лицам администрации Порецкого муниципального округа, уполномоченным на осуществление муниципального контроля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сфере благоустройства</w:t>
      </w: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сфере благоустройства </w:t>
      </w: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202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год.</w:t>
      </w:r>
    </w:p>
    <w:p w14:paraId="4983ADA1" w14:textId="77777777" w:rsidR="00146A80" w:rsidRDefault="00146A80" w:rsidP="00146A80">
      <w:pPr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2B09DAA" w14:textId="5D2F06D3" w:rsidR="00101141" w:rsidRDefault="00146A80" w:rsidP="00146A80">
      <w:pPr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A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4. Контроль за исполнением настоящего постановления возложить на врио первого заместителя главы администрации - начальника Управления по развитию территорий администрации Порецкого муниципального округа Никонорова И.А.</w:t>
      </w:r>
    </w:p>
    <w:p w14:paraId="7025ABCF" w14:textId="703D1843" w:rsidR="00146A80" w:rsidRDefault="00146A80" w:rsidP="00146A80">
      <w:pPr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2D8AA1D" w14:textId="77777777" w:rsidR="00146A80" w:rsidRPr="00101141" w:rsidRDefault="00146A80" w:rsidP="00146A80">
      <w:pPr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C9D8162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1798BE8" w14:textId="7D030A66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78B2F299" w14:textId="0411C80E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93466ED" w14:textId="2A5D6186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B7319D6" w14:textId="69B2FD82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2B44B1B" w14:textId="29B20D59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EB6CE33" w14:textId="36113D37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E6633C8" w14:textId="41DD6077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4CA82C8" w14:textId="48080C6C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7D155EF" w14:textId="34DAB5B3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57961E1" w14:textId="5CACC403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AE887AC" w14:textId="75A9B07E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9E4B7E8" w14:textId="266FE293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D53EA16" w14:textId="074808D1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186DD97" w14:textId="5DEFD560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4D9B6E4" w14:textId="3F4A1BB3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91577D3" w14:textId="67A28C4D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1ED5E15" w14:textId="6A3F2BFC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4875304" w14:textId="26888C95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F85F895" w14:textId="319E5EC5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3A681F6" w14:textId="45D47E67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4020C90" w14:textId="5DA8AD4D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A5519DE" w14:textId="6780255C" w:rsidR="00A75916" w:rsidRDefault="00A75916" w:rsidP="00146A80">
      <w:pPr>
        <w:tabs>
          <w:tab w:val="left" w:pos="7470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A2619F5" w14:textId="77777777" w:rsidR="00A75916" w:rsidRDefault="00A75916" w:rsidP="00146A80">
      <w:pPr>
        <w:tabs>
          <w:tab w:val="left" w:pos="7470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C4380F1" w14:textId="77777777" w:rsidR="00A75916" w:rsidRDefault="00A75916" w:rsidP="00146A80">
      <w:pPr>
        <w:tabs>
          <w:tab w:val="left" w:pos="7470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39DBDFF" w14:textId="76970B68" w:rsidR="00146A80" w:rsidRPr="00146A80" w:rsidRDefault="00146A80" w:rsidP="00146A80">
      <w:pPr>
        <w:pStyle w:val="a5"/>
        <w:jc w:val="right"/>
        <w:rPr>
          <w:rFonts w:ascii="Times New Roman" w:eastAsia="Times New Roman" w:hAnsi="Times New Roman" w:cs="Times New Roman"/>
          <w:b/>
          <w:bCs/>
        </w:rPr>
      </w:pPr>
      <w:r w:rsidRPr="00146A80">
        <w:rPr>
          <w:rFonts w:ascii="Times New Roman" w:eastAsia="Times New Roman" w:hAnsi="Times New Roman" w:cs="Times New Roman"/>
          <w:b/>
          <w:bCs/>
        </w:rPr>
        <w:lastRenderedPageBreak/>
        <w:t>Приложение</w:t>
      </w:r>
    </w:p>
    <w:p w14:paraId="558E8314" w14:textId="77777777" w:rsidR="00146A80" w:rsidRPr="00146A80" w:rsidRDefault="00146A80" w:rsidP="00146A80">
      <w:pPr>
        <w:pStyle w:val="a5"/>
        <w:jc w:val="right"/>
        <w:rPr>
          <w:rFonts w:ascii="Times New Roman" w:eastAsia="Times New Roman" w:hAnsi="Times New Roman" w:cs="Times New Roman"/>
        </w:rPr>
      </w:pPr>
      <w:r w:rsidRPr="00146A80">
        <w:rPr>
          <w:rFonts w:ascii="Times New Roman" w:eastAsia="Times New Roman" w:hAnsi="Times New Roman" w:cs="Times New Roman"/>
        </w:rPr>
        <w:t>к постановлению администрации</w:t>
      </w:r>
    </w:p>
    <w:p w14:paraId="57476CE2" w14:textId="77777777" w:rsidR="00146A80" w:rsidRPr="00146A80" w:rsidRDefault="00146A80" w:rsidP="00146A80">
      <w:pPr>
        <w:pStyle w:val="a5"/>
        <w:jc w:val="right"/>
        <w:rPr>
          <w:rFonts w:ascii="Times New Roman" w:eastAsia="Times New Roman" w:hAnsi="Times New Roman" w:cs="Times New Roman"/>
        </w:rPr>
      </w:pPr>
      <w:r w:rsidRPr="00146A80">
        <w:rPr>
          <w:rFonts w:ascii="Times New Roman" w:eastAsia="Times New Roman" w:hAnsi="Times New Roman" w:cs="Times New Roman"/>
        </w:rPr>
        <w:t>Порецкого муниципального округа</w:t>
      </w:r>
    </w:p>
    <w:p w14:paraId="0F17BC37" w14:textId="529E1529" w:rsidR="00146A80" w:rsidRPr="00146A80" w:rsidRDefault="00146A80" w:rsidP="00146A80">
      <w:pPr>
        <w:pStyle w:val="a5"/>
        <w:jc w:val="right"/>
        <w:rPr>
          <w:rFonts w:ascii="Times New Roman" w:eastAsia="Times New Roman" w:hAnsi="Times New Roman" w:cs="Times New Roman"/>
        </w:rPr>
      </w:pPr>
      <w:r w:rsidRPr="00146A80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   </w:t>
      </w:r>
      <w:r w:rsidRPr="00146A80">
        <w:rPr>
          <w:rFonts w:ascii="Times New Roman" w:eastAsia="Times New Roman" w:hAnsi="Times New Roman" w:cs="Times New Roman"/>
        </w:rPr>
        <w:t>202</w:t>
      </w:r>
      <w:r w:rsidR="00586493">
        <w:rPr>
          <w:rFonts w:ascii="Times New Roman" w:eastAsia="Times New Roman" w:hAnsi="Times New Roman" w:cs="Times New Roman"/>
        </w:rPr>
        <w:t>4</w:t>
      </w:r>
      <w:r w:rsidRPr="00146A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</w:p>
    <w:p w14:paraId="2FF18E8F" w14:textId="073AAFDF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179B036" w14:textId="77777777" w:rsidR="00146A80" w:rsidRDefault="00146A8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6ADFC28" w14:textId="77777777" w:rsidR="00146A80" w:rsidRPr="00146A80" w:rsidRDefault="00146A80" w:rsidP="0014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8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7671450A" w14:textId="47060A32" w:rsidR="00146A80" w:rsidRDefault="00146A80" w:rsidP="0014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80">
        <w:rPr>
          <w:rFonts w:ascii="Times New Roman" w:hAnsi="Times New Roman" w:cs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в области муниципального контроля в сфере благоустройства на территории Порецкого муниципального округа Чувашской Республики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6A8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4F2220E1" w14:textId="77777777" w:rsidR="00146A80" w:rsidRPr="00146A80" w:rsidRDefault="00146A80" w:rsidP="0014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80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1B77047A" w14:textId="684C35D6" w:rsidR="00146A80" w:rsidRPr="0076588E" w:rsidRDefault="00146A80" w:rsidP="00765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1.1.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Порецкого муниципального округа Чувашской Республики на 202</w:t>
      </w:r>
      <w:r w:rsidR="0076588E">
        <w:rPr>
          <w:rFonts w:ascii="Times New Roman" w:hAnsi="Times New Roman" w:cs="Times New Roman"/>
          <w:sz w:val="24"/>
          <w:szCs w:val="24"/>
        </w:rPr>
        <w:t>4</w:t>
      </w:r>
      <w:r w:rsidRPr="0076588E">
        <w:rPr>
          <w:rFonts w:ascii="Times New Roman" w:hAnsi="Times New Roman" w:cs="Times New Roman"/>
          <w:sz w:val="24"/>
          <w:szCs w:val="24"/>
        </w:rPr>
        <w:t xml:space="preserve"> год (далее - Программа) разработана в соответствии со статьей 44 Федерального закона от 31.07.2020 </w:t>
      </w:r>
      <w:r w:rsidR="0076588E">
        <w:rPr>
          <w:rFonts w:ascii="Times New Roman" w:hAnsi="Times New Roman" w:cs="Times New Roman"/>
          <w:sz w:val="24"/>
          <w:szCs w:val="24"/>
        </w:rPr>
        <w:t>№</w:t>
      </w:r>
      <w:r w:rsidRPr="0076588E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 (далее - Федеральный закон </w:t>
      </w:r>
      <w:r w:rsidR="0076588E">
        <w:rPr>
          <w:rFonts w:ascii="Times New Roman" w:hAnsi="Times New Roman" w:cs="Times New Roman"/>
          <w:sz w:val="24"/>
          <w:szCs w:val="24"/>
        </w:rPr>
        <w:t>№</w:t>
      </w:r>
      <w:r w:rsidRPr="0076588E">
        <w:rPr>
          <w:rFonts w:ascii="Times New Roman" w:hAnsi="Times New Roman" w:cs="Times New Roman"/>
          <w:sz w:val="24"/>
          <w:szCs w:val="24"/>
        </w:rPr>
        <w:t xml:space="preserve"> 248), постановлением Правительства Российской Федерации от 25.06.2021 </w:t>
      </w:r>
      <w:r w:rsidR="0076588E">
        <w:rPr>
          <w:rFonts w:ascii="Times New Roman" w:hAnsi="Times New Roman" w:cs="Times New Roman"/>
          <w:sz w:val="24"/>
          <w:szCs w:val="24"/>
        </w:rPr>
        <w:t>№</w:t>
      </w:r>
      <w:r w:rsidRPr="0076588E">
        <w:rPr>
          <w:rFonts w:ascii="Times New Roman" w:hAnsi="Times New Roman" w:cs="Times New Roman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</w:t>
      </w:r>
      <w:r w:rsidR="0076588E">
        <w:rPr>
          <w:rFonts w:ascii="Times New Roman" w:hAnsi="Times New Roman" w:cs="Times New Roman"/>
          <w:sz w:val="24"/>
          <w:szCs w:val="24"/>
        </w:rPr>
        <w:t>4</w:t>
      </w:r>
      <w:r w:rsidRPr="0076588E">
        <w:rPr>
          <w:rFonts w:ascii="Times New Roman" w:hAnsi="Times New Roman" w:cs="Times New Roman"/>
          <w:sz w:val="24"/>
          <w:szCs w:val="24"/>
        </w:rPr>
        <w:t xml:space="preserve"> году администрацией Порецкого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3FF38E5E" w14:textId="562C77E3" w:rsidR="00146A80" w:rsidRPr="0076588E" w:rsidRDefault="00146A80" w:rsidP="00765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 xml:space="preserve">1.2. Муниципальный </w:t>
      </w:r>
      <w:r w:rsidR="0067546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6588E">
        <w:rPr>
          <w:rFonts w:ascii="Times New Roman" w:hAnsi="Times New Roman" w:cs="Times New Roman"/>
          <w:sz w:val="24"/>
          <w:szCs w:val="24"/>
        </w:rPr>
        <w:t>в сфере благоустройства на территории Порецкого муниципального округа Чувашской Республики осуществляется администрацией Порецкого муниципального округа Чувашской Республики (далее - Контрольный орган).</w:t>
      </w:r>
    </w:p>
    <w:p w14:paraId="6AEDB36F" w14:textId="77777777" w:rsidR="00146A80" w:rsidRPr="0067546A" w:rsidRDefault="00146A80" w:rsidP="006754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46A">
        <w:rPr>
          <w:rFonts w:ascii="Times New Roman" w:hAnsi="Times New Roman" w:cs="Times New Roman"/>
          <w:b/>
          <w:bCs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7E7C6BD" w14:textId="460C156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 xml:space="preserve">2.1. С принятием Федерального закона от 11 июня 2021 г. </w:t>
      </w:r>
      <w:r w:rsidR="0067546A">
        <w:rPr>
          <w:rFonts w:ascii="Times New Roman" w:hAnsi="Times New Roman" w:cs="Times New Roman"/>
          <w:sz w:val="24"/>
          <w:szCs w:val="24"/>
        </w:rPr>
        <w:t>№</w:t>
      </w:r>
      <w:r w:rsidRPr="0076588E">
        <w:rPr>
          <w:rFonts w:ascii="Times New Roman" w:hAnsi="Times New Roman" w:cs="Times New Roman"/>
          <w:sz w:val="24"/>
          <w:szCs w:val="24"/>
        </w:rPr>
        <w:t xml:space="preserve">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(далее - Федеральный закон </w:t>
      </w:r>
      <w:r w:rsidR="0067546A">
        <w:rPr>
          <w:rFonts w:ascii="Times New Roman" w:hAnsi="Times New Roman" w:cs="Times New Roman"/>
          <w:sz w:val="24"/>
          <w:szCs w:val="24"/>
        </w:rPr>
        <w:t>№</w:t>
      </w:r>
      <w:r w:rsidRPr="0076588E">
        <w:rPr>
          <w:rFonts w:ascii="Times New Roman" w:hAnsi="Times New Roman" w:cs="Times New Roman"/>
          <w:sz w:val="24"/>
          <w:szCs w:val="24"/>
        </w:rPr>
        <w:t xml:space="preserve">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- контролируемые лица) Правил благоустройства территории Порецкого муниципального округа (далее - Правила благоустройства), требований к обеспечению доступности для </w:t>
      </w:r>
      <w:r w:rsidRPr="0076588E">
        <w:rPr>
          <w:rFonts w:ascii="Times New Roman" w:hAnsi="Times New Roman" w:cs="Times New Roman"/>
          <w:sz w:val="24"/>
          <w:szCs w:val="24"/>
        </w:rPr>
        <w:lastRenderedPageBreak/>
        <w:t>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14:paraId="71C03073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2.2. Объектами муниципального контроля являются:</w:t>
      </w:r>
    </w:p>
    <w:p w14:paraId="750FAC47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территория Порецкого муниципального округа с расположенными на ней объектами, элементами благоустройства;</w:t>
      </w:r>
    </w:p>
    <w:p w14:paraId="75510D69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14:paraId="417C6B75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деятельность по содержанию и восстановлению элементов благоустройства, в том числе после проведения земляных работ;</w:t>
      </w:r>
    </w:p>
    <w:p w14:paraId="5D333A26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объекты освещения и иное осветительное оборудование;</w:t>
      </w:r>
    </w:p>
    <w:p w14:paraId="114AAB0F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зеленые насаждения;</w:t>
      </w:r>
    </w:p>
    <w:p w14:paraId="78911D76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знаково-информационные системы;</w:t>
      </w:r>
    </w:p>
    <w:p w14:paraId="72242EDA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детские и спортивные площадки, контейнерные площадки, малые архитектурные формы;</w:t>
      </w:r>
    </w:p>
    <w:p w14:paraId="71264C1E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пешеходные коммуникации, в том числе тротуары, аллеи, дорожки, тропинки;</w:t>
      </w:r>
    </w:p>
    <w:p w14:paraId="6542FC87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объекты (элементы) благоустройства для беспрепятственного доступа инвалидов и иных маломобильных граждан;</w:t>
      </w:r>
    </w:p>
    <w:p w14:paraId="55DEBAF5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уборка территории, в том числе в зимний период;</w:t>
      </w:r>
    </w:p>
    <w:p w14:paraId="5CB722C4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проведение земляных работ;</w:t>
      </w:r>
    </w:p>
    <w:p w14:paraId="78BDAA44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содержание прилегающих территорий;</w:t>
      </w:r>
    </w:p>
    <w:p w14:paraId="1F39F694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некапитальные объекты, в том числе сезонные торговые;</w:t>
      </w:r>
    </w:p>
    <w:p w14:paraId="0DB5599F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инженерные коммуникации и сооружения;</w:t>
      </w:r>
    </w:p>
    <w:p w14:paraId="013BD1AD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6EE79410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2.3. 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14:paraId="45282F30" w14:textId="0AC32566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 xml:space="preserve">2.4. До принятия Федерального закона </w:t>
      </w:r>
      <w:r w:rsidR="0067546A">
        <w:rPr>
          <w:rFonts w:ascii="Times New Roman" w:hAnsi="Times New Roman" w:cs="Times New Roman"/>
          <w:sz w:val="24"/>
          <w:szCs w:val="24"/>
        </w:rPr>
        <w:t>№</w:t>
      </w:r>
      <w:r w:rsidRPr="0076588E">
        <w:rPr>
          <w:rFonts w:ascii="Times New Roman" w:hAnsi="Times New Roman" w:cs="Times New Roman"/>
          <w:sz w:val="24"/>
          <w:szCs w:val="24"/>
        </w:rPr>
        <w:t xml:space="preserve"> 170-ФЗ контроль в сфере благоустройства не осуществлялся на системной основе в соответствии с Федеральным законом от 26 декабря 2008 г. </w:t>
      </w:r>
      <w:r w:rsidR="0067546A">
        <w:rPr>
          <w:rFonts w:ascii="Times New Roman" w:hAnsi="Times New Roman" w:cs="Times New Roman"/>
          <w:sz w:val="24"/>
          <w:szCs w:val="24"/>
        </w:rPr>
        <w:t>№</w:t>
      </w:r>
      <w:r w:rsidRPr="0076588E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31A70FBE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lastRenderedPageBreak/>
        <w:t>Контроль за соблюдением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7113B48D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2.5. Проблемы, на решение которых направлена Программа профилактики, относятся случаи, перечисленные в Правилах благоустройства.</w:t>
      </w:r>
    </w:p>
    <w:p w14:paraId="1C027ED5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26C883BA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благоустройства.</w:t>
      </w:r>
    </w:p>
    <w:p w14:paraId="757241F2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3B58D6C7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Ожидаемыми тенденциями, является - увеличение доли законопослушных подконтрольных субъектов, уменьшение количества правонарушений.</w:t>
      </w:r>
    </w:p>
    <w:p w14:paraId="26403E64" w14:textId="77777777" w:rsidR="00146A80" w:rsidRPr="0067546A" w:rsidRDefault="00146A80" w:rsidP="006754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46A">
        <w:rPr>
          <w:rFonts w:ascii="Times New Roman" w:hAnsi="Times New Roman" w:cs="Times New Roman"/>
          <w:b/>
          <w:bCs/>
          <w:sz w:val="24"/>
          <w:szCs w:val="24"/>
        </w:rPr>
        <w:t>Раздел 3. Цели и задачи реализации Программы</w:t>
      </w:r>
    </w:p>
    <w:p w14:paraId="7A3611C3" w14:textId="4BDDD9E9" w:rsidR="00146A80" w:rsidRPr="0076588E" w:rsidRDefault="0067546A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6A80" w:rsidRPr="0076588E">
        <w:rPr>
          <w:rFonts w:ascii="Times New Roman" w:hAnsi="Times New Roman" w:cs="Times New Roman"/>
          <w:sz w:val="24"/>
          <w:szCs w:val="24"/>
        </w:rPr>
        <w:t>.1. Целями профилактики рисков причинения вреда (ущерба) охраняемым законом ценностям являются:</w:t>
      </w:r>
    </w:p>
    <w:p w14:paraId="07546FA3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4D4B7530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DB9C62" w14:textId="77777777" w:rsidR="00146A80" w:rsidRPr="0076588E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E0B55AA" w14:textId="77777777" w:rsidR="00146A80" w:rsidRPr="0067546A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8E">
        <w:rPr>
          <w:rFonts w:ascii="Times New Roman" w:hAnsi="Times New Roman" w:cs="Times New Roman"/>
          <w:sz w:val="24"/>
          <w:szCs w:val="24"/>
        </w:rPr>
        <w:t>2.2. Для достижения целей профилактики рисков причинения вреда (ущерба)</w:t>
      </w:r>
      <w:r w:rsidRPr="00146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46A">
        <w:rPr>
          <w:rFonts w:ascii="Times New Roman" w:hAnsi="Times New Roman" w:cs="Times New Roman"/>
          <w:sz w:val="24"/>
          <w:szCs w:val="24"/>
        </w:rPr>
        <w:t>охраняемым законом ценностям выполняются следующие задачи:</w:t>
      </w:r>
    </w:p>
    <w:p w14:paraId="33E20A1D" w14:textId="77777777" w:rsidR="00146A80" w:rsidRPr="0067546A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6A">
        <w:rPr>
          <w:rFonts w:ascii="Times New Roman" w:hAnsi="Times New Roman" w:cs="Times New Roman"/>
          <w:sz w:val="24"/>
          <w:szCs w:val="24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14:paraId="01AACC96" w14:textId="77777777" w:rsidR="00146A80" w:rsidRPr="0067546A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6A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0774600" w14:textId="77777777" w:rsidR="00146A80" w:rsidRPr="0067546A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6A">
        <w:rPr>
          <w:rFonts w:ascii="Times New Roman" w:hAnsi="Times New Roman" w:cs="Times New Roman"/>
          <w:sz w:val="24"/>
          <w:szCs w:val="24"/>
        </w:rPr>
        <w:lastRenderedPageBreak/>
        <w:t xml:space="preserve">3) организация и проведение профилактических мероприятий с учетом </w:t>
      </w:r>
      <w:proofErr w:type="gramStart"/>
      <w:r w:rsidRPr="0067546A">
        <w:rPr>
          <w:rFonts w:ascii="Times New Roman" w:hAnsi="Times New Roman" w:cs="Times New Roman"/>
          <w:sz w:val="24"/>
          <w:szCs w:val="24"/>
        </w:rPr>
        <w:t>состояния подконтрольной среды и анализа</w:t>
      </w:r>
      <w:proofErr w:type="gramEnd"/>
      <w:r w:rsidRPr="0067546A"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муниципального контроля в сфере благоустройства нарушений обязательных требований, предупреждение правонарушений, связанных с благоустройством территории Порецкого муниципального округа подконтрольными субъектами;</w:t>
      </w:r>
    </w:p>
    <w:p w14:paraId="4AC5279F" w14:textId="77777777" w:rsidR="00146A80" w:rsidRPr="0067546A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6A">
        <w:rPr>
          <w:rFonts w:ascii="Times New Roman" w:hAnsi="Times New Roman" w:cs="Times New Roman"/>
          <w:sz w:val="24"/>
          <w:szCs w:val="24"/>
        </w:rPr>
        <w:t>4) обобщение правоприменительной практики деятельности;</w:t>
      </w:r>
    </w:p>
    <w:p w14:paraId="088DE365" w14:textId="77777777" w:rsidR="00146A80" w:rsidRPr="0067546A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6A">
        <w:rPr>
          <w:rFonts w:ascii="Times New Roman" w:hAnsi="Times New Roman" w:cs="Times New Roman"/>
          <w:sz w:val="24"/>
          <w:szCs w:val="24"/>
        </w:rPr>
        <w:t>5) повышение прозрачности осуществляемой Администрацией контрольной деятельности;</w:t>
      </w:r>
    </w:p>
    <w:p w14:paraId="46594AFF" w14:textId="77777777" w:rsidR="00146A80" w:rsidRPr="0067546A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6A">
        <w:rPr>
          <w:rFonts w:ascii="Times New Roman" w:hAnsi="Times New Roman" w:cs="Times New Roman"/>
          <w:sz w:val="24"/>
          <w:szCs w:val="24"/>
        </w:rPr>
        <w:t>6)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C05E3CE" w14:textId="77777777" w:rsidR="00146A80" w:rsidRPr="0067546A" w:rsidRDefault="00146A80" w:rsidP="006754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46A">
        <w:rPr>
          <w:rFonts w:ascii="Times New Roman" w:hAnsi="Times New Roman" w:cs="Times New Roman"/>
          <w:b/>
          <w:bCs/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14:paraId="7FF0362C" w14:textId="77777777" w:rsidR="00146A80" w:rsidRPr="0067546A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6A">
        <w:rPr>
          <w:rFonts w:ascii="Times New Roman" w:hAnsi="Times New Roman" w:cs="Times New Roman"/>
          <w:sz w:val="24"/>
          <w:szCs w:val="24"/>
        </w:rPr>
        <w:t>4.1. Перечень профилактических мероприятий, сроки (периодичность) их проведения представлены в таблице.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861"/>
        <w:gridCol w:w="3708"/>
        <w:gridCol w:w="1768"/>
        <w:gridCol w:w="1571"/>
      </w:tblGrid>
      <w:tr w:rsidR="0067546A" w:rsidRPr="0067546A" w14:paraId="2460B621" w14:textId="77777777" w:rsidTr="0067546A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4AF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0C6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мероприятия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7DF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49F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8A7C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67546A" w:rsidRPr="0067546A" w14:paraId="714A8CB4" w14:textId="77777777" w:rsidTr="0067546A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5DD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9C3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Информирование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1CCE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1.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</w:t>
            </w:r>
            <w:hyperlink r:id="rId7" w:history="1">
              <w:r w:rsidRPr="0067546A">
                <w:rPr>
                  <w:rFonts w:ascii="Times New Roman CYR" w:eastAsia="Times New Roman" w:hAnsi="Times New Roman CYR" w:cs="Times New Roman"/>
                  <w:color w:val="106BBE"/>
                  <w:sz w:val="24"/>
                  <w:szCs w:val="24"/>
                </w:rPr>
                <w:t>официальном сайте</w:t>
              </w:r>
            </w:hyperlink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Порецкого муниципального округа в информационно-телекоммуникационной сети "Интернет"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61980B69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Актуализация размещенных на </w:t>
            </w:r>
            <w:hyperlink r:id="rId8" w:history="1">
              <w:r w:rsidRPr="0067546A">
                <w:rPr>
                  <w:rFonts w:ascii="Times New Roman CYR" w:eastAsia="Times New Roman" w:hAnsi="Times New Roman CYR" w:cs="Times New Roman"/>
                  <w:color w:val="106BBE"/>
                  <w:sz w:val="24"/>
                  <w:szCs w:val="24"/>
                </w:rPr>
                <w:t>официальном сайте</w:t>
              </w:r>
            </w:hyperlink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администрации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</w:t>
            </w: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контролю в сфере благоустройства.</w:t>
            </w:r>
          </w:p>
          <w:p w14:paraId="20FAAFA9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Контрольный орган также вправе информировать население Порецкого муниципального округа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1AB2E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80D3D0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по развитию территорий администрации Порецкого муниципального округа</w:t>
            </w:r>
          </w:p>
        </w:tc>
      </w:tr>
      <w:tr w:rsidR="0067546A" w:rsidRPr="0067546A" w14:paraId="350BE457" w14:textId="77777777" w:rsidTr="0067546A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3CB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D11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BB6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сфере благоустройства посредством сбора и анализа данных о проведенных контрольных мероприятиях и их результатах и размещение утвержденного доклада о правоприменительной практике на </w:t>
            </w:r>
            <w:hyperlink r:id="rId9" w:history="1">
              <w:r w:rsidRPr="0067546A">
                <w:rPr>
                  <w:rFonts w:ascii="Times New Roman CYR" w:eastAsia="Times New Roman" w:hAnsi="Times New Roman CYR" w:cs="Times New Roman"/>
                  <w:color w:val="106BBE"/>
                  <w:sz w:val="24"/>
                  <w:szCs w:val="24"/>
                </w:rPr>
                <w:t>официальном сайте</w:t>
              </w:r>
            </w:hyperlink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администрации Порецкого муниципального округа.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C99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 31 марта года, следующего за годом обобщения правоприменительной практики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EF723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по развитию территорий администрации Порецкого муниципального округа</w:t>
            </w:r>
          </w:p>
        </w:tc>
      </w:tr>
      <w:tr w:rsidR="0067546A" w:rsidRPr="0067546A" w14:paraId="38CC33B6" w14:textId="77777777" w:rsidTr="0067546A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34A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4E0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ACC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A49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9A282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по развитию территорий администрации Порецкого муниципального округа</w:t>
            </w:r>
          </w:p>
        </w:tc>
      </w:tr>
      <w:tr w:rsidR="0067546A" w:rsidRPr="0067546A" w14:paraId="40935DBB" w14:textId="77777777" w:rsidTr="0067546A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8D5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1B371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Консультирование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B81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должностными лицами администрации Порецкого муниципального округа консультаций по вопросам:</w:t>
            </w:r>
          </w:p>
          <w:p w14:paraId="438ABB74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порядка проведения контрольных мероприятий; периодичности проведения контрольных мероприятий; порядка принятия </w:t>
            </w: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решений по итогам контрольных мероприятий; порядка обжалования решений Контрольного органа.</w:t>
            </w:r>
          </w:p>
          <w:p w14:paraId="3C4637F1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Консультирование осуществляется посредством устных разъяснений по телефону, видео-конференц-связи, на личном приеме либо в ходе проведения профилактического мероприятия, контрольного мероприятия; посредством размещения на </w:t>
            </w:r>
            <w:hyperlink r:id="rId10" w:history="1">
              <w:r w:rsidRPr="0067546A">
                <w:rPr>
                  <w:rFonts w:ascii="Times New Roman CYR" w:eastAsia="Times New Roman" w:hAnsi="Times New Roman CYR" w:cs="Times New Roman"/>
                  <w:color w:val="106BBE"/>
                  <w:sz w:val="24"/>
                  <w:szCs w:val="24"/>
                </w:rPr>
                <w:t>официальном сайте</w:t>
              </w:r>
            </w:hyperlink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A7B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течение года (при наличии оснований)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22A08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по развитию территорий администрации Порецкого муниципального округа</w:t>
            </w:r>
          </w:p>
        </w:tc>
      </w:tr>
      <w:tr w:rsidR="0067546A" w:rsidRPr="0067546A" w14:paraId="2CE75525" w14:textId="77777777" w:rsidTr="0067546A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D44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DD7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Профилактический визит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FEE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372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6F023" w14:textId="77777777" w:rsidR="0067546A" w:rsidRPr="0067546A" w:rsidRDefault="0067546A" w:rsidP="0067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54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по развитию территорий администрации Порецкого муниципального округа</w:t>
            </w:r>
          </w:p>
        </w:tc>
      </w:tr>
    </w:tbl>
    <w:p w14:paraId="4C9EC88A" w14:textId="77777777" w:rsidR="0067546A" w:rsidRDefault="0067546A" w:rsidP="00675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19CFF" w14:textId="09F9BDED" w:rsidR="00146A80" w:rsidRPr="00146A80" w:rsidRDefault="0067546A" w:rsidP="006754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46A80" w:rsidRPr="00146A80">
        <w:rPr>
          <w:rFonts w:ascii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</w:t>
      </w:r>
    </w:p>
    <w:p w14:paraId="72909CB4" w14:textId="77777777" w:rsidR="00146A80" w:rsidRPr="00146A80" w:rsidRDefault="00146A80" w:rsidP="0014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89CD4" w14:textId="7EBCEFD7" w:rsidR="00146A80" w:rsidRDefault="00146A80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6A">
        <w:rPr>
          <w:rFonts w:ascii="Times New Roman" w:hAnsi="Times New Roman" w:cs="Times New Roman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095"/>
        <w:gridCol w:w="2550"/>
      </w:tblGrid>
      <w:tr w:rsidR="00EB2B69" w:rsidRPr="00EB2B69" w14:paraId="6A832F71" w14:textId="77777777" w:rsidTr="00EB2B69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392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69B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A80FC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B2B69" w:rsidRPr="00EB2B69" w14:paraId="397CE187" w14:textId="77777777" w:rsidTr="00EB2B69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178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640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Полнота информации, размещенной на </w:t>
            </w:r>
            <w:hyperlink r:id="rId11" w:history="1">
              <w:r w:rsidRPr="00EB2B69">
                <w:rPr>
                  <w:rFonts w:ascii="Times New Roman CYR" w:eastAsia="Times New Roman" w:hAnsi="Times New Roman CYR" w:cs="Times New Roman"/>
                  <w:color w:val="106BBE"/>
                  <w:sz w:val="24"/>
                  <w:szCs w:val="24"/>
                </w:rPr>
                <w:t>официальном сайте</w:t>
              </w:r>
            </w:hyperlink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Порецкого муниципального округа в информационно-телекоммуникационной сети "Интернет"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2A766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100%</w:t>
            </w:r>
          </w:p>
        </w:tc>
      </w:tr>
      <w:tr w:rsidR="00EB2B69" w:rsidRPr="00EB2B69" w14:paraId="6C69377E" w14:textId="77777777" w:rsidTr="00EB2B69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9FC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A608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13E33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100%</w:t>
            </w:r>
          </w:p>
          <w:p w14:paraId="35CBF455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EB2B69" w:rsidRPr="00EB2B69" w14:paraId="3D1F83F1" w14:textId="77777777" w:rsidTr="00EB2B69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C14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61F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8859" w14:textId="77777777" w:rsidR="00EB2B69" w:rsidRPr="00EB2B69" w:rsidRDefault="00EB2B69" w:rsidP="00EB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B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0%</w:t>
            </w:r>
          </w:p>
        </w:tc>
      </w:tr>
    </w:tbl>
    <w:p w14:paraId="314A108E" w14:textId="77777777" w:rsidR="00EB2B69" w:rsidRDefault="00EB2B69" w:rsidP="00675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E7CAB" w14:textId="77777777" w:rsidR="0067546A" w:rsidRPr="0067546A" w:rsidRDefault="0067546A" w:rsidP="00675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5392D" w14:textId="77777777" w:rsidR="00146A80" w:rsidRPr="00146A80" w:rsidRDefault="00146A80" w:rsidP="0014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207F0" w14:textId="77777777" w:rsidR="00146A80" w:rsidRPr="00146A80" w:rsidRDefault="00146A80" w:rsidP="0014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6A80" w:rsidRPr="00146A80" w:rsidSect="00CE0D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28BD" w14:textId="77777777" w:rsidR="00940D9D" w:rsidRDefault="00940D9D" w:rsidP="0023759E">
      <w:pPr>
        <w:spacing w:after="0" w:line="240" w:lineRule="auto"/>
      </w:pPr>
      <w:r>
        <w:separator/>
      </w:r>
    </w:p>
  </w:endnote>
  <w:endnote w:type="continuationSeparator" w:id="0">
    <w:p w14:paraId="05895CFD" w14:textId="77777777" w:rsidR="00940D9D" w:rsidRDefault="00940D9D" w:rsidP="0023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C9D2" w14:textId="77777777" w:rsidR="0023759E" w:rsidRDefault="002375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182" w14:textId="77777777" w:rsidR="0023759E" w:rsidRDefault="002375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77D6" w14:textId="77777777" w:rsidR="0023759E" w:rsidRDefault="00237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1E5D" w14:textId="77777777" w:rsidR="00940D9D" w:rsidRDefault="00940D9D" w:rsidP="0023759E">
      <w:pPr>
        <w:spacing w:after="0" w:line="240" w:lineRule="auto"/>
      </w:pPr>
      <w:r>
        <w:separator/>
      </w:r>
    </w:p>
  </w:footnote>
  <w:footnote w:type="continuationSeparator" w:id="0">
    <w:p w14:paraId="62577CFD" w14:textId="77777777" w:rsidR="00940D9D" w:rsidRDefault="00940D9D" w:rsidP="0023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60D2" w14:textId="77777777" w:rsidR="0023759E" w:rsidRDefault="002375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64CF" w14:textId="2B0F4BC6" w:rsidR="0023759E" w:rsidRDefault="0023759E" w:rsidP="0023759E">
    <w:pPr>
      <w:pStyle w:val="a7"/>
      <w:tabs>
        <w:tab w:val="clear" w:pos="4677"/>
        <w:tab w:val="clear" w:pos="9355"/>
        <w:tab w:val="left" w:pos="8295"/>
      </w:tabs>
    </w:pPr>
    <w:r>
      <w:tab/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D2C9" w14:textId="77777777" w:rsidR="0023759E" w:rsidRDefault="002375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101141"/>
    <w:rsid w:val="00146A80"/>
    <w:rsid w:val="0023759E"/>
    <w:rsid w:val="00337176"/>
    <w:rsid w:val="0039624B"/>
    <w:rsid w:val="003F07C0"/>
    <w:rsid w:val="004A728F"/>
    <w:rsid w:val="00586493"/>
    <w:rsid w:val="005D5D5C"/>
    <w:rsid w:val="0067546A"/>
    <w:rsid w:val="0076588E"/>
    <w:rsid w:val="00940D9D"/>
    <w:rsid w:val="00A75916"/>
    <w:rsid w:val="00C414A9"/>
    <w:rsid w:val="00CE0D9E"/>
    <w:rsid w:val="00EB2B69"/>
    <w:rsid w:val="00FD33F7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1C66"/>
  <w15:docId w15:val="{4E967830-1A20-4B6F-A013-3C4B6FF7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6A8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B2B69"/>
  </w:style>
  <w:style w:type="paragraph" w:styleId="a7">
    <w:name w:val="header"/>
    <w:basedOn w:val="a"/>
    <w:link w:val="a8"/>
    <w:uiPriority w:val="99"/>
    <w:unhideWhenUsed/>
    <w:rsid w:val="0023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59E"/>
  </w:style>
  <w:style w:type="paragraph" w:styleId="a9">
    <w:name w:val="footer"/>
    <w:basedOn w:val="a"/>
    <w:link w:val="aa"/>
    <w:uiPriority w:val="99"/>
    <w:unhideWhenUsed/>
    <w:rsid w:val="0023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7520999/87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7520999/87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17520999/871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document/redirect/17520999/87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17520999/8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Овсянкина Людмила Александровна</cp:lastModifiedBy>
  <cp:revision>2</cp:revision>
  <dcterms:created xsi:type="dcterms:W3CDTF">2024-01-16T11:38:00Z</dcterms:created>
  <dcterms:modified xsi:type="dcterms:W3CDTF">2024-01-16T11:38:00Z</dcterms:modified>
</cp:coreProperties>
</file>