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040D7" w:rsidRPr="00DC6CE1" w:rsidTr="00294E78">
        <w:trPr>
          <w:cantSplit/>
          <w:trHeight w:val="374"/>
        </w:trPr>
        <w:tc>
          <w:tcPr>
            <w:tcW w:w="4161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040D7" w:rsidRPr="00BE2E74" w:rsidRDefault="00B040D7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040D7" w:rsidRPr="00BE2E74" w:rsidRDefault="00B040D7" w:rsidP="00B040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25D661" wp14:editId="759E305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53055C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28.04</w:t>
            </w:r>
            <w:r w:rsidR="00294E78"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23/1</w:t>
            </w:r>
            <w:r w:rsidR="00294E78"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294E78" w:rsidRPr="00BE2E74" w:rsidRDefault="00294E78" w:rsidP="00BE2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Çемěрле хули</w:t>
            </w:r>
          </w:p>
        </w:tc>
        <w:tc>
          <w:tcPr>
            <w:tcW w:w="1225" w:type="dxa"/>
          </w:tcPr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53055C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28.04</w:t>
            </w:r>
            <w:r w:rsidR="00294E78"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23/1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Об утверждении отчета об исполнении</w:t>
      </w:r>
    </w:p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бюджета Шумерлинского  </w:t>
      </w:r>
      <w:r w:rsidR="002C79C3" w:rsidRPr="0049031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E6E01" w:rsidRPr="00490313" w:rsidRDefault="002C79C3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CE6E01" w:rsidRPr="00490313">
        <w:rPr>
          <w:rFonts w:ascii="Times New Roman" w:hAnsi="Times New Roman" w:cs="Times New Roman"/>
          <w:sz w:val="26"/>
          <w:szCs w:val="26"/>
        </w:rPr>
        <w:t>за 202</w:t>
      </w: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1187" w:rsidRPr="00490313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91187" w:rsidRPr="00490313" w:rsidRDefault="00B91187" w:rsidP="00E35D7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03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Бюджетного Кодекса Российской Федерации, 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 xml:space="preserve">статьей 39 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>я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Собрания депутатов Шумерлинского муниципального округа Чувашской Республики от 23 ноября 2021 г</w:t>
      </w:r>
      <w:r w:rsidR="007320D2" w:rsidRPr="0049031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4665">
        <w:rPr>
          <w:rFonts w:ascii="Times New Roman" w:hAnsi="Times New Roman" w:cs="Times New Roman"/>
          <w:b w:val="0"/>
          <w:sz w:val="26"/>
          <w:szCs w:val="26"/>
        </w:rPr>
        <w:t>№</w:t>
      </w:r>
      <w:bookmarkStart w:id="0" w:name="_GoBack"/>
      <w:bookmarkEnd w:id="0"/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2/12 «</w:t>
      </w:r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регулировании бюджетных правоотношений в </w:t>
      </w:r>
      <w:proofErr w:type="spellStart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>Шумерлинском</w:t>
      </w:r>
      <w:proofErr w:type="spellEnd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Чувашской Республики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Собрание депутатов Шумерлинского муниципального округа</w:t>
      </w:r>
    </w:p>
    <w:p w:rsidR="00F453EF" w:rsidRPr="0049031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F453EF" w:rsidRPr="00490313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1.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Шумерлинского </w:t>
      </w:r>
      <w:r w:rsidR="00B421C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B421C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612182,9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419545,2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 с превышением доход</w:t>
      </w:r>
      <w:r w:rsidR="002A5E0D" w:rsidRPr="00490313">
        <w:rPr>
          <w:rFonts w:ascii="Times New Roman" w:hAnsi="Times New Roman" w:cs="Times New Roman"/>
          <w:sz w:val="26"/>
          <w:szCs w:val="26"/>
        </w:rPr>
        <w:t>ов над расходами</w:t>
      </w:r>
      <w:r w:rsidRPr="00490313">
        <w:rPr>
          <w:rFonts w:ascii="Times New Roman" w:hAnsi="Times New Roman" w:cs="Times New Roman"/>
          <w:sz w:val="26"/>
          <w:szCs w:val="26"/>
        </w:rPr>
        <w:t xml:space="preserve"> (</w:t>
      </w:r>
      <w:r w:rsidR="002A5E0D" w:rsidRPr="00490313">
        <w:rPr>
          <w:rFonts w:ascii="Times New Roman" w:hAnsi="Times New Roman" w:cs="Times New Roman"/>
          <w:sz w:val="26"/>
          <w:szCs w:val="26"/>
        </w:rPr>
        <w:t>проф</w:t>
      </w:r>
      <w:r w:rsidRPr="00490313">
        <w:rPr>
          <w:rFonts w:ascii="Times New Roman" w:hAnsi="Times New Roman" w:cs="Times New Roman"/>
          <w:sz w:val="26"/>
          <w:szCs w:val="26"/>
        </w:rPr>
        <w:t>ицит бюджета Шумерлинского района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90313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9649A0" w:rsidRPr="00490313">
        <w:rPr>
          <w:rFonts w:ascii="Times New Roman" w:hAnsi="Times New Roman" w:cs="Times New Roman"/>
          <w:sz w:val="26"/>
          <w:szCs w:val="26"/>
        </w:rPr>
        <w:t>192637,7</w:t>
      </w:r>
      <w:r w:rsidRPr="00490313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показателями: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доходов бюджета Шумерлинского </w:t>
      </w:r>
      <w:r w:rsidR="00AC72C8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за 202</w:t>
      </w:r>
      <w:r w:rsidR="00AC72C8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1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3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разделам и подразделам классификации расходов бюджет</w:t>
      </w:r>
      <w:r w:rsidR="00E20499" w:rsidRPr="00490313">
        <w:rPr>
          <w:rFonts w:ascii="Times New Roman" w:hAnsi="Times New Roman" w:cs="Times New Roman"/>
          <w:sz w:val="26"/>
          <w:szCs w:val="26"/>
        </w:rPr>
        <w:t xml:space="preserve">ов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4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кодам </w:t>
      </w:r>
      <w:proofErr w:type="gramStart"/>
      <w:r w:rsidRPr="00490313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490313">
        <w:rPr>
          <w:rFonts w:ascii="Times New Roman" w:hAnsi="Times New Roman" w:cs="Times New Roman"/>
          <w:sz w:val="26"/>
          <w:szCs w:val="26"/>
        </w:rPr>
        <w:t xml:space="preserve"> за 202</w:t>
      </w:r>
      <w:r w:rsidR="00812887" w:rsidRPr="00490313">
        <w:rPr>
          <w:rFonts w:ascii="Times New Roman" w:hAnsi="Times New Roman" w:cs="Times New Roman"/>
          <w:sz w:val="26"/>
          <w:szCs w:val="26"/>
        </w:rPr>
        <w:t>2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5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ешению.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E01" w:rsidRPr="004903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решения возложить на постоянную комиссию по 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CE6E01" w:rsidRPr="00490313">
        <w:rPr>
          <w:rFonts w:ascii="Times New Roman" w:hAnsi="Times New Roman" w:cs="Times New Roman"/>
          <w:sz w:val="26"/>
          <w:szCs w:val="26"/>
        </w:rPr>
        <w:t>бюджет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а, финансам, </w:t>
      </w:r>
      <w:r w:rsidR="00CE6E01" w:rsidRPr="00490313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2D7E70" w:rsidRPr="00490313">
        <w:rPr>
          <w:rFonts w:ascii="Times New Roman" w:hAnsi="Times New Roman" w:cs="Times New Roman"/>
          <w:sz w:val="26"/>
          <w:szCs w:val="26"/>
        </w:rPr>
        <w:t>, налогам и сборам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Собрания депутатов Шумерлинского </w:t>
      </w:r>
      <w:r w:rsidR="00E4396C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063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подписания. 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4</w:t>
      </w:r>
      <w:r w:rsidR="00646063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подлежит </w:t>
      </w:r>
      <w:r w:rsidR="004E7DCA" w:rsidRPr="00490313">
        <w:rPr>
          <w:rFonts w:ascii="Times New Roman" w:hAnsi="Times New Roman" w:cs="Times New Roman"/>
          <w:sz w:val="26"/>
          <w:szCs w:val="26"/>
        </w:rPr>
        <w:t>опубликовани</w:t>
      </w:r>
      <w:r w:rsidR="00646063" w:rsidRPr="00490313">
        <w:rPr>
          <w:rFonts w:ascii="Times New Roman" w:hAnsi="Times New Roman" w:cs="Times New Roman"/>
          <w:sz w:val="26"/>
          <w:szCs w:val="26"/>
        </w:rPr>
        <w:t>ю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в </w:t>
      </w:r>
      <w:r w:rsidR="00C21F3F" w:rsidRPr="00490313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издании «Вестник Шумерлинского </w:t>
      </w:r>
      <w:r w:rsidR="00C21F3F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E6E01" w:rsidRPr="00490313">
        <w:rPr>
          <w:rFonts w:ascii="Times New Roman" w:hAnsi="Times New Roman" w:cs="Times New Roman"/>
          <w:sz w:val="26"/>
          <w:szCs w:val="26"/>
        </w:rPr>
        <w:t>»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и размещению на </w:t>
      </w:r>
      <w:r w:rsidR="004E7DCA" w:rsidRPr="00490313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Шумерлинского муниципального округа Чувашской Республики в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E7DCA" w:rsidRPr="00490313">
        <w:rPr>
          <w:rFonts w:ascii="Times New Roman" w:hAnsi="Times New Roman" w:cs="Times New Roman"/>
          <w:sz w:val="26"/>
          <w:szCs w:val="26"/>
        </w:rPr>
        <w:t>сети «Интернет»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</w:p>
    <w:p w:rsidR="00164771" w:rsidRPr="00490313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320D2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Шумерлинского муниципального округа</w:t>
      </w: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Б.Г.</w:t>
      </w:r>
      <w:r w:rsidR="007320D2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>Леонтьев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Глава Шумерлинского 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343AC" w:rsidRPr="00490313" w:rsidRDefault="000343AC" w:rsidP="0003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Л.Г. Рафинов</w:t>
      </w:r>
    </w:p>
    <w:p w:rsidR="000343AC" w:rsidRDefault="000343AC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3AC" w:rsidSect="00106F0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8" w:rsidRDefault="00752DA8" w:rsidP="002C79C3">
      <w:pPr>
        <w:spacing w:after="0" w:line="240" w:lineRule="auto"/>
      </w:pPr>
      <w:r>
        <w:separator/>
      </w:r>
    </w:p>
  </w:endnote>
  <w:endnote w:type="continuationSeparator" w:id="0">
    <w:p w:rsidR="00752DA8" w:rsidRDefault="00752DA8" w:rsidP="002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8" w:rsidRDefault="00752DA8" w:rsidP="002C79C3">
      <w:pPr>
        <w:spacing w:after="0" w:line="240" w:lineRule="auto"/>
      </w:pPr>
      <w:r>
        <w:separator/>
      </w:r>
    </w:p>
  </w:footnote>
  <w:footnote w:type="continuationSeparator" w:id="0">
    <w:p w:rsidR="00752DA8" w:rsidRDefault="00752DA8" w:rsidP="002C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43AC"/>
    <w:rsid w:val="00097A90"/>
    <w:rsid w:val="000B4D79"/>
    <w:rsid w:val="00106F07"/>
    <w:rsid w:val="00164771"/>
    <w:rsid w:val="001B0E9B"/>
    <w:rsid w:val="001D4975"/>
    <w:rsid w:val="00200E58"/>
    <w:rsid w:val="002020D2"/>
    <w:rsid w:val="00246665"/>
    <w:rsid w:val="00294E78"/>
    <w:rsid w:val="002A5E0D"/>
    <w:rsid w:val="002C79C3"/>
    <w:rsid w:val="002D0BA8"/>
    <w:rsid w:val="002D7E70"/>
    <w:rsid w:val="0030308A"/>
    <w:rsid w:val="00354A34"/>
    <w:rsid w:val="00377B3A"/>
    <w:rsid w:val="003948FD"/>
    <w:rsid w:val="00422537"/>
    <w:rsid w:val="00422779"/>
    <w:rsid w:val="00481428"/>
    <w:rsid w:val="004871E7"/>
    <w:rsid w:val="00490313"/>
    <w:rsid w:val="004E7DCA"/>
    <w:rsid w:val="0053055C"/>
    <w:rsid w:val="005471F5"/>
    <w:rsid w:val="005537F8"/>
    <w:rsid w:val="005E3839"/>
    <w:rsid w:val="00646063"/>
    <w:rsid w:val="00647EB7"/>
    <w:rsid w:val="006574EE"/>
    <w:rsid w:val="006B0F53"/>
    <w:rsid w:val="00704701"/>
    <w:rsid w:val="007320D2"/>
    <w:rsid w:val="00752DA8"/>
    <w:rsid w:val="0080587A"/>
    <w:rsid w:val="00812887"/>
    <w:rsid w:val="00871F4C"/>
    <w:rsid w:val="0095656C"/>
    <w:rsid w:val="009649A0"/>
    <w:rsid w:val="009A582A"/>
    <w:rsid w:val="009C1926"/>
    <w:rsid w:val="009C524F"/>
    <w:rsid w:val="00A01DB3"/>
    <w:rsid w:val="00A06B76"/>
    <w:rsid w:val="00A72A11"/>
    <w:rsid w:val="00AA2AC9"/>
    <w:rsid w:val="00AC063F"/>
    <w:rsid w:val="00AC69D5"/>
    <w:rsid w:val="00AC72C8"/>
    <w:rsid w:val="00B040D7"/>
    <w:rsid w:val="00B421C7"/>
    <w:rsid w:val="00B46C92"/>
    <w:rsid w:val="00B56F43"/>
    <w:rsid w:val="00B91187"/>
    <w:rsid w:val="00BD1C9D"/>
    <w:rsid w:val="00BE2E74"/>
    <w:rsid w:val="00C21F3F"/>
    <w:rsid w:val="00C4512E"/>
    <w:rsid w:val="00C64665"/>
    <w:rsid w:val="00CE6E01"/>
    <w:rsid w:val="00D07BE1"/>
    <w:rsid w:val="00D2796F"/>
    <w:rsid w:val="00D34608"/>
    <w:rsid w:val="00D51E04"/>
    <w:rsid w:val="00DA1573"/>
    <w:rsid w:val="00DC6CE1"/>
    <w:rsid w:val="00E20499"/>
    <w:rsid w:val="00E3170A"/>
    <w:rsid w:val="00E31A57"/>
    <w:rsid w:val="00E35D7F"/>
    <w:rsid w:val="00E4396C"/>
    <w:rsid w:val="00E82939"/>
    <w:rsid w:val="00F453EF"/>
    <w:rsid w:val="00F672B5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54</cp:revision>
  <cp:lastPrinted>2023-04-26T07:57:00Z</cp:lastPrinted>
  <dcterms:created xsi:type="dcterms:W3CDTF">2021-11-03T07:34:00Z</dcterms:created>
  <dcterms:modified xsi:type="dcterms:W3CDTF">2023-04-26T07:57:00Z</dcterms:modified>
</cp:coreProperties>
</file>