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D74B98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54 от 02 августа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D74B98">
        <w:rPr>
          <w:rFonts w:asciiTheme="majorHAnsi" w:hAnsiTheme="majorHAnsi"/>
          <w:b/>
          <w:sz w:val="21"/>
          <w:szCs w:val="21"/>
        </w:rPr>
        <w:t>01.08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D74B98">
        <w:rPr>
          <w:rFonts w:asciiTheme="majorHAnsi" w:hAnsiTheme="majorHAnsi"/>
          <w:b/>
          <w:sz w:val="21"/>
          <w:szCs w:val="21"/>
        </w:rPr>
        <w:t>866</w:t>
      </w:r>
    </w:p>
    <w:p w:rsidR="00D74B98" w:rsidRPr="00D74B98" w:rsidRDefault="00FB449C" w:rsidP="00D74B98">
      <w:pPr>
        <w:pStyle w:val="4"/>
        <w:tabs>
          <w:tab w:val="left" w:pos="-5245"/>
          <w:tab w:val="left" w:pos="-5103"/>
          <w:tab w:val="left" w:pos="-3686"/>
        </w:tabs>
        <w:spacing w:before="0"/>
        <w:jc w:val="both"/>
        <w:rPr>
          <w:rFonts w:ascii="Times New Roman" w:hAnsi="Times New Roman" w:cs="Times New Roman"/>
          <w:color w:val="000000" w:themeColor="text1"/>
        </w:rPr>
      </w:pPr>
      <w:r w:rsidRPr="00D74B98">
        <w:rPr>
          <w:color w:val="000000" w:themeColor="text1"/>
        </w:rPr>
        <w:t>«</w:t>
      </w:r>
      <w:r w:rsidR="00D74B98" w:rsidRPr="00D74B98">
        <w:rPr>
          <w:rFonts w:ascii="Times New Roman" w:hAnsi="Times New Roman" w:cs="Times New Roman"/>
          <w:color w:val="000000" w:themeColor="text1"/>
        </w:rPr>
        <w:t>О внесении изменений в постановление администрации Комсомольского муниципального округа Чувашской Республики от 08.02.2023 № 103 «О создании жилищной комиссии при администрации Комсомольского муниципального округа Чувашской Республики»</w:t>
      </w:r>
    </w:p>
    <w:p w:rsidR="00D74B98" w:rsidRDefault="00D74B98" w:rsidP="00D74B98"/>
    <w:p w:rsidR="00D74B98" w:rsidRPr="00D74B98" w:rsidRDefault="00D74B98" w:rsidP="00D74B98">
      <w:pPr>
        <w:pStyle w:val="ConsPlusNormal"/>
        <w:tabs>
          <w:tab w:val="left" w:pos="5400"/>
        </w:tabs>
        <w:jc w:val="both"/>
        <w:rPr>
          <w:rFonts w:ascii="Times New Roman" w:hAnsi="Times New Roman"/>
        </w:rPr>
      </w:pPr>
      <w:r w:rsidRPr="00D74B98">
        <w:rPr>
          <w:rFonts w:ascii="Times New Roman" w:hAnsi="Times New Roman"/>
        </w:rPr>
        <w:t xml:space="preserve">Администрация Комсомольского муниципального округа Чувашской Республики </w:t>
      </w:r>
      <w:proofErr w:type="spellStart"/>
      <w:r w:rsidRPr="00D74B98">
        <w:rPr>
          <w:rFonts w:ascii="Times New Roman" w:hAnsi="Times New Roman"/>
        </w:rPr>
        <w:t>п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о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с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т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а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н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о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в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л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я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е</w:t>
      </w:r>
      <w:r w:rsidRPr="00D74B98">
        <w:rPr>
          <w:rFonts w:ascii="Times New Roman" w:hAnsi="Times New Roman"/>
          <w:color w:val="FFFFFF" w:themeColor="background1"/>
        </w:rPr>
        <w:t>_</w:t>
      </w:r>
      <w:r w:rsidRPr="00D74B98">
        <w:rPr>
          <w:rFonts w:ascii="Times New Roman" w:hAnsi="Times New Roman"/>
        </w:rPr>
        <w:t>т</w:t>
      </w:r>
      <w:proofErr w:type="spellEnd"/>
      <w:r w:rsidRPr="00D74B98">
        <w:rPr>
          <w:rFonts w:ascii="Times New Roman" w:hAnsi="Times New Roman"/>
        </w:rPr>
        <w:t>:</w:t>
      </w:r>
    </w:p>
    <w:p w:rsidR="00D74B98" w:rsidRPr="00D74B98" w:rsidRDefault="00D74B98" w:rsidP="00D74B9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74B98">
        <w:rPr>
          <w:sz w:val="20"/>
          <w:szCs w:val="20"/>
        </w:rPr>
        <w:t>1.</w:t>
      </w:r>
      <w:r w:rsidRPr="00D74B98">
        <w:rPr>
          <w:sz w:val="20"/>
          <w:szCs w:val="20"/>
        </w:rPr>
        <w:tab/>
        <w:t>Вывести из состава жилищной комиссии при администрации Комсомольского муниципального округа Чувашской Республики, утвержденного постановлением администрации Комсомольского муниципального округа Чувашской Республики от 08 февраля 2023 г. № 103 «О создании жилищной комиссии при администрации Комсомольского муниципального округа Чувашской Республики», Митюкова Ю.Н. и ввести Комиссарову Н.А. - заместителя главы администрации по социальным вопросам - начальника отдела образования, возложив на нее обязанности заместителя председателя комиссии.</w:t>
      </w:r>
    </w:p>
    <w:p w:rsidR="00D74B98" w:rsidRPr="00D74B98" w:rsidRDefault="00D74B98" w:rsidP="00D74B9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D74B98" w:rsidRDefault="00D74B98" w:rsidP="00D74B98">
      <w:pPr>
        <w:pStyle w:val="ConsPlusNormal"/>
        <w:tabs>
          <w:tab w:val="left" w:pos="5400"/>
        </w:tabs>
        <w:jc w:val="both"/>
        <w:rPr>
          <w:rFonts w:ascii="Times New Roman" w:hAnsi="Times New Roman"/>
        </w:rPr>
      </w:pPr>
      <w:r w:rsidRPr="00D74B98">
        <w:rPr>
          <w:rFonts w:ascii="Times New Roman" w:hAnsi="Times New Roman"/>
        </w:rPr>
        <w:t>2. Настоящее постановление вступает в силу со дня его подписания.</w:t>
      </w:r>
    </w:p>
    <w:p w:rsidR="00D74B98" w:rsidRDefault="00D74B98" w:rsidP="00D74B98">
      <w:pPr>
        <w:jc w:val="both"/>
        <w:rPr>
          <w:sz w:val="28"/>
          <w:szCs w:val="28"/>
        </w:rPr>
      </w:pPr>
    </w:p>
    <w:p w:rsidR="00D74B98" w:rsidRPr="00D74B98" w:rsidRDefault="00D74B98" w:rsidP="00D74B9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D74B98" w:rsidRDefault="00D74B98" w:rsidP="00D74B9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D74B98" w:rsidRDefault="00D74B98" w:rsidP="00D74B9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866 от 01.08.2023г.</w:t>
      </w:r>
    </w:p>
    <w:p w:rsidR="00D74B98" w:rsidRDefault="00D74B98" w:rsidP="00D74B98">
      <w:pPr>
        <w:jc w:val="both"/>
        <w:rPr>
          <w:i/>
          <w:sz w:val="20"/>
          <w:szCs w:val="20"/>
        </w:rPr>
      </w:pPr>
    </w:p>
    <w:p w:rsidR="00D74B98" w:rsidRDefault="00D74B98" w:rsidP="00D74B98">
      <w:pPr>
        <w:jc w:val="both"/>
        <w:rPr>
          <w:i/>
          <w:sz w:val="20"/>
          <w:szCs w:val="20"/>
        </w:rPr>
      </w:pPr>
    </w:p>
    <w:p w:rsidR="00D74B98" w:rsidRDefault="00D74B98" w:rsidP="00D74B98">
      <w:pPr>
        <w:jc w:val="both"/>
        <w:rPr>
          <w:i/>
          <w:sz w:val="20"/>
          <w:szCs w:val="20"/>
        </w:rPr>
      </w:pPr>
    </w:p>
    <w:p w:rsidR="00D74B98" w:rsidRDefault="00D74B98" w:rsidP="00D74B9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D74B98" w:rsidRDefault="00D74B98" w:rsidP="00D74B98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bookmarkStart w:id="0" w:name="_GoBack"/>
      <w:bookmarkEnd w:id="0"/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02.08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869</w:t>
      </w:r>
    </w:p>
    <w:p w:rsidR="00D74B98" w:rsidRDefault="00D74B98" w:rsidP="00D74B98">
      <w:pPr>
        <w:tabs>
          <w:tab w:val="left" w:pos="5670"/>
        </w:tabs>
        <w:spacing w:before="120" w:line="228" w:lineRule="auto"/>
        <w:ind w:right="-142"/>
        <w:jc w:val="both"/>
        <w:rPr>
          <w:b/>
          <w:i/>
          <w:color w:val="000000"/>
        </w:rPr>
      </w:pPr>
      <w:r>
        <w:rPr>
          <w:b/>
          <w:i/>
        </w:rPr>
        <w:t>«</w:t>
      </w:r>
      <w:r w:rsidRPr="00D74B98">
        <w:rPr>
          <w:b/>
          <w:i/>
        </w:rPr>
        <w:t>О внесении изменений в постановление администрации Комсомольского муниципального округа Чувашской Республики от 03 апреля 2023 г. № 292 «</w:t>
      </w:r>
      <w:r w:rsidRPr="00D74B98">
        <w:rPr>
          <w:b/>
          <w:i/>
          <w:color w:val="000000"/>
        </w:rPr>
        <w:t>Об утверждении Порядка и условий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</w:t>
      </w:r>
    </w:p>
    <w:p w:rsidR="00D74B98" w:rsidRDefault="00D74B98" w:rsidP="00D74B98">
      <w:pPr>
        <w:tabs>
          <w:tab w:val="left" w:pos="5670"/>
        </w:tabs>
        <w:spacing w:before="120" w:line="228" w:lineRule="auto"/>
        <w:ind w:right="-142"/>
        <w:jc w:val="both"/>
        <w:rPr>
          <w:b/>
          <w:i/>
          <w:color w:val="000000"/>
        </w:rPr>
      </w:pPr>
    </w:p>
    <w:p w:rsidR="00D74B98" w:rsidRP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D74B98">
        <w:rPr>
          <w:sz w:val="20"/>
          <w:szCs w:val="20"/>
        </w:rPr>
        <w:t>т</w:t>
      </w:r>
      <w:proofErr w:type="gramEnd"/>
      <w:r w:rsidRPr="00D74B98">
        <w:rPr>
          <w:sz w:val="20"/>
          <w:szCs w:val="20"/>
        </w:rPr>
        <w:t xml:space="preserve"> а н о в л я е т:</w:t>
      </w:r>
    </w:p>
    <w:p w:rsidR="00D74B98" w:rsidRPr="00D74B98" w:rsidRDefault="00D74B98" w:rsidP="00D74B98">
      <w:pPr>
        <w:ind w:firstLine="709"/>
        <w:jc w:val="both"/>
        <w:rPr>
          <w:color w:val="000000"/>
          <w:sz w:val="20"/>
          <w:szCs w:val="20"/>
        </w:rPr>
      </w:pPr>
      <w:r w:rsidRPr="00D74B98">
        <w:rPr>
          <w:sz w:val="20"/>
          <w:szCs w:val="20"/>
        </w:rPr>
        <w:t>1. Внести в постановление администрации Комсомольского муниципального округа Чувашской Республики от 03 апреля 2023 г. № 292 «</w:t>
      </w:r>
      <w:r w:rsidRPr="00D74B98">
        <w:rPr>
          <w:color w:val="000000"/>
          <w:sz w:val="20"/>
          <w:szCs w:val="20"/>
        </w:rPr>
        <w:t>Об утверждении Порядка и условий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платы)» следующие изменения:</w:t>
      </w:r>
    </w:p>
    <w:p w:rsidR="00D74B98" w:rsidRP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sz w:val="20"/>
          <w:szCs w:val="20"/>
        </w:rPr>
        <w:t>в преамбуле после слов «Федерального закона» дополнить словами «от 12 января 1996 г. № 7-ФЗ»;</w:t>
      </w:r>
    </w:p>
    <w:p w:rsidR="00D74B98" w:rsidRPr="00D74B98" w:rsidRDefault="00D74B98" w:rsidP="00D74B98">
      <w:pPr>
        <w:ind w:firstLine="709"/>
        <w:jc w:val="both"/>
        <w:rPr>
          <w:bCs/>
          <w:sz w:val="20"/>
          <w:szCs w:val="20"/>
        </w:rPr>
      </w:pPr>
      <w:r w:rsidRPr="00D74B98">
        <w:rPr>
          <w:bCs/>
          <w:sz w:val="20"/>
          <w:szCs w:val="20"/>
        </w:rPr>
        <w:t>в Порядке и условиях предоставления социально ориентированным некоммерческим организациям во владение и (или) в пользование на долгосрочной основе муниципального имущества Комсомольского муниципального округа Чувашской Республики, включенного в перечень муниципального имущества Комсомольского муниципального округа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платы):</w:t>
      </w:r>
    </w:p>
    <w:p w:rsidR="00D74B98" w:rsidRPr="00D74B98" w:rsidRDefault="00D74B98" w:rsidP="00D74B98">
      <w:pPr>
        <w:ind w:firstLine="709"/>
        <w:jc w:val="both"/>
        <w:rPr>
          <w:bCs/>
          <w:sz w:val="20"/>
          <w:szCs w:val="20"/>
        </w:rPr>
      </w:pPr>
      <w:r w:rsidRPr="00D74B98">
        <w:rPr>
          <w:bCs/>
          <w:sz w:val="20"/>
          <w:szCs w:val="20"/>
        </w:rPr>
        <w:t>в пункте 2:</w:t>
      </w:r>
    </w:p>
    <w:p w:rsidR="00D74B98" w:rsidRPr="00D74B98" w:rsidRDefault="00D74B98" w:rsidP="00D74B98">
      <w:pPr>
        <w:ind w:firstLine="709"/>
        <w:jc w:val="both"/>
        <w:rPr>
          <w:color w:val="000000"/>
          <w:sz w:val="20"/>
          <w:szCs w:val="20"/>
        </w:rPr>
      </w:pPr>
      <w:r w:rsidRPr="00D74B98">
        <w:rPr>
          <w:bCs/>
          <w:sz w:val="20"/>
          <w:szCs w:val="20"/>
        </w:rPr>
        <w:lastRenderedPageBreak/>
        <w:t xml:space="preserve">подпункт «б» </w:t>
      </w:r>
      <w:r w:rsidRPr="00D74B98">
        <w:rPr>
          <w:sz w:val="20"/>
          <w:szCs w:val="20"/>
        </w:rPr>
        <w:t>после слов «Федерального закона» дополнить словами «от 12 января 1996 г. № 7-ФЗ», после слов «</w:t>
      </w:r>
      <w:r w:rsidRPr="00D74B98">
        <w:rPr>
          <w:color w:val="000000"/>
          <w:sz w:val="20"/>
          <w:szCs w:val="20"/>
        </w:rPr>
        <w:t xml:space="preserve">Закона Чувашской Республики» дополнить </w:t>
      </w:r>
      <w:proofErr w:type="gramStart"/>
      <w:r w:rsidRPr="00D74B98">
        <w:rPr>
          <w:color w:val="000000"/>
          <w:sz w:val="20"/>
          <w:szCs w:val="20"/>
        </w:rPr>
        <w:t>словами  «</w:t>
      </w:r>
      <w:proofErr w:type="gramEnd"/>
      <w:r w:rsidRPr="00D74B98">
        <w:rPr>
          <w:color w:val="000000"/>
          <w:sz w:val="20"/>
          <w:szCs w:val="20"/>
        </w:rPr>
        <w:t>от 15 сентября 2011 г. № 61»;</w:t>
      </w:r>
    </w:p>
    <w:p w:rsidR="00D74B98" w:rsidRP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bCs/>
          <w:sz w:val="20"/>
          <w:szCs w:val="20"/>
        </w:rPr>
        <w:t xml:space="preserve">подпункт «и» после слов </w:t>
      </w:r>
      <w:r w:rsidRPr="00D74B98">
        <w:rPr>
          <w:sz w:val="20"/>
          <w:szCs w:val="20"/>
        </w:rPr>
        <w:t>«Федерального закона» дополнить словами «от 7 августа 2001 г. № 115-ФЗ»;</w:t>
      </w:r>
    </w:p>
    <w:p w:rsidR="00D74B98" w:rsidRP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bCs/>
          <w:sz w:val="20"/>
          <w:szCs w:val="20"/>
        </w:rPr>
        <w:t xml:space="preserve">подпункт «р» пункта 10 после слов </w:t>
      </w:r>
      <w:r w:rsidRPr="00D74B98">
        <w:rPr>
          <w:sz w:val="20"/>
          <w:szCs w:val="20"/>
        </w:rPr>
        <w:t>«Федерального закона» дополнить словами «от 7 августа 2001 г. № 115-ФЗ»;</w:t>
      </w:r>
    </w:p>
    <w:p w:rsidR="00D74B98" w:rsidRP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bCs/>
          <w:sz w:val="20"/>
          <w:szCs w:val="20"/>
        </w:rPr>
        <w:t xml:space="preserve">подпункт «в» пункта 13 после слов </w:t>
      </w:r>
      <w:r w:rsidRPr="00D74B98">
        <w:rPr>
          <w:sz w:val="20"/>
          <w:szCs w:val="20"/>
        </w:rPr>
        <w:t>«Федерального закона» дополнить словами «от 12 января 1996 г. № 7-ФЗ».</w:t>
      </w:r>
    </w:p>
    <w:p w:rsidR="00D74B98" w:rsidRDefault="00D74B98" w:rsidP="00D74B98">
      <w:pPr>
        <w:ind w:firstLine="709"/>
        <w:jc w:val="both"/>
        <w:rPr>
          <w:sz w:val="20"/>
          <w:szCs w:val="20"/>
        </w:rPr>
      </w:pPr>
      <w:r w:rsidRPr="00D74B98">
        <w:rPr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D74B98" w:rsidRDefault="00D74B98" w:rsidP="00D74B98">
      <w:pPr>
        <w:ind w:firstLine="709"/>
        <w:jc w:val="both"/>
        <w:rPr>
          <w:sz w:val="20"/>
          <w:szCs w:val="20"/>
        </w:rPr>
      </w:pPr>
    </w:p>
    <w:p w:rsidR="00D74B98" w:rsidRPr="00D74B98" w:rsidRDefault="00D74B98" w:rsidP="00D74B98">
      <w:pPr>
        <w:jc w:val="both"/>
        <w:rPr>
          <w:i/>
          <w:sz w:val="20"/>
          <w:szCs w:val="20"/>
        </w:rPr>
      </w:pPr>
      <w:proofErr w:type="spellStart"/>
      <w:r w:rsidRPr="00D74B98">
        <w:rPr>
          <w:i/>
          <w:sz w:val="20"/>
          <w:szCs w:val="20"/>
        </w:rPr>
        <w:t>И.о</w:t>
      </w:r>
      <w:proofErr w:type="spellEnd"/>
      <w:r w:rsidRPr="00D74B98">
        <w:rPr>
          <w:i/>
          <w:sz w:val="20"/>
          <w:szCs w:val="20"/>
        </w:rPr>
        <w:t xml:space="preserve">. главы Комсомольского </w:t>
      </w:r>
    </w:p>
    <w:p w:rsidR="00D74B98" w:rsidRDefault="00D74B98" w:rsidP="00D74B9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D74B98" w:rsidRDefault="00D74B98" w:rsidP="00D74B9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пост. № </w:t>
      </w:r>
      <w:r>
        <w:rPr>
          <w:i/>
          <w:sz w:val="20"/>
          <w:szCs w:val="20"/>
        </w:rPr>
        <w:t>869 от 02</w:t>
      </w:r>
      <w:r>
        <w:rPr>
          <w:i/>
          <w:sz w:val="20"/>
          <w:szCs w:val="20"/>
        </w:rPr>
        <w:t>.08.2023г.</w:t>
      </w: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 w15:restartNumberingAfterBreak="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5361BB"/>
    <w:rsid w:val="00606860"/>
    <w:rsid w:val="007C59DB"/>
    <w:rsid w:val="00896859"/>
    <w:rsid w:val="008C3B7F"/>
    <w:rsid w:val="008D743E"/>
    <w:rsid w:val="009C588F"/>
    <w:rsid w:val="00B972FC"/>
    <w:rsid w:val="00BF67C3"/>
    <w:rsid w:val="00C073CE"/>
    <w:rsid w:val="00C475FC"/>
    <w:rsid w:val="00C7266E"/>
    <w:rsid w:val="00D74B98"/>
    <w:rsid w:val="00E565DF"/>
    <w:rsid w:val="00F840E1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55C21-FC0C-4392-8091-E6DF6B7D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Адм.Комсомольского района ЧР Розова Н.Н.</cp:lastModifiedBy>
  <cp:revision>2</cp:revision>
  <dcterms:created xsi:type="dcterms:W3CDTF">2023-08-21T12:35:00Z</dcterms:created>
  <dcterms:modified xsi:type="dcterms:W3CDTF">2023-08-21T12:35:00Z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