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373A" w:rsidRPr="00884F62" w:rsidRDefault="008D373A" w:rsidP="008D373A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4F62">
        <w:rPr>
          <w:rFonts w:ascii="Times New Roman" w:hAnsi="Times New Roman" w:cs="Times New Roman"/>
          <w:b/>
          <w:sz w:val="26"/>
          <w:szCs w:val="26"/>
        </w:rPr>
        <w:t xml:space="preserve">ОБЪЕКТ, ОБЛАДАЮЩИЙ ПРИЗНАКАМИ </w:t>
      </w:r>
    </w:p>
    <w:p w:rsidR="008D373A" w:rsidRPr="00884F62" w:rsidRDefault="008D373A" w:rsidP="008D373A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84F62">
        <w:rPr>
          <w:rFonts w:ascii="Times New Roman" w:hAnsi="Times New Roman" w:cs="Times New Roman"/>
          <w:b/>
          <w:sz w:val="26"/>
          <w:szCs w:val="26"/>
        </w:rPr>
        <w:t>ОБЪЕКТА КУЛЬТУРНОГО НАСЛЕДИЯ</w:t>
      </w:r>
    </w:p>
    <w:p w:rsidR="008F330D" w:rsidRPr="00B579A3" w:rsidRDefault="008353F1" w:rsidP="008353F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579A3">
        <w:rPr>
          <w:rFonts w:ascii="Times New Roman" w:hAnsi="Times New Roman" w:cs="Times New Roman"/>
          <w:b/>
          <w:sz w:val="26"/>
          <w:szCs w:val="26"/>
        </w:rPr>
        <w:t>«</w:t>
      </w:r>
      <w:r w:rsidR="00B579A3" w:rsidRPr="00B579A3">
        <w:rPr>
          <w:rFonts w:ascii="Times New Roman" w:hAnsi="Times New Roman" w:cs="Times New Roman"/>
          <w:b/>
          <w:sz w:val="26"/>
          <w:szCs w:val="26"/>
        </w:rPr>
        <w:t xml:space="preserve">Здание </w:t>
      </w:r>
      <w:r w:rsidR="002A6B30">
        <w:rPr>
          <w:rFonts w:ascii="Times New Roman" w:hAnsi="Times New Roman" w:cs="Times New Roman"/>
          <w:b/>
          <w:sz w:val="26"/>
          <w:szCs w:val="26"/>
        </w:rPr>
        <w:t>детского сада</w:t>
      </w:r>
      <w:r w:rsidR="00432BC3" w:rsidRPr="00B579A3">
        <w:rPr>
          <w:rFonts w:ascii="Times New Roman" w:hAnsi="Times New Roman" w:cs="Times New Roman"/>
          <w:b/>
          <w:sz w:val="26"/>
          <w:szCs w:val="26"/>
        </w:rPr>
        <w:t>, 19</w:t>
      </w:r>
      <w:r w:rsidR="002A6B30">
        <w:rPr>
          <w:rFonts w:ascii="Times New Roman" w:hAnsi="Times New Roman" w:cs="Times New Roman"/>
          <w:b/>
          <w:sz w:val="26"/>
          <w:szCs w:val="26"/>
        </w:rPr>
        <w:t>41</w:t>
      </w:r>
      <w:r w:rsidR="009A6584" w:rsidRPr="00B579A3">
        <w:rPr>
          <w:rFonts w:ascii="Times New Roman" w:hAnsi="Times New Roman" w:cs="Times New Roman"/>
          <w:b/>
          <w:sz w:val="26"/>
          <w:szCs w:val="26"/>
        </w:rPr>
        <w:t xml:space="preserve"> г.</w:t>
      </w:r>
      <w:r w:rsidRPr="00B579A3">
        <w:rPr>
          <w:rFonts w:ascii="Times New Roman" w:hAnsi="Times New Roman" w:cs="Times New Roman"/>
          <w:b/>
          <w:sz w:val="26"/>
          <w:szCs w:val="26"/>
        </w:rPr>
        <w:t>»</w:t>
      </w:r>
    </w:p>
    <w:p w:rsidR="00A65C63" w:rsidRPr="00884F62" w:rsidRDefault="00A65C63" w:rsidP="00A65C63">
      <w:pPr>
        <w:jc w:val="center"/>
        <w:rPr>
          <w:rFonts w:ascii="Times New Roman" w:hAnsi="Times New Roman" w:cs="Times New Roman"/>
          <w:sz w:val="26"/>
          <w:szCs w:val="26"/>
        </w:rPr>
      </w:pPr>
      <w:r w:rsidRPr="00B579A3">
        <w:rPr>
          <w:rFonts w:ascii="Times New Roman" w:hAnsi="Times New Roman" w:cs="Times New Roman"/>
          <w:sz w:val="26"/>
          <w:szCs w:val="26"/>
        </w:rPr>
        <w:t xml:space="preserve">(г. Чебоксары, </w:t>
      </w:r>
      <w:r w:rsidR="002A6B30">
        <w:rPr>
          <w:rFonts w:ascii="Times New Roman" w:hAnsi="Times New Roman" w:cs="Times New Roman"/>
          <w:sz w:val="26"/>
          <w:szCs w:val="26"/>
        </w:rPr>
        <w:t>у</w:t>
      </w:r>
      <w:r w:rsidR="00EE04AD" w:rsidRPr="00B579A3">
        <w:rPr>
          <w:rFonts w:ascii="Times New Roman" w:hAnsi="Times New Roman" w:cs="Times New Roman"/>
          <w:sz w:val="26"/>
          <w:szCs w:val="26"/>
        </w:rPr>
        <w:t xml:space="preserve">л. </w:t>
      </w:r>
      <w:proofErr w:type="gramStart"/>
      <w:r w:rsidR="00EE04AD" w:rsidRPr="00B579A3">
        <w:rPr>
          <w:rFonts w:ascii="Times New Roman" w:hAnsi="Times New Roman" w:cs="Times New Roman"/>
          <w:sz w:val="26"/>
          <w:szCs w:val="26"/>
        </w:rPr>
        <w:t>П</w:t>
      </w:r>
      <w:r w:rsidR="002A6B30">
        <w:rPr>
          <w:rFonts w:ascii="Times New Roman" w:hAnsi="Times New Roman" w:cs="Times New Roman"/>
          <w:sz w:val="26"/>
          <w:szCs w:val="26"/>
        </w:rPr>
        <w:t>ромышленная</w:t>
      </w:r>
      <w:proofErr w:type="gramEnd"/>
      <w:r w:rsidR="009A6584" w:rsidRPr="00B579A3">
        <w:rPr>
          <w:rFonts w:ascii="Times New Roman" w:hAnsi="Times New Roman" w:cs="Times New Roman"/>
          <w:sz w:val="26"/>
          <w:szCs w:val="26"/>
        </w:rPr>
        <w:t xml:space="preserve">, д. </w:t>
      </w:r>
      <w:r w:rsidR="002A6B30">
        <w:rPr>
          <w:rFonts w:ascii="Times New Roman" w:hAnsi="Times New Roman" w:cs="Times New Roman"/>
          <w:sz w:val="26"/>
          <w:szCs w:val="26"/>
        </w:rPr>
        <w:t>9</w:t>
      </w:r>
      <w:r w:rsidRPr="00B579A3">
        <w:rPr>
          <w:rFonts w:ascii="Times New Roman" w:hAnsi="Times New Roman" w:cs="Times New Roman"/>
          <w:sz w:val="26"/>
          <w:szCs w:val="26"/>
        </w:rPr>
        <w:t>)</w:t>
      </w:r>
    </w:p>
    <w:p w:rsidR="00AD170B" w:rsidRDefault="006770AD" w:rsidP="009A6584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Одноэтажное прямоугольное в плане здание построено в 1941 г. как </w:t>
      </w:r>
      <w:proofErr w:type="gramStart"/>
      <w:r>
        <w:rPr>
          <w:rFonts w:ascii="Times New Roman" w:hAnsi="Times New Roman" w:cs="Times New Roman"/>
          <w:sz w:val="26"/>
          <w:szCs w:val="26"/>
        </w:rPr>
        <w:t>ясли-сад</w:t>
      </w:r>
      <w:proofErr w:type="gramEnd"/>
      <w:r w:rsidR="005F0148">
        <w:rPr>
          <w:rFonts w:ascii="Times New Roman" w:hAnsi="Times New Roman" w:cs="Times New Roman"/>
          <w:sz w:val="26"/>
          <w:szCs w:val="26"/>
        </w:rPr>
        <w:t>.</w:t>
      </w:r>
      <w:r w:rsidR="00EE04A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Выполнено из кирпича,</w:t>
      </w:r>
      <w:r w:rsidR="0043536F" w:rsidRPr="00884F62">
        <w:rPr>
          <w:rFonts w:ascii="Times New Roman" w:hAnsi="Times New Roman" w:cs="Times New Roman"/>
          <w:sz w:val="26"/>
          <w:szCs w:val="26"/>
        </w:rPr>
        <w:t xml:space="preserve"> </w:t>
      </w:r>
      <w:r w:rsidR="009A6584" w:rsidRPr="00884F62">
        <w:rPr>
          <w:rFonts w:ascii="Times New Roman" w:hAnsi="Times New Roman" w:cs="Times New Roman"/>
          <w:sz w:val="26"/>
          <w:szCs w:val="26"/>
        </w:rPr>
        <w:t>оштукатурен</w:t>
      </w:r>
      <w:r>
        <w:rPr>
          <w:rFonts w:ascii="Times New Roman" w:hAnsi="Times New Roman" w:cs="Times New Roman"/>
          <w:sz w:val="26"/>
          <w:szCs w:val="26"/>
        </w:rPr>
        <w:t>о</w:t>
      </w:r>
      <w:r w:rsidR="009A6584" w:rsidRPr="00884F62">
        <w:rPr>
          <w:rFonts w:ascii="Times New Roman" w:hAnsi="Times New Roman" w:cs="Times New Roman"/>
          <w:sz w:val="26"/>
          <w:szCs w:val="26"/>
        </w:rPr>
        <w:t xml:space="preserve"> и окрашен</w:t>
      </w:r>
      <w:r>
        <w:rPr>
          <w:rFonts w:ascii="Times New Roman" w:hAnsi="Times New Roman" w:cs="Times New Roman"/>
          <w:sz w:val="26"/>
          <w:szCs w:val="26"/>
        </w:rPr>
        <w:t>о</w:t>
      </w:r>
      <w:r w:rsidR="009A6584" w:rsidRPr="00884F62">
        <w:rPr>
          <w:rFonts w:ascii="Times New Roman" w:hAnsi="Times New Roman" w:cs="Times New Roman"/>
          <w:sz w:val="26"/>
          <w:szCs w:val="26"/>
        </w:rPr>
        <w:t>.</w:t>
      </w:r>
      <w:r w:rsidR="0043536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C6E8E" w:rsidRDefault="006770AD" w:rsidP="005C6E8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Центр главного фасада отмечен фронтоном с </w:t>
      </w:r>
      <w:proofErr w:type="spellStart"/>
      <w:r>
        <w:rPr>
          <w:rFonts w:ascii="Times New Roman" w:hAnsi="Times New Roman" w:cs="Times New Roman"/>
          <w:sz w:val="26"/>
          <w:szCs w:val="26"/>
        </w:rPr>
        <w:t>люкарной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Прямоугольные оконные проемы подчеркнуты полочками на кронштейнах. Главный вход акцентирован тамбуром из стеклоблоков. Два окна, фланкирующие главный вход, отмечены </w:t>
      </w:r>
      <w:proofErr w:type="gramStart"/>
      <w:r w:rsidR="00565DDB">
        <w:rPr>
          <w:rFonts w:ascii="Times New Roman" w:hAnsi="Times New Roman" w:cs="Times New Roman"/>
          <w:sz w:val="26"/>
          <w:szCs w:val="26"/>
        </w:rPr>
        <w:t>прямым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сандриком</w:t>
      </w:r>
      <w:proofErr w:type="spellEnd"/>
      <w:r w:rsidR="00565DDB">
        <w:rPr>
          <w:rFonts w:ascii="Times New Roman" w:hAnsi="Times New Roman" w:cs="Times New Roman"/>
          <w:sz w:val="26"/>
          <w:szCs w:val="26"/>
        </w:rPr>
        <w:t>-полочкой.</w:t>
      </w:r>
    </w:p>
    <w:p w:rsidR="0038594A" w:rsidRDefault="00884F62" w:rsidP="00F03F7E">
      <w:pPr>
        <w:spacing w:after="0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84F62">
        <w:rPr>
          <w:rFonts w:ascii="Times New Roman" w:hAnsi="Times New Roman" w:cs="Times New Roman"/>
          <w:sz w:val="26"/>
          <w:szCs w:val="26"/>
        </w:rPr>
        <w:t>Здание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представля</w:t>
      </w:r>
      <w:r w:rsidR="006770AD">
        <w:rPr>
          <w:rFonts w:ascii="Times New Roman" w:hAnsi="Times New Roman" w:cs="Times New Roman"/>
          <w:sz w:val="26"/>
          <w:szCs w:val="26"/>
        </w:rPr>
        <w:t>ет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интерес как образ</w:t>
      </w:r>
      <w:r w:rsidRPr="00884F62">
        <w:rPr>
          <w:rFonts w:ascii="Times New Roman" w:hAnsi="Times New Roman" w:cs="Times New Roman"/>
          <w:sz w:val="26"/>
          <w:szCs w:val="26"/>
        </w:rPr>
        <w:t>ец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использования классических традиций в архитектуре </w:t>
      </w:r>
      <w:r w:rsidR="00C82F5E">
        <w:rPr>
          <w:rFonts w:ascii="Times New Roman" w:hAnsi="Times New Roman" w:cs="Times New Roman"/>
          <w:sz w:val="26"/>
          <w:szCs w:val="26"/>
        </w:rPr>
        <w:t>общественного</w:t>
      </w:r>
      <w:r w:rsidRPr="00884F62">
        <w:rPr>
          <w:rFonts w:ascii="Times New Roman" w:hAnsi="Times New Roman" w:cs="Times New Roman"/>
          <w:sz w:val="26"/>
          <w:szCs w:val="26"/>
        </w:rPr>
        <w:t xml:space="preserve"> </w:t>
      </w:r>
      <w:r w:rsidR="00B61149" w:rsidRPr="00884F62">
        <w:rPr>
          <w:rFonts w:ascii="Times New Roman" w:hAnsi="Times New Roman" w:cs="Times New Roman"/>
          <w:sz w:val="26"/>
          <w:szCs w:val="26"/>
        </w:rPr>
        <w:t>здани</w:t>
      </w:r>
      <w:r w:rsidRPr="00884F62">
        <w:rPr>
          <w:rFonts w:ascii="Times New Roman" w:hAnsi="Times New Roman" w:cs="Times New Roman"/>
          <w:sz w:val="26"/>
          <w:szCs w:val="26"/>
        </w:rPr>
        <w:t>я</w:t>
      </w:r>
      <w:r w:rsidR="00B61149" w:rsidRPr="00884F62">
        <w:rPr>
          <w:rFonts w:ascii="Times New Roman" w:hAnsi="Times New Roman" w:cs="Times New Roman"/>
          <w:sz w:val="26"/>
          <w:szCs w:val="26"/>
        </w:rPr>
        <w:t xml:space="preserve"> 19</w:t>
      </w:r>
      <w:r w:rsidR="006770AD">
        <w:rPr>
          <w:rFonts w:ascii="Times New Roman" w:hAnsi="Times New Roman" w:cs="Times New Roman"/>
          <w:sz w:val="26"/>
          <w:szCs w:val="26"/>
        </w:rPr>
        <w:t>4</w:t>
      </w:r>
      <w:r w:rsidR="00B61149" w:rsidRPr="00884F62">
        <w:rPr>
          <w:rFonts w:ascii="Times New Roman" w:hAnsi="Times New Roman" w:cs="Times New Roman"/>
          <w:sz w:val="26"/>
          <w:szCs w:val="26"/>
        </w:rPr>
        <w:t>0-х гг.</w:t>
      </w:r>
      <w:r w:rsidR="005C6E8E">
        <w:rPr>
          <w:rFonts w:ascii="Times New Roman" w:hAnsi="Times New Roman" w:cs="Times New Roman"/>
          <w:sz w:val="26"/>
          <w:szCs w:val="26"/>
        </w:rPr>
        <w:t xml:space="preserve"> Используется по назначению для размещения детского сада.</w:t>
      </w:r>
    </w:p>
    <w:p w:rsidR="00BF7A75" w:rsidRDefault="00BF7A7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:rsidR="0038594A" w:rsidRDefault="00BF7A75" w:rsidP="00BF7A75">
      <w:pPr>
        <w:jc w:val="center"/>
        <w:rPr>
          <w:rFonts w:ascii="Times New Roman" w:hAnsi="Times New Roman" w:cs="Times New Roman"/>
          <w:b/>
          <w:sz w:val="24"/>
        </w:rPr>
      </w:pPr>
      <w:r w:rsidRPr="00BF7A75">
        <w:rPr>
          <w:rFonts w:ascii="Times New Roman" w:hAnsi="Times New Roman" w:cs="Times New Roman"/>
          <w:b/>
          <w:sz w:val="24"/>
        </w:rPr>
        <w:lastRenderedPageBreak/>
        <w:t>Фотографический материал</w:t>
      </w:r>
    </w:p>
    <w:p w:rsidR="00BF7A75" w:rsidRDefault="00BF7A75" w:rsidP="00BF7A7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5940425" cy="3959458"/>
            <wp:effectExtent l="0" t="0" r="3175" b="3175"/>
            <wp:docPr id="1" name="Рисунок 1" descr="Y:\Отдел охраны объектов культурного наследия\ОКН\Заседания Научно-методического совета\2023 год\19.07.2023\Чапаевский поселок\Промышленная, 9\Фото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Отдел охраны объектов культурного наследия\ОКН\Заседания Научно-методического совета\2023 год\19.07.2023\Чапаевский поселок\Промышленная, 9\Фото\DSC_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A75" w:rsidRDefault="00BF7A75" w:rsidP="00BF7A7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Общий вид</w:t>
      </w:r>
    </w:p>
    <w:p w:rsidR="00BF7A75" w:rsidRDefault="00BF7A75" w:rsidP="00BF7A75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3959458"/>
            <wp:effectExtent l="0" t="0" r="3175" b="3175"/>
            <wp:docPr id="2" name="Рисунок 2" descr="Y:\Отдел охраны объектов культурного наследия\ОКН\Заседания Научно-методического совета\2023 год\19.07.2023\Чапаевский поселок\Промышленная, 9\Фото\DSC_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Отдел охраны объектов культурного наследия\ОКН\Заседания Научно-методического совета\2023 год\19.07.2023\Чапаевский поселок\Промышленная, 9\Фото\DSC_0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A75" w:rsidRPr="00BF7A75" w:rsidRDefault="00BF7A75" w:rsidP="00BF7A75">
      <w:pPr>
        <w:jc w:val="center"/>
        <w:rPr>
          <w:rFonts w:ascii="Times New Roman" w:hAnsi="Times New Roman" w:cs="Times New Roman"/>
          <w:sz w:val="24"/>
        </w:rPr>
      </w:pPr>
      <w:r w:rsidRPr="00BF7A75">
        <w:rPr>
          <w:rFonts w:ascii="Times New Roman" w:hAnsi="Times New Roman" w:cs="Times New Roman"/>
          <w:sz w:val="24"/>
        </w:rPr>
        <w:t>Вид с дворовой территории</w:t>
      </w:r>
      <w:bookmarkStart w:id="0" w:name="_GoBack"/>
      <w:bookmarkEnd w:id="0"/>
    </w:p>
    <w:sectPr w:rsidR="00BF7A75" w:rsidRPr="00BF7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370"/>
    <w:rsid w:val="00172A52"/>
    <w:rsid w:val="002A6B30"/>
    <w:rsid w:val="0038594A"/>
    <w:rsid w:val="003D31E8"/>
    <w:rsid w:val="00432BC3"/>
    <w:rsid w:val="0043536F"/>
    <w:rsid w:val="00455BC3"/>
    <w:rsid w:val="004C3E96"/>
    <w:rsid w:val="004D491A"/>
    <w:rsid w:val="00565DDB"/>
    <w:rsid w:val="005C6E8E"/>
    <w:rsid w:val="005F0148"/>
    <w:rsid w:val="006770AD"/>
    <w:rsid w:val="0076006A"/>
    <w:rsid w:val="00770B9A"/>
    <w:rsid w:val="007A04F2"/>
    <w:rsid w:val="008353F1"/>
    <w:rsid w:val="00884F62"/>
    <w:rsid w:val="008D373A"/>
    <w:rsid w:val="008F1749"/>
    <w:rsid w:val="008F330D"/>
    <w:rsid w:val="009A6584"/>
    <w:rsid w:val="00A55BCD"/>
    <w:rsid w:val="00A65C63"/>
    <w:rsid w:val="00AD170B"/>
    <w:rsid w:val="00B579A3"/>
    <w:rsid w:val="00B61149"/>
    <w:rsid w:val="00BA6370"/>
    <w:rsid w:val="00BF7A75"/>
    <w:rsid w:val="00C82F5E"/>
    <w:rsid w:val="00CE7456"/>
    <w:rsid w:val="00E23928"/>
    <w:rsid w:val="00EE04AD"/>
    <w:rsid w:val="00F03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A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A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2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nasledie1</dc:creator>
  <cp:keywords/>
  <dc:description/>
  <cp:lastModifiedBy>Минкультуры Чувашии</cp:lastModifiedBy>
  <cp:revision>19</cp:revision>
  <dcterms:created xsi:type="dcterms:W3CDTF">2023-04-11T07:40:00Z</dcterms:created>
  <dcterms:modified xsi:type="dcterms:W3CDTF">2023-07-19T09:55:00Z</dcterms:modified>
</cp:coreProperties>
</file>