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E0" w:rsidRDefault="00945CE0">
      <w:bookmarkStart w:id="0" w:name="_GoBack"/>
      <w:bookmarkEnd w:id="0"/>
    </w:p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945CE0" w:rsidRPr="00945CE0" w:rsidTr="004C6AC9">
        <w:trPr>
          <w:cantSplit/>
          <w:trHeight w:val="253"/>
        </w:trPr>
        <w:tc>
          <w:tcPr>
            <w:tcW w:w="4361" w:type="dxa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ЧĂВАШ  РЕСПУБЛИКИ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321B7D7" wp14:editId="4F9699A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t>ЧУВАШСКАЯ РЕСПУБЛИКА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945CE0" w:rsidRPr="00945CE0" w:rsidTr="004C6AC9">
        <w:trPr>
          <w:cantSplit/>
          <w:trHeight w:val="1617"/>
        </w:trPr>
        <w:tc>
          <w:tcPr>
            <w:tcW w:w="4361" w:type="dxa"/>
          </w:tcPr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ЙĔПРЕÇ МУНИЦИПАЛИТЕТ</w:t>
            </w:r>
          </w:p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 xml:space="preserve">ОКРУГĔН </w:t>
            </w:r>
          </w:p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АДМИНИСТРАЦИЙĚ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</w:t>
            </w: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5A5B" w:rsidRPr="00945CE0" w:rsidRDefault="000F2CF7" w:rsidP="00A8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  <w:r w:rsidR="00126F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8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945CE0" w:rsidRPr="00945CE0" w:rsidRDefault="00945CE0" w:rsidP="00A8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хула евĕрлĕ Йĕпреç поселокĕ</w:t>
            </w:r>
          </w:p>
          <w:p w:rsid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  <w:p w:rsidR="00824AE0" w:rsidRPr="00945CE0" w:rsidRDefault="00824A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АДМИНИСТРАЦИЯ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ИБРЕСИНСКОГО МУНИЦИПАЛЬНОГО ОКРУГА</w:t>
            </w:r>
            <w:r w:rsidRPr="00945CE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CE0" w:rsidRPr="00945CE0" w:rsidRDefault="000F2CF7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15.01.2025</w:t>
            </w:r>
            <w:r w:rsidR="00A8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10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городского типа Ибреси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</w:p>
        </w:tc>
      </w:tr>
    </w:tbl>
    <w:p w:rsidR="00824AE0" w:rsidRDefault="00824AE0" w:rsidP="00824AE0">
      <w:pPr>
        <w:pStyle w:val="s3"/>
        <w:spacing w:before="0" w:beforeAutospacing="0" w:after="0" w:afterAutospacing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24AE0" w:rsidTr="00824AE0">
        <w:tc>
          <w:tcPr>
            <w:tcW w:w="4785" w:type="dxa"/>
          </w:tcPr>
          <w:p w:rsidR="00824AE0" w:rsidRDefault="001B78A1" w:rsidP="00C77D6E">
            <w:pPr>
              <w:pStyle w:val="s3"/>
              <w:spacing w:before="0" w:beforeAutospacing="0" w:after="0" w:afterAutospacing="0"/>
              <w:jc w:val="both"/>
            </w:pPr>
            <w:r>
              <w:t>Об</w:t>
            </w:r>
            <w:r w:rsidRPr="001B78A1">
              <w:t xml:space="preserve"> </w:t>
            </w:r>
            <w:r w:rsidR="00824AE0" w:rsidRPr="00824AE0">
              <w:t xml:space="preserve">утверждении </w:t>
            </w:r>
            <w:r w:rsidR="00E74C85">
              <w:t>схемы</w:t>
            </w:r>
            <w:r w:rsidR="00C77D6E">
              <w:t xml:space="preserve"> размещения рекламных конструкций</w:t>
            </w:r>
            <w:r w:rsidR="00824AE0" w:rsidRPr="00824AE0">
              <w:t xml:space="preserve"> на территории Ибресинского муниципального округа </w:t>
            </w:r>
            <w:r>
              <w:t xml:space="preserve"> </w:t>
            </w:r>
            <w:r w:rsidR="00824AE0" w:rsidRPr="00824AE0">
              <w:t>Чувашской Республики</w:t>
            </w:r>
          </w:p>
        </w:tc>
        <w:tc>
          <w:tcPr>
            <w:tcW w:w="4786" w:type="dxa"/>
          </w:tcPr>
          <w:p w:rsidR="00824AE0" w:rsidRDefault="00824AE0" w:rsidP="00945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F6A" w:rsidRDefault="00491F6A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CE0" w:rsidRPr="00D6024C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24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D6024C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D6024C">
        <w:rPr>
          <w:rFonts w:ascii="Times New Roman" w:eastAsia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 w:rsidR="00D6024C" w:rsidRPr="00D6024C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D6024C" w:rsidRPr="00D6024C">
        <w:rPr>
          <w:rFonts w:ascii="Times New Roman" w:eastAsia="Times New Roman" w:hAnsi="Times New Roman" w:cs="Times New Roman"/>
          <w:sz w:val="24"/>
          <w:szCs w:val="24"/>
        </w:rPr>
        <w:t xml:space="preserve"> от 13 март</w:t>
      </w:r>
      <w:r w:rsidR="00D6024C">
        <w:rPr>
          <w:rFonts w:ascii="Times New Roman" w:eastAsia="Times New Roman" w:hAnsi="Times New Roman" w:cs="Times New Roman"/>
          <w:sz w:val="24"/>
          <w:szCs w:val="24"/>
        </w:rPr>
        <w:t>а 2006 года N 38-ФЗ "О рекламе"</w:t>
      </w:r>
      <w:r w:rsidR="00FD2D78" w:rsidRPr="00D602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FD2D78" w:rsidRPr="00D6024C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FD2D78" w:rsidRPr="00D6024C">
        <w:rPr>
          <w:rFonts w:ascii="Times New Roman" w:eastAsia="Times New Roman" w:hAnsi="Times New Roman" w:cs="Times New Roman"/>
          <w:sz w:val="24"/>
          <w:szCs w:val="24"/>
        </w:rPr>
        <w:t xml:space="preserve"> Ибресинского муниципального округа</w:t>
      </w:r>
      <w:r w:rsidRPr="00D6024C">
        <w:rPr>
          <w:rFonts w:ascii="Times New Roman" w:eastAsia="Times New Roman" w:hAnsi="Times New Roman" w:cs="Times New Roman"/>
          <w:sz w:val="24"/>
          <w:szCs w:val="24"/>
        </w:rPr>
        <w:t>, администрация Ибресинского муниципального образования постановляет:</w:t>
      </w:r>
    </w:p>
    <w:p w:rsidR="00AA14F9" w:rsidRDefault="00AA14F9" w:rsidP="00126F8A">
      <w:pPr>
        <w:pStyle w:val="s3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>
        <w:t xml:space="preserve"> </w:t>
      </w:r>
      <w:r w:rsidR="00F64E4A">
        <w:t>Признать утратившим</w:t>
      </w:r>
      <w:r>
        <w:t xml:space="preserve"> силу постановление администрации Ибресинского </w:t>
      </w:r>
      <w:r w:rsidR="00D6024C">
        <w:t>района Чувашской Республики от 30.06.2014</w:t>
      </w:r>
      <w:r w:rsidR="00A27808">
        <w:t xml:space="preserve"> №456</w:t>
      </w:r>
      <w:r>
        <w:t xml:space="preserve"> «</w:t>
      </w:r>
      <w:r w:rsidR="00A27808" w:rsidRPr="00A27808">
        <w:t>О схеме размещения рекламных конструкций на</w:t>
      </w:r>
      <w:r w:rsidR="00F26A87">
        <w:t xml:space="preserve"> территории Ибресинского района</w:t>
      </w:r>
      <w:r w:rsidR="009D0E76">
        <w:t>».</w:t>
      </w:r>
    </w:p>
    <w:p w:rsidR="00945CE0" w:rsidRPr="00945CE0" w:rsidRDefault="0056337D" w:rsidP="0056337D">
      <w:pPr>
        <w:pStyle w:val="s3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>
        <w:t xml:space="preserve">Утвердить </w:t>
      </w:r>
      <w:r w:rsidR="00F26A87">
        <w:t>схему размещения рекламных конструкций</w:t>
      </w:r>
      <w:r w:rsidR="00F26A87" w:rsidRPr="00824AE0">
        <w:t xml:space="preserve"> на территории Ибресинского муниципального округа </w:t>
      </w:r>
      <w:r w:rsidR="00F26A87">
        <w:t xml:space="preserve"> </w:t>
      </w:r>
      <w:r w:rsidR="00F26A87" w:rsidRPr="00824AE0">
        <w:t>Чувашской Республики</w:t>
      </w:r>
      <w:r w:rsidR="00F26A87" w:rsidRPr="00945CE0">
        <w:t xml:space="preserve"> </w:t>
      </w:r>
      <w:r w:rsidR="00945CE0" w:rsidRPr="00945CE0">
        <w:t xml:space="preserve">согласно </w:t>
      </w:r>
      <w:hyperlink w:anchor="sub_1000" w:history="1">
        <w:r w:rsidR="00945CE0" w:rsidRPr="00945CE0">
          <w:t>приложению</w:t>
        </w:r>
      </w:hyperlink>
      <w:r w:rsidR="003C2A52">
        <w:t xml:space="preserve"> </w:t>
      </w:r>
      <w:r w:rsidR="009B03CB">
        <w:t>№1, №2</w:t>
      </w:r>
      <w:r w:rsidR="00491F6A">
        <w:t xml:space="preserve"> к настоящему постановлению.</w:t>
      </w:r>
    </w:p>
    <w:p w:rsidR="00491F6A" w:rsidRPr="00945CE0" w:rsidRDefault="009D0E76" w:rsidP="00FD2D78">
      <w:pPr>
        <w:pStyle w:val="s3"/>
        <w:spacing w:before="0" w:beforeAutospacing="0" w:after="0" w:afterAutospacing="0"/>
        <w:ind w:firstLine="851"/>
        <w:jc w:val="both"/>
      </w:pPr>
      <w:r>
        <w:t>3</w:t>
      </w:r>
      <w:r w:rsidR="00945CE0" w:rsidRPr="00945CE0">
        <w:t xml:space="preserve">. </w:t>
      </w:r>
      <w:r w:rsidR="00FD2D78">
        <w:t xml:space="preserve"> Контроль за исполнением настоящего постановления возложить на </w:t>
      </w:r>
      <w:r w:rsidR="00FD2D78" w:rsidRPr="00FD2D78">
        <w:t>первого заместителя главы администрации - начальника Управления по развитию территорий администрации Ибресинского муниципального округа Чувашской Республики.</w:t>
      </w:r>
    </w:p>
    <w:p w:rsidR="00945CE0" w:rsidRDefault="009D0E76" w:rsidP="009D0E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45CE0" w:rsidRPr="00945CE0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630C7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945CE0" w:rsidRPr="00945CE0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hyperlink r:id="rId13" w:history="1">
        <w:r w:rsidR="00945CE0" w:rsidRPr="00945CE0">
          <w:rPr>
            <w:rFonts w:ascii="Times New Roman" w:eastAsia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="00945CE0" w:rsidRPr="00945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C7C" w:rsidRDefault="00630C7C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F6A" w:rsidRPr="00945CE0" w:rsidRDefault="00491F6A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E4A" w:rsidRDefault="002B0AD2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45CE0" w:rsidRPr="00945CE0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64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E0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="00F64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CE0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E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</w:t>
      </w:r>
      <w:r w:rsidR="00F64E4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45CE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45CE0">
        <w:rPr>
          <w:rFonts w:ascii="Times New Roman" w:eastAsia="Times New Roman" w:hAnsi="Times New Roman" w:cs="Times New Roman"/>
          <w:sz w:val="24"/>
          <w:szCs w:val="24"/>
        </w:rPr>
        <w:tab/>
      </w:r>
      <w:r w:rsidR="002B0AD2">
        <w:rPr>
          <w:rFonts w:ascii="Times New Roman" w:eastAsia="Times New Roman" w:hAnsi="Times New Roman" w:cs="Times New Roman"/>
          <w:sz w:val="24"/>
          <w:szCs w:val="24"/>
        </w:rPr>
        <w:t>И.Г. Семенов</w:t>
      </w:r>
    </w:p>
    <w:p w:rsidR="00945CE0" w:rsidRDefault="00945CE0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0AD2" w:rsidRDefault="002B0AD2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0AD2" w:rsidRDefault="002B0AD2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0AD2" w:rsidRDefault="002B0AD2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F6A" w:rsidRDefault="00491F6A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945CE0">
        <w:rPr>
          <w:rFonts w:ascii="Times New Roman" w:eastAsia="Times New Roman" w:hAnsi="Times New Roman" w:cs="Times New Roman"/>
          <w:sz w:val="18"/>
          <w:szCs w:val="18"/>
        </w:rPr>
        <w:t>Исп. Александрова Е.В.</w:t>
      </w:r>
    </w:p>
    <w:p w:rsidR="00945CE0" w:rsidRDefault="00E26BBC" w:rsidP="00630C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8(83538)21256</w:t>
      </w:r>
    </w:p>
    <w:p w:rsidR="0048680D" w:rsidRDefault="0048680D" w:rsidP="00945CE0">
      <w:pPr>
        <w:ind w:firstLine="708"/>
      </w:pPr>
    </w:p>
    <w:p w:rsidR="00FD2D78" w:rsidRDefault="00FD2D78" w:rsidP="00945CE0">
      <w:pPr>
        <w:ind w:firstLine="708"/>
        <w:sectPr w:rsidR="00FD2D78" w:rsidSect="00FD2D78">
          <w:headerReference w:type="default" r:id="rId14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8680D" w:rsidRDefault="0048680D" w:rsidP="00945CE0">
      <w:pPr>
        <w:ind w:firstLine="708"/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8680D" w:rsidTr="00654CDB">
        <w:tc>
          <w:tcPr>
            <w:tcW w:w="4785" w:type="dxa"/>
          </w:tcPr>
          <w:p w:rsidR="0048680D" w:rsidRDefault="0048680D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</w:rPr>
            </w:pPr>
          </w:p>
        </w:tc>
        <w:tc>
          <w:tcPr>
            <w:tcW w:w="10349" w:type="dxa"/>
          </w:tcPr>
          <w:p w:rsidR="0048680D" w:rsidRPr="0048680D" w:rsidRDefault="00F26A87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  <w:b w:val="0"/>
                <w:color w:val="auto"/>
              </w:rPr>
            </w:pPr>
            <w:r>
              <w:rPr>
                <w:rStyle w:val="a4"/>
                <w:rFonts w:eastAsia="Calibri"/>
                <w:b w:val="0"/>
                <w:color w:val="auto"/>
              </w:rPr>
              <w:t>Приложение</w:t>
            </w:r>
            <w:r w:rsidR="00986C9E">
              <w:rPr>
                <w:rStyle w:val="a4"/>
                <w:rFonts w:eastAsia="Calibri"/>
                <w:b w:val="0"/>
                <w:color w:val="auto"/>
              </w:rPr>
              <w:t xml:space="preserve"> </w:t>
            </w:r>
            <w:r>
              <w:rPr>
                <w:rStyle w:val="a4"/>
                <w:rFonts w:eastAsia="Calibri"/>
                <w:b w:val="0"/>
                <w:color w:val="auto"/>
              </w:rPr>
              <w:t xml:space="preserve"> </w:t>
            </w:r>
          </w:p>
          <w:p w:rsidR="00654CDB" w:rsidRDefault="0048680D" w:rsidP="00654CDB">
            <w:pPr>
              <w:pStyle w:val="a5"/>
              <w:spacing w:before="0" w:beforeAutospacing="0" w:after="0" w:afterAutospacing="0"/>
              <w:ind w:firstLine="5280"/>
              <w:jc w:val="both"/>
              <w:rPr>
                <w:rStyle w:val="a4"/>
                <w:rFonts w:eastAsia="Calibri"/>
                <w:b w:val="0"/>
                <w:color w:val="auto"/>
              </w:rPr>
            </w:pPr>
            <w:r w:rsidRPr="0048680D">
              <w:rPr>
                <w:rStyle w:val="a4"/>
                <w:rFonts w:eastAsia="Calibri"/>
                <w:b w:val="0"/>
                <w:color w:val="auto"/>
              </w:rPr>
              <w:t xml:space="preserve">к постановлению администрации </w:t>
            </w:r>
          </w:p>
          <w:p w:rsidR="0048680D" w:rsidRPr="0048680D" w:rsidRDefault="0048680D" w:rsidP="00654CDB">
            <w:pPr>
              <w:pStyle w:val="a5"/>
              <w:spacing w:before="0" w:beforeAutospacing="0" w:after="0" w:afterAutospacing="0"/>
              <w:ind w:left="5280"/>
              <w:jc w:val="both"/>
              <w:rPr>
                <w:b/>
              </w:rPr>
            </w:pPr>
            <w:r w:rsidRPr="0048680D">
              <w:rPr>
                <w:rStyle w:val="a4"/>
                <w:rFonts w:eastAsia="Calibri"/>
                <w:b w:val="0"/>
                <w:color w:val="auto"/>
              </w:rPr>
              <w:t xml:space="preserve">Ибресинского муниципального округа от </w:t>
            </w:r>
            <w:r w:rsidR="00EF615E">
              <w:rPr>
                <w:rStyle w:val="a4"/>
                <w:rFonts w:eastAsia="Calibri"/>
                <w:b w:val="0"/>
                <w:color w:val="auto"/>
              </w:rPr>
              <w:t>15</w:t>
            </w:r>
            <w:r w:rsidR="009B03CB">
              <w:rPr>
                <w:rStyle w:val="a4"/>
                <w:rFonts w:eastAsia="Calibri"/>
                <w:b w:val="0"/>
                <w:color w:val="auto"/>
              </w:rPr>
              <w:t>.</w:t>
            </w:r>
            <w:r w:rsidR="00EF615E">
              <w:rPr>
                <w:rStyle w:val="a4"/>
                <w:rFonts w:eastAsia="Calibri"/>
                <w:b w:val="0"/>
                <w:color w:val="auto"/>
              </w:rPr>
              <w:t>01.</w:t>
            </w:r>
            <w:r w:rsidR="009B03CB">
              <w:rPr>
                <w:rStyle w:val="a4"/>
                <w:rFonts w:eastAsia="Calibri"/>
                <w:b w:val="0"/>
                <w:color w:val="auto"/>
              </w:rPr>
              <w:t>2025</w:t>
            </w:r>
            <w:r w:rsidR="006211B1">
              <w:rPr>
                <w:rStyle w:val="a4"/>
                <w:rFonts w:eastAsia="Calibri"/>
                <w:b w:val="0"/>
                <w:color w:val="auto"/>
              </w:rPr>
              <w:t xml:space="preserve"> </w:t>
            </w:r>
            <w:r w:rsidRPr="0048680D">
              <w:rPr>
                <w:rStyle w:val="a4"/>
                <w:rFonts w:eastAsia="Calibri"/>
                <w:b w:val="0"/>
                <w:color w:val="auto"/>
              </w:rPr>
              <w:t>№</w:t>
            </w:r>
            <w:r w:rsidR="00EF615E">
              <w:rPr>
                <w:rStyle w:val="a4"/>
                <w:rFonts w:eastAsia="Calibri"/>
                <w:b w:val="0"/>
                <w:color w:val="auto"/>
              </w:rPr>
              <w:t>38</w:t>
            </w:r>
          </w:p>
          <w:p w:rsidR="0048680D" w:rsidRDefault="0048680D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</w:rPr>
            </w:pPr>
          </w:p>
        </w:tc>
      </w:tr>
    </w:tbl>
    <w:p w:rsidR="00A56BEA" w:rsidRPr="00D12701" w:rsidRDefault="00A56BEA" w:rsidP="00654CD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12701">
        <w:rPr>
          <w:rFonts w:ascii="Times New Roman" w:hAnsi="Times New Roman" w:cs="Times New Roman"/>
          <w:sz w:val="24"/>
          <w:szCs w:val="24"/>
        </w:rPr>
        <w:t>Схема размещения рекламных конструкций на территории Ибресинского муниципального округа  Чувашской Республики</w:t>
      </w:r>
    </w:p>
    <w:p w:rsidR="00A56BEA" w:rsidRDefault="00695757" w:rsidP="00654CDB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87630</wp:posOffset>
                </wp:positionV>
                <wp:extent cx="2009775" cy="752475"/>
                <wp:effectExtent l="104775" t="9525" r="952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52475"/>
                        </a:xfrm>
                        <a:prstGeom prst="wedgeRectCallout">
                          <a:avLst>
                            <a:gd name="adj1" fmla="val -54486"/>
                            <a:gd name="adj2" fmla="val 10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15E" w:rsidRPr="00812BE2" w:rsidRDefault="00EF615E" w:rsidP="00812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2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986C9E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 Двус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>торонняя рекламная конструкция. на постаменте</w:t>
                            </w:r>
                            <w:r w:rsidRPr="00986C9E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6" type="#_x0000_t61" style="position:absolute;left:0;text-align:left;margin-left:526.05pt;margin-top:6.9pt;width:158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" adj="-969,13124" strokecolor="#002060">
                <v:textbox>
                  <w:txbxContent>
                    <w:p w:rsidR="00EF615E" w:rsidRPr="00812BE2" w:rsidRDefault="00EF615E" w:rsidP="00812B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2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986C9E"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 Двус</w:t>
                      </w:r>
                      <w:r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>торонняя рекламная конструкция. на постаменте</w:t>
                      </w:r>
                      <w:r w:rsidRPr="00986C9E"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56BEA" w:rsidRDefault="00695757" w:rsidP="00654CDB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1707515</wp:posOffset>
                </wp:positionV>
                <wp:extent cx="1866900" cy="657225"/>
                <wp:effectExtent l="266700" t="9525" r="9525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57225"/>
                        </a:xfrm>
                        <a:prstGeom prst="wedgeRectCallout">
                          <a:avLst>
                            <a:gd name="adj1" fmla="val -62755"/>
                            <a:gd name="adj2" fmla="val 45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15E" w:rsidRDefault="00EF615E" w:rsidP="00FB1B1A">
                            <w:pPr>
                              <w:jc w:val="center"/>
                            </w:pPr>
                            <w:r>
                              <w:t xml:space="preserve">3. </w:t>
                            </w:r>
                            <w:r w:rsidRPr="00986C9E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Двусторонняя рекламная конструкция. Отдельно стоящий баннер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1" style="position:absolute;left:0;text-align:left;margin-left:196.05pt;margin-top:134.45pt;width:147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" adj="-2755,20598" strokecolor="#7030a0">
                <v:textbox>
                  <w:txbxContent>
                    <w:p w:rsidR="00EF615E" w:rsidRDefault="00EF615E" w:rsidP="00FB1B1A">
                      <w:pPr>
                        <w:jc w:val="center"/>
                      </w:pPr>
                      <w:r>
                        <w:t xml:space="preserve">3. </w:t>
                      </w:r>
                      <w:r w:rsidRPr="00986C9E"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Двусторонняя рекламная конструкция. Отдельно стоящий баннер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259715</wp:posOffset>
                </wp:positionV>
                <wp:extent cx="1524000" cy="485775"/>
                <wp:effectExtent l="361950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85775"/>
                        </a:xfrm>
                        <a:prstGeom prst="wedgeRectCallout">
                          <a:avLst>
                            <a:gd name="adj1" fmla="val -71083"/>
                            <a:gd name="adj2" fmla="val 417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15E" w:rsidRDefault="00EF615E">
                            <w:r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986C9E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Двусторонняя рекламная конструкция. Отдельно стоящий баннер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1" style="position:absolute;left:0;text-align:left;margin-left:416.55pt;margin-top:20.45pt;width:120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" adj="-4554,19821" strokecolor="#7030a0">
                <v:textbox>
                  <w:txbxContent>
                    <w:p w:rsidR="00EF615E" w:rsidRDefault="00EF615E">
                      <w:r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2. </w:t>
                      </w:r>
                      <w:r w:rsidRPr="00986C9E"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Двусторонняя рекламная конструкция. Отдельно стоящий баннер        </w:t>
                      </w:r>
                    </w:p>
                  </w:txbxContent>
                </v:textbox>
              </v:shape>
            </w:pict>
          </mc:Fallback>
        </mc:AlternateContent>
      </w:r>
      <w:r w:rsidR="0061366F">
        <w:rPr>
          <w:noProof/>
        </w:rPr>
        <w:drawing>
          <wp:inline distT="0" distB="0" distL="0" distR="0" wp14:anchorId="59727265" wp14:editId="65514334">
            <wp:extent cx="6954027" cy="295275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56103" cy="29536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6BEA" w:rsidRDefault="00A56BEA" w:rsidP="00654CDB">
      <w:pPr>
        <w:ind w:firstLine="708"/>
        <w:jc w:val="center"/>
      </w:pPr>
    </w:p>
    <w:p w:rsidR="00414E91" w:rsidRDefault="00414E91" w:rsidP="00654CDB">
      <w:pPr>
        <w:ind w:firstLine="708"/>
        <w:jc w:val="center"/>
      </w:pPr>
    </w:p>
    <w:p w:rsidR="00414E91" w:rsidRDefault="00414E91" w:rsidP="00654CDB">
      <w:pPr>
        <w:ind w:firstLine="708"/>
        <w:jc w:val="center"/>
      </w:pPr>
    </w:p>
    <w:p w:rsidR="00FB1B1A" w:rsidRDefault="00FB1B1A" w:rsidP="00654CDB">
      <w:pPr>
        <w:ind w:firstLine="708"/>
        <w:jc w:val="center"/>
      </w:pPr>
    </w:p>
    <w:p w:rsidR="00414E91" w:rsidRDefault="00695757" w:rsidP="00654CDB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930275</wp:posOffset>
                </wp:positionV>
                <wp:extent cx="1905000" cy="618490"/>
                <wp:effectExtent l="9525" t="9525" r="9525" b="14351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18490"/>
                        </a:xfrm>
                        <a:prstGeom prst="wedgeRectCallout">
                          <a:avLst>
                            <a:gd name="adj1" fmla="val -47000"/>
                            <a:gd name="adj2" fmla="val 69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15E" w:rsidRDefault="00EF615E" w:rsidP="00C5141E">
                            <w:pPr>
                              <w:jc w:val="center"/>
                            </w:pPr>
                            <w:r>
                              <w:t xml:space="preserve">4. </w:t>
                            </w:r>
                            <w:r w:rsidRPr="00986C9E"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  <w:t xml:space="preserve">Двусторонняя рекламная конструкция. Отдельно стоящий баннер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61" style="position:absolute;left:0;text-align:left;margin-left:353.55pt;margin-top:73.25pt;width:150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" adj="648,25858" strokecolor="#7030a0">
                <v:textbox>
                  <w:txbxContent>
                    <w:p w:rsidR="00EF615E" w:rsidRDefault="00EF615E" w:rsidP="00C5141E">
                      <w:pPr>
                        <w:jc w:val="center"/>
                      </w:pPr>
                      <w:r>
                        <w:t xml:space="preserve">4. </w:t>
                      </w:r>
                      <w:r w:rsidRPr="00986C9E"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  <w:t xml:space="preserve">Двусторонняя рекламная конструкция. Отдельно стоящий баннер        </w:t>
                      </w:r>
                    </w:p>
                  </w:txbxContent>
                </v:textbox>
              </v:shape>
            </w:pict>
          </mc:Fallback>
        </mc:AlternateContent>
      </w:r>
      <w:r w:rsidR="00C5141E">
        <w:rPr>
          <w:noProof/>
        </w:rPr>
        <w:drawing>
          <wp:inline distT="0" distB="0" distL="0" distR="0" wp14:anchorId="661C3E6E" wp14:editId="52741366">
            <wp:extent cx="6152515" cy="2796540"/>
            <wp:effectExtent l="0" t="0" r="63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91" w:rsidRDefault="00414E91" w:rsidP="00654CDB">
      <w:pPr>
        <w:ind w:firstLine="708"/>
        <w:jc w:val="center"/>
      </w:pPr>
    </w:p>
    <w:p w:rsidR="00256A5E" w:rsidRDefault="00256A5E">
      <w:pPr>
        <w:rPr>
          <w:rStyle w:val="a4"/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>
        <w:rPr>
          <w:rStyle w:val="a4"/>
          <w:rFonts w:eastAsia="Calibri"/>
          <w:b w:val="0"/>
          <w:color w:val="auto"/>
        </w:rPr>
        <w:br w:type="page"/>
      </w:r>
    </w:p>
    <w:p w:rsidR="00986C9E" w:rsidRPr="0048680D" w:rsidRDefault="00986C9E" w:rsidP="00986C9E">
      <w:pPr>
        <w:pStyle w:val="a5"/>
        <w:spacing w:before="0" w:beforeAutospacing="0" w:after="0" w:afterAutospacing="0"/>
        <w:jc w:val="right"/>
        <w:rPr>
          <w:rStyle w:val="a4"/>
          <w:rFonts w:eastAsia="Calibri"/>
          <w:b w:val="0"/>
          <w:color w:val="auto"/>
        </w:rPr>
      </w:pPr>
      <w:r>
        <w:rPr>
          <w:rStyle w:val="a4"/>
          <w:rFonts w:eastAsia="Calibri"/>
          <w:b w:val="0"/>
          <w:color w:val="auto"/>
        </w:rPr>
        <w:lastRenderedPageBreak/>
        <w:t xml:space="preserve">Приложение 2  </w:t>
      </w:r>
    </w:p>
    <w:p w:rsidR="00986C9E" w:rsidRDefault="00986C9E" w:rsidP="00986C9E">
      <w:pPr>
        <w:pStyle w:val="a5"/>
        <w:spacing w:before="0" w:beforeAutospacing="0" w:after="0" w:afterAutospacing="0"/>
        <w:ind w:firstLine="5280"/>
        <w:jc w:val="right"/>
        <w:rPr>
          <w:rStyle w:val="a4"/>
          <w:rFonts w:eastAsia="Calibri"/>
          <w:b w:val="0"/>
          <w:color w:val="auto"/>
        </w:rPr>
      </w:pPr>
      <w:r w:rsidRPr="0048680D">
        <w:rPr>
          <w:rStyle w:val="a4"/>
          <w:rFonts w:eastAsia="Calibri"/>
          <w:b w:val="0"/>
          <w:color w:val="auto"/>
        </w:rPr>
        <w:t xml:space="preserve">к постановлению администрации </w:t>
      </w:r>
    </w:p>
    <w:p w:rsidR="00986C9E" w:rsidRPr="0048680D" w:rsidRDefault="00986C9E" w:rsidP="00986C9E">
      <w:pPr>
        <w:pStyle w:val="a5"/>
        <w:spacing w:before="0" w:beforeAutospacing="0" w:after="0" w:afterAutospacing="0"/>
        <w:ind w:left="5280"/>
        <w:jc w:val="right"/>
        <w:rPr>
          <w:b/>
        </w:rPr>
      </w:pPr>
      <w:r w:rsidRPr="0048680D">
        <w:rPr>
          <w:rStyle w:val="a4"/>
          <w:rFonts w:eastAsia="Calibri"/>
          <w:b w:val="0"/>
          <w:color w:val="auto"/>
        </w:rPr>
        <w:t xml:space="preserve">Ибресинского муниципального округа от </w:t>
      </w:r>
      <w:r w:rsidR="00EF615E">
        <w:rPr>
          <w:rStyle w:val="a4"/>
          <w:rFonts w:eastAsia="Calibri"/>
          <w:b w:val="0"/>
          <w:color w:val="auto"/>
        </w:rPr>
        <w:t>15.01</w:t>
      </w:r>
      <w:r w:rsidR="000F2CF7">
        <w:rPr>
          <w:rStyle w:val="a4"/>
          <w:rFonts w:eastAsia="Calibri"/>
          <w:b w:val="0"/>
          <w:color w:val="auto"/>
        </w:rPr>
        <w:t>.2025</w:t>
      </w:r>
      <w:r>
        <w:rPr>
          <w:rStyle w:val="a4"/>
          <w:rFonts w:eastAsia="Calibri"/>
          <w:b w:val="0"/>
          <w:color w:val="auto"/>
        </w:rPr>
        <w:t xml:space="preserve"> </w:t>
      </w:r>
      <w:r w:rsidRPr="0048680D">
        <w:rPr>
          <w:rStyle w:val="a4"/>
          <w:rFonts w:eastAsia="Calibri"/>
          <w:b w:val="0"/>
          <w:color w:val="auto"/>
        </w:rPr>
        <w:t>№</w:t>
      </w:r>
      <w:r w:rsidR="00EF615E">
        <w:rPr>
          <w:rStyle w:val="a4"/>
          <w:rFonts w:eastAsia="Calibri"/>
          <w:b w:val="0"/>
          <w:color w:val="auto"/>
        </w:rPr>
        <w:t>38</w:t>
      </w:r>
    </w:p>
    <w:tbl>
      <w:tblPr>
        <w:tblW w:w="14099" w:type="dxa"/>
        <w:jc w:val="center"/>
        <w:tblInd w:w="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295"/>
        <w:gridCol w:w="2223"/>
        <w:gridCol w:w="1604"/>
        <w:gridCol w:w="1656"/>
        <w:gridCol w:w="4122"/>
      </w:tblGrid>
      <w:tr w:rsidR="007F40D0" w:rsidRPr="00414E91" w:rsidTr="00121DA8">
        <w:trPr>
          <w:trHeight w:val="615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0D0" w:rsidRDefault="007F40D0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0" w:rsidRPr="003F0BAD" w:rsidRDefault="007F40D0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 на схеме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0D0" w:rsidRDefault="007F40D0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0" w:rsidRPr="003F0BAD" w:rsidRDefault="007F40D0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Адрес рекламного места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0D0" w:rsidRDefault="007F40D0" w:rsidP="002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0D0" w:rsidRPr="003F0BAD" w:rsidRDefault="007F40D0" w:rsidP="002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eastAsia="Times New Roman" w:hAnsi="Times New Roman" w:cs="Times New Roman"/>
                <w:sz w:val="24"/>
                <w:szCs w:val="24"/>
              </w:rPr>
              <w:t>Тип,</w:t>
            </w:r>
          </w:p>
          <w:p w:rsidR="007F40D0" w:rsidRPr="003F0BAD" w:rsidRDefault="007F40D0" w:rsidP="002C065F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0" w:rsidRPr="003F0BAD" w:rsidRDefault="007F40D0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</w:p>
          <w:p w:rsidR="007F40D0" w:rsidRPr="003F0BAD" w:rsidRDefault="00D7462B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52625"/>
                <w:sz w:val="21"/>
                <w:szCs w:val="21"/>
                <w:shd w:val="clear" w:color="auto" w:fill="FFFFFF"/>
              </w:rPr>
              <w:t>EPSG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0D0" w:rsidRDefault="007F40D0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0D0" w:rsidRPr="003F0BAD" w:rsidRDefault="007F40D0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F40D0" w:rsidRPr="00414E91" w:rsidTr="00121DA8">
        <w:trPr>
          <w:trHeight w:val="615"/>
          <w:jc w:val="center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0" w:rsidRPr="003F0BAD" w:rsidRDefault="007F40D0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0" w:rsidRPr="003F0BAD" w:rsidRDefault="007F40D0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0" w:rsidRPr="003F0BAD" w:rsidRDefault="007F40D0" w:rsidP="002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0" w:rsidRPr="003F0BAD" w:rsidRDefault="007F40D0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0" w:rsidRPr="003F0BAD" w:rsidRDefault="007F40D0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0" w:rsidRPr="003F0BAD" w:rsidRDefault="007F40D0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A5E" w:rsidRPr="00414E91" w:rsidTr="00121DA8">
        <w:trPr>
          <w:trHeight w:val="615"/>
          <w:jc w:val="center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3F0BAD" w:rsidRDefault="00256A5E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3F0BAD" w:rsidRDefault="00256A5E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Ибресинский район, пгт. Ибреси, ул. Маресьева перед съездом на ул. Новая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3F0BAD" w:rsidRDefault="00256A5E" w:rsidP="002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Двусторонний  щит на постаменте  1,125х2,0 м, S= 4,5 м²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2B" w:rsidRDefault="00D7462B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A5E" w:rsidRPr="003F0BAD" w:rsidRDefault="00D7462B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eastAsia="Times New Roman" w:hAnsi="Times New Roman" w:cs="Times New Roman"/>
                <w:sz w:val="24"/>
                <w:szCs w:val="24"/>
              </w:rPr>
              <w:t>47.0512825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2B" w:rsidRDefault="00D7462B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A5E" w:rsidRPr="00256A5E" w:rsidRDefault="00D7462B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eastAsia="Times New Roman" w:hAnsi="Times New Roman" w:cs="Times New Roman"/>
                <w:sz w:val="24"/>
                <w:szCs w:val="24"/>
              </w:rPr>
              <w:t>55.3035545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121DA8" w:rsidRDefault="00F03F52" w:rsidP="00121DA8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A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 кадастровом квартале 21:10:160206, относится к землям государственная собственность на который не разграничена находится в распоряжении администрации </w:t>
            </w:r>
            <w:r w:rsidR="009D3F70" w:rsidRPr="00121DA8">
              <w:rPr>
                <w:rFonts w:ascii="Times New Roman" w:hAnsi="Times New Roman" w:cs="Times New Roman"/>
                <w:sz w:val="24"/>
                <w:szCs w:val="24"/>
              </w:rPr>
              <w:t xml:space="preserve">Ибресинского </w:t>
            </w:r>
            <w:r w:rsidRPr="00121DA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(ст. 3.3 Федерального закон от 25 октября 2001 г. № 137-ФЗ «О введении в действие Земельного кодекса Российской Федерации»)</w:t>
            </w:r>
          </w:p>
        </w:tc>
      </w:tr>
      <w:tr w:rsidR="00557109" w:rsidRPr="00414E91" w:rsidTr="00121DA8">
        <w:trPr>
          <w:trHeight w:val="615"/>
          <w:jc w:val="center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3F0BAD" w:rsidRDefault="00557109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3F0BAD" w:rsidRDefault="00557109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Ибресинский район, пгт. Ибреси, ул. Маресьева перед съездом на ул. И.Яковлева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3F0BAD" w:rsidRDefault="00557109" w:rsidP="002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Двусторонний  щит 3,0х6,0 м, S= 36 м²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109" w:rsidRPr="003F0BAD" w:rsidRDefault="00557109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eastAsia="Times New Roman" w:hAnsi="Times New Roman" w:cs="Times New Roman"/>
                <w:sz w:val="24"/>
                <w:szCs w:val="24"/>
              </w:rPr>
              <w:t>47.0484734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109" w:rsidRPr="00256A5E" w:rsidRDefault="00557109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eastAsia="Times New Roman" w:hAnsi="Times New Roman" w:cs="Times New Roman"/>
                <w:sz w:val="24"/>
                <w:szCs w:val="24"/>
              </w:rPr>
              <w:t>55.3029856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121DA8" w:rsidRDefault="00557109" w:rsidP="00121DA8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A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 кадастровом квартале 21:10:160202, относится к землям государственная собственность на который не разграничена находится в распоряжении администрации Ибресинского муниципального округа (ст. 3.3 Федерального закон от 25 октября 2001 г. № 137-ФЗ «О </w:t>
            </w:r>
            <w:r w:rsidRPr="00121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введении в действие Земельного кодекса Российской Федерации»)</w:t>
            </w:r>
          </w:p>
        </w:tc>
      </w:tr>
      <w:tr w:rsidR="00557109" w:rsidRPr="00414E91" w:rsidTr="00121DA8">
        <w:trPr>
          <w:trHeight w:val="615"/>
          <w:jc w:val="center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3F0BAD" w:rsidRDefault="00557109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3F0BAD" w:rsidRDefault="00557109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Ибресинский район, пгт. Ибреси, ул. Маресьева перед кафе «Дорожное»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3F0BAD" w:rsidRDefault="00557109" w:rsidP="002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Двусторонний  щит 3,0х6,0 м, S= 36 м²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109" w:rsidRPr="003F0BAD" w:rsidRDefault="00557109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eastAsia="Times New Roman" w:hAnsi="Times New Roman" w:cs="Times New Roman"/>
                <w:sz w:val="24"/>
                <w:szCs w:val="24"/>
              </w:rPr>
              <w:t>47.0445457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Default="00557109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109" w:rsidRPr="00256A5E" w:rsidRDefault="00557109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eastAsia="Times New Roman" w:hAnsi="Times New Roman" w:cs="Times New Roman"/>
                <w:sz w:val="24"/>
                <w:szCs w:val="24"/>
              </w:rPr>
              <w:t>55.3016609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09" w:rsidRPr="00121DA8" w:rsidRDefault="00557109" w:rsidP="00121DA8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A8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 кадастровом квартале 21:10:160202, относится к землям государственная собственность на который не разграничена находится в распоряжении администрации Ибресинского муниципального округа (ст. 3.3 Федерального закон от 25 октября 2001 г. № 137-ФЗ «О введении в действие Земельного кодекса Российской Федерации»)</w:t>
            </w:r>
          </w:p>
        </w:tc>
      </w:tr>
      <w:tr w:rsidR="00256A5E" w:rsidRPr="00414E91" w:rsidTr="00121DA8">
        <w:trPr>
          <w:trHeight w:val="615"/>
          <w:jc w:val="center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3F0BAD" w:rsidRDefault="00256A5E" w:rsidP="00986C9E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12" w:rsidRPr="003F0BAD" w:rsidRDefault="002C3C12" w:rsidP="002C3C12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Ибресинский район, пгт. Ибреси, ул. Энгельса</w:t>
            </w:r>
          </w:p>
          <w:p w:rsidR="00256A5E" w:rsidRPr="003F0BAD" w:rsidRDefault="002C3C12" w:rsidP="002C3C1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перед съездом на ул. Пушкина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3F0BAD" w:rsidRDefault="002C3C12" w:rsidP="002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AD">
              <w:rPr>
                <w:rFonts w:ascii="Times New Roman" w:hAnsi="Times New Roman" w:cs="Times New Roman"/>
                <w:sz w:val="24"/>
                <w:szCs w:val="24"/>
              </w:rPr>
              <w:t>Двусторонний  щит 2,5х4,0 м, S= 20 м²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3F0BAD" w:rsidRDefault="00AB7F77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F77">
              <w:rPr>
                <w:rFonts w:ascii="Times New Roman" w:eastAsia="Times New Roman" w:hAnsi="Times New Roman" w:cs="Times New Roman"/>
                <w:sz w:val="24"/>
                <w:szCs w:val="24"/>
              </w:rPr>
              <w:t>47.0313474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256A5E" w:rsidRDefault="00AB7F77" w:rsidP="003F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55.3026558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Pr="00121DA8" w:rsidRDefault="00557109" w:rsidP="00121DA8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A8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 кадастровом квартале 21:10:160114, относится к землям государственная собственность на который не разграничена находится в распоряжении администрации Ибресинского муниципального округа (ст. 3.3 Федерального закон от 25 октября 2001 г. № 137-ФЗ «О введении в действие Земельного кодекса Российской Федерации»)</w:t>
            </w:r>
          </w:p>
        </w:tc>
      </w:tr>
    </w:tbl>
    <w:p w:rsidR="00A56BEA" w:rsidRDefault="00A56BEA" w:rsidP="00C5141E"/>
    <w:p w:rsidR="0063326C" w:rsidRDefault="0063326C" w:rsidP="00654CDB">
      <w:pPr>
        <w:ind w:firstLine="708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C6AC9" w:rsidRDefault="004C6AC9" w:rsidP="00654CDB">
      <w:pPr>
        <w:ind w:firstLine="708"/>
        <w:jc w:val="center"/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cr/>
      </w:r>
    </w:p>
    <w:sectPr w:rsidR="004C6AC9" w:rsidSect="00FD2D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69" w:rsidRDefault="00B72169" w:rsidP="009110EE">
      <w:pPr>
        <w:spacing w:after="0" w:line="240" w:lineRule="auto"/>
      </w:pPr>
      <w:r>
        <w:separator/>
      </w:r>
    </w:p>
  </w:endnote>
  <w:endnote w:type="continuationSeparator" w:id="0">
    <w:p w:rsidR="00B72169" w:rsidRDefault="00B72169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69" w:rsidRDefault="00B72169" w:rsidP="009110EE">
      <w:pPr>
        <w:spacing w:after="0" w:line="240" w:lineRule="auto"/>
      </w:pPr>
      <w:r>
        <w:separator/>
      </w:r>
    </w:p>
  </w:footnote>
  <w:footnote w:type="continuationSeparator" w:id="0">
    <w:p w:rsidR="00B72169" w:rsidRDefault="00B72169" w:rsidP="0091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5E" w:rsidRDefault="00EF6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2F4E"/>
    <w:multiLevelType w:val="multilevel"/>
    <w:tmpl w:val="047E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>
    <w:nsid w:val="509E02FD"/>
    <w:multiLevelType w:val="multilevel"/>
    <w:tmpl w:val="130407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>
    <w:nsid w:val="68263C3F"/>
    <w:multiLevelType w:val="hybridMultilevel"/>
    <w:tmpl w:val="75C23524"/>
    <w:lvl w:ilvl="0" w:tplc="407E91EC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23"/>
    <w:rsid w:val="000031A5"/>
    <w:rsid w:val="000144BA"/>
    <w:rsid w:val="00095D96"/>
    <w:rsid w:val="000B02BB"/>
    <w:rsid w:val="000B585E"/>
    <w:rsid w:val="000B63AE"/>
    <w:rsid w:val="000C6D91"/>
    <w:rsid w:val="000D0A17"/>
    <w:rsid w:val="000D3A74"/>
    <w:rsid w:val="000D7420"/>
    <w:rsid w:val="000F2CF7"/>
    <w:rsid w:val="001001B2"/>
    <w:rsid w:val="00121DA8"/>
    <w:rsid w:val="00126F1C"/>
    <w:rsid w:val="00126F8A"/>
    <w:rsid w:val="00160903"/>
    <w:rsid w:val="00175EA0"/>
    <w:rsid w:val="001B1A37"/>
    <w:rsid w:val="001B78A1"/>
    <w:rsid w:val="001C0431"/>
    <w:rsid w:val="001D0330"/>
    <w:rsid w:val="001E0779"/>
    <w:rsid w:val="001E3135"/>
    <w:rsid w:val="001E781D"/>
    <w:rsid w:val="001E7EF8"/>
    <w:rsid w:val="00204D1B"/>
    <w:rsid w:val="0021362D"/>
    <w:rsid w:val="0022709B"/>
    <w:rsid w:val="0023449B"/>
    <w:rsid w:val="00256A5E"/>
    <w:rsid w:val="00283CC2"/>
    <w:rsid w:val="00283D1F"/>
    <w:rsid w:val="00294DAC"/>
    <w:rsid w:val="002B0AD2"/>
    <w:rsid w:val="002C065F"/>
    <w:rsid w:val="002C2DD9"/>
    <w:rsid w:val="002C3C12"/>
    <w:rsid w:val="003161DF"/>
    <w:rsid w:val="00324A7B"/>
    <w:rsid w:val="00346FC1"/>
    <w:rsid w:val="00353D43"/>
    <w:rsid w:val="003A1F1C"/>
    <w:rsid w:val="003C2A52"/>
    <w:rsid w:val="003E568E"/>
    <w:rsid w:val="003F0BAD"/>
    <w:rsid w:val="003F714B"/>
    <w:rsid w:val="003F7227"/>
    <w:rsid w:val="00413B6E"/>
    <w:rsid w:val="00414E91"/>
    <w:rsid w:val="00414FDB"/>
    <w:rsid w:val="00441729"/>
    <w:rsid w:val="004834F7"/>
    <w:rsid w:val="0048680D"/>
    <w:rsid w:val="00491F6A"/>
    <w:rsid w:val="004929F7"/>
    <w:rsid w:val="004C12AF"/>
    <w:rsid w:val="004C5756"/>
    <w:rsid w:val="004C6AC9"/>
    <w:rsid w:val="005304AD"/>
    <w:rsid w:val="00530821"/>
    <w:rsid w:val="00541A6D"/>
    <w:rsid w:val="0054224D"/>
    <w:rsid w:val="00544406"/>
    <w:rsid w:val="00557109"/>
    <w:rsid w:val="0056337D"/>
    <w:rsid w:val="00570C29"/>
    <w:rsid w:val="005F42F8"/>
    <w:rsid w:val="005F4BB0"/>
    <w:rsid w:val="00601DC9"/>
    <w:rsid w:val="0061366F"/>
    <w:rsid w:val="00615577"/>
    <w:rsid w:val="006211B1"/>
    <w:rsid w:val="00630C7C"/>
    <w:rsid w:val="0063107C"/>
    <w:rsid w:val="0063326C"/>
    <w:rsid w:val="006417B4"/>
    <w:rsid w:val="00654CDB"/>
    <w:rsid w:val="0066502C"/>
    <w:rsid w:val="00686AC8"/>
    <w:rsid w:val="00695757"/>
    <w:rsid w:val="00697671"/>
    <w:rsid w:val="006A5538"/>
    <w:rsid w:val="006C6BBD"/>
    <w:rsid w:val="006D4C0C"/>
    <w:rsid w:val="006F516C"/>
    <w:rsid w:val="00704A35"/>
    <w:rsid w:val="00713EBC"/>
    <w:rsid w:val="007214E8"/>
    <w:rsid w:val="00745AE9"/>
    <w:rsid w:val="0075278C"/>
    <w:rsid w:val="007A1195"/>
    <w:rsid w:val="007A7FAC"/>
    <w:rsid w:val="007D6316"/>
    <w:rsid w:val="007E1F02"/>
    <w:rsid w:val="007F40D0"/>
    <w:rsid w:val="00812BE2"/>
    <w:rsid w:val="00824AE0"/>
    <w:rsid w:val="008363C9"/>
    <w:rsid w:val="00841D27"/>
    <w:rsid w:val="00887C70"/>
    <w:rsid w:val="00892702"/>
    <w:rsid w:val="008A1A21"/>
    <w:rsid w:val="008B4036"/>
    <w:rsid w:val="008E3D76"/>
    <w:rsid w:val="008F2B0C"/>
    <w:rsid w:val="009039C5"/>
    <w:rsid w:val="009110EE"/>
    <w:rsid w:val="0093196E"/>
    <w:rsid w:val="00943D32"/>
    <w:rsid w:val="00945A70"/>
    <w:rsid w:val="00945CE0"/>
    <w:rsid w:val="00950ACF"/>
    <w:rsid w:val="0095430A"/>
    <w:rsid w:val="00966920"/>
    <w:rsid w:val="00971A32"/>
    <w:rsid w:val="00986C9E"/>
    <w:rsid w:val="009B03CB"/>
    <w:rsid w:val="009C68B5"/>
    <w:rsid w:val="009D0E76"/>
    <w:rsid w:val="009D3BB1"/>
    <w:rsid w:val="009D3F70"/>
    <w:rsid w:val="009D4B41"/>
    <w:rsid w:val="00A14615"/>
    <w:rsid w:val="00A2562E"/>
    <w:rsid w:val="00A27808"/>
    <w:rsid w:val="00A326FC"/>
    <w:rsid w:val="00A56BEA"/>
    <w:rsid w:val="00A6273B"/>
    <w:rsid w:val="00A843E9"/>
    <w:rsid w:val="00A851D9"/>
    <w:rsid w:val="00A85A5B"/>
    <w:rsid w:val="00AA0C79"/>
    <w:rsid w:val="00AA14F9"/>
    <w:rsid w:val="00AB4CA3"/>
    <w:rsid w:val="00AB7F77"/>
    <w:rsid w:val="00AC2013"/>
    <w:rsid w:val="00AD7270"/>
    <w:rsid w:val="00AE62DF"/>
    <w:rsid w:val="00AF323C"/>
    <w:rsid w:val="00B03B25"/>
    <w:rsid w:val="00B25AAC"/>
    <w:rsid w:val="00B32CD4"/>
    <w:rsid w:val="00B333B3"/>
    <w:rsid w:val="00B47372"/>
    <w:rsid w:val="00B644E5"/>
    <w:rsid w:val="00B679F7"/>
    <w:rsid w:val="00B72169"/>
    <w:rsid w:val="00B810EC"/>
    <w:rsid w:val="00B83473"/>
    <w:rsid w:val="00B9555D"/>
    <w:rsid w:val="00BC6C7F"/>
    <w:rsid w:val="00BE5430"/>
    <w:rsid w:val="00C06823"/>
    <w:rsid w:val="00C34B76"/>
    <w:rsid w:val="00C5141E"/>
    <w:rsid w:val="00C71703"/>
    <w:rsid w:val="00C77D6E"/>
    <w:rsid w:val="00C84505"/>
    <w:rsid w:val="00CE1BC0"/>
    <w:rsid w:val="00CF55C5"/>
    <w:rsid w:val="00D01C26"/>
    <w:rsid w:val="00D12701"/>
    <w:rsid w:val="00D31E9A"/>
    <w:rsid w:val="00D32512"/>
    <w:rsid w:val="00D4525D"/>
    <w:rsid w:val="00D45530"/>
    <w:rsid w:val="00D47134"/>
    <w:rsid w:val="00D6024C"/>
    <w:rsid w:val="00D65768"/>
    <w:rsid w:val="00D7462B"/>
    <w:rsid w:val="00D816F8"/>
    <w:rsid w:val="00DB1A3E"/>
    <w:rsid w:val="00DD7689"/>
    <w:rsid w:val="00E15CD3"/>
    <w:rsid w:val="00E26BBC"/>
    <w:rsid w:val="00E33CAC"/>
    <w:rsid w:val="00E50E42"/>
    <w:rsid w:val="00E74C85"/>
    <w:rsid w:val="00E77315"/>
    <w:rsid w:val="00E80535"/>
    <w:rsid w:val="00E96946"/>
    <w:rsid w:val="00EA2012"/>
    <w:rsid w:val="00ED5346"/>
    <w:rsid w:val="00EF615E"/>
    <w:rsid w:val="00F03F52"/>
    <w:rsid w:val="00F05392"/>
    <w:rsid w:val="00F115E3"/>
    <w:rsid w:val="00F20584"/>
    <w:rsid w:val="00F26A87"/>
    <w:rsid w:val="00F35653"/>
    <w:rsid w:val="00F64E4A"/>
    <w:rsid w:val="00F87B6E"/>
    <w:rsid w:val="00FB1B1A"/>
    <w:rsid w:val="00FC1D9F"/>
    <w:rsid w:val="00FC2246"/>
    <w:rsid w:val="00FD2D78"/>
    <w:rsid w:val="00FF493E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48680D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48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0EE"/>
  </w:style>
  <w:style w:type="paragraph" w:styleId="a8">
    <w:name w:val="footer"/>
    <w:basedOn w:val="a"/>
    <w:link w:val="a9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0EE"/>
  </w:style>
  <w:style w:type="paragraph" w:styleId="aa">
    <w:name w:val="Balloon Text"/>
    <w:basedOn w:val="a"/>
    <w:link w:val="ab"/>
    <w:uiPriority w:val="99"/>
    <w:semiHidden/>
    <w:unhideWhenUsed/>
    <w:rsid w:val="002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49B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144B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144BA"/>
    <w:rPr>
      <w:color w:val="800080"/>
      <w:u w:val="single"/>
    </w:rPr>
  </w:style>
  <w:style w:type="paragraph" w:customStyle="1" w:styleId="xl283">
    <w:name w:val="xl28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customStyle="1" w:styleId="xl284">
    <w:name w:val="xl28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5">
    <w:name w:val="xl28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8">
    <w:name w:val="xl28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9">
    <w:name w:val="xl28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95">
    <w:name w:val="xl29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96">
    <w:name w:val="xl29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300">
    <w:name w:val="xl30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1">
    <w:name w:val="xl30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303">
    <w:name w:val="xl30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5">
    <w:name w:val="xl30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6">
    <w:name w:val="xl30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7">
    <w:name w:val="xl30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8">
    <w:name w:val="xl30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9">
    <w:name w:val="xl30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0144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3">
    <w:name w:val="xl31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Intense Emphasis"/>
    <w:basedOn w:val="a0"/>
    <w:uiPriority w:val="21"/>
    <w:qFormat/>
    <w:rsid w:val="00C84505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C8450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8450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84505"/>
    <w:rPr>
      <w:i/>
      <w:iCs/>
      <w:color w:val="000000" w:themeColor="text1"/>
    </w:rPr>
  </w:style>
  <w:style w:type="character" w:styleId="af0">
    <w:name w:val="Emphasis"/>
    <w:basedOn w:val="a0"/>
    <w:uiPriority w:val="20"/>
    <w:qFormat/>
    <w:rsid w:val="00C84505"/>
    <w:rPr>
      <w:i/>
      <w:iCs/>
    </w:rPr>
  </w:style>
  <w:style w:type="character" w:styleId="af1">
    <w:name w:val="Subtle Emphasis"/>
    <w:basedOn w:val="a0"/>
    <w:uiPriority w:val="19"/>
    <w:qFormat/>
    <w:rsid w:val="00C84505"/>
    <w:rPr>
      <w:i/>
      <w:iCs/>
      <w:color w:val="808080" w:themeColor="text1" w:themeTint="7F"/>
    </w:rPr>
  </w:style>
  <w:style w:type="paragraph" w:styleId="af2">
    <w:name w:val="No Spacing"/>
    <w:uiPriority w:val="1"/>
    <w:qFormat/>
    <w:rsid w:val="00C84505"/>
    <w:pPr>
      <w:spacing w:after="0" w:line="240" w:lineRule="auto"/>
    </w:pPr>
  </w:style>
  <w:style w:type="paragraph" w:customStyle="1" w:styleId="xl317">
    <w:name w:val="xl317"/>
    <w:basedOn w:val="a"/>
    <w:rsid w:val="00721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D6024C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FB1B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FB1B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48680D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48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0EE"/>
  </w:style>
  <w:style w:type="paragraph" w:styleId="a8">
    <w:name w:val="footer"/>
    <w:basedOn w:val="a"/>
    <w:link w:val="a9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0EE"/>
  </w:style>
  <w:style w:type="paragraph" w:styleId="aa">
    <w:name w:val="Balloon Text"/>
    <w:basedOn w:val="a"/>
    <w:link w:val="ab"/>
    <w:uiPriority w:val="99"/>
    <w:semiHidden/>
    <w:unhideWhenUsed/>
    <w:rsid w:val="002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49B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144B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144BA"/>
    <w:rPr>
      <w:color w:val="800080"/>
      <w:u w:val="single"/>
    </w:rPr>
  </w:style>
  <w:style w:type="paragraph" w:customStyle="1" w:styleId="xl283">
    <w:name w:val="xl28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customStyle="1" w:styleId="xl284">
    <w:name w:val="xl28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5">
    <w:name w:val="xl28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8">
    <w:name w:val="xl28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89">
    <w:name w:val="xl28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95">
    <w:name w:val="xl29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96">
    <w:name w:val="xl29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300">
    <w:name w:val="xl30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1">
    <w:name w:val="xl30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303">
    <w:name w:val="xl30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5">
    <w:name w:val="xl30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6">
    <w:name w:val="xl30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7">
    <w:name w:val="xl30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8">
    <w:name w:val="xl30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9">
    <w:name w:val="xl30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0144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3">
    <w:name w:val="xl31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Intense Emphasis"/>
    <w:basedOn w:val="a0"/>
    <w:uiPriority w:val="21"/>
    <w:qFormat/>
    <w:rsid w:val="00C84505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C8450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8450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84505"/>
    <w:rPr>
      <w:i/>
      <w:iCs/>
      <w:color w:val="000000" w:themeColor="text1"/>
    </w:rPr>
  </w:style>
  <w:style w:type="character" w:styleId="af0">
    <w:name w:val="Emphasis"/>
    <w:basedOn w:val="a0"/>
    <w:uiPriority w:val="20"/>
    <w:qFormat/>
    <w:rsid w:val="00C84505"/>
    <w:rPr>
      <w:i/>
      <w:iCs/>
    </w:rPr>
  </w:style>
  <w:style w:type="character" w:styleId="af1">
    <w:name w:val="Subtle Emphasis"/>
    <w:basedOn w:val="a0"/>
    <w:uiPriority w:val="19"/>
    <w:qFormat/>
    <w:rsid w:val="00C84505"/>
    <w:rPr>
      <w:i/>
      <w:iCs/>
      <w:color w:val="808080" w:themeColor="text1" w:themeTint="7F"/>
    </w:rPr>
  </w:style>
  <w:style w:type="paragraph" w:styleId="af2">
    <w:name w:val="No Spacing"/>
    <w:uiPriority w:val="1"/>
    <w:qFormat/>
    <w:rsid w:val="00C84505"/>
    <w:pPr>
      <w:spacing w:after="0" w:line="240" w:lineRule="auto"/>
    </w:pPr>
  </w:style>
  <w:style w:type="paragraph" w:customStyle="1" w:styleId="xl317">
    <w:name w:val="xl317"/>
    <w:basedOn w:val="a"/>
    <w:rsid w:val="00721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D6024C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FB1B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FB1B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6435430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608181/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45525/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internet.garant.ru/document/redirect/186367/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45DC-8B15-4968-B382-C1A59C63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Гермогеновна</dc:creator>
  <cp:lastModifiedBy>Мария Андреевна Петрова</cp:lastModifiedBy>
  <cp:revision>2</cp:revision>
  <cp:lastPrinted>2025-01-15T11:33:00Z</cp:lastPrinted>
  <dcterms:created xsi:type="dcterms:W3CDTF">2025-01-15T11:58:00Z</dcterms:created>
  <dcterms:modified xsi:type="dcterms:W3CDTF">2025-01-15T11:58:00Z</dcterms:modified>
</cp:coreProperties>
</file>