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C00C10">
        <w:rPr>
          <w:rFonts w:ascii="Times New Roman" w:eastAsia="Calibri" w:hAnsi="Times New Roman" w:cs="Times New Roman"/>
          <w:b/>
          <w:sz w:val="28"/>
          <w:szCs w:val="28"/>
        </w:rPr>
        <w:t>Изменения законодательства, регламентирующего удержания из пенсии по исполнительным документам</w:t>
      </w:r>
    </w:p>
    <w:bookmarkEnd w:id="0"/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0C10">
        <w:rPr>
          <w:rFonts w:ascii="Times New Roman" w:eastAsia="Calibri" w:hAnsi="Times New Roman" w:cs="Times New Roman"/>
          <w:sz w:val="28"/>
          <w:szCs w:val="28"/>
        </w:rPr>
        <w:t>Исходя из требований ст. 9 Федерального закона от 02.10.2007 № 229-ФЗ «Об исполнительном производстве» исполнительный документ, содержащий требование о взыскании периодических платежей или денежных средств, не превышающих в сумме 100 тыс. руб., может быть подан для исполнения в организацию или иному лицу, выплачивающим должнику заработную плату, пенсию, стипендию и иные периодические платежи.</w:t>
      </w:r>
      <w:proofErr w:type="gramEnd"/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10">
        <w:rPr>
          <w:rFonts w:ascii="Times New Roman" w:eastAsia="Calibri" w:hAnsi="Times New Roman" w:cs="Times New Roman"/>
          <w:sz w:val="28"/>
          <w:szCs w:val="28"/>
        </w:rPr>
        <w:t xml:space="preserve">До 2024 года должникам сохранялся прожиточный минимум в заявительном порядке в случае исполнения исполнительного документа банковской (кредитной) организацией, а также работодателями в </w:t>
      </w:r>
      <w:proofErr w:type="spellStart"/>
      <w:r w:rsidRPr="00C00C10">
        <w:rPr>
          <w:rFonts w:ascii="Times New Roman" w:eastAsia="Calibri" w:hAnsi="Times New Roman" w:cs="Times New Roman"/>
          <w:sz w:val="28"/>
          <w:szCs w:val="28"/>
        </w:rPr>
        <w:t>беззаявительном</w:t>
      </w:r>
      <w:proofErr w:type="spellEnd"/>
      <w:r w:rsidRPr="00C00C10">
        <w:rPr>
          <w:rFonts w:ascii="Times New Roman" w:eastAsia="Calibri" w:hAnsi="Times New Roman" w:cs="Times New Roman"/>
          <w:sz w:val="28"/>
          <w:szCs w:val="28"/>
        </w:rPr>
        <w:t xml:space="preserve"> порядке (письмо </w:t>
      </w:r>
      <w:proofErr w:type="spellStart"/>
      <w:r w:rsidRPr="00C00C10">
        <w:rPr>
          <w:rFonts w:ascii="Times New Roman" w:eastAsia="Calibri" w:hAnsi="Times New Roman" w:cs="Times New Roman"/>
          <w:sz w:val="28"/>
          <w:szCs w:val="28"/>
        </w:rPr>
        <w:t>Роструда</w:t>
      </w:r>
      <w:proofErr w:type="spellEnd"/>
      <w:r w:rsidRPr="00C00C10">
        <w:rPr>
          <w:rFonts w:ascii="Times New Roman" w:eastAsia="Calibri" w:hAnsi="Times New Roman" w:cs="Times New Roman"/>
          <w:sz w:val="28"/>
          <w:szCs w:val="28"/>
        </w:rPr>
        <w:t xml:space="preserve"> от 26.01.2022 № ТЗ/310-6-1).</w:t>
      </w:r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C10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29.05.2023 № 190-ФЗ внес целый ряд поправок в действующий Федеральный закон «О страховых пенсиях», согласно которым с 01.01.2024 на органы Фонда пенсионного и социального страхования Российской Федерации возложена обязанность сохранять на счетах пенсионеров прожиточный минимум при взыскании долгов </w:t>
      </w:r>
      <w:proofErr w:type="gramStart"/>
      <w:r w:rsidRPr="00C00C10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00C10">
        <w:rPr>
          <w:rFonts w:ascii="Times New Roman" w:eastAsia="Calibri" w:hAnsi="Times New Roman" w:cs="Times New Roman"/>
          <w:sz w:val="28"/>
          <w:szCs w:val="28"/>
        </w:rPr>
        <w:t xml:space="preserve"> указанным выше исполнительным документами автоматически.</w:t>
      </w:r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C10" w:rsidRPr="00C00C10" w:rsidRDefault="00C00C10" w:rsidP="00C00C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19E4" w:rsidRPr="00C00C10" w:rsidRDefault="004819E4" w:rsidP="00C00C10"/>
    <w:sectPr w:rsidR="004819E4" w:rsidRPr="00C0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0F0A67"/>
    <w:rsid w:val="00286C4B"/>
    <w:rsid w:val="002A21FF"/>
    <w:rsid w:val="003056FB"/>
    <w:rsid w:val="003B417F"/>
    <w:rsid w:val="003C16F4"/>
    <w:rsid w:val="00440D34"/>
    <w:rsid w:val="00446AB9"/>
    <w:rsid w:val="004819E4"/>
    <w:rsid w:val="005E34DE"/>
    <w:rsid w:val="00702C2D"/>
    <w:rsid w:val="00720318"/>
    <w:rsid w:val="007225C6"/>
    <w:rsid w:val="0076429E"/>
    <w:rsid w:val="008A78CF"/>
    <w:rsid w:val="009E2FD5"/>
    <w:rsid w:val="00A97CD3"/>
    <w:rsid w:val="00AB1F0A"/>
    <w:rsid w:val="00C00C10"/>
    <w:rsid w:val="00C450F0"/>
    <w:rsid w:val="00D25312"/>
    <w:rsid w:val="00DD4245"/>
    <w:rsid w:val="00E553BC"/>
    <w:rsid w:val="00F5709D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2024-05-07T10:55:00Z</dcterms:created>
  <dcterms:modified xsi:type="dcterms:W3CDTF">2024-05-07T10:55:00Z</dcterms:modified>
</cp:coreProperties>
</file>