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13" w:rsidRDefault="00820913">
      <w:pPr>
        <w:spacing w:after="0" w:line="240" w:lineRule="auto"/>
        <w:ind w:right="63"/>
        <w:jc w:val="both"/>
        <w:rPr>
          <w:rFonts w:ascii="Calibri" w:eastAsia="Calibri" w:hAnsi="Calibri" w:cs="Calibri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6"/>
        <w:gridCol w:w="567"/>
        <w:gridCol w:w="850"/>
        <w:gridCol w:w="3967"/>
      </w:tblGrid>
      <w:tr w:rsidR="00820913">
        <w:tc>
          <w:tcPr>
            <w:tcW w:w="4219" w:type="dxa"/>
          </w:tcPr>
          <w:p w:rsidR="00820913" w:rsidRDefault="00820913">
            <w:pPr>
              <w:spacing w:after="0" w:line="240" w:lineRule="auto"/>
              <w:jc w:val="center"/>
              <w:rPr>
                <w:rFonts w:ascii="Arial Cyr Chuv" w:hAnsi="Arial Cyr Chuv"/>
                <w:sz w:val="28"/>
                <w:szCs w:val="28"/>
              </w:rPr>
            </w:pPr>
          </w:p>
          <w:p w:rsidR="00820913" w:rsidRDefault="008324CA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Чёваш Республикин</w:t>
            </w:r>
          </w:p>
          <w:p w:rsidR="00820913" w:rsidRDefault="008324CA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+.н. Шупашкар хула</w:t>
            </w:r>
          </w:p>
          <w:p w:rsidR="00820913" w:rsidRDefault="008324CA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администраций.</w:t>
            </w:r>
          </w:p>
          <w:p w:rsidR="00820913" w:rsidRDefault="00820913">
            <w:pPr>
              <w:spacing w:after="0" w:line="240" w:lineRule="auto"/>
              <w:jc w:val="center"/>
              <w:rPr>
                <w:rFonts w:ascii="Times New Roman Chuv" w:hAnsi="Times New Roman Chuv"/>
                <w:sz w:val="28"/>
                <w:szCs w:val="28"/>
              </w:rPr>
            </w:pPr>
          </w:p>
          <w:p w:rsidR="00820913" w:rsidRDefault="008324CA">
            <w:pPr>
              <w:pStyle w:val="210"/>
              <w:rPr>
                <w:rFonts w:cstheme="minorBidi"/>
                <w:sz w:val="28"/>
                <w:szCs w:val="28"/>
              </w:rPr>
            </w:pPr>
            <w:r>
              <w:rPr>
                <w:rFonts w:cstheme="minorBidi"/>
                <w:sz w:val="28"/>
                <w:szCs w:val="28"/>
              </w:rPr>
              <w:t>ЙЫШЁНУ</w:t>
            </w:r>
          </w:p>
          <w:p w:rsidR="00820913" w:rsidRDefault="008209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20913" w:rsidRDefault="00820913">
            <w:pPr>
              <w:spacing w:after="0" w:line="240" w:lineRule="auto"/>
              <w:rPr>
                <w:sz w:val="28"/>
                <w:szCs w:val="28"/>
              </w:rPr>
            </w:pPr>
          </w:p>
          <w:p w:rsidR="00820913" w:rsidRDefault="008324C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1" name="AutoShape 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826DA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>
              <w:rPr>
                <w:sz w:val="20"/>
                <w:szCs w:val="20"/>
                <w:lang w:val="en-US"/>
              </w:rPr>
              <w:object w:dxaOrig="1230" w:dyaOrig="15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0" o:spid="_x0000_i1025" type="#_x0000_t75" style="width:61.5pt;height:78.75pt;mso-wrap-distance-left:0;mso-wrap-distance-top:0;mso-wrap-distance-right:0;mso-wrap-distance-bottom:0" o:ole="">
                  <v:imagedata r:id="rId6" o:title=""/>
                  <v:path textboxrect="0,0,0,0"/>
                </v:shape>
                <o:OLEObject Type="Embed" ProgID="Word.Document.12" ShapeID="_x0000_i0" DrawAspect="Content" ObjectID="_1772342389" r:id="rId7"/>
              </w:object>
            </w:r>
          </w:p>
        </w:tc>
        <w:tc>
          <w:tcPr>
            <w:tcW w:w="3969" w:type="dxa"/>
          </w:tcPr>
          <w:p w:rsidR="00820913" w:rsidRDefault="0082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13" w:rsidRDefault="0083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20913" w:rsidRDefault="0083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 Новочебоксарска</w:t>
            </w:r>
          </w:p>
          <w:p w:rsidR="00820913" w:rsidRDefault="00832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  <w:p w:rsidR="00820913" w:rsidRDefault="00820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913" w:rsidRDefault="008324CA">
            <w:pPr>
              <w:pStyle w:val="310"/>
              <w:rPr>
                <w:szCs w:val="28"/>
              </w:rPr>
            </w:pPr>
            <w:r>
              <w:rPr>
                <w:szCs w:val="28"/>
              </w:rPr>
              <w:t>ПОСТАНОВЛЕНИЕ</w:t>
            </w:r>
          </w:p>
        </w:tc>
      </w:tr>
      <w:tr w:rsidR="00820913">
        <w:tc>
          <w:tcPr>
            <w:tcW w:w="9605" w:type="dxa"/>
            <w:gridSpan w:val="4"/>
          </w:tcPr>
          <w:p w:rsidR="00820913" w:rsidRDefault="008209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0913" w:rsidRDefault="008324CA" w:rsidP="008324CA">
            <w:pPr>
              <w:tabs>
                <w:tab w:val="left" w:pos="336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18.03.2024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0913">
        <w:trPr>
          <w:gridAfter w:val="2"/>
          <w:wAfter w:w="4817" w:type="dxa"/>
        </w:trPr>
        <w:tc>
          <w:tcPr>
            <w:tcW w:w="478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20913" w:rsidRDefault="008324CA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временном ограничении движения транспортных средств по автомобильным дорогам общего пользования местного значения города Новочебоксарска Чувашской Республики</w:t>
            </w:r>
          </w:p>
        </w:tc>
      </w:tr>
    </w:tbl>
    <w:p w:rsidR="00820913" w:rsidRDefault="008324CA">
      <w:pPr>
        <w:tabs>
          <w:tab w:val="left" w:pos="21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820913" w:rsidRDefault="00832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6 октября 2003 г.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«Об общих принципах организации ме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стного самоуправления в Российской Федерации», статьей 14 Федерального закона от 10 декабря 1995 года </w:t>
      </w:r>
      <w:r>
        <w:rPr>
          <w:rFonts w:ascii="Times New Roman" w:eastAsia="Segoe UI Symbol" w:hAnsi="Times New Roman" w:cs="Times New Roman"/>
          <w:sz w:val="24"/>
          <w:highlight w:val="white"/>
        </w:rPr>
        <w:t>№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196-ФЗ «О безопасности дорожного движения», статьей 30 Федерального закона от 8 ноября 2007 года </w:t>
      </w:r>
      <w:r>
        <w:rPr>
          <w:rFonts w:ascii="Times New Roman" w:eastAsia="Segoe UI Symbol" w:hAnsi="Times New Roman" w:cs="Times New Roman"/>
          <w:sz w:val="24"/>
          <w:highlight w:val="white"/>
        </w:rPr>
        <w:t>№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257-ФЗ «Об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 Закона  Чувашской Республики от 15 ноября 2007 года </w:t>
      </w:r>
      <w:r>
        <w:rPr>
          <w:rFonts w:ascii="Times New Roman" w:eastAsia="Segoe UI Symbol" w:hAnsi="Times New Roman" w:cs="Times New Roman"/>
          <w:sz w:val="24"/>
          <w:highlight w:val="white"/>
        </w:rPr>
        <w:t>№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72 «Об обоснованиях временного ограничения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или прекращения движения транспортных средств на автомобильных дорогах», Порядком осуществления временного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</w:t>
      </w:r>
      <w:r>
        <w:rPr>
          <w:rFonts w:ascii="Times New Roman" w:eastAsia="Times New Roman" w:hAnsi="Times New Roman" w:cs="Times New Roman"/>
          <w:sz w:val="24"/>
          <w:highlight w:val="white"/>
        </w:rPr>
        <w:t>Республике, утвержденным постановлением Кабинета Министров Чувашской Республики от 24 февр</w:t>
      </w:r>
      <w:r>
        <w:rPr>
          <w:rFonts w:ascii="Times New Roman" w:eastAsia="Times New Roman" w:hAnsi="Times New Roman" w:cs="Times New Roman"/>
          <w:sz w:val="24"/>
        </w:rPr>
        <w:t xml:space="preserve">аля 2012 года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62, статьей 22 Устава города Новочебоксарска Чувашской Республики, администрация города Новочебоксарска Чувашской Республики  п о с т а н о в л я е т:</w:t>
      </w:r>
    </w:p>
    <w:p w:rsidR="00820913" w:rsidRDefault="00832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 связи с возникновением неблагоприятных природно-климатических условий, ввести с 25 марта по 25 апреля 2024 года временное ограничение движения транспортных средств с разрешенной максимальной массой 5 тонн и более, а также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нагрузкой на каждую ось при</w:t>
      </w:r>
      <w:r>
        <w:rPr>
          <w:rFonts w:ascii="Times New Roman" w:eastAsia="Times New Roman" w:hAnsi="Times New Roman" w:cs="Times New Roman"/>
          <w:sz w:val="24"/>
        </w:rPr>
        <w:t xml:space="preserve"> одиночной оси - 4 тс (40 кН), двухосной тележке - 3 тс (30 кН), трехосной и более тележке - 2 тс (20 кН) по автомобильным дорогам общего пользования местного значения города Новочебоксарска Чувашской Республики</w:t>
      </w:r>
    </w:p>
    <w:p w:rsidR="00820913" w:rsidRDefault="00832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sz w:val="24"/>
        </w:rPr>
        <w:t>2. Действие настоящего постановления не расп</w:t>
      </w:r>
      <w:r>
        <w:rPr>
          <w:rFonts w:ascii="Times New Roman" w:eastAsia="Times New Roman" w:hAnsi="Times New Roman" w:cs="Times New Roman"/>
          <w:sz w:val="24"/>
        </w:rPr>
        <w:t>ространяется на перевозку, транспортировку и транспортные средства, указанные в пункте 18 Порядка осуществления временных ограничений или прекращения движения транспортных средств по автомобильным дорогам регионального, межмуниципального и местного значени</w:t>
      </w:r>
      <w:r>
        <w:rPr>
          <w:rFonts w:ascii="Times New Roman" w:eastAsia="Times New Roman" w:hAnsi="Times New Roman" w:cs="Times New Roman"/>
          <w:sz w:val="24"/>
        </w:rPr>
        <w:t>я в Чувашской Республике, утвержденного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постановлением Кабинета Министров Чувашской Республики от 24.02.2012 года </w:t>
      </w:r>
      <w:r>
        <w:rPr>
          <w:rFonts w:ascii="Times New Roman" w:eastAsia="Segoe UI Symbol" w:hAnsi="Times New Roman" w:cs="Times New Roman"/>
          <w:sz w:val="24"/>
          <w:highlight w:val="white"/>
        </w:rPr>
        <w:t>№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62.</w:t>
      </w:r>
    </w:p>
    <w:p w:rsidR="00820913" w:rsidRDefault="00832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>
        <w:rPr>
          <w:rFonts w:ascii="Times New Roman" w:eastAsia="Times New Roman" w:hAnsi="Times New Roman" w:cs="Times New Roman"/>
          <w:sz w:val="24"/>
        </w:rPr>
        <w:t>3. Управлению городского хозяйства администрации города Новочебоксарска Чувашской Республики установить и осуществлять проверку работы п</w:t>
      </w:r>
      <w:r>
        <w:rPr>
          <w:rFonts w:ascii="Times New Roman" w:eastAsia="Times New Roman" w:hAnsi="Times New Roman" w:cs="Times New Roman"/>
          <w:sz w:val="24"/>
        </w:rPr>
        <w:t xml:space="preserve">остоянных постов по городским дорогам </w:t>
      </w:r>
      <w:r>
        <w:rPr>
          <w:rFonts w:ascii="Times New Roman" w:eastAsia="Times New Roman" w:hAnsi="Times New Roman" w:cs="Times New Roman"/>
          <w:sz w:val="24"/>
          <w:highlight w:val="white"/>
        </w:rPr>
        <w:t>в следующих местах:</w:t>
      </w:r>
    </w:p>
    <w:p w:rsidR="00820913" w:rsidRDefault="008324C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юго-западной стороны земельного участка с кадастровым номером 21:02:010207:514 по адресу ул. Промышленная, д.30;</w:t>
      </w:r>
    </w:p>
    <w:p w:rsidR="00820913" w:rsidRDefault="008324C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перекрестке пр. Шоршельского и ул. Промышленной;</w:t>
      </w:r>
    </w:p>
    <w:p w:rsidR="00820913" w:rsidRDefault="008324C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напротив ул. Советской, д</w:t>
      </w:r>
      <w:r>
        <w:rPr>
          <w:rFonts w:ascii="Times New Roman" w:eastAsia="Times New Roman" w:hAnsi="Times New Roman" w:cs="Times New Roman"/>
          <w:sz w:val="24"/>
        </w:rPr>
        <w:t xml:space="preserve">.132. </w:t>
      </w:r>
    </w:p>
    <w:p w:rsidR="00820913" w:rsidRDefault="00832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 Сектору пресс-службы администрации города Новочебоксарска Чувашской Республики разместить настоящее постановление в печатных средствах массовой информации и разместить его на официальном сайте города Новочебоксарска в сети «Интернет».</w:t>
      </w:r>
    </w:p>
    <w:p w:rsidR="00820913" w:rsidRDefault="00832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Настоящее постановление вступает в силу после его официального опубликования (обнародования).</w:t>
      </w:r>
    </w:p>
    <w:p w:rsidR="00820913" w:rsidRDefault="008324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 Контроль за выполнением настоящего  постановления возложить на заместителя главы администрации города Новочебоксарска Чувашской Республики по вопросам град</w:t>
      </w:r>
      <w:r>
        <w:rPr>
          <w:rFonts w:ascii="Times New Roman" w:eastAsia="Times New Roman" w:hAnsi="Times New Roman" w:cs="Times New Roman"/>
          <w:sz w:val="24"/>
        </w:rPr>
        <w:t>остроительства, ЖКХ и инфраструктуры.</w:t>
      </w:r>
    </w:p>
    <w:p w:rsidR="00820913" w:rsidRDefault="00820913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820913" w:rsidRDefault="008209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20913" w:rsidRDefault="0082091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820913" w:rsidRDefault="0083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города Новочебоксарска</w:t>
      </w:r>
    </w:p>
    <w:p w:rsidR="00820913" w:rsidRDefault="0083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М.Л. Семенов                                                            </w:t>
      </w: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1665"/>
        </w:tabs>
        <w:spacing w:after="0" w:line="240" w:lineRule="auto"/>
        <w:rPr>
          <w:rFonts w:ascii="Calibri" w:eastAsia="Calibri" w:hAnsi="Calibri" w:cs="Calibri"/>
        </w:rPr>
      </w:pPr>
    </w:p>
    <w:p w:rsidR="00820913" w:rsidRDefault="00820913">
      <w:pPr>
        <w:tabs>
          <w:tab w:val="left" w:pos="669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913" w:rsidRDefault="008324CA">
      <w:pPr>
        <w:tabs>
          <w:tab w:val="left" w:pos="6690"/>
        </w:tabs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Согласовано:</w:t>
      </w:r>
    </w:p>
    <w:p w:rsidR="00820913" w:rsidRDefault="00820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Заместитель главы администрации </w:t>
      </w: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города Новочебоксарска по вопросам</w:t>
      </w: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градостроительства, ЖКХ и инфраструктуры </w:t>
      </w: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 Д.В. Афанасьев</w:t>
      </w:r>
    </w:p>
    <w:p w:rsidR="00820913" w:rsidRDefault="0083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«___»________________  2024 год</w:t>
      </w:r>
    </w:p>
    <w:p w:rsidR="00820913" w:rsidRDefault="008209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 правового Управления </w:t>
      </w: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города Новочебоксарска</w:t>
      </w: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 И.П. Питимирова</w:t>
      </w:r>
    </w:p>
    <w:p w:rsidR="00820913" w:rsidRDefault="0083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«___»________________  2024 год</w:t>
      </w:r>
    </w:p>
    <w:p w:rsidR="00820913" w:rsidRDefault="0082091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Начальник Управления городского хозяйства</w:t>
      </w: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города Новочебоксарска</w:t>
      </w:r>
    </w:p>
    <w:p w:rsidR="00820913" w:rsidRDefault="008324C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 В.З. Сергеев</w:t>
      </w:r>
    </w:p>
    <w:p w:rsidR="00820913" w:rsidRDefault="00832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«___»________________  2024 год</w:t>
      </w:r>
    </w:p>
    <w:p w:rsidR="00820913" w:rsidRDefault="00820913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2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13" w:rsidRDefault="008324CA">
      <w:pPr>
        <w:spacing w:after="0" w:line="240" w:lineRule="auto"/>
      </w:pPr>
      <w:r>
        <w:separator/>
      </w:r>
    </w:p>
  </w:endnote>
  <w:endnote w:type="continuationSeparator" w:id="0">
    <w:p w:rsidR="00820913" w:rsidRDefault="008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13" w:rsidRDefault="008324CA">
      <w:pPr>
        <w:spacing w:after="0" w:line="240" w:lineRule="auto"/>
      </w:pPr>
      <w:r>
        <w:separator/>
      </w:r>
    </w:p>
  </w:footnote>
  <w:footnote w:type="continuationSeparator" w:id="0">
    <w:p w:rsidR="00820913" w:rsidRDefault="0083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13"/>
    <w:rsid w:val="00820913"/>
    <w:rsid w:val="008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161C66"/>
  <w15:docId w15:val="{522EA7EF-9B35-425E-A71A-F14125CAE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customStyle="1" w:styleId="210">
    <w:name w:val="Заголовок 21"/>
    <w:basedOn w:val="a"/>
    <w:next w:val="a"/>
    <w:link w:val="23"/>
    <w:semiHidden/>
    <w:unhideWhenUsed/>
    <w:qFormat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</w:rPr>
  </w:style>
  <w:style w:type="paragraph" w:customStyle="1" w:styleId="310">
    <w:name w:val="Заголовок 31"/>
    <w:basedOn w:val="a"/>
    <w:next w:val="a"/>
    <w:link w:val="30"/>
    <w:unhideWhenUsed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Заголовок 2 Знак"/>
    <w:basedOn w:val="a0"/>
    <w:link w:val="210"/>
    <w:semiHidden/>
    <w:rPr>
      <w:rFonts w:ascii="Times New Roman Chuv" w:eastAsia="Times New Roman" w:hAnsi="Times New Roman Chuv" w:cs="Times New Roman"/>
      <w:sz w:val="26"/>
      <w:szCs w:val="20"/>
    </w:rPr>
  </w:style>
  <w:style w:type="character" w:customStyle="1" w:styleId="30">
    <w:name w:val="Заголовок 3 Знак"/>
    <w:basedOn w:val="a0"/>
    <w:link w:val="31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Легдан Татьяна Александровна</dc:creator>
  <cp:lastModifiedBy>Адм. г. Новочебоксарск (Канцелярия)</cp:lastModifiedBy>
  <cp:revision>2</cp:revision>
  <dcterms:created xsi:type="dcterms:W3CDTF">2024-03-19T05:33:00Z</dcterms:created>
  <dcterms:modified xsi:type="dcterms:W3CDTF">2024-03-19T05:33:00Z</dcterms:modified>
</cp:coreProperties>
</file>