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35"/>
        <w:tblW w:w="0" w:type="auto"/>
        <w:tblLook w:val="0000"/>
      </w:tblPr>
      <w:tblGrid>
        <w:gridCol w:w="3945"/>
        <w:gridCol w:w="1418"/>
        <w:gridCol w:w="4168"/>
      </w:tblGrid>
      <w:tr w:rsidR="00DF3332" w:rsidRPr="008411BD" w:rsidTr="00FE2527">
        <w:trPr>
          <w:cantSplit/>
          <w:trHeight w:val="362"/>
        </w:trPr>
        <w:tc>
          <w:tcPr>
            <w:tcW w:w="3945" w:type="dxa"/>
          </w:tcPr>
          <w:p w:rsidR="00DF3332" w:rsidRPr="00C16A98" w:rsidRDefault="00DF3332" w:rsidP="00FE2527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DF3332" w:rsidRPr="00C16A98" w:rsidRDefault="00DF3332" w:rsidP="00FE2527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DF3332" w:rsidRPr="00C16A98" w:rsidRDefault="00DF3332" w:rsidP="00FE2527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DF3332" w:rsidRPr="009C2682" w:rsidTr="00FE2527">
        <w:trPr>
          <w:cantSplit/>
          <w:trHeight w:val="2618"/>
        </w:trPr>
        <w:tc>
          <w:tcPr>
            <w:tcW w:w="3945" w:type="dxa"/>
          </w:tcPr>
          <w:p w:rsidR="00DF3332" w:rsidRPr="00C16A98" w:rsidRDefault="00DF3332" w:rsidP="00FE2527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DF3332" w:rsidRPr="00C16A98" w:rsidRDefault="00DF3332" w:rsidP="00FE2527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DF3332" w:rsidRPr="00C16A98" w:rsidRDefault="00DF3332" w:rsidP="00FE2527">
            <w:pPr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FE2527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DF3332" w:rsidRPr="00C16A98" w:rsidRDefault="00DF3332" w:rsidP="00FE2527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DF3332" w:rsidRPr="00C16A98" w:rsidRDefault="00EF36E2" w:rsidP="00FE2527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30.10.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202</w:t>
            </w:r>
            <w:r w:rsidR="00712C6D">
              <w:rPr>
                <w:noProof/>
                <w:color w:val="000000"/>
                <w:sz w:val="26"/>
                <w:szCs w:val="26"/>
              </w:rPr>
              <w:t>4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A03D52">
              <w:rPr>
                <w:bCs/>
                <w:sz w:val="26"/>
                <w:szCs w:val="26"/>
              </w:rPr>
              <w:t>3</w:t>
            </w:r>
            <w:r w:rsidR="00A03D52">
              <w:rPr>
                <w:bCs/>
                <w:sz w:val="26"/>
                <w:szCs w:val="26"/>
                <w:lang w:val="en-US"/>
              </w:rPr>
              <w:t>/</w:t>
            </w:r>
            <w:r w:rsidR="00A03D52">
              <w:rPr>
                <w:bCs/>
                <w:sz w:val="26"/>
                <w:szCs w:val="26"/>
              </w:rPr>
              <w:t>318</w:t>
            </w:r>
            <w:r>
              <w:rPr>
                <w:bCs/>
                <w:sz w:val="26"/>
                <w:szCs w:val="26"/>
              </w:rPr>
              <w:t xml:space="preserve"> 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DF3332" w:rsidRPr="00C16A98" w:rsidRDefault="00DF3332" w:rsidP="00FE2527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DF3332" w:rsidRPr="00C16A98" w:rsidRDefault="00DF3332" w:rsidP="00FE25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FE2527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DF3332" w:rsidRPr="00C16A98" w:rsidRDefault="00DF3332" w:rsidP="00FE2527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DF3332" w:rsidRPr="00C16A98" w:rsidRDefault="00DF3332" w:rsidP="00FE2527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DF3332" w:rsidRPr="00C16A98" w:rsidRDefault="00DF3332" w:rsidP="00FE2527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FE2527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DF3332" w:rsidRPr="00C16A98" w:rsidRDefault="00DF3332" w:rsidP="00FE2527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DF3332" w:rsidRPr="00EF36E2" w:rsidRDefault="00EF36E2" w:rsidP="00FE25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  <w:r w:rsidR="00A1393E">
              <w:rPr>
                <w:sz w:val="26"/>
                <w:szCs w:val="26"/>
              </w:rPr>
              <w:t>10.</w:t>
            </w:r>
            <w:r w:rsidR="00DF3332" w:rsidRPr="00C16A98">
              <w:rPr>
                <w:sz w:val="26"/>
                <w:szCs w:val="26"/>
              </w:rPr>
              <w:t>202</w:t>
            </w:r>
            <w:r w:rsidR="00712C6D">
              <w:rPr>
                <w:sz w:val="26"/>
                <w:szCs w:val="26"/>
              </w:rPr>
              <w:t>4</w:t>
            </w:r>
            <w:r w:rsidR="00DF3332" w:rsidRPr="00C16A98">
              <w:rPr>
                <w:sz w:val="26"/>
                <w:szCs w:val="26"/>
              </w:rPr>
              <w:t xml:space="preserve"> №</w:t>
            </w:r>
            <w:r w:rsidR="00A03D52">
              <w:rPr>
                <w:sz w:val="26"/>
                <w:szCs w:val="26"/>
              </w:rPr>
              <w:t xml:space="preserve"> </w:t>
            </w:r>
            <w:r w:rsidR="00A03D52">
              <w:rPr>
                <w:bCs/>
                <w:sz w:val="26"/>
                <w:szCs w:val="26"/>
              </w:rPr>
              <w:t>3</w:t>
            </w:r>
            <w:r w:rsidR="00A03D52">
              <w:rPr>
                <w:bCs/>
                <w:sz w:val="26"/>
                <w:szCs w:val="26"/>
                <w:lang w:val="en-US"/>
              </w:rPr>
              <w:t>/</w:t>
            </w:r>
            <w:r w:rsidR="00A03D52">
              <w:rPr>
                <w:bCs/>
                <w:sz w:val="26"/>
                <w:szCs w:val="26"/>
              </w:rPr>
              <w:t>318</w:t>
            </w:r>
          </w:p>
          <w:p w:rsidR="00DF3332" w:rsidRPr="00C16A98" w:rsidRDefault="00DF3332" w:rsidP="00FE2527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FE2527" w:rsidRDefault="00FE2527" w:rsidP="00DF3332">
      <w:pPr>
        <w:jc w:val="center"/>
        <w:rPr>
          <w:sz w:val="26"/>
          <w:szCs w:val="26"/>
        </w:rPr>
      </w:pPr>
    </w:p>
    <w:p w:rsidR="00EF36E2" w:rsidRPr="00D7267B" w:rsidRDefault="00EF36E2" w:rsidP="00EF36E2">
      <w:pPr>
        <w:jc w:val="center"/>
        <w:rPr>
          <w:sz w:val="26"/>
          <w:szCs w:val="26"/>
        </w:rPr>
      </w:pPr>
      <w:r>
        <w:rPr>
          <w:sz w:val="26"/>
          <w:szCs w:val="26"/>
        </w:rPr>
        <w:t>32</w:t>
      </w:r>
      <w:r w:rsidRPr="00D7267B">
        <w:rPr>
          <w:sz w:val="26"/>
          <w:szCs w:val="26"/>
        </w:rPr>
        <w:t xml:space="preserve"> ЗАСЕДАНИЕ 1 СОЗЫВА</w:t>
      </w:r>
    </w:p>
    <w:p w:rsidR="00DF3332" w:rsidRDefault="00DF3332" w:rsidP="00DF3332">
      <w:pPr>
        <w:ind w:right="4819"/>
        <w:jc w:val="both"/>
        <w:rPr>
          <w:bCs/>
          <w:sz w:val="26"/>
          <w:szCs w:val="26"/>
        </w:rPr>
      </w:pPr>
    </w:p>
    <w:p w:rsidR="00321DEB" w:rsidRPr="00321DEB" w:rsidRDefault="00321DEB" w:rsidP="006C5E70">
      <w:pPr>
        <w:tabs>
          <w:tab w:val="left" w:pos="4820"/>
        </w:tabs>
        <w:ind w:right="4677"/>
        <w:jc w:val="both"/>
        <w:rPr>
          <w:sz w:val="26"/>
          <w:szCs w:val="26"/>
        </w:rPr>
      </w:pPr>
      <w:r w:rsidRPr="00321DEB">
        <w:rPr>
          <w:sz w:val="26"/>
          <w:szCs w:val="26"/>
        </w:rPr>
        <w:t>О частичной замене дотации на выравнивание</w:t>
      </w:r>
      <w:r w:rsidR="00EF36E2">
        <w:rPr>
          <w:sz w:val="26"/>
          <w:szCs w:val="26"/>
        </w:rPr>
        <w:t xml:space="preserve"> </w:t>
      </w:r>
      <w:r w:rsidRPr="00321DEB">
        <w:rPr>
          <w:sz w:val="26"/>
          <w:szCs w:val="26"/>
        </w:rPr>
        <w:t>бюджетной обеспеченности</w:t>
      </w:r>
      <w:r w:rsidR="00EF36E2">
        <w:rPr>
          <w:sz w:val="26"/>
          <w:szCs w:val="26"/>
        </w:rPr>
        <w:t xml:space="preserve"> </w:t>
      </w:r>
      <w:r w:rsidRPr="00321DEB">
        <w:rPr>
          <w:sz w:val="26"/>
          <w:szCs w:val="26"/>
        </w:rPr>
        <w:t>Козловского муниципального округа Чувашской Республики</w:t>
      </w:r>
      <w:r w:rsidR="00EF36E2">
        <w:rPr>
          <w:sz w:val="26"/>
          <w:szCs w:val="26"/>
        </w:rPr>
        <w:t xml:space="preserve"> </w:t>
      </w:r>
      <w:r w:rsidRPr="00321DEB">
        <w:rPr>
          <w:sz w:val="26"/>
          <w:szCs w:val="26"/>
        </w:rPr>
        <w:t>дополнительным нормативом отчислений от налога на доходы физических лиц</w:t>
      </w:r>
    </w:p>
    <w:p w:rsidR="00321DEB" w:rsidRDefault="00321DEB" w:rsidP="00DF3332">
      <w:pPr>
        <w:ind w:right="4819"/>
        <w:jc w:val="both"/>
        <w:rPr>
          <w:bCs/>
          <w:sz w:val="26"/>
          <w:szCs w:val="26"/>
        </w:rPr>
      </w:pPr>
    </w:p>
    <w:p w:rsidR="00321DEB" w:rsidRDefault="00321DEB" w:rsidP="00321DEB">
      <w:pPr>
        <w:ind w:firstLine="708"/>
        <w:jc w:val="both"/>
        <w:rPr>
          <w:sz w:val="26"/>
          <w:szCs w:val="26"/>
        </w:rPr>
      </w:pPr>
      <w:r w:rsidRPr="00321DEB">
        <w:rPr>
          <w:sz w:val="26"/>
          <w:szCs w:val="26"/>
        </w:rPr>
        <w:t>В соответствии с пунктом 5 статьи 138 Бюджетного кодекса Российской Федерации, частью 4  статьи 11  Закона Чувашской Республики от 16.11.2021 № 81 «О регулировании бюджетных правоотношений в Чувашской Республике»</w:t>
      </w:r>
      <w:r>
        <w:rPr>
          <w:sz w:val="26"/>
          <w:szCs w:val="26"/>
        </w:rPr>
        <w:t>,</w:t>
      </w:r>
      <w:r w:rsidRPr="00321DEB">
        <w:rPr>
          <w:sz w:val="26"/>
          <w:szCs w:val="26"/>
        </w:rPr>
        <w:t xml:space="preserve"> Собрание депутатов Козловского муниципального округа Чувашской Республики</w:t>
      </w:r>
    </w:p>
    <w:p w:rsidR="004D72C1" w:rsidRDefault="004D72C1" w:rsidP="00321DEB">
      <w:pPr>
        <w:ind w:firstLine="708"/>
        <w:jc w:val="center"/>
        <w:rPr>
          <w:sz w:val="26"/>
          <w:szCs w:val="26"/>
        </w:rPr>
      </w:pPr>
    </w:p>
    <w:p w:rsidR="00321DEB" w:rsidRDefault="00321DEB" w:rsidP="00321DEB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РЕШИЛО</w:t>
      </w:r>
      <w:r w:rsidRPr="00321DEB">
        <w:rPr>
          <w:sz w:val="26"/>
          <w:szCs w:val="26"/>
        </w:rPr>
        <w:t>:</w:t>
      </w:r>
    </w:p>
    <w:p w:rsidR="00321DEB" w:rsidRDefault="006C5E70" w:rsidP="006C5E70">
      <w:pPr>
        <w:tabs>
          <w:tab w:val="left" w:pos="-142"/>
        </w:tabs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321DEB" w:rsidRPr="00321DEB">
        <w:rPr>
          <w:sz w:val="26"/>
          <w:szCs w:val="26"/>
        </w:rPr>
        <w:t xml:space="preserve">. </w:t>
      </w:r>
      <w:proofErr w:type="gramStart"/>
      <w:r w:rsidR="00321DEB" w:rsidRPr="00321DEB">
        <w:rPr>
          <w:sz w:val="26"/>
          <w:szCs w:val="26"/>
        </w:rPr>
        <w:t>Дать согласие на частичную замену дотации на выравнивание бюджетной обеспеченности для бюджета Козловского муниципального округа Чувашской Республики,</w:t>
      </w:r>
      <w:r w:rsidR="00EF36E2">
        <w:rPr>
          <w:sz w:val="26"/>
          <w:szCs w:val="26"/>
        </w:rPr>
        <w:t xml:space="preserve"> </w:t>
      </w:r>
      <w:r w:rsidR="00321DEB" w:rsidRPr="00321DEB">
        <w:rPr>
          <w:sz w:val="26"/>
          <w:szCs w:val="26"/>
        </w:rPr>
        <w:t>планируемой к утверждению в республиканском бюджете Чувашской Республики на 202</w:t>
      </w:r>
      <w:r w:rsidR="00712C6D">
        <w:rPr>
          <w:sz w:val="26"/>
          <w:szCs w:val="26"/>
        </w:rPr>
        <w:t>5</w:t>
      </w:r>
      <w:r w:rsidR="00321DEB" w:rsidRPr="00321DEB">
        <w:rPr>
          <w:sz w:val="26"/>
          <w:szCs w:val="26"/>
        </w:rPr>
        <w:t xml:space="preserve"> год и на плановый период 202</w:t>
      </w:r>
      <w:r w:rsidR="00712C6D">
        <w:rPr>
          <w:sz w:val="26"/>
          <w:szCs w:val="26"/>
        </w:rPr>
        <w:t>6</w:t>
      </w:r>
      <w:r w:rsidR="00321DEB" w:rsidRPr="00321DEB">
        <w:rPr>
          <w:sz w:val="26"/>
          <w:szCs w:val="26"/>
        </w:rPr>
        <w:t xml:space="preserve"> и 202</w:t>
      </w:r>
      <w:r w:rsidR="00712C6D">
        <w:rPr>
          <w:sz w:val="26"/>
          <w:szCs w:val="26"/>
        </w:rPr>
        <w:t>7</w:t>
      </w:r>
      <w:r w:rsidR="00321DEB" w:rsidRPr="00321DEB">
        <w:rPr>
          <w:sz w:val="26"/>
          <w:szCs w:val="26"/>
        </w:rPr>
        <w:t xml:space="preserve"> годов, дополнительным нормативом отчислений от налога на доходы физических лиц: в 202</w:t>
      </w:r>
      <w:r w:rsidR="00712C6D">
        <w:rPr>
          <w:sz w:val="26"/>
          <w:szCs w:val="26"/>
        </w:rPr>
        <w:t>5</w:t>
      </w:r>
      <w:r w:rsidR="00321DEB" w:rsidRPr="00321DEB">
        <w:rPr>
          <w:sz w:val="26"/>
          <w:szCs w:val="26"/>
        </w:rPr>
        <w:t xml:space="preserve"> году – </w:t>
      </w:r>
      <w:r w:rsidR="00712C6D">
        <w:rPr>
          <w:sz w:val="26"/>
          <w:szCs w:val="26"/>
        </w:rPr>
        <w:t>43</w:t>
      </w:r>
      <w:r w:rsidR="00541F06">
        <w:rPr>
          <w:sz w:val="26"/>
          <w:szCs w:val="26"/>
        </w:rPr>
        <w:t>,</w:t>
      </w:r>
      <w:r w:rsidR="00712C6D">
        <w:rPr>
          <w:sz w:val="26"/>
          <w:szCs w:val="26"/>
        </w:rPr>
        <w:t>59</w:t>
      </w:r>
      <w:r w:rsidR="00321DEB" w:rsidRPr="00321DEB">
        <w:rPr>
          <w:sz w:val="26"/>
          <w:szCs w:val="26"/>
        </w:rPr>
        <w:t xml:space="preserve"> процента, в 202</w:t>
      </w:r>
      <w:r w:rsidR="00712C6D">
        <w:rPr>
          <w:sz w:val="26"/>
          <w:szCs w:val="26"/>
        </w:rPr>
        <w:t>6</w:t>
      </w:r>
      <w:r w:rsidR="00321DEB" w:rsidRPr="00321DEB">
        <w:rPr>
          <w:sz w:val="26"/>
          <w:szCs w:val="26"/>
        </w:rPr>
        <w:t xml:space="preserve"> году – </w:t>
      </w:r>
      <w:r w:rsidR="00712C6D">
        <w:rPr>
          <w:sz w:val="26"/>
          <w:szCs w:val="26"/>
        </w:rPr>
        <w:t>46</w:t>
      </w:r>
      <w:r w:rsidR="004D72C1">
        <w:rPr>
          <w:sz w:val="26"/>
          <w:szCs w:val="26"/>
        </w:rPr>
        <w:t>,</w:t>
      </w:r>
      <w:r w:rsidR="00712C6D">
        <w:rPr>
          <w:sz w:val="26"/>
          <w:szCs w:val="26"/>
        </w:rPr>
        <w:t>35</w:t>
      </w:r>
      <w:r w:rsidR="00321DEB" w:rsidRPr="00321DEB">
        <w:rPr>
          <w:sz w:val="26"/>
          <w:szCs w:val="26"/>
        </w:rPr>
        <w:t xml:space="preserve"> процента, в 202</w:t>
      </w:r>
      <w:r w:rsidR="00712C6D">
        <w:rPr>
          <w:sz w:val="26"/>
          <w:szCs w:val="26"/>
        </w:rPr>
        <w:t>7</w:t>
      </w:r>
      <w:r w:rsidR="00321DEB" w:rsidRPr="00321DEB">
        <w:rPr>
          <w:sz w:val="26"/>
          <w:szCs w:val="26"/>
        </w:rPr>
        <w:t xml:space="preserve"> году – </w:t>
      </w:r>
      <w:r w:rsidR="00541F06">
        <w:rPr>
          <w:sz w:val="26"/>
          <w:szCs w:val="26"/>
        </w:rPr>
        <w:t>4</w:t>
      </w:r>
      <w:r w:rsidR="00712C6D">
        <w:rPr>
          <w:sz w:val="26"/>
          <w:szCs w:val="26"/>
        </w:rPr>
        <w:t>6</w:t>
      </w:r>
      <w:r w:rsidR="00541F06">
        <w:rPr>
          <w:sz w:val="26"/>
          <w:szCs w:val="26"/>
        </w:rPr>
        <w:t>,</w:t>
      </w:r>
      <w:r w:rsidR="00712C6D">
        <w:rPr>
          <w:sz w:val="26"/>
          <w:szCs w:val="26"/>
        </w:rPr>
        <w:t>66</w:t>
      </w:r>
      <w:r w:rsidR="00321DEB" w:rsidRPr="00321DEB">
        <w:rPr>
          <w:sz w:val="26"/>
          <w:szCs w:val="26"/>
        </w:rPr>
        <w:t xml:space="preserve"> процента</w:t>
      </w:r>
      <w:proofErr w:type="gramEnd"/>
      <w:r w:rsidR="00321DEB" w:rsidRPr="00321DEB">
        <w:rPr>
          <w:sz w:val="26"/>
          <w:szCs w:val="26"/>
        </w:rPr>
        <w:t>, подлежащего зачислению в консолидированный бюджет Чувашской Республики от указанного налога.</w:t>
      </w:r>
    </w:p>
    <w:p w:rsidR="006C5E70" w:rsidRPr="00321DEB" w:rsidRDefault="006C5E70" w:rsidP="006C5E70">
      <w:pPr>
        <w:tabs>
          <w:tab w:val="left" w:pos="-142"/>
        </w:tabs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321DEB" w:rsidRPr="00321DEB" w:rsidRDefault="006C5E70" w:rsidP="006C5E70">
      <w:pPr>
        <w:pStyle w:val="a7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21DEB" w:rsidRPr="00321DEB">
        <w:rPr>
          <w:sz w:val="26"/>
          <w:szCs w:val="26"/>
        </w:rPr>
        <w:t xml:space="preserve">. Настоящее решение вступает в силу </w:t>
      </w:r>
      <w:r w:rsidR="00321DEB" w:rsidRPr="00321DEB">
        <w:rPr>
          <w:rFonts w:cs="Arial"/>
          <w:bCs/>
          <w:kern w:val="32"/>
          <w:sz w:val="26"/>
          <w:szCs w:val="26"/>
        </w:rPr>
        <w:t>после его официального опубликования</w:t>
      </w:r>
      <w:r w:rsidR="00321DEB" w:rsidRPr="00321DEB">
        <w:rPr>
          <w:sz w:val="26"/>
          <w:szCs w:val="26"/>
        </w:rPr>
        <w:t>.</w:t>
      </w:r>
    </w:p>
    <w:p w:rsidR="00CC55A5" w:rsidRDefault="00CC55A5" w:rsidP="00DF3332">
      <w:pPr>
        <w:ind w:firstLine="720"/>
        <w:jc w:val="both"/>
        <w:rPr>
          <w:bCs/>
          <w:sz w:val="26"/>
          <w:szCs w:val="26"/>
        </w:rPr>
      </w:pPr>
    </w:p>
    <w:p w:rsidR="00EF36E2" w:rsidRDefault="00EF36E2" w:rsidP="00EF36E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EF36E2" w:rsidRDefault="00EF36E2" w:rsidP="00EF36E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EF36E2" w:rsidRDefault="00EF36E2" w:rsidP="00EF36E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EF36E2" w:rsidRDefault="00EF36E2" w:rsidP="00EF36E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p w:rsidR="00ED47E6" w:rsidRPr="006C5E70" w:rsidRDefault="00ED47E6" w:rsidP="00DF3332">
      <w:pPr>
        <w:ind w:firstLine="720"/>
        <w:jc w:val="both"/>
        <w:rPr>
          <w:bCs/>
          <w:sz w:val="26"/>
          <w:szCs w:val="26"/>
        </w:rPr>
      </w:pPr>
    </w:p>
    <w:p w:rsidR="00427AC1" w:rsidRPr="006C5E70" w:rsidRDefault="00427AC1" w:rsidP="00427AC1">
      <w:pPr>
        <w:jc w:val="both"/>
        <w:rPr>
          <w:bCs/>
          <w:color w:val="000000"/>
          <w:sz w:val="26"/>
          <w:szCs w:val="26"/>
        </w:rPr>
      </w:pPr>
      <w:r w:rsidRPr="006C5E70">
        <w:rPr>
          <w:bCs/>
          <w:color w:val="000000"/>
          <w:sz w:val="26"/>
          <w:szCs w:val="26"/>
        </w:rPr>
        <w:t xml:space="preserve">Глава </w:t>
      </w:r>
    </w:p>
    <w:p w:rsidR="00427AC1" w:rsidRPr="006C5E70" w:rsidRDefault="00427AC1" w:rsidP="00427AC1">
      <w:pPr>
        <w:jc w:val="both"/>
        <w:rPr>
          <w:bCs/>
          <w:color w:val="000000"/>
          <w:sz w:val="26"/>
          <w:szCs w:val="26"/>
        </w:rPr>
      </w:pPr>
      <w:r w:rsidRPr="006C5E70">
        <w:rPr>
          <w:bCs/>
          <w:color w:val="000000"/>
          <w:sz w:val="26"/>
          <w:szCs w:val="26"/>
        </w:rPr>
        <w:t>Козл</w:t>
      </w:r>
      <w:bookmarkStart w:id="0" w:name="_GoBack"/>
      <w:bookmarkEnd w:id="0"/>
      <w:r w:rsidRPr="006C5E70">
        <w:rPr>
          <w:bCs/>
          <w:color w:val="000000"/>
          <w:sz w:val="26"/>
          <w:szCs w:val="26"/>
        </w:rPr>
        <w:t>овского муниципального округа</w:t>
      </w:r>
    </w:p>
    <w:p w:rsidR="00DF3332" w:rsidRPr="006C5E70" w:rsidRDefault="00427AC1" w:rsidP="00427AC1">
      <w:pPr>
        <w:jc w:val="both"/>
        <w:rPr>
          <w:bCs/>
          <w:sz w:val="26"/>
          <w:szCs w:val="26"/>
        </w:rPr>
      </w:pPr>
      <w:r w:rsidRPr="006C5E70">
        <w:rPr>
          <w:bCs/>
          <w:color w:val="000000"/>
          <w:sz w:val="26"/>
          <w:szCs w:val="26"/>
        </w:rPr>
        <w:t>Чувашской Республики</w:t>
      </w:r>
      <w:r w:rsidR="003930DA">
        <w:rPr>
          <w:bCs/>
          <w:color w:val="000000"/>
          <w:sz w:val="26"/>
          <w:szCs w:val="26"/>
        </w:rPr>
        <w:t xml:space="preserve">                               </w:t>
      </w:r>
      <w:r w:rsidRPr="006C5E70">
        <w:rPr>
          <w:bCs/>
          <w:color w:val="000000"/>
          <w:sz w:val="26"/>
          <w:szCs w:val="26"/>
        </w:rPr>
        <w:t xml:space="preserve">             </w:t>
      </w:r>
      <w:r w:rsidR="00EF36E2">
        <w:rPr>
          <w:bCs/>
          <w:color w:val="000000"/>
          <w:sz w:val="26"/>
          <w:szCs w:val="26"/>
        </w:rPr>
        <w:t xml:space="preserve">                                  </w:t>
      </w:r>
      <w:r w:rsidR="003930DA">
        <w:rPr>
          <w:bCs/>
          <w:color w:val="000000"/>
          <w:sz w:val="26"/>
          <w:szCs w:val="26"/>
        </w:rPr>
        <w:t xml:space="preserve">   </w:t>
      </w:r>
      <w:r w:rsidRPr="006C5E70">
        <w:rPr>
          <w:bCs/>
          <w:color w:val="000000"/>
          <w:sz w:val="26"/>
          <w:szCs w:val="26"/>
        </w:rPr>
        <w:t>А.Н. Людков</w:t>
      </w:r>
    </w:p>
    <w:sectPr w:rsidR="00DF3332" w:rsidRPr="006C5E70" w:rsidSect="006C5E7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332"/>
    <w:rsid w:val="00127937"/>
    <w:rsid w:val="0013246C"/>
    <w:rsid w:val="001D7B0E"/>
    <w:rsid w:val="00296274"/>
    <w:rsid w:val="00321DEB"/>
    <w:rsid w:val="00327376"/>
    <w:rsid w:val="00376574"/>
    <w:rsid w:val="003930DA"/>
    <w:rsid w:val="00394454"/>
    <w:rsid w:val="003C3AAF"/>
    <w:rsid w:val="00427AC1"/>
    <w:rsid w:val="0043764F"/>
    <w:rsid w:val="00462F06"/>
    <w:rsid w:val="004D72C1"/>
    <w:rsid w:val="005157DD"/>
    <w:rsid w:val="00541F06"/>
    <w:rsid w:val="005D7FCE"/>
    <w:rsid w:val="00625F63"/>
    <w:rsid w:val="006B7E37"/>
    <w:rsid w:val="006C5E70"/>
    <w:rsid w:val="006E6842"/>
    <w:rsid w:val="007121DA"/>
    <w:rsid w:val="00712C6D"/>
    <w:rsid w:val="007A2315"/>
    <w:rsid w:val="00862C6F"/>
    <w:rsid w:val="00925420"/>
    <w:rsid w:val="009269F9"/>
    <w:rsid w:val="00973C1E"/>
    <w:rsid w:val="00A03D52"/>
    <w:rsid w:val="00A1393E"/>
    <w:rsid w:val="00BD08A8"/>
    <w:rsid w:val="00BE46FF"/>
    <w:rsid w:val="00C40E65"/>
    <w:rsid w:val="00C6437E"/>
    <w:rsid w:val="00CC2F48"/>
    <w:rsid w:val="00CC55A5"/>
    <w:rsid w:val="00D32D36"/>
    <w:rsid w:val="00D41143"/>
    <w:rsid w:val="00DF3332"/>
    <w:rsid w:val="00DF4583"/>
    <w:rsid w:val="00ED47E6"/>
    <w:rsid w:val="00EF36E2"/>
    <w:rsid w:val="00F659AD"/>
    <w:rsid w:val="00FB7E6E"/>
    <w:rsid w:val="00FE2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321D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321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9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4CF13-F06E-467C-A1C8-C1EDB7DA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7</cp:revision>
  <cp:lastPrinted>2024-10-30T12:20:00Z</cp:lastPrinted>
  <dcterms:created xsi:type="dcterms:W3CDTF">2024-10-15T05:06:00Z</dcterms:created>
  <dcterms:modified xsi:type="dcterms:W3CDTF">2024-10-30T12:20:00Z</dcterms:modified>
</cp:coreProperties>
</file>