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AE11DB" w:rsidTr="00AE11DB">
        <w:trPr>
          <w:cantSplit/>
          <w:trHeight w:val="542"/>
        </w:trPr>
        <w:tc>
          <w:tcPr>
            <w:tcW w:w="4106" w:type="dxa"/>
          </w:tcPr>
          <w:p w:rsidR="00AE11DB" w:rsidRDefault="00AE11DB">
            <w:pPr>
              <w:jc w:val="center"/>
              <w:rPr>
                <w:b/>
                <w:bCs/>
                <w:i/>
                <w:noProof/>
              </w:rPr>
            </w:pP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AE11DB" w:rsidRDefault="00AE11DB">
            <w:pPr>
              <w:jc w:val="center"/>
              <w:rPr>
                <w:i/>
              </w:rPr>
            </w:pPr>
          </w:p>
        </w:tc>
        <w:tc>
          <w:tcPr>
            <w:tcW w:w="1330" w:type="dxa"/>
            <w:vMerge w:val="restart"/>
            <w:hideMark/>
          </w:tcPr>
          <w:p w:rsidR="00AE11DB" w:rsidRDefault="00AE11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E11DB" w:rsidRDefault="00AE11DB">
            <w:pPr>
              <w:jc w:val="center"/>
              <w:rPr>
                <w:b/>
                <w:bCs/>
                <w:noProof/>
              </w:rPr>
            </w:pPr>
          </w:p>
          <w:p w:rsidR="00AE11DB" w:rsidRDefault="00AE11D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AE11DB" w:rsidRDefault="00AE11DB">
            <w:pPr>
              <w:jc w:val="center"/>
            </w:pPr>
          </w:p>
        </w:tc>
      </w:tr>
      <w:tr w:rsidR="00AE11DB" w:rsidTr="00AE11DB">
        <w:trPr>
          <w:cantSplit/>
          <w:trHeight w:val="1785"/>
        </w:trPr>
        <w:tc>
          <w:tcPr>
            <w:tcW w:w="4106" w:type="dxa"/>
          </w:tcPr>
          <w:p w:rsidR="00AE11DB" w:rsidRDefault="00AE11D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</w:rPr>
              <w:t>ÇĚРП</w:t>
            </w:r>
            <w:r>
              <w:rPr>
                <w:b/>
                <w:color w:val="222222"/>
              </w:rPr>
              <w:t>Ӳ</w:t>
            </w:r>
            <w:r>
              <w:rPr>
                <w:b/>
                <w:bCs/>
                <w:noProof/>
              </w:rPr>
              <w:t xml:space="preserve"> МУНИЦИПАЛЛĂ</w:t>
            </w: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ОКРУГĔН ДЕПУТАТСЕН </w:t>
            </w: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ПУХĂВĚ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ç. декабрӗн 7- мӗшӗ 21-03 №</w:t>
            </w:r>
          </w:p>
          <w:p w:rsidR="00AE11DB" w:rsidRDefault="00AE11DB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AE11DB" w:rsidRDefault="00AE11DB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11DB" w:rsidRDefault="00AE11DB"/>
        </w:tc>
        <w:tc>
          <w:tcPr>
            <w:tcW w:w="4135" w:type="dxa"/>
          </w:tcPr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СОБРАНИЕ ДЕПУТАТОВ</w:t>
            </w:r>
          </w:p>
          <w:p w:rsidR="00AE11DB" w:rsidRDefault="00AE11D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ЦИВИЛЬСКОГО МУНИЦИПАЛЬНОГО ОКРУГА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РЕШЕНИЕ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</w:rPr>
              <w:t>7 декабря 2023 г. № 21-03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AE11DB" w:rsidRDefault="00AE11DB">
            <w:pPr>
              <w:jc w:val="center"/>
              <w:rPr>
                <w:noProof/>
              </w:rPr>
            </w:pPr>
          </w:p>
        </w:tc>
      </w:tr>
    </w:tbl>
    <w:p w:rsidR="00DA1A63" w:rsidRPr="00A52932" w:rsidRDefault="00DA1A63" w:rsidP="0055540D">
      <w:pPr>
        <w:ind w:right="-5"/>
        <w:rPr>
          <w:b/>
          <w:sz w:val="10"/>
        </w:rPr>
      </w:pPr>
    </w:p>
    <w:p w:rsidR="0056508D" w:rsidRPr="0056508D" w:rsidRDefault="00DA1A63" w:rsidP="0055540D">
      <w:pPr>
        <w:autoSpaceDE w:val="0"/>
        <w:autoSpaceDN w:val="0"/>
        <w:rPr>
          <w:b/>
          <w:snapToGrid w:val="0"/>
          <w:sz w:val="26"/>
          <w:szCs w:val="26"/>
        </w:rPr>
      </w:pPr>
      <w:r w:rsidRPr="00A52932">
        <w:rPr>
          <w:b/>
          <w:snapToGrid w:val="0"/>
          <w:sz w:val="26"/>
          <w:szCs w:val="26"/>
        </w:rPr>
        <w:t>О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Прогнозном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плане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(программе)</w:t>
      </w:r>
      <w:r w:rsidR="003E6B10">
        <w:rPr>
          <w:b/>
          <w:snapToGrid w:val="0"/>
          <w:sz w:val="26"/>
          <w:szCs w:val="26"/>
        </w:rPr>
        <w:t xml:space="preserve"> </w:t>
      </w:r>
    </w:p>
    <w:p w:rsidR="0056508D" w:rsidRPr="003C47B3" w:rsidRDefault="00DA1A63" w:rsidP="0055540D">
      <w:pPr>
        <w:autoSpaceDE w:val="0"/>
        <w:autoSpaceDN w:val="0"/>
        <w:rPr>
          <w:b/>
          <w:snapToGrid w:val="0"/>
          <w:sz w:val="26"/>
          <w:szCs w:val="26"/>
        </w:rPr>
      </w:pPr>
      <w:r w:rsidRPr="00A52932">
        <w:rPr>
          <w:b/>
          <w:snapToGrid w:val="0"/>
          <w:sz w:val="26"/>
          <w:szCs w:val="26"/>
        </w:rPr>
        <w:t>приватизации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муниципального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имущ</w:t>
      </w:r>
      <w:r w:rsidR="004D2A23">
        <w:rPr>
          <w:b/>
          <w:snapToGrid w:val="0"/>
          <w:sz w:val="26"/>
          <w:szCs w:val="26"/>
        </w:rPr>
        <w:t>ества</w:t>
      </w:r>
      <w:r w:rsidR="003E6B10">
        <w:rPr>
          <w:b/>
          <w:snapToGrid w:val="0"/>
          <w:sz w:val="26"/>
          <w:szCs w:val="26"/>
        </w:rPr>
        <w:t xml:space="preserve"> </w:t>
      </w:r>
    </w:p>
    <w:p w:rsidR="0056508D" w:rsidRPr="0056508D" w:rsidRDefault="004D2A23" w:rsidP="0055540D">
      <w:pPr>
        <w:autoSpaceDE w:val="0"/>
        <w:autoSpaceDN w:val="0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Цивильского</w:t>
      </w:r>
      <w:r w:rsidR="003E6B10">
        <w:rPr>
          <w:b/>
          <w:snapToGrid w:val="0"/>
          <w:sz w:val="26"/>
          <w:szCs w:val="26"/>
        </w:rPr>
        <w:t xml:space="preserve"> муниципального округа </w:t>
      </w:r>
    </w:p>
    <w:p w:rsidR="00DA1A63" w:rsidRPr="00A52932" w:rsidRDefault="003E6B10" w:rsidP="0055540D">
      <w:pPr>
        <w:autoSpaceDE w:val="0"/>
        <w:autoSpaceDN w:val="0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Чувашской Республики на 202</w:t>
      </w:r>
      <w:r w:rsidR="00D42A99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</w:t>
      </w:r>
    </w:p>
    <w:p w:rsidR="00DA1A63" w:rsidRPr="00300175" w:rsidRDefault="00DA1A63" w:rsidP="0055540D">
      <w:pPr>
        <w:autoSpaceDE w:val="0"/>
        <w:autoSpaceDN w:val="0"/>
        <w:ind w:firstLine="485"/>
        <w:jc w:val="both"/>
        <w:rPr>
          <w:rFonts w:ascii="Arial" w:hAnsi="Arial"/>
          <w:snapToGrid w:val="0"/>
          <w:sz w:val="26"/>
          <w:szCs w:val="26"/>
        </w:rPr>
      </w:pPr>
    </w:p>
    <w:p w:rsidR="00DA1A63" w:rsidRPr="00A922D0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A922D0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соответствии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со</w:t>
      </w:r>
      <w:r w:rsidR="003E6B10">
        <w:rPr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ст.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4</w:t>
      </w:r>
      <w:r w:rsidR="003E6B10">
        <w:rPr>
          <w:b/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закона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от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21.12.2001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г.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№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178-ФЗ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"О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государственного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имущества",</w:t>
      </w:r>
      <w:r w:rsidR="003E6B10">
        <w:rPr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подп.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4</w:t>
      </w:r>
      <w:r w:rsidR="003E6B10">
        <w:rPr>
          <w:rStyle w:val="ab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п.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8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ст.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85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Закона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№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131-ФЗ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от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06.10.2003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г.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"Об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общих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принципах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организации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местного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самоуправления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Российской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Федерации"</w:t>
      </w:r>
      <w:r w:rsidR="00A86CFE">
        <w:rPr>
          <w:sz w:val="26"/>
          <w:szCs w:val="26"/>
        </w:rPr>
        <w:t xml:space="preserve"> </w:t>
      </w:r>
      <w:hyperlink r:id="rId8" w:history="1">
        <w:r w:rsidRPr="00A922D0">
          <w:rPr>
            <w:rStyle w:val="ab"/>
            <w:b w:val="0"/>
            <w:bCs/>
            <w:color w:val="auto"/>
            <w:sz w:val="26"/>
            <w:szCs w:val="26"/>
          </w:rPr>
          <w:t>и</w:t>
        </w:r>
      </w:hyperlink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Уставом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</w:t>
      </w:r>
      <w:r w:rsidRPr="00A922D0">
        <w:rPr>
          <w:sz w:val="26"/>
          <w:szCs w:val="26"/>
        </w:rPr>
        <w:t>Чувашской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Республики,</w:t>
      </w: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300175" w:rsidRDefault="00DA1A63" w:rsidP="00AE11DB">
      <w:pPr>
        <w:pStyle w:val="2"/>
        <w:ind w:firstLine="540"/>
        <w:rPr>
          <w:szCs w:val="26"/>
        </w:rPr>
      </w:pPr>
      <w:r w:rsidRPr="00300175">
        <w:rPr>
          <w:szCs w:val="26"/>
        </w:rPr>
        <w:t>СОБРАНИЕ</w:t>
      </w:r>
      <w:r w:rsidR="003E6B10">
        <w:rPr>
          <w:szCs w:val="26"/>
        </w:rPr>
        <w:t xml:space="preserve"> </w:t>
      </w:r>
      <w:r w:rsidRPr="00300175">
        <w:rPr>
          <w:szCs w:val="26"/>
        </w:rPr>
        <w:t>ДЕПУТАТОВ</w:t>
      </w:r>
      <w:r w:rsidR="003E6B10">
        <w:rPr>
          <w:szCs w:val="26"/>
        </w:rPr>
        <w:t xml:space="preserve"> </w:t>
      </w:r>
      <w:r w:rsidRPr="00300175">
        <w:rPr>
          <w:szCs w:val="26"/>
        </w:rPr>
        <w:t>ЦИВИЛЬСКОГО</w:t>
      </w:r>
      <w:r w:rsidR="003E6B10">
        <w:rPr>
          <w:szCs w:val="26"/>
        </w:rPr>
        <w:t xml:space="preserve"> МУНИЦИПАЛЬНОГО ОКРУГА ЧУВАШСКОЙ РЕ</w:t>
      </w:r>
      <w:r w:rsidR="00E5492E">
        <w:rPr>
          <w:szCs w:val="26"/>
        </w:rPr>
        <w:t>С</w:t>
      </w:r>
      <w:r w:rsidR="003E6B10">
        <w:rPr>
          <w:szCs w:val="26"/>
        </w:rPr>
        <w:t xml:space="preserve">ПУБЛИКИ </w:t>
      </w:r>
      <w:r w:rsidRPr="00300175">
        <w:rPr>
          <w:szCs w:val="26"/>
        </w:rPr>
        <w:t>РЕШИЛО:</w:t>
      </w: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>1.Утвердить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прилагаемый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Прогнозный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план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(программу)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имущ</w:t>
      </w:r>
      <w:r>
        <w:rPr>
          <w:sz w:val="26"/>
          <w:szCs w:val="26"/>
        </w:rPr>
        <w:t>ества</w:t>
      </w:r>
      <w:r w:rsidR="003E6B10">
        <w:rPr>
          <w:sz w:val="26"/>
          <w:szCs w:val="26"/>
        </w:rPr>
        <w:t xml:space="preserve"> </w:t>
      </w:r>
      <w:r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Чувашской Республики на 202</w:t>
      </w:r>
      <w:r w:rsidR="00A86CFE">
        <w:rPr>
          <w:sz w:val="26"/>
          <w:szCs w:val="26"/>
        </w:rPr>
        <w:t>4</w:t>
      </w:r>
      <w:r w:rsidR="003E6B10">
        <w:rPr>
          <w:sz w:val="26"/>
          <w:szCs w:val="26"/>
        </w:rPr>
        <w:t xml:space="preserve"> год</w:t>
      </w:r>
      <w:r w:rsidRPr="00300175">
        <w:rPr>
          <w:sz w:val="26"/>
          <w:szCs w:val="26"/>
        </w:rPr>
        <w:t>.</w:t>
      </w:r>
    </w:p>
    <w:p w:rsidR="00DA1A63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>2.</w:t>
      </w:r>
      <w:r w:rsidR="003E6B10">
        <w:rPr>
          <w:sz w:val="26"/>
          <w:szCs w:val="26"/>
        </w:rPr>
        <w:t xml:space="preserve"> Отделу земельных и имущественных отношений </w:t>
      </w:r>
      <w:r w:rsidRPr="00300175">
        <w:rPr>
          <w:sz w:val="26"/>
          <w:szCs w:val="26"/>
        </w:rPr>
        <w:t>обеспечить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установленном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законодательством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порядке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реализацию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Прогнозного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плана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(программы)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имущ</w:t>
      </w:r>
      <w:r w:rsidR="004D2A23">
        <w:rPr>
          <w:sz w:val="26"/>
          <w:szCs w:val="26"/>
        </w:rPr>
        <w:t>ества</w:t>
      </w:r>
      <w:r w:rsidR="003E6B10">
        <w:rPr>
          <w:sz w:val="26"/>
          <w:szCs w:val="26"/>
        </w:rPr>
        <w:t xml:space="preserve"> </w:t>
      </w:r>
      <w:r w:rsidR="004D2A23"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на 202</w:t>
      </w:r>
      <w:r w:rsidR="00A86CFE">
        <w:rPr>
          <w:sz w:val="26"/>
          <w:szCs w:val="26"/>
        </w:rPr>
        <w:t>4</w:t>
      </w:r>
      <w:r w:rsidR="003E6B10">
        <w:rPr>
          <w:sz w:val="26"/>
          <w:szCs w:val="26"/>
        </w:rPr>
        <w:t xml:space="preserve"> год</w:t>
      </w:r>
      <w:r w:rsidRPr="00300175">
        <w:rPr>
          <w:sz w:val="26"/>
          <w:szCs w:val="26"/>
        </w:rPr>
        <w:t>.</w:t>
      </w:r>
    </w:p>
    <w:p w:rsidR="00DA1A63" w:rsidRPr="00D42A99" w:rsidRDefault="00DB5A9E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559B">
        <w:rPr>
          <w:sz w:val="26"/>
          <w:szCs w:val="26"/>
        </w:rPr>
        <w:t>.</w:t>
      </w:r>
      <w:r w:rsidR="003E6B10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Контроль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за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исполнением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настоящего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решения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возложить</w:t>
      </w:r>
      <w:r w:rsidR="003E6B10" w:rsidRPr="0056508D">
        <w:rPr>
          <w:sz w:val="26"/>
          <w:szCs w:val="26"/>
        </w:rPr>
        <w:t xml:space="preserve"> </w:t>
      </w:r>
      <w:r w:rsidR="0056508D" w:rsidRPr="0056508D">
        <w:rPr>
          <w:sz w:val="26"/>
          <w:szCs w:val="26"/>
        </w:rPr>
        <w:t xml:space="preserve">на </w:t>
      </w:r>
      <w:r w:rsidR="00D42A99" w:rsidRPr="00D42A99">
        <w:rPr>
          <w:sz w:val="26"/>
          <w:szCs w:val="26"/>
        </w:rPr>
        <w:t>постоянную комиссию по бюджету, экономике, финансам, налогам и сборам Собрания депутатов Цивильского муниципального округа Чувашской Республики</w:t>
      </w:r>
      <w:r w:rsidR="006F632A" w:rsidRPr="00D42A99">
        <w:rPr>
          <w:sz w:val="26"/>
          <w:szCs w:val="26"/>
        </w:rPr>
        <w:t>.</w:t>
      </w:r>
    </w:p>
    <w:p w:rsidR="00B15EB6" w:rsidRPr="00300175" w:rsidRDefault="00B15EB6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D3407">
        <w:rPr>
          <w:sz w:val="26"/>
          <w:szCs w:val="26"/>
          <w:shd w:val="clear" w:color="auto" w:fill="FFFFFF"/>
        </w:rPr>
        <w:t>Настоящее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решение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вступает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в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силу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после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его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официального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опубликования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(обнародования).</w:t>
      </w:r>
    </w:p>
    <w:p w:rsidR="00DA1A63" w:rsidRPr="003C47B3" w:rsidRDefault="00DA1A63" w:rsidP="0055540D">
      <w:pPr>
        <w:autoSpaceDE w:val="0"/>
        <w:autoSpaceDN w:val="0"/>
        <w:ind w:firstLine="485"/>
        <w:jc w:val="both"/>
        <w:rPr>
          <w:sz w:val="26"/>
          <w:szCs w:val="26"/>
        </w:rPr>
      </w:pPr>
    </w:p>
    <w:p w:rsidR="00DA1A63" w:rsidRPr="00300175" w:rsidRDefault="00DA1A63" w:rsidP="0046559B">
      <w:pPr>
        <w:autoSpaceDE w:val="0"/>
        <w:autoSpaceDN w:val="0"/>
        <w:jc w:val="both"/>
        <w:rPr>
          <w:sz w:val="26"/>
          <w:szCs w:val="26"/>
        </w:rPr>
      </w:pPr>
    </w:p>
    <w:p w:rsidR="003E6B10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3E6B10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Цивильского муниципального округа</w:t>
      </w:r>
    </w:p>
    <w:p w:rsidR="00DA1A63" w:rsidRPr="00300175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2A23">
        <w:rPr>
          <w:sz w:val="26"/>
          <w:szCs w:val="26"/>
        </w:rPr>
        <w:t>Т.В.</w:t>
      </w:r>
      <w:r>
        <w:rPr>
          <w:sz w:val="26"/>
          <w:szCs w:val="26"/>
        </w:rPr>
        <w:t xml:space="preserve"> </w:t>
      </w:r>
      <w:r w:rsidR="004D2A23">
        <w:rPr>
          <w:sz w:val="26"/>
          <w:szCs w:val="26"/>
        </w:rPr>
        <w:t>Баранова</w:t>
      </w:r>
    </w:p>
    <w:p w:rsidR="00DA1A63" w:rsidRDefault="00DA1A63" w:rsidP="0046559B">
      <w:pPr>
        <w:autoSpaceDE w:val="0"/>
        <w:autoSpaceDN w:val="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ab/>
      </w:r>
      <w:r w:rsidRPr="00300175">
        <w:rPr>
          <w:sz w:val="26"/>
          <w:szCs w:val="26"/>
        </w:rPr>
        <w:tab/>
      </w:r>
      <w:r w:rsidR="003E6B10">
        <w:rPr>
          <w:sz w:val="26"/>
          <w:szCs w:val="26"/>
        </w:rPr>
        <w:t xml:space="preserve">                     </w:t>
      </w:r>
    </w:p>
    <w:p w:rsidR="00EC0FCD" w:rsidRDefault="00EC0FCD" w:rsidP="0046559B">
      <w:pPr>
        <w:autoSpaceDE w:val="0"/>
        <w:autoSpaceDN w:val="0"/>
        <w:jc w:val="both"/>
        <w:rPr>
          <w:sz w:val="26"/>
          <w:szCs w:val="26"/>
        </w:rPr>
      </w:pP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 xml:space="preserve">Глава </w:t>
      </w: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>Цивильского муниципального округа</w:t>
      </w: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 xml:space="preserve">Чувашской Республики                                                 </w:t>
      </w:r>
      <w:r>
        <w:rPr>
          <w:bCs/>
          <w:sz w:val="26"/>
          <w:szCs w:val="26"/>
        </w:rPr>
        <w:t xml:space="preserve">   </w:t>
      </w:r>
      <w:r w:rsidRPr="00953955">
        <w:rPr>
          <w:bCs/>
          <w:sz w:val="26"/>
          <w:szCs w:val="26"/>
        </w:rPr>
        <w:t xml:space="preserve">                          А.В. Иванов</w:t>
      </w:r>
    </w:p>
    <w:p w:rsidR="00EC0FCD" w:rsidRPr="0046559B" w:rsidRDefault="00EC0FCD" w:rsidP="0046559B">
      <w:pPr>
        <w:autoSpaceDE w:val="0"/>
        <w:autoSpaceDN w:val="0"/>
        <w:jc w:val="both"/>
        <w:rPr>
          <w:sz w:val="26"/>
          <w:szCs w:val="26"/>
        </w:rPr>
      </w:pPr>
    </w:p>
    <w:p w:rsidR="00DA1A63" w:rsidRDefault="00DA1A63" w:rsidP="0055540D">
      <w:pPr>
        <w:autoSpaceDE w:val="0"/>
        <w:autoSpaceDN w:val="0"/>
        <w:ind w:left="4820"/>
        <w:jc w:val="both"/>
        <w:rPr>
          <w:szCs w:val="20"/>
        </w:rPr>
      </w:pPr>
    </w:p>
    <w:p w:rsidR="00AA5134" w:rsidRDefault="00AA5134" w:rsidP="0055540D">
      <w:pPr>
        <w:autoSpaceDE w:val="0"/>
        <w:autoSpaceDN w:val="0"/>
        <w:ind w:left="4820"/>
        <w:jc w:val="both"/>
        <w:rPr>
          <w:szCs w:val="20"/>
        </w:rPr>
      </w:pPr>
    </w:p>
    <w:p w:rsidR="00AA5134" w:rsidRDefault="00AA5134" w:rsidP="0055540D">
      <w:pPr>
        <w:autoSpaceDE w:val="0"/>
        <w:autoSpaceDN w:val="0"/>
        <w:ind w:left="4820"/>
        <w:jc w:val="both"/>
        <w:rPr>
          <w:szCs w:val="20"/>
        </w:rPr>
      </w:pPr>
    </w:p>
    <w:p w:rsidR="00AA5134" w:rsidRPr="00482B62" w:rsidRDefault="00AA5134" w:rsidP="0055540D">
      <w:pPr>
        <w:autoSpaceDE w:val="0"/>
        <w:autoSpaceDN w:val="0"/>
        <w:ind w:left="4820"/>
        <w:jc w:val="both"/>
        <w:rPr>
          <w:szCs w:val="20"/>
        </w:rPr>
      </w:pPr>
    </w:p>
    <w:p w:rsidR="00DA1A63" w:rsidRPr="00AA5134" w:rsidRDefault="00AE11DB" w:rsidP="00AA5134">
      <w:pPr>
        <w:autoSpaceDE w:val="0"/>
        <w:autoSpaceDN w:val="0"/>
        <w:ind w:left="4962"/>
        <w:jc w:val="center"/>
        <w:rPr>
          <w:b/>
          <w:sz w:val="22"/>
          <w:szCs w:val="22"/>
        </w:rPr>
      </w:pPr>
      <w:r w:rsidRPr="00AA5134">
        <w:rPr>
          <w:b/>
          <w:sz w:val="22"/>
          <w:szCs w:val="22"/>
        </w:rPr>
        <w:lastRenderedPageBreak/>
        <w:t>У</w:t>
      </w:r>
      <w:r w:rsidR="00DA1A63" w:rsidRPr="00AA5134">
        <w:rPr>
          <w:b/>
          <w:sz w:val="22"/>
          <w:szCs w:val="22"/>
        </w:rPr>
        <w:t>ТВЕРЖДЕН</w:t>
      </w:r>
    </w:p>
    <w:p w:rsidR="00AA5134" w:rsidRPr="00AA5134" w:rsidRDefault="00DA1A63" w:rsidP="00AA5134">
      <w:pPr>
        <w:autoSpaceDE w:val="0"/>
        <w:autoSpaceDN w:val="0"/>
        <w:ind w:left="4962"/>
        <w:jc w:val="center"/>
        <w:rPr>
          <w:b/>
          <w:sz w:val="22"/>
          <w:szCs w:val="22"/>
        </w:rPr>
      </w:pPr>
      <w:r w:rsidRPr="00AA5134">
        <w:rPr>
          <w:b/>
          <w:sz w:val="22"/>
          <w:szCs w:val="22"/>
        </w:rPr>
        <w:t>решением</w:t>
      </w:r>
      <w:r w:rsidR="003E6B10" w:rsidRPr="00AA5134">
        <w:rPr>
          <w:b/>
          <w:sz w:val="22"/>
          <w:szCs w:val="22"/>
        </w:rPr>
        <w:t xml:space="preserve"> </w:t>
      </w:r>
      <w:r w:rsidRPr="00AA5134">
        <w:rPr>
          <w:b/>
          <w:sz w:val="22"/>
          <w:szCs w:val="22"/>
        </w:rPr>
        <w:t>Собрания</w:t>
      </w:r>
      <w:r w:rsidR="003E6B10" w:rsidRPr="00AA5134">
        <w:rPr>
          <w:b/>
          <w:sz w:val="22"/>
          <w:szCs w:val="22"/>
        </w:rPr>
        <w:t xml:space="preserve"> </w:t>
      </w:r>
      <w:r w:rsidRPr="00AA5134">
        <w:rPr>
          <w:b/>
          <w:sz w:val="22"/>
          <w:szCs w:val="22"/>
        </w:rPr>
        <w:t>депутатов</w:t>
      </w:r>
      <w:r w:rsidR="00AA5134" w:rsidRPr="00AA5134">
        <w:rPr>
          <w:b/>
          <w:sz w:val="22"/>
          <w:szCs w:val="22"/>
        </w:rPr>
        <w:t xml:space="preserve"> </w:t>
      </w:r>
      <w:r w:rsidRPr="00AA5134">
        <w:rPr>
          <w:b/>
          <w:sz w:val="22"/>
          <w:szCs w:val="22"/>
        </w:rPr>
        <w:t>Цивильского</w:t>
      </w:r>
      <w:r w:rsidR="003E6B10" w:rsidRPr="00AA5134">
        <w:rPr>
          <w:b/>
          <w:sz w:val="22"/>
          <w:szCs w:val="22"/>
        </w:rPr>
        <w:t xml:space="preserve"> </w:t>
      </w:r>
      <w:r w:rsidR="00837FB9" w:rsidRPr="00AA5134">
        <w:rPr>
          <w:b/>
          <w:sz w:val="22"/>
          <w:szCs w:val="22"/>
        </w:rPr>
        <w:t>муниципального округа Чувашской Республики</w:t>
      </w:r>
      <w:r w:rsidR="00AA5134" w:rsidRPr="00AA5134">
        <w:rPr>
          <w:b/>
          <w:sz w:val="22"/>
          <w:szCs w:val="22"/>
        </w:rPr>
        <w:t xml:space="preserve"> </w:t>
      </w:r>
      <w:r w:rsidR="00F664A7" w:rsidRPr="00AA5134">
        <w:rPr>
          <w:b/>
          <w:sz w:val="22"/>
          <w:szCs w:val="22"/>
        </w:rPr>
        <w:t>от</w:t>
      </w:r>
      <w:r w:rsidR="003E6B10" w:rsidRPr="00AA5134">
        <w:rPr>
          <w:b/>
          <w:sz w:val="22"/>
          <w:szCs w:val="22"/>
        </w:rPr>
        <w:t xml:space="preserve"> </w:t>
      </w:r>
      <w:r w:rsidR="00AE11DB" w:rsidRPr="00AA5134">
        <w:rPr>
          <w:b/>
          <w:sz w:val="22"/>
          <w:szCs w:val="22"/>
        </w:rPr>
        <w:t>07.12.20</w:t>
      </w:r>
      <w:r w:rsidR="00837FB9" w:rsidRPr="00AA5134">
        <w:rPr>
          <w:b/>
          <w:sz w:val="22"/>
          <w:szCs w:val="22"/>
        </w:rPr>
        <w:t>23</w:t>
      </w:r>
      <w:r w:rsidR="003E6B10" w:rsidRPr="00AA5134">
        <w:rPr>
          <w:b/>
          <w:sz w:val="22"/>
          <w:szCs w:val="22"/>
        </w:rPr>
        <w:t xml:space="preserve"> </w:t>
      </w:r>
      <w:r w:rsidRPr="00AA5134">
        <w:rPr>
          <w:b/>
          <w:sz w:val="22"/>
          <w:szCs w:val="22"/>
        </w:rPr>
        <w:t>г.</w:t>
      </w:r>
      <w:r w:rsidR="003E6B10" w:rsidRPr="00AA5134">
        <w:rPr>
          <w:b/>
          <w:sz w:val="22"/>
          <w:szCs w:val="22"/>
        </w:rPr>
        <w:t xml:space="preserve"> </w:t>
      </w:r>
      <w:r w:rsidRPr="00AA5134">
        <w:rPr>
          <w:b/>
          <w:sz w:val="22"/>
          <w:szCs w:val="22"/>
        </w:rPr>
        <w:t>№</w:t>
      </w:r>
      <w:r w:rsidR="003E6B10" w:rsidRPr="00AA5134">
        <w:rPr>
          <w:b/>
          <w:sz w:val="22"/>
          <w:szCs w:val="22"/>
        </w:rPr>
        <w:t xml:space="preserve"> </w:t>
      </w:r>
      <w:r w:rsidR="00AE11DB" w:rsidRPr="00AA5134">
        <w:rPr>
          <w:b/>
          <w:sz w:val="22"/>
          <w:szCs w:val="22"/>
        </w:rPr>
        <w:t>21-03</w:t>
      </w:r>
    </w:p>
    <w:p w:rsidR="00AA5134" w:rsidRPr="00AA5134" w:rsidRDefault="00AA5134" w:rsidP="00AA5134">
      <w:pPr>
        <w:autoSpaceDE w:val="0"/>
        <w:autoSpaceDN w:val="0"/>
        <w:ind w:left="4962"/>
        <w:jc w:val="center"/>
        <w:rPr>
          <w:b/>
          <w:sz w:val="22"/>
          <w:szCs w:val="22"/>
        </w:rPr>
      </w:pPr>
    </w:p>
    <w:p w:rsidR="00AA5134" w:rsidRPr="00AA5134" w:rsidRDefault="00AA5134" w:rsidP="00AA5134">
      <w:pPr>
        <w:autoSpaceDE w:val="0"/>
        <w:autoSpaceDN w:val="0"/>
        <w:jc w:val="center"/>
        <w:rPr>
          <w:b/>
          <w:sz w:val="23"/>
          <w:szCs w:val="23"/>
        </w:rPr>
      </w:pPr>
      <w:r w:rsidRPr="00AA5134">
        <w:rPr>
          <w:b/>
          <w:sz w:val="23"/>
          <w:szCs w:val="23"/>
        </w:rPr>
        <w:t xml:space="preserve">Прогнозный план (программа) приватизации муниципального имущества </w:t>
      </w:r>
      <w:r w:rsidRPr="00AA5134">
        <w:rPr>
          <w:b/>
          <w:bCs/>
          <w:sz w:val="23"/>
          <w:szCs w:val="23"/>
        </w:rPr>
        <w:t xml:space="preserve">Цивильского муниципального округа Чувашской Республики </w:t>
      </w:r>
      <w:r w:rsidRPr="00AA5134">
        <w:rPr>
          <w:b/>
          <w:sz w:val="23"/>
          <w:szCs w:val="23"/>
        </w:rPr>
        <w:t>на 2024 год.</w:t>
      </w:r>
    </w:p>
    <w:p w:rsidR="00AA5134" w:rsidRPr="00AA5134" w:rsidRDefault="00AA5134" w:rsidP="00AA5134">
      <w:pPr>
        <w:pStyle w:val="a9"/>
        <w:ind w:hanging="1134"/>
        <w:jc w:val="left"/>
        <w:rPr>
          <w:sz w:val="23"/>
          <w:szCs w:val="23"/>
        </w:rPr>
      </w:pPr>
    </w:p>
    <w:p w:rsidR="00AA5134" w:rsidRPr="00AA5134" w:rsidRDefault="00AA5134" w:rsidP="00AA5134">
      <w:pPr>
        <w:pStyle w:val="a9"/>
        <w:rPr>
          <w:b/>
          <w:sz w:val="23"/>
          <w:szCs w:val="23"/>
        </w:rPr>
      </w:pPr>
      <w:r w:rsidRPr="00AA5134">
        <w:rPr>
          <w:b/>
          <w:sz w:val="23"/>
          <w:szCs w:val="23"/>
        </w:rPr>
        <w:t xml:space="preserve">Раздел I. Основные цели и задачи приватизации </w:t>
      </w:r>
    </w:p>
    <w:p w:rsidR="00AA5134" w:rsidRPr="00AA5134" w:rsidRDefault="00AA5134" w:rsidP="00AA5134">
      <w:pPr>
        <w:pStyle w:val="a9"/>
        <w:rPr>
          <w:b/>
          <w:sz w:val="23"/>
          <w:szCs w:val="23"/>
        </w:rPr>
      </w:pPr>
      <w:r w:rsidRPr="00AA5134">
        <w:rPr>
          <w:b/>
          <w:sz w:val="23"/>
          <w:szCs w:val="23"/>
        </w:rPr>
        <w:t>муниципального имущества Цивильского района.</w:t>
      </w:r>
    </w:p>
    <w:p w:rsidR="00AA5134" w:rsidRPr="00AA5134" w:rsidRDefault="00AA5134" w:rsidP="00AA5134">
      <w:pPr>
        <w:ind w:firstLine="709"/>
        <w:jc w:val="both"/>
        <w:rPr>
          <w:sz w:val="23"/>
          <w:szCs w:val="23"/>
        </w:rPr>
      </w:pPr>
      <w:proofErr w:type="gramStart"/>
      <w:r w:rsidRPr="00AA5134">
        <w:rPr>
          <w:sz w:val="23"/>
          <w:szCs w:val="23"/>
        </w:rPr>
        <w:t xml:space="preserve">Прогнозный план (программа) приватизации муниципального имущества Цивильского муниципального округа Чувашской Республики на 2024 год разработан в соответствии с </w:t>
      </w:r>
      <w:hyperlink r:id="rId9" w:history="1">
        <w:r w:rsidRPr="00AA5134">
          <w:rPr>
            <w:rStyle w:val="ab"/>
            <w:bCs/>
            <w:sz w:val="23"/>
            <w:szCs w:val="23"/>
          </w:rPr>
          <w:t>Федеральным законом</w:t>
        </w:r>
      </w:hyperlink>
      <w:r w:rsidRPr="00AA5134">
        <w:rPr>
          <w:sz w:val="23"/>
          <w:szCs w:val="23"/>
        </w:rPr>
        <w:t xml:space="preserve"> "О приватизации государственного и муниципального имущества", </w:t>
      </w:r>
      <w:hyperlink r:id="rId10" w:history="1">
        <w:r w:rsidRPr="00AA5134">
          <w:rPr>
            <w:rStyle w:val="ab"/>
            <w:bCs/>
            <w:sz w:val="23"/>
            <w:szCs w:val="23"/>
          </w:rPr>
          <w:t>Законом</w:t>
        </w:r>
      </w:hyperlink>
      <w:r w:rsidRPr="00AA5134">
        <w:rPr>
          <w:sz w:val="23"/>
          <w:szCs w:val="23"/>
        </w:rPr>
        <w:t xml:space="preserve"> Чувашской Республики "О приватизации государственного имущества Чувашской Республики" с учетом основных задач социально-экономического развития Цивильского муниципального округа Чувашской Республики на среднесрочную и долгосрочную перспективу.</w:t>
      </w:r>
      <w:proofErr w:type="gramEnd"/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 xml:space="preserve">Основной целью Прогнозного плана (программы) приватизации муниципального имущества Цивильского </w:t>
      </w:r>
      <w:r w:rsidRPr="00AA5134">
        <w:rPr>
          <w:sz w:val="23"/>
          <w:szCs w:val="23"/>
        </w:rPr>
        <w:t>муниципального округа Чувашской Республики</w:t>
      </w:r>
      <w:r w:rsidRPr="00AA5134">
        <w:rPr>
          <w:snapToGrid w:val="0"/>
          <w:sz w:val="23"/>
          <w:szCs w:val="23"/>
        </w:rPr>
        <w:t xml:space="preserve"> на 2024 год (далее именуется – Программа приватизации) является повышение эффективности управления и распоряжения муниципальной собственностью, обеспечение планомерности приватизации,</w:t>
      </w:r>
      <w:r w:rsidRPr="00AA5134">
        <w:rPr>
          <w:sz w:val="23"/>
          <w:szCs w:val="23"/>
        </w:rPr>
        <w:t xml:space="preserve"> увеличение темпов роста и повышение конкурентоспособности экономики</w:t>
      </w:r>
      <w:r w:rsidRPr="00AA5134">
        <w:rPr>
          <w:snapToGrid w:val="0"/>
          <w:sz w:val="23"/>
          <w:szCs w:val="23"/>
        </w:rPr>
        <w:t xml:space="preserve">. 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 xml:space="preserve">Программа приватизации обеспечит преимущественное решение следующих основных задач: 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>- продолжение структурных преобразований в экономике района;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>-отчуждение неиспользуемого или малоэффективно используемого муниципального имущества;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>- стимулирование привлечения инвестиций в реальный сектор экономики района;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>- оптимизация структуры муниципальной собственности;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>- формирование доходов муниципального бюджета.</w:t>
      </w:r>
    </w:p>
    <w:p w:rsidR="00AA5134" w:rsidRPr="00AA5134" w:rsidRDefault="00AA5134" w:rsidP="00AA5134">
      <w:pPr>
        <w:widowControl w:val="0"/>
        <w:tabs>
          <w:tab w:val="left" w:pos="6521"/>
        </w:tabs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  <w:r w:rsidRPr="00AA5134">
        <w:rPr>
          <w:snapToGrid w:val="0"/>
          <w:sz w:val="23"/>
          <w:szCs w:val="23"/>
        </w:rPr>
        <w:t xml:space="preserve">Согласно настоящему Плану (программе) в 2024 году предполагается выставить на продажу неиспользуемое и малоэффективно используемое муниципальное имущество. </w:t>
      </w:r>
    </w:p>
    <w:p w:rsidR="00AA5134" w:rsidRPr="00AA5134" w:rsidRDefault="00AA5134" w:rsidP="00AA5134">
      <w:pPr>
        <w:widowControl w:val="0"/>
        <w:autoSpaceDE w:val="0"/>
        <w:autoSpaceDN w:val="0"/>
        <w:ind w:firstLine="709"/>
        <w:jc w:val="both"/>
        <w:rPr>
          <w:snapToGrid w:val="0"/>
          <w:sz w:val="23"/>
          <w:szCs w:val="23"/>
        </w:rPr>
      </w:pPr>
    </w:p>
    <w:p w:rsidR="00AA5134" w:rsidRPr="00AA5134" w:rsidRDefault="00AA5134" w:rsidP="00AA5134">
      <w:pPr>
        <w:autoSpaceDE w:val="0"/>
        <w:autoSpaceDN w:val="0"/>
        <w:jc w:val="center"/>
        <w:rPr>
          <w:b/>
          <w:sz w:val="23"/>
          <w:szCs w:val="23"/>
        </w:rPr>
      </w:pPr>
      <w:r w:rsidRPr="00AA5134">
        <w:rPr>
          <w:b/>
          <w:sz w:val="23"/>
          <w:szCs w:val="23"/>
        </w:rPr>
        <w:t>Раздел I</w:t>
      </w:r>
      <w:r w:rsidRPr="00AA5134">
        <w:rPr>
          <w:b/>
          <w:sz w:val="23"/>
          <w:szCs w:val="23"/>
          <w:lang w:val="en-US"/>
        </w:rPr>
        <w:t>I</w:t>
      </w:r>
      <w:r w:rsidRPr="00AA5134">
        <w:rPr>
          <w:b/>
          <w:sz w:val="23"/>
          <w:szCs w:val="23"/>
        </w:rPr>
        <w:t>. Муниципальное имущество, подлежащее приватизации в 2024 году.</w:t>
      </w:r>
    </w:p>
    <w:p w:rsidR="00AA5134" w:rsidRPr="00AA5134" w:rsidRDefault="00AA5134" w:rsidP="00AA5134">
      <w:pPr>
        <w:tabs>
          <w:tab w:val="left" w:pos="6237"/>
        </w:tabs>
        <w:autoSpaceDE w:val="0"/>
        <w:autoSpaceDN w:val="0"/>
        <w:ind w:firstLine="709"/>
        <w:jc w:val="both"/>
        <w:rPr>
          <w:sz w:val="23"/>
          <w:szCs w:val="23"/>
        </w:rPr>
      </w:pPr>
    </w:p>
    <w:p w:rsidR="00AA5134" w:rsidRPr="00AA5134" w:rsidRDefault="00AA5134" w:rsidP="00AA5134">
      <w:pPr>
        <w:tabs>
          <w:tab w:val="left" w:pos="6237"/>
        </w:tabs>
        <w:autoSpaceDE w:val="0"/>
        <w:autoSpaceDN w:val="0"/>
        <w:ind w:firstLine="709"/>
        <w:jc w:val="both"/>
        <w:rPr>
          <w:sz w:val="23"/>
          <w:szCs w:val="23"/>
        </w:rPr>
      </w:pPr>
      <w:r w:rsidRPr="00AA5134">
        <w:rPr>
          <w:sz w:val="23"/>
          <w:szCs w:val="23"/>
        </w:rPr>
        <w:t xml:space="preserve">2.1.Перечень объектов недвижимости, находящиеся в муниципальной собственности Цивильского муниципального округа Чувашской Республики, которые планируется приватизировать в 2024 году: </w:t>
      </w:r>
    </w:p>
    <w:p w:rsidR="00AA5134" w:rsidRPr="00AA5134" w:rsidRDefault="00AA5134" w:rsidP="00AA5134">
      <w:pPr>
        <w:tabs>
          <w:tab w:val="left" w:pos="6237"/>
        </w:tabs>
        <w:autoSpaceDE w:val="0"/>
        <w:autoSpaceDN w:val="0"/>
        <w:ind w:hanging="1276"/>
        <w:jc w:val="both"/>
        <w:rPr>
          <w:sz w:val="23"/>
          <w:szCs w:val="23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408"/>
        <w:gridCol w:w="2271"/>
        <w:gridCol w:w="1274"/>
        <w:gridCol w:w="1416"/>
      </w:tblGrid>
      <w:tr w:rsidR="00AA5134" w:rsidRPr="00AA5134" w:rsidTr="000864E6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№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AA5134">
              <w:rPr>
                <w:b/>
                <w:sz w:val="23"/>
                <w:szCs w:val="23"/>
              </w:rPr>
              <w:t>п</w:t>
            </w:r>
            <w:proofErr w:type="gramEnd"/>
            <w:r w:rsidRPr="00AA5134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Наименование объекта недвижимости,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назначение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Местонахождение объекта недвижимости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Кадастровый номер объекта недвижимости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Общая площадь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(кв. м), длина  (м)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b/>
                <w:sz w:val="23"/>
                <w:szCs w:val="23"/>
              </w:rPr>
            </w:pPr>
            <w:r w:rsidRPr="00AA5134">
              <w:rPr>
                <w:b/>
                <w:sz w:val="23"/>
                <w:szCs w:val="23"/>
              </w:rPr>
              <w:t>Кадастровая стоимость, руб.</w:t>
            </w:r>
          </w:p>
        </w:tc>
      </w:tr>
      <w:tr w:rsidR="00AA5134" w:rsidRPr="00AA5134" w:rsidTr="000864E6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Нежилое здание с земельным участком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Чувашская Республика, Цивильский район, г. Цивильск, ул. Советская, д. 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21:20:000000:1785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21:20:100118:18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308,5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1171,0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2098588,61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634986,46</w:t>
            </w:r>
          </w:p>
        </w:tc>
      </w:tr>
      <w:tr w:rsidR="00AA5134" w:rsidRPr="00AA5134" w:rsidTr="000864E6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Имущественный комплекс в составе: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- нежилого кирпичного здания;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- нежилого здания (сарай);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- земельного участка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Чувашская Республика, Цивильский район, г. Цивильск, ул. Шоссейная, д. 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21:20:00000</w:t>
            </w:r>
            <w:bookmarkStart w:id="0" w:name="_GoBack"/>
            <w:bookmarkEnd w:id="0"/>
            <w:r w:rsidRPr="00AA5134">
              <w:rPr>
                <w:sz w:val="23"/>
                <w:szCs w:val="23"/>
              </w:rPr>
              <w:t>0:3587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21:20:000000:3586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21:20:100164:30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388,5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51,0</w:t>
            </w:r>
          </w:p>
          <w:p w:rsidR="00AA5134" w:rsidRPr="00AA5134" w:rsidRDefault="00AA5134" w:rsidP="00AA5134">
            <w:pPr>
              <w:jc w:val="center"/>
              <w:rPr>
                <w:sz w:val="23"/>
                <w:szCs w:val="23"/>
              </w:rPr>
            </w:pPr>
            <w:r w:rsidRPr="00AA5134">
              <w:rPr>
                <w:sz w:val="23"/>
                <w:szCs w:val="23"/>
              </w:rPr>
              <w:t>2502,0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color w:val="292C2F"/>
                <w:sz w:val="23"/>
                <w:szCs w:val="23"/>
                <w:shd w:val="clear" w:color="auto" w:fill="F8F8F8"/>
              </w:rPr>
            </w:pP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color w:val="292C2F"/>
                <w:sz w:val="23"/>
                <w:szCs w:val="23"/>
                <w:shd w:val="clear" w:color="auto" w:fill="F8F8F8"/>
              </w:rPr>
            </w:pP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color w:val="292C2F"/>
                <w:sz w:val="23"/>
                <w:szCs w:val="23"/>
                <w:shd w:val="clear" w:color="auto" w:fill="F8F8F8"/>
              </w:rPr>
            </w:pPr>
            <w:r w:rsidRPr="00AA5134">
              <w:rPr>
                <w:color w:val="292C2F"/>
                <w:sz w:val="23"/>
                <w:szCs w:val="23"/>
                <w:shd w:val="clear" w:color="auto" w:fill="F8F8F8"/>
              </w:rPr>
              <w:t>5049512,11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color w:val="292C2F"/>
                <w:sz w:val="23"/>
                <w:szCs w:val="23"/>
                <w:shd w:val="clear" w:color="auto" w:fill="F8F8F8"/>
              </w:rPr>
            </w:pPr>
            <w:r w:rsidRPr="00AA5134">
              <w:rPr>
                <w:color w:val="292C2F"/>
                <w:sz w:val="23"/>
                <w:szCs w:val="23"/>
                <w:shd w:val="clear" w:color="auto" w:fill="F8F8F8"/>
              </w:rPr>
              <w:t>347452,66</w:t>
            </w:r>
          </w:p>
          <w:p w:rsidR="00AA5134" w:rsidRPr="00AA5134" w:rsidRDefault="00AA5134" w:rsidP="00AA5134">
            <w:pPr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AA5134">
              <w:rPr>
                <w:color w:val="292C2F"/>
                <w:sz w:val="23"/>
                <w:szCs w:val="23"/>
                <w:shd w:val="clear" w:color="auto" w:fill="F8F8F8"/>
              </w:rPr>
              <w:t>1182295,08</w:t>
            </w:r>
          </w:p>
        </w:tc>
      </w:tr>
    </w:tbl>
    <w:p w:rsidR="00DA1A63" w:rsidRPr="00AA5134" w:rsidRDefault="00AA5134" w:rsidP="00AA5134">
      <w:pPr>
        <w:rPr>
          <w:sz w:val="23"/>
          <w:szCs w:val="23"/>
        </w:rPr>
      </w:pPr>
      <w:proofErr w:type="gramStart"/>
      <w:r w:rsidRPr="00AA5134">
        <w:rPr>
          <w:sz w:val="23"/>
          <w:szCs w:val="23"/>
        </w:rPr>
        <w:lastRenderedPageBreak/>
        <w:t>Объем прогнозируемых поступлений всего:  9 312 834,94 (девять миллионов триста двенадцать тысяч восемьсот тридцать четыре рубля 94 копейки.</w:t>
      </w:r>
      <w:proofErr w:type="gramEnd"/>
    </w:p>
    <w:sectPr w:rsidR="00DA1A63" w:rsidRPr="00AA5134" w:rsidSect="00AA5134">
      <w:footerReference w:type="even" r:id="rId11"/>
      <w:footerReference w:type="default" r:id="rId12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94" w:rsidRDefault="00761B94" w:rsidP="007A7BD0">
      <w:r>
        <w:separator/>
      </w:r>
    </w:p>
  </w:endnote>
  <w:endnote w:type="continuationSeparator" w:id="0">
    <w:p w:rsidR="00761B94" w:rsidRDefault="00761B94" w:rsidP="007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8C7D43" w:rsidP="00F92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1A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A63" w:rsidRDefault="00DA1A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DA1A63" w:rsidP="00F92602">
    <w:pPr>
      <w:pStyle w:val="a6"/>
      <w:framePr w:wrap="around" w:vAnchor="text" w:hAnchor="margin" w:xAlign="center" w:y="1"/>
      <w:rPr>
        <w:rStyle w:val="a8"/>
      </w:rPr>
    </w:pPr>
  </w:p>
  <w:p w:rsidR="00DA1A63" w:rsidRDefault="00DA1A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94" w:rsidRDefault="00761B94" w:rsidP="007A7BD0">
      <w:r>
        <w:separator/>
      </w:r>
    </w:p>
  </w:footnote>
  <w:footnote w:type="continuationSeparator" w:id="0">
    <w:p w:rsidR="00761B94" w:rsidRDefault="00761B94" w:rsidP="007A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40D"/>
    <w:rsid w:val="000275F9"/>
    <w:rsid w:val="00031C5E"/>
    <w:rsid w:val="00074C14"/>
    <w:rsid w:val="000864E6"/>
    <w:rsid w:val="000B6BA7"/>
    <w:rsid w:val="000C6D85"/>
    <w:rsid w:val="0010125E"/>
    <w:rsid w:val="001055BC"/>
    <w:rsid w:val="00117AA6"/>
    <w:rsid w:val="00137316"/>
    <w:rsid w:val="0014682B"/>
    <w:rsid w:val="00184A48"/>
    <w:rsid w:val="0019658A"/>
    <w:rsid w:val="001D086A"/>
    <w:rsid w:val="001D39F9"/>
    <w:rsid w:val="001F19ED"/>
    <w:rsid w:val="002A25AE"/>
    <w:rsid w:val="002C3065"/>
    <w:rsid w:val="002F1800"/>
    <w:rsid w:val="00300175"/>
    <w:rsid w:val="00341ED3"/>
    <w:rsid w:val="003A5140"/>
    <w:rsid w:val="003C47B3"/>
    <w:rsid w:val="003E6B10"/>
    <w:rsid w:val="004424A7"/>
    <w:rsid w:val="0046559B"/>
    <w:rsid w:val="004746BB"/>
    <w:rsid w:val="00482B62"/>
    <w:rsid w:val="004A6B45"/>
    <w:rsid w:val="004C01E1"/>
    <w:rsid w:val="004D2A23"/>
    <w:rsid w:val="004E6E7B"/>
    <w:rsid w:val="005118F4"/>
    <w:rsid w:val="00535640"/>
    <w:rsid w:val="005531BE"/>
    <w:rsid w:val="0055540D"/>
    <w:rsid w:val="0056508D"/>
    <w:rsid w:val="005D5568"/>
    <w:rsid w:val="00602816"/>
    <w:rsid w:val="00605B81"/>
    <w:rsid w:val="00662455"/>
    <w:rsid w:val="00675FA6"/>
    <w:rsid w:val="006D498C"/>
    <w:rsid w:val="006F632A"/>
    <w:rsid w:val="00751442"/>
    <w:rsid w:val="00761B94"/>
    <w:rsid w:val="0076206C"/>
    <w:rsid w:val="007967D6"/>
    <w:rsid w:val="007A7BD0"/>
    <w:rsid w:val="007E0CDD"/>
    <w:rsid w:val="0082456D"/>
    <w:rsid w:val="00837FB9"/>
    <w:rsid w:val="00840C09"/>
    <w:rsid w:val="00857045"/>
    <w:rsid w:val="008737B1"/>
    <w:rsid w:val="00883607"/>
    <w:rsid w:val="008943A9"/>
    <w:rsid w:val="008C7D43"/>
    <w:rsid w:val="00913C1A"/>
    <w:rsid w:val="009367C1"/>
    <w:rsid w:val="009E342E"/>
    <w:rsid w:val="00A15443"/>
    <w:rsid w:val="00A32CB6"/>
    <w:rsid w:val="00A52932"/>
    <w:rsid w:val="00A56AC3"/>
    <w:rsid w:val="00A86CFE"/>
    <w:rsid w:val="00A922D0"/>
    <w:rsid w:val="00A9361D"/>
    <w:rsid w:val="00AA236A"/>
    <w:rsid w:val="00AA5134"/>
    <w:rsid w:val="00AC68D4"/>
    <w:rsid w:val="00AE11DB"/>
    <w:rsid w:val="00B15EB6"/>
    <w:rsid w:val="00B9618F"/>
    <w:rsid w:val="00C26484"/>
    <w:rsid w:val="00D0649B"/>
    <w:rsid w:val="00D17CD4"/>
    <w:rsid w:val="00D27F79"/>
    <w:rsid w:val="00D40B98"/>
    <w:rsid w:val="00D42A99"/>
    <w:rsid w:val="00D46EFE"/>
    <w:rsid w:val="00D849A3"/>
    <w:rsid w:val="00D93858"/>
    <w:rsid w:val="00DA1A63"/>
    <w:rsid w:val="00DB5A9E"/>
    <w:rsid w:val="00DD4C99"/>
    <w:rsid w:val="00E2237D"/>
    <w:rsid w:val="00E53D0D"/>
    <w:rsid w:val="00E5492E"/>
    <w:rsid w:val="00EC0FCD"/>
    <w:rsid w:val="00F6367D"/>
    <w:rsid w:val="00F664A7"/>
    <w:rsid w:val="00F92602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540D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55540D"/>
    <w:pPr>
      <w:keepNext/>
      <w:spacing w:line="192" w:lineRule="auto"/>
      <w:jc w:val="center"/>
      <w:outlineLvl w:val="3"/>
    </w:pPr>
    <w:rPr>
      <w:rFonts w:ascii="Baltica Chv" w:hAnsi="Baltica Chv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4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540D"/>
    <w:rPr>
      <w:rFonts w:ascii="Baltica Chv" w:hAnsi="Baltica Chv" w:cs="Times New Roman"/>
      <w:b/>
      <w:bCs/>
      <w:color w:val="000000"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555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554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55540D"/>
    <w:rPr>
      <w:b/>
      <w:color w:val="000080"/>
    </w:rPr>
  </w:style>
  <w:style w:type="paragraph" w:styleId="a6">
    <w:name w:val="footer"/>
    <w:basedOn w:val="a"/>
    <w:link w:val="a7"/>
    <w:uiPriority w:val="99"/>
    <w:rsid w:val="00555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540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5540D"/>
    <w:rPr>
      <w:rFonts w:cs="Times New Roman"/>
    </w:rPr>
  </w:style>
  <w:style w:type="paragraph" w:styleId="a9">
    <w:name w:val="Body Text Indent"/>
    <w:basedOn w:val="a"/>
    <w:link w:val="aa"/>
    <w:uiPriority w:val="99"/>
    <w:rsid w:val="0055540D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5540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55540D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AE11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1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2286.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74464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gki4</dc:creator>
  <cp:lastModifiedBy>Алексеева Ольга Васильевна</cp:lastModifiedBy>
  <cp:revision>7</cp:revision>
  <cp:lastPrinted>2023-12-12T05:54:00Z</cp:lastPrinted>
  <dcterms:created xsi:type="dcterms:W3CDTF">2023-11-09T14:05:00Z</dcterms:created>
  <dcterms:modified xsi:type="dcterms:W3CDTF">2023-12-12T10:14:00Z</dcterms:modified>
</cp:coreProperties>
</file>