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70"/>
        <w:tblOverlap w:val="never"/>
        <w:tblW w:w="15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2"/>
      </w:tblGrid>
      <w:tr w:rsidR="00DC0071" w:rsidRPr="00B05417" w:rsidTr="00DC0071">
        <w:trPr>
          <w:trHeight w:val="429"/>
        </w:trPr>
        <w:tc>
          <w:tcPr>
            <w:tcW w:w="15022" w:type="dxa"/>
          </w:tcPr>
          <w:p w:rsidR="00DC0071" w:rsidRPr="004067D0" w:rsidRDefault="00DC0071" w:rsidP="0070125F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067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Карточка проекта </w:t>
            </w:r>
            <w:r w:rsidR="007012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«</w:t>
            </w:r>
            <w:r w:rsidR="0070125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О</w:t>
            </w:r>
            <w:r w:rsidRPr="004067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птимизаци</w:t>
            </w:r>
            <w:r w:rsidR="0070125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я</w:t>
            </w:r>
            <w:r w:rsidRPr="004067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процесса п</w:t>
            </w:r>
            <w:r w:rsidRPr="001607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роверк</w:t>
            </w:r>
            <w:r w:rsidRPr="004067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 и анализа выполненных работ муниципального этапа В</w:t>
            </w:r>
            <w:r w:rsidRPr="0016076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сероссийск</w:t>
            </w:r>
            <w:r w:rsidRPr="004067D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ой олимпиады школьников</w:t>
            </w:r>
            <w:r w:rsidR="0070125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</w:tbl>
    <w:p w:rsidR="00160769" w:rsidRPr="00D873C9" w:rsidRDefault="00160769" w:rsidP="00160769">
      <w:pPr>
        <w:rPr>
          <w:sz w:val="2"/>
        </w:rPr>
      </w:pPr>
    </w:p>
    <w:tbl>
      <w:tblPr>
        <w:tblStyle w:val="a4"/>
        <w:tblW w:w="4296" w:type="dxa"/>
        <w:tblInd w:w="10663" w:type="dxa"/>
        <w:tblLook w:val="04A0" w:firstRow="1" w:lastRow="0" w:firstColumn="1" w:lastColumn="0" w:noHBand="0" w:noVBand="1"/>
      </w:tblPr>
      <w:tblGrid>
        <w:gridCol w:w="4296"/>
      </w:tblGrid>
      <w:tr w:rsidR="00160769" w:rsidRPr="00B05417" w:rsidTr="00D70C25">
        <w:trPr>
          <w:trHeight w:val="135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160769" w:rsidRPr="00B05417" w:rsidRDefault="00160769" w:rsidP="00D70C25">
            <w:pPr>
              <w:rPr>
                <w:rFonts w:ascii="Times New Roman" w:hAnsi="Times New Roman" w:cs="Times New Roman"/>
              </w:rPr>
            </w:pPr>
            <w:r w:rsidRPr="00B05417">
              <w:rPr>
                <w:rFonts w:ascii="Times New Roman" w:hAnsi="Times New Roman" w:cs="Times New Roman"/>
              </w:rPr>
              <w:t>УТВЕРЖДАЮ</w:t>
            </w:r>
          </w:p>
          <w:p w:rsidR="00160769" w:rsidRPr="00B05417" w:rsidRDefault="00160769" w:rsidP="00D70C25">
            <w:pPr>
              <w:rPr>
                <w:rFonts w:ascii="Times New Roman" w:hAnsi="Times New Roman" w:cs="Times New Roman"/>
              </w:rPr>
            </w:pPr>
            <w:r w:rsidRPr="00B05417">
              <w:rPr>
                <w:rFonts w:ascii="Times New Roman" w:hAnsi="Times New Roman" w:cs="Times New Roman"/>
              </w:rPr>
              <w:t xml:space="preserve">Глава </w:t>
            </w:r>
            <w:r w:rsidR="0070125F" w:rsidRPr="00B05417">
              <w:rPr>
                <w:rFonts w:ascii="Times New Roman" w:hAnsi="Times New Roman" w:cs="Times New Roman"/>
              </w:rPr>
              <w:t>Красноармейского</w:t>
            </w:r>
          </w:p>
          <w:p w:rsidR="00C2290D" w:rsidRDefault="00160769" w:rsidP="00C2290D">
            <w:pPr>
              <w:rPr>
                <w:rFonts w:ascii="Times New Roman" w:hAnsi="Times New Roman" w:cs="Times New Roman"/>
              </w:rPr>
            </w:pPr>
            <w:r w:rsidRPr="00B05417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C2290D">
              <w:rPr>
                <w:rFonts w:ascii="Times New Roman" w:hAnsi="Times New Roman" w:cs="Times New Roman"/>
              </w:rPr>
              <w:t xml:space="preserve"> </w:t>
            </w:r>
          </w:p>
          <w:p w:rsidR="00160769" w:rsidRPr="00B05417" w:rsidRDefault="00C2290D" w:rsidP="00C2290D">
            <w:r>
              <w:rPr>
                <w:rFonts w:ascii="Times New Roman" w:hAnsi="Times New Roman" w:cs="Times New Roman"/>
              </w:rPr>
              <w:t xml:space="preserve">                 </w:t>
            </w:r>
            <w:r w:rsidR="00160769" w:rsidRPr="00B054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769" w:rsidRPr="00B05417">
              <w:rPr>
                <w:rFonts w:ascii="Times New Roman" w:hAnsi="Times New Roman" w:cs="Times New Roman"/>
              </w:rPr>
              <w:t>Клементьев</w:t>
            </w:r>
            <w:proofErr w:type="spellEnd"/>
            <w:r w:rsidR="00160769" w:rsidRPr="00B05417">
              <w:rPr>
                <w:rFonts w:ascii="Times New Roman" w:hAnsi="Times New Roman" w:cs="Times New Roman"/>
              </w:rPr>
              <w:t xml:space="preserve"> Б.В.</w:t>
            </w:r>
          </w:p>
        </w:tc>
      </w:tr>
    </w:tbl>
    <w:tbl>
      <w:tblPr>
        <w:tblStyle w:val="12"/>
        <w:tblW w:w="15348" w:type="dxa"/>
        <w:tblLook w:val="04A0" w:firstRow="1" w:lastRow="0" w:firstColumn="1" w:lastColumn="0" w:noHBand="0" w:noVBand="1"/>
      </w:tblPr>
      <w:tblGrid>
        <w:gridCol w:w="9889"/>
        <w:gridCol w:w="5459"/>
      </w:tblGrid>
      <w:tr w:rsidR="00160769" w:rsidRPr="00B05417" w:rsidTr="004067D0">
        <w:trPr>
          <w:trHeight w:val="4524"/>
        </w:trPr>
        <w:tc>
          <w:tcPr>
            <w:tcW w:w="9889" w:type="dxa"/>
          </w:tcPr>
          <w:p w:rsidR="00160769" w:rsidRPr="00B05417" w:rsidRDefault="00160769" w:rsidP="0016076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2"/>
                <w:rFonts w:eastAsiaTheme="minorHAnsi"/>
                <w:bCs w:val="0"/>
              </w:rPr>
            </w:pPr>
            <w:r w:rsidRPr="00B05417">
              <w:rPr>
                <w:rStyle w:val="2"/>
                <w:rFonts w:eastAsiaTheme="minorHAnsi"/>
              </w:rPr>
              <w:t>Вовлеченные лица и рамки проекта</w:t>
            </w:r>
          </w:p>
          <w:p w:rsidR="00160769" w:rsidRPr="00B05417" w:rsidRDefault="00160769" w:rsidP="00D70C25">
            <w:pPr>
              <w:pStyle w:val="a3"/>
            </w:pPr>
          </w:p>
          <w:p w:rsidR="00160769" w:rsidRPr="00B05417" w:rsidRDefault="00160769" w:rsidP="00D70C25">
            <w:pPr>
              <w:pStyle w:val="3"/>
              <w:shd w:val="clear" w:color="auto" w:fill="auto"/>
              <w:spacing w:line="240" w:lineRule="auto"/>
              <w:ind w:left="120" w:right="120" w:firstLine="0"/>
            </w:pPr>
            <w:r w:rsidRPr="00B05417">
              <w:rPr>
                <w:rStyle w:val="0pt"/>
              </w:rPr>
              <w:t xml:space="preserve">Заказчик процесса: </w:t>
            </w:r>
            <w:r w:rsidRPr="00B05417">
              <w:rPr>
                <w:color w:val="000000"/>
                <w:lang w:eastAsia="ru-RU" w:bidi="ru-RU"/>
              </w:rPr>
              <w:t>образовательные организации Красноармейского муниципального округа</w:t>
            </w:r>
          </w:p>
          <w:p w:rsidR="00160769" w:rsidRPr="00B05417" w:rsidRDefault="00160769" w:rsidP="00D70C25">
            <w:pPr>
              <w:pStyle w:val="3"/>
              <w:shd w:val="clear" w:color="auto" w:fill="auto"/>
              <w:spacing w:line="240" w:lineRule="auto"/>
              <w:ind w:left="120" w:right="120" w:firstLine="0"/>
            </w:pPr>
            <w:r w:rsidRPr="00B05417">
              <w:rPr>
                <w:rStyle w:val="0pt"/>
              </w:rPr>
              <w:t xml:space="preserve">Периметр проекта: </w:t>
            </w:r>
            <w:r w:rsidRPr="00B05417">
              <w:rPr>
                <w:rStyle w:val="0pt"/>
                <w:b w:val="0"/>
              </w:rPr>
              <w:t xml:space="preserve">отдел образования </w:t>
            </w:r>
            <w:r w:rsidR="0070125F">
              <w:rPr>
                <w:rStyle w:val="0pt"/>
                <w:b w:val="0"/>
              </w:rPr>
              <w:t xml:space="preserve">и молодежной политики </w:t>
            </w:r>
            <w:r w:rsidRPr="00B05417">
              <w:rPr>
                <w:rStyle w:val="0pt"/>
                <w:b w:val="0"/>
              </w:rPr>
              <w:t xml:space="preserve">администрации Красноармейского </w:t>
            </w:r>
            <w:r w:rsidRPr="00B05417">
              <w:rPr>
                <w:color w:val="000000"/>
                <w:lang w:eastAsia="ru-RU" w:bidi="ru-RU"/>
              </w:rPr>
              <w:t>муниципального округа</w:t>
            </w:r>
            <w:r w:rsidRPr="00B05417">
              <w:rPr>
                <w:rStyle w:val="0pt"/>
                <w:b w:val="0"/>
              </w:rPr>
              <w:t>, образовательные организации</w:t>
            </w:r>
            <w:r w:rsidRPr="00B05417">
              <w:rPr>
                <w:rStyle w:val="0pt"/>
              </w:rPr>
              <w:t xml:space="preserve"> </w:t>
            </w:r>
          </w:p>
          <w:p w:rsidR="004067D0" w:rsidRDefault="00160769" w:rsidP="004067D0">
            <w:pPr>
              <w:pStyle w:val="3"/>
              <w:shd w:val="clear" w:color="auto" w:fill="auto"/>
              <w:spacing w:line="240" w:lineRule="auto"/>
              <w:ind w:left="120" w:right="120" w:firstLine="0"/>
              <w:rPr>
                <w:bCs/>
                <w:color w:val="000000"/>
                <w:spacing w:val="8"/>
                <w:szCs w:val="24"/>
                <w:lang w:eastAsia="ru-RU" w:bidi="ru-RU"/>
              </w:rPr>
            </w:pPr>
            <w:r w:rsidRPr="00B05417">
              <w:rPr>
                <w:rStyle w:val="0pt"/>
              </w:rPr>
              <w:t xml:space="preserve">Границы процесса: </w:t>
            </w:r>
            <w:r w:rsidRPr="00B05417">
              <w:rPr>
                <w:color w:val="000000"/>
                <w:szCs w:val="24"/>
                <w:lang w:eastAsia="ru-RU" w:bidi="ru-RU"/>
              </w:rPr>
              <w:t>от даты проведения</w:t>
            </w:r>
            <w:r w:rsidRPr="00B05417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 </w:t>
            </w:r>
            <w:r w:rsidR="004067D0">
              <w:rPr>
                <w:bCs/>
                <w:color w:val="000000"/>
                <w:spacing w:val="8"/>
                <w:szCs w:val="24"/>
                <w:lang w:eastAsia="ru-RU" w:bidi="ru-RU"/>
              </w:rPr>
              <w:t>муниципального этапа ВОШ до опубликования результатов и анализа полученных результатов</w:t>
            </w:r>
          </w:p>
          <w:p w:rsidR="00160769" w:rsidRPr="004067D0" w:rsidRDefault="00160769" w:rsidP="004067D0">
            <w:pPr>
              <w:pStyle w:val="3"/>
              <w:shd w:val="clear" w:color="auto" w:fill="auto"/>
              <w:spacing w:line="240" w:lineRule="auto"/>
              <w:ind w:left="120" w:right="120" w:firstLine="0"/>
              <w:rPr>
                <w:bCs/>
                <w:color w:val="000000"/>
                <w:spacing w:val="8"/>
                <w:szCs w:val="24"/>
                <w:lang w:eastAsia="ru-RU" w:bidi="ru-RU"/>
              </w:rPr>
            </w:pPr>
            <w:r w:rsidRPr="00B05417">
              <w:rPr>
                <w:rStyle w:val="0pt"/>
              </w:rPr>
              <w:t xml:space="preserve">Владелец процесса: </w:t>
            </w:r>
            <w:r w:rsidRPr="00B05417">
              <w:t xml:space="preserve">заместитель главы администрации Красноармейского </w:t>
            </w:r>
            <w:r w:rsidRPr="00B05417">
              <w:rPr>
                <w:color w:val="000000"/>
                <w:lang w:eastAsia="ru-RU" w:bidi="ru-RU"/>
              </w:rPr>
              <w:t>муниципального округа</w:t>
            </w:r>
            <w:r w:rsidRPr="00B05417">
              <w:t xml:space="preserve"> - начальник отдела образования и молодежной политики Григорьева С.А.</w:t>
            </w:r>
          </w:p>
          <w:p w:rsidR="00160769" w:rsidRPr="00B05417" w:rsidRDefault="00160769" w:rsidP="00D70C25">
            <w:pPr>
              <w:pStyle w:val="3"/>
              <w:shd w:val="clear" w:color="auto" w:fill="auto"/>
              <w:spacing w:line="240" w:lineRule="auto"/>
              <w:ind w:left="120" w:firstLine="0"/>
            </w:pPr>
            <w:r w:rsidRPr="00B05417">
              <w:rPr>
                <w:rStyle w:val="0pt"/>
              </w:rPr>
              <w:t xml:space="preserve">Руководитель проекта: </w:t>
            </w:r>
            <w:r w:rsidRPr="00B05417">
              <w:t xml:space="preserve">заместитель главы администрации Красноармейского </w:t>
            </w:r>
            <w:r w:rsidRPr="00B05417">
              <w:rPr>
                <w:color w:val="000000"/>
                <w:lang w:eastAsia="ru-RU" w:bidi="ru-RU"/>
              </w:rPr>
              <w:t>муниципального округа</w:t>
            </w:r>
            <w:r w:rsidRPr="00B05417">
              <w:t xml:space="preserve"> - начальник отдела образования </w:t>
            </w:r>
            <w:r w:rsidRPr="00B05417">
              <w:rPr>
                <w:color w:val="000000"/>
                <w:lang w:eastAsia="ru-RU" w:bidi="ru-RU"/>
              </w:rPr>
              <w:t>и молодежной политики</w:t>
            </w:r>
            <w:r w:rsidRPr="00B05417">
              <w:t xml:space="preserve"> Григорьева С.А.</w:t>
            </w:r>
          </w:p>
          <w:p w:rsidR="00160769" w:rsidRPr="00B05417" w:rsidRDefault="00160769" w:rsidP="004067D0">
            <w:pPr>
              <w:pStyle w:val="3"/>
              <w:spacing w:line="240" w:lineRule="auto"/>
              <w:ind w:left="120" w:right="120" w:firstLine="22"/>
            </w:pPr>
            <w:r w:rsidRPr="00B05417">
              <w:rPr>
                <w:rStyle w:val="0pt"/>
              </w:rPr>
              <w:t xml:space="preserve">Команда проекта: </w:t>
            </w:r>
            <w:r w:rsidRPr="00B05417">
              <w:t xml:space="preserve">заместитель главы администрации Красноармейского </w:t>
            </w:r>
            <w:r w:rsidRPr="00B05417">
              <w:rPr>
                <w:color w:val="000000"/>
                <w:lang w:eastAsia="ru-RU" w:bidi="ru-RU"/>
              </w:rPr>
              <w:t>муниципального округа</w:t>
            </w:r>
            <w:r w:rsidRPr="00B05417">
              <w:t xml:space="preserve"> - начальник отдела образования и молодежной политики Григорьева С.А., заместитель начальника отдела образования</w:t>
            </w:r>
            <w:r>
              <w:t xml:space="preserve"> и молодёжной п</w:t>
            </w:r>
            <w:r w:rsidR="004067D0">
              <w:t>о</w:t>
            </w:r>
            <w:r>
              <w:t>литики</w:t>
            </w:r>
            <w:r w:rsidRPr="00B05417">
              <w:t xml:space="preserve"> Валентинова И.В.</w:t>
            </w:r>
            <w:r w:rsidRPr="00B05417">
              <w:rPr>
                <w:color w:val="000000"/>
                <w:lang w:eastAsia="ru-RU" w:bidi="ru-RU"/>
              </w:rPr>
              <w:t xml:space="preserve">, </w:t>
            </w:r>
            <w:r w:rsidR="004067D0">
              <w:rPr>
                <w:color w:val="000000"/>
                <w:lang w:eastAsia="ru-RU" w:bidi="ru-RU"/>
              </w:rPr>
              <w:t>заведующий информационно-методическим центром</w:t>
            </w:r>
            <w:r w:rsidR="004067D0" w:rsidRPr="00B05417">
              <w:t xml:space="preserve"> отдела образования</w:t>
            </w:r>
            <w:r w:rsidR="004067D0">
              <w:t xml:space="preserve"> и молодёжной политики Яковлева Т.В., руководители РМО,</w:t>
            </w:r>
            <w:r w:rsidR="004067D0">
              <w:rPr>
                <w:color w:val="000000"/>
                <w:lang w:eastAsia="ru-RU" w:bidi="ru-RU"/>
              </w:rPr>
              <w:t xml:space="preserve"> </w:t>
            </w:r>
            <w:r w:rsidRPr="00B05417">
              <w:rPr>
                <w:color w:val="000000"/>
                <w:lang w:eastAsia="ru-RU" w:bidi="ru-RU"/>
              </w:rPr>
              <w:t xml:space="preserve">руководители образовательных организаций </w:t>
            </w:r>
          </w:p>
        </w:tc>
        <w:tc>
          <w:tcPr>
            <w:tcW w:w="5459" w:type="dxa"/>
          </w:tcPr>
          <w:p w:rsidR="00160769" w:rsidRPr="00B05417" w:rsidRDefault="00160769" w:rsidP="00D70C25">
            <w:pPr>
              <w:widowControl w:val="0"/>
              <w:tabs>
                <w:tab w:val="left" w:pos="7177"/>
              </w:tabs>
              <w:ind w:left="460" w:right="253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Cs w:val="24"/>
                <w:u w:val="single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 xml:space="preserve">                    </w:t>
            </w:r>
            <w:r w:rsidRPr="00B0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Cs w:val="24"/>
                <w:u w:val="single"/>
                <w:lang w:eastAsia="ru-RU" w:bidi="ru-RU"/>
              </w:rPr>
              <w:t>2. Обоснование выбора</w:t>
            </w:r>
          </w:p>
          <w:p w:rsidR="00160769" w:rsidRPr="00B05417" w:rsidRDefault="00160769" w:rsidP="00D70C25">
            <w:pPr>
              <w:widowControl w:val="0"/>
              <w:ind w:left="460" w:right="106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</w:p>
          <w:p w:rsidR="004067D0" w:rsidRDefault="00160769" w:rsidP="004067D0">
            <w:pPr>
              <w:pStyle w:val="3"/>
              <w:shd w:val="clear" w:color="auto" w:fill="auto"/>
              <w:spacing w:line="240" w:lineRule="auto"/>
              <w:ind w:left="120" w:right="120" w:firstLine="0"/>
              <w:rPr>
                <w:bCs/>
                <w:color w:val="000000"/>
                <w:spacing w:val="8"/>
                <w:szCs w:val="24"/>
                <w:lang w:eastAsia="ru-RU" w:bidi="ru-RU"/>
              </w:rPr>
            </w:pPr>
            <w:r w:rsidRPr="00B05417">
              <w:rPr>
                <w:b/>
                <w:bCs/>
                <w:color w:val="000000"/>
                <w:spacing w:val="2"/>
                <w:lang w:eastAsia="ru-RU" w:bidi="ru-RU"/>
              </w:rPr>
              <w:t xml:space="preserve">Ключевой риск: </w:t>
            </w:r>
            <w:r w:rsidRPr="00B05417">
              <w:rPr>
                <w:color w:val="000000"/>
                <w:lang w:eastAsia="ru-RU" w:bidi="ru-RU"/>
              </w:rPr>
              <w:t xml:space="preserve">Длительный цикл оформления пакета документов </w:t>
            </w:r>
            <w:r w:rsidR="004067D0">
              <w:rPr>
                <w:bCs/>
                <w:color w:val="000000"/>
                <w:spacing w:val="8"/>
                <w:szCs w:val="24"/>
                <w:lang w:eastAsia="ru-RU" w:bidi="ru-RU"/>
              </w:rPr>
              <w:t>до опубликования результатов и анализа полученных результатов</w:t>
            </w:r>
          </w:p>
          <w:p w:rsidR="00160769" w:rsidRPr="00B05417" w:rsidRDefault="00160769" w:rsidP="00D70C2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</w:p>
          <w:p w:rsidR="00160769" w:rsidRPr="00B05417" w:rsidRDefault="00160769" w:rsidP="00D70C25">
            <w:pPr>
              <w:widowControl w:val="0"/>
              <w:ind w:left="4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Проблемы:</w:t>
            </w:r>
          </w:p>
          <w:p w:rsidR="00315FEA" w:rsidRPr="00315FEA" w:rsidRDefault="00315FEA" w:rsidP="00315FE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315FEA">
              <w:rPr>
                <w:rFonts w:ascii="Times New Roman" w:hAnsi="Times New Roman" w:cs="Times New Roman"/>
              </w:rPr>
              <w:t>Отсутствие времени на проверку и анализ</w:t>
            </w:r>
            <w:r>
              <w:rPr>
                <w:rFonts w:ascii="Times New Roman" w:hAnsi="Times New Roman" w:cs="Times New Roman"/>
              </w:rPr>
              <w:t xml:space="preserve"> выполненных работ муниципального этапа ВОШ </w:t>
            </w:r>
            <w:r w:rsidRPr="00315FEA">
              <w:rPr>
                <w:rFonts w:ascii="Times New Roman" w:hAnsi="Times New Roman" w:cs="Times New Roman"/>
              </w:rPr>
              <w:t>во время учебного процесса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0769" w:rsidRDefault="00160769" w:rsidP="00160769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05417">
              <w:rPr>
                <w:rFonts w:ascii="Times New Roman" w:hAnsi="Times New Roman" w:cs="Times New Roman"/>
              </w:rPr>
              <w:t xml:space="preserve">Временные потери </w:t>
            </w:r>
            <w:r w:rsidR="00315FEA">
              <w:rPr>
                <w:rFonts w:ascii="Times New Roman" w:hAnsi="Times New Roman" w:cs="Times New Roman"/>
              </w:rPr>
              <w:t>членов жюри в связи с проездом до места проверки выполненных работ муниципального этапа ВОШ;</w:t>
            </w:r>
          </w:p>
          <w:p w:rsidR="00315FEA" w:rsidRDefault="00315FEA" w:rsidP="00160769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Потеря качественного кадрового ресурса;</w:t>
            </w:r>
          </w:p>
          <w:p w:rsidR="00315FEA" w:rsidRPr="00B05417" w:rsidRDefault="00315FEA" w:rsidP="00160769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Падение вовлеченности в работу.</w:t>
            </w:r>
          </w:p>
          <w:p w:rsidR="00160769" w:rsidRPr="00B05417" w:rsidRDefault="00160769" w:rsidP="00D70C25">
            <w:pPr>
              <w:widowControl w:val="0"/>
              <w:ind w:right="100"/>
              <w:jc w:val="both"/>
            </w:pPr>
          </w:p>
        </w:tc>
      </w:tr>
      <w:tr w:rsidR="00160769" w:rsidRPr="00B05417" w:rsidTr="00D70C25">
        <w:trPr>
          <w:trHeight w:val="2721"/>
        </w:trPr>
        <w:tc>
          <w:tcPr>
            <w:tcW w:w="9889" w:type="dxa"/>
          </w:tcPr>
          <w:p w:rsidR="00160769" w:rsidRPr="00B05417" w:rsidRDefault="00160769" w:rsidP="00D70C2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B05417">
              <w:rPr>
                <w:rFonts w:ascii="Times New Roman" w:hAnsi="Times New Roman" w:cs="Times New Roman"/>
                <w:b/>
                <w:szCs w:val="24"/>
                <w:u w:val="single"/>
              </w:rPr>
              <w:t>3. Цели и плановый эффект</w:t>
            </w:r>
          </w:p>
          <w:p w:rsidR="00160769" w:rsidRPr="00B05417" w:rsidRDefault="00160769" w:rsidP="00D70C2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tbl>
            <w:tblPr>
              <w:tblStyle w:val="12"/>
              <w:tblW w:w="0" w:type="auto"/>
              <w:jc w:val="center"/>
              <w:tblInd w:w="4" w:type="dxa"/>
              <w:tblLook w:val="04A0" w:firstRow="1" w:lastRow="0" w:firstColumn="1" w:lastColumn="0" w:noHBand="0" w:noVBand="1"/>
            </w:tblPr>
            <w:tblGrid>
              <w:gridCol w:w="2916"/>
              <w:gridCol w:w="2916"/>
              <w:gridCol w:w="2917"/>
            </w:tblGrid>
            <w:tr w:rsidR="00160769" w:rsidRPr="00B05417" w:rsidTr="00D70C25">
              <w:trPr>
                <w:trHeight w:val="570"/>
                <w:jc w:val="center"/>
              </w:trPr>
              <w:tc>
                <w:tcPr>
                  <w:tcW w:w="2916" w:type="dxa"/>
                  <w:vAlign w:val="bottom"/>
                </w:tcPr>
                <w:p w:rsidR="00160769" w:rsidRPr="00B05417" w:rsidRDefault="00160769" w:rsidP="00D70C25">
                  <w:pPr>
                    <w:pStyle w:val="3"/>
                    <w:shd w:val="clear" w:color="auto" w:fill="auto"/>
                    <w:spacing w:line="220" w:lineRule="exact"/>
                    <w:ind w:firstLine="0"/>
                    <w:jc w:val="center"/>
                  </w:pPr>
                  <w:r w:rsidRPr="00B05417">
                    <w:rPr>
                      <w:rStyle w:val="0pt"/>
                    </w:rPr>
                    <w:t>Наименование цели</w:t>
                  </w:r>
                </w:p>
                <w:p w:rsidR="00160769" w:rsidRPr="00B05417" w:rsidRDefault="00160769" w:rsidP="00D70C25">
                  <w:pPr>
                    <w:pStyle w:val="3"/>
                    <w:shd w:val="clear" w:color="auto" w:fill="auto"/>
                    <w:spacing w:line="220" w:lineRule="exact"/>
                    <w:ind w:left="3560" w:firstLine="0"/>
                    <w:jc w:val="left"/>
                  </w:pPr>
                </w:p>
              </w:tc>
              <w:tc>
                <w:tcPr>
                  <w:tcW w:w="2916" w:type="dxa"/>
                  <w:vAlign w:val="bottom"/>
                </w:tcPr>
                <w:p w:rsidR="00160769" w:rsidRPr="00B05417" w:rsidRDefault="00160769" w:rsidP="00D70C25">
                  <w:pPr>
                    <w:pStyle w:val="3"/>
                    <w:shd w:val="clear" w:color="auto" w:fill="auto"/>
                    <w:spacing w:after="120" w:line="220" w:lineRule="exact"/>
                    <w:ind w:firstLine="0"/>
                    <w:jc w:val="center"/>
                  </w:pPr>
                  <w:r w:rsidRPr="00B05417">
                    <w:rPr>
                      <w:rStyle w:val="0pt"/>
                    </w:rPr>
                    <w:t>Текущий</w:t>
                  </w:r>
                </w:p>
                <w:p w:rsidR="00160769" w:rsidRPr="00B05417" w:rsidRDefault="00160769" w:rsidP="00D70C25">
                  <w:pPr>
                    <w:pStyle w:val="3"/>
                    <w:shd w:val="clear" w:color="auto" w:fill="auto"/>
                    <w:spacing w:before="120" w:line="220" w:lineRule="exact"/>
                    <w:ind w:firstLine="0"/>
                    <w:jc w:val="center"/>
                  </w:pPr>
                  <w:r w:rsidRPr="00B05417">
                    <w:rPr>
                      <w:rStyle w:val="0pt"/>
                    </w:rPr>
                    <w:t>показатель</w:t>
                  </w:r>
                </w:p>
              </w:tc>
              <w:tc>
                <w:tcPr>
                  <w:tcW w:w="2917" w:type="dxa"/>
                  <w:vAlign w:val="bottom"/>
                </w:tcPr>
                <w:p w:rsidR="00160769" w:rsidRPr="00B05417" w:rsidRDefault="00160769" w:rsidP="00D70C25">
                  <w:pPr>
                    <w:pStyle w:val="3"/>
                    <w:shd w:val="clear" w:color="auto" w:fill="auto"/>
                    <w:spacing w:after="120" w:line="220" w:lineRule="exact"/>
                    <w:ind w:firstLine="0"/>
                    <w:jc w:val="center"/>
                  </w:pPr>
                  <w:r w:rsidRPr="00B05417">
                    <w:rPr>
                      <w:rStyle w:val="0pt"/>
                    </w:rPr>
                    <w:t>Целевой</w:t>
                  </w:r>
                </w:p>
                <w:p w:rsidR="00160769" w:rsidRPr="00B05417" w:rsidRDefault="00160769" w:rsidP="00D70C25">
                  <w:pPr>
                    <w:pStyle w:val="3"/>
                    <w:shd w:val="clear" w:color="auto" w:fill="auto"/>
                    <w:spacing w:before="120" w:line="220" w:lineRule="exact"/>
                    <w:ind w:firstLine="0"/>
                    <w:jc w:val="center"/>
                  </w:pPr>
                  <w:r w:rsidRPr="00B05417">
                    <w:rPr>
                      <w:rStyle w:val="0pt"/>
                    </w:rPr>
                    <w:t>показатель</w:t>
                  </w:r>
                </w:p>
              </w:tc>
            </w:tr>
            <w:tr w:rsidR="00160769" w:rsidRPr="00B05417" w:rsidTr="00D70C25">
              <w:trPr>
                <w:trHeight w:val="1826"/>
                <w:jc w:val="center"/>
              </w:trPr>
              <w:tc>
                <w:tcPr>
                  <w:tcW w:w="2916" w:type="dxa"/>
                </w:tcPr>
                <w:p w:rsidR="00160769" w:rsidRPr="004067D0" w:rsidRDefault="004067D0" w:rsidP="00D70C25">
                  <w:pPr>
                    <w:jc w:val="both"/>
                    <w:rPr>
                      <w:rFonts w:ascii="Times New Roman" w:hAnsi="Times New Roman" w:cs="Times New Roman"/>
                      <w:szCs w:val="24"/>
                      <w:u w:val="single"/>
                    </w:rPr>
                  </w:pPr>
                  <w:r w:rsidRPr="004067D0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Оптимизации процесса п</w:t>
                  </w:r>
                  <w:r w:rsidRPr="00160769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роверк</w:t>
                  </w:r>
                  <w:r w:rsidRPr="004067D0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и и анализа выполненных работ муниципального этапа В</w:t>
                  </w:r>
                  <w:r w:rsidRPr="00160769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сероссийск</w:t>
                  </w:r>
                  <w:r w:rsidRPr="004067D0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ой олимпиады школьников</w:t>
                  </w:r>
                </w:p>
              </w:tc>
              <w:tc>
                <w:tcPr>
                  <w:tcW w:w="2916" w:type="dxa"/>
                  <w:vAlign w:val="center"/>
                </w:tcPr>
                <w:p w:rsidR="00160769" w:rsidRPr="00B05417" w:rsidRDefault="00160769" w:rsidP="00315FEA">
                  <w:pPr>
                    <w:pStyle w:val="3"/>
                    <w:shd w:val="clear" w:color="auto" w:fill="auto"/>
                    <w:ind w:firstLine="0"/>
                    <w:jc w:val="center"/>
                  </w:pPr>
                  <w:r w:rsidRPr="00B05417">
                    <w:rPr>
                      <w:rStyle w:val="11"/>
                    </w:rPr>
                    <w:t xml:space="preserve">до </w:t>
                  </w:r>
                  <w:r w:rsidR="00315FEA">
                    <w:rPr>
                      <w:rStyle w:val="11"/>
                    </w:rPr>
                    <w:t>7</w:t>
                  </w:r>
                  <w:r w:rsidRPr="00B05417">
                    <w:rPr>
                      <w:rStyle w:val="11"/>
                    </w:rPr>
                    <w:t xml:space="preserve"> дней</w:t>
                  </w:r>
                </w:p>
              </w:tc>
              <w:tc>
                <w:tcPr>
                  <w:tcW w:w="2917" w:type="dxa"/>
                  <w:vAlign w:val="center"/>
                </w:tcPr>
                <w:p w:rsidR="00160769" w:rsidRPr="00B05417" w:rsidRDefault="00160769" w:rsidP="00315FEA">
                  <w:pPr>
                    <w:pStyle w:val="3"/>
                    <w:shd w:val="clear" w:color="auto" w:fill="auto"/>
                    <w:spacing w:line="220" w:lineRule="exact"/>
                    <w:ind w:firstLine="0"/>
                    <w:jc w:val="center"/>
                  </w:pPr>
                  <w:r w:rsidRPr="00B05417">
                    <w:t xml:space="preserve">до </w:t>
                  </w:r>
                  <w:r w:rsidR="00315FEA">
                    <w:t>2</w:t>
                  </w:r>
                  <w:r w:rsidRPr="00B05417">
                    <w:t xml:space="preserve"> дн</w:t>
                  </w:r>
                  <w:r w:rsidR="004067D0">
                    <w:t>ей</w:t>
                  </w:r>
                </w:p>
              </w:tc>
            </w:tr>
          </w:tbl>
          <w:p w:rsidR="00160769" w:rsidRPr="00B05417" w:rsidRDefault="00160769" w:rsidP="00D70C25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5459" w:type="dxa"/>
          </w:tcPr>
          <w:p w:rsidR="00160769" w:rsidRPr="00B05417" w:rsidRDefault="00160769" w:rsidP="00D70C25">
            <w:pPr>
              <w:widowControl w:val="0"/>
              <w:tabs>
                <w:tab w:val="left" w:pos="2111"/>
              </w:tabs>
              <w:spacing w:after="199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Cs w:val="24"/>
                <w:lang w:eastAsia="ru-RU" w:bidi="ru-RU"/>
              </w:rPr>
            </w:pPr>
            <w:bookmarkStart w:id="0" w:name="bookmark1"/>
            <w:r w:rsidRPr="00B054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Cs w:val="24"/>
                <w:u w:val="single"/>
                <w:lang w:eastAsia="ru-RU" w:bidi="ru-RU"/>
              </w:rPr>
              <w:t>4. Ключевые события проекта</w:t>
            </w:r>
            <w:bookmarkEnd w:id="0"/>
          </w:p>
          <w:p w:rsidR="00160769" w:rsidRPr="00B05417" w:rsidRDefault="00160769" w:rsidP="0016076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Старт проекта - 01.09.202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22</w:t>
            </w:r>
          </w:p>
          <w:p w:rsidR="00160769" w:rsidRPr="00B05417" w:rsidRDefault="00160769" w:rsidP="0016076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Диагностика и целевое состояние - до 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05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09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</w:t>
            </w:r>
          </w:p>
          <w:p w:rsidR="00160769" w:rsidRPr="00B05417" w:rsidRDefault="00160769" w:rsidP="00D70C25">
            <w:pPr>
              <w:widowControl w:val="0"/>
              <w:tabs>
                <w:tab w:val="left" w:pos="317"/>
              </w:tabs>
              <w:spacing w:line="274" w:lineRule="exact"/>
              <w:ind w:left="7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• Разработка текущей карты процесса - до </w:t>
            </w:r>
            <w:r w:rsidR="0070125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20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</w:t>
            </w:r>
            <w:r w:rsidR="0070125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9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</w:t>
            </w:r>
          </w:p>
          <w:p w:rsidR="00160769" w:rsidRPr="00B05417" w:rsidRDefault="00160769" w:rsidP="00D70C25">
            <w:pPr>
              <w:widowControl w:val="0"/>
              <w:tabs>
                <w:tab w:val="left" w:pos="317"/>
              </w:tabs>
              <w:spacing w:line="277" w:lineRule="exact"/>
              <w:ind w:left="7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• Разработка целевой карты процесса – до 2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0.0</w:t>
            </w:r>
            <w:r w:rsidR="0070125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9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</w:t>
            </w:r>
          </w:p>
          <w:p w:rsidR="00160769" w:rsidRPr="00B05417" w:rsidRDefault="00160769" w:rsidP="0016076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Kick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bidi="en-US"/>
              </w:rPr>
              <w:t>-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off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bidi="en-US"/>
              </w:rPr>
              <w:t>-</w:t>
            </w:r>
            <w:r w:rsidR="0081376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01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70125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10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</w:t>
            </w:r>
          </w:p>
          <w:p w:rsidR="00160769" w:rsidRPr="00B05417" w:rsidRDefault="00160769" w:rsidP="0016076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Внедрение улучшений - до 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15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70125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10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.2022</w:t>
            </w:r>
          </w:p>
          <w:p w:rsidR="00160769" w:rsidRPr="00B05417" w:rsidRDefault="00160769" w:rsidP="0016076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Закрепление результат</w:t>
            </w:r>
            <w:r w:rsidR="00A93C7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ов и закрытие проекта – д</w:t>
            </w:r>
            <w:r w:rsidR="0081376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 30.1</w:t>
            </w:r>
            <w:r w:rsidR="0070125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</w:t>
            </w:r>
            <w:r w:rsidRPr="00B054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.2022</w:t>
            </w:r>
          </w:p>
          <w:p w:rsidR="00160769" w:rsidRPr="00B05417" w:rsidRDefault="00160769" w:rsidP="00D70C25">
            <w:pPr>
              <w:widowControl w:val="0"/>
              <w:spacing w:line="277" w:lineRule="exact"/>
              <w:ind w:left="7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</w:p>
        </w:tc>
      </w:tr>
    </w:tbl>
    <w:p w:rsidR="00160769" w:rsidRPr="00B05417" w:rsidRDefault="00160769" w:rsidP="00160769">
      <w:pPr>
        <w:rPr>
          <w:sz w:val="20"/>
        </w:rPr>
      </w:pPr>
    </w:p>
    <w:p w:rsidR="00160769" w:rsidRPr="00E472C2" w:rsidRDefault="00160769" w:rsidP="00160769">
      <w:pPr>
        <w:rPr>
          <w:rFonts w:ascii="Times New Roman" w:hAnsi="Times New Roman" w:cs="Times New Roman"/>
        </w:rPr>
      </w:pPr>
      <w:r w:rsidRPr="00E472C2">
        <w:rPr>
          <w:rFonts w:ascii="Times New Roman" w:hAnsi="Times New Roman" w:cs="Times New Roman"/>
        </w:rPr>
        <w:t>Куратор</w:t>
      </w:r>
      <w:r>
        <w:rPr>
          <w:rFonts w:ascii="Times New Roman" w:hAnsi="Times New Roman" w:cs="Times New Roman"/>
        </w:rPr>
        <w:t xml:space="preserve">             </w:t>
      </w:r>
      <w:r w:rsidR="00C2290D">
        <w:rPr>
          <w:rFonts w:ascii="Times New Roman" w:hAnsi="Times New Roman" w:cs="Times New Roman"/>
        </w:rPr>
        <w:t>Чкалов А.А.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Руководитель проекта </w:t>
      </w:r>
      <w:r w:rsidR="00C2290D">
        <w:rPr>
          <w:rFonts w:ascii="Times New Roman" w:hAnsi="Times New Roman" w:cs="Times New Roman"/>
        </w:rPr>
        <w:t xml:space="preserve">            </w:t>
      </w:r>
      <w:bookmarkStart w:id="1" w:name="_GoBack"/>
      <w:bookmarkEnd w:id="1"/>
      <w:r w:rsidRPr="00E472C2">
        <w:rPr>
          <w:rFonts w:ascii="Times New Roman" w:hAnsi="Times New Roman" w:cs="Times New Roman"/>
        </w:rPr>
        <w:t>Григорьева С.А.</w:t>
      </w:r>
    </w:p>
    <w:sectPr w:rsidR="00160769" w:rsidRPr="00E472C2" w:rsidSect="004067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27EC"/>
    <w:multiLevelType w:val="hybridMultilevel"/>
    <w:tmpl w:val="D99E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6689"/>
    <w:multiLevelType w:val="multilevel"/>
    <w:tmpl w:val="E4063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325D8C"/>
    <w:multiLevelType w:val="hybridMultilevel"/>
    <w:tmpl w:val="9088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53BCC"/>
    <w:multiLevelType w:val="hybridMultilevel"/>
    <w:tmpl w:val="01E0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9"/>
    <w:rsid w:val="00160769"/>
    <w:rsid w:val="002705D8"/>
    <w:rsid w:val="00315FEA"/>
    <w:rsid w:val="00403F64"/>
    <w:rsid w:val="004067D0"/>
    <w:rsid w:val="0055215C"/>
    <w:rsid w:val="0070125F"/>
    <w:rsid w:val="0081376C"/>
    <w:rsid w:val="00867FE7"/>
    <w:rsid w:val="00A93C7C"/>
    <w:rsid w:val="00C2290D"/>
    <w:rsid w:val="00D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076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16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16076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"/>
    <w:basedOn w:val="a0"/>
    <w:rsid w:val="0016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16076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160769"/>
    <w:pPr>
      <w:widowControl w:val="0"/>
      <w:shd w:val="clear" w:color="auto" w:fill="FFFFFF"/>
      <w:spacing w:after="0" w:line="277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5"/>
    <w:rsid w:val="0016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4"/>
    <w:uiPriority w:val="59"/>
    <w:rsid w:val="0016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0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076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16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16076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"/>
    <w:basedOn w:val="a0"/>
    <w:rsid w:val="0016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16076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160769"/>
    <w:pPr>
      <w:widowControl w:val="0"/>
      <w:shd w:val="clear" w:color="auto" w:fill="FFFFFF"/>
      <w:spacing w:after="0" w:line="277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5"/>
    <w:rsid w:val="0016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4"/>
    <w:uiPriority w:val="59"/>
    <w:rsid w:val="0016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0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Валентинова</dc:creator>
  <cp:lastModifiedBy>Валерий Иванов</cp:lastModifiedBy>
  <cp:revision>3</cp:revision>
  <dcterms:created xsi:type="dcterms:W3CDTF">2022-10-28T10:38:00Z</dcterms:created>
  <dcterms:modified xsi:type="dcterms:W3CDTF">2022-10-28T10:39:00Z</dcterms:modified>
</cp:coreProperties>
</file>