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E59" w:rsidRPr="00F33396" w:rsidRDefault="00C65E59" w:rsidP="00A768BD">
      <w:pPr>
        <w:suppressAutoHyphens/>
        <w:ind w:left="4536"/>
        <w:jc w:val="right"/>
        <w:rPr>
          <w:rFonts w:eastAsia="Calibri"/>
          <w:sz w:val="22"/>
          <w:szCs w:val="22"/>
          <w:lang w:eastAsia="en-US"/>
        </w:rPr>
      </w:pPr>
      <w:r w:rsidRPr="00F33396">
        <w:rPr>
          <w:rFonts w:eastAsia="Calibri"/>
          <w:sz w:val="22"/>
          <w:szCs w:val="22"/>
          <w:lang w:eastAsia="en-US"/>
        </w:rPr>
        <w:t>УТВЕРЖДЕНА</w:t>
      </w:r>
    </w:p>
    <w:p w:rsidR="00C65E59" w:rsidRPr="00F33396" w:rsidRDefault="00C65E59" w:rsidP="00A768BD">
      <w:pPr>
        <w:suppressAutoHyphens/>
        <w:ind w:left="4536"/>
        <w:jc w:val="right"/>
        <w:rPr>
          <w:rFonts w:eastAsia="Calibri"/>
          <w:sz w:val="22"/>
          <w:szCs w:val="22"/>
          <w:lang w:eastAsia="en-US"/>
        </w:rPr>
      </w:pPr>
      <w:r w:rsidRPr="00F33396">
        <w:rPr>
          <w:rFonts w:eastAsia="Calibri"/>
          <w:sz w:val="22"/>
          <w:szCs w:val="22"/>
          <w:lang w:eastAsia="en-US"/>
        </w:rPr>
        <w:t>постановлением администрации</w:t>
      </w:r>
    </w:p>
    <w:p w:rsidR="00C65E59" w:rsidRPr="00F33396" w:rsidRDefault="008B6797" w:rsidP="00A768BD">
      <w:pPr>
        <w:suppressAutoHyphens/>
        <w:ind w:left="4536"/>
        <w:jc w:val="right"/>
        <w:rPr>
          <w:rFonts w:eastAsia="Calibri"/>
          <w:sz w:val="22"/>
          <w:szCs w:val="22"/>
          <w:lang w:eastAsia="en-US"/>
        </w:rPr>
      </w:pPr>
      <w:r>
        <w:rPr>
          <w:rFonts w:eastAsia="Calibri"/>
          <w:sz w:val="22"/>
          <w:szCs w:val="22"/>
          <w:lang w:eastAsia="en-US"/>
        </w:rPr>
        <w:t>Порецкого</w:t>
      </w:r>
      <w:r w:rsidR="00C65E59" w:rsidRPr="00F33396">
        <w:rPr>
          <w:rFonts w:eastAsia="Calibri"/>
          <w:sz w:val="22"/>
          <w:szCs w:val="22"/>
          <w:lang w:eastAsia="en-US"/>
        </w:rPr>
        <w:t xml:space="preserve"> муниципального округа</w:t>
      </w:r>
    </w:p>
    <w:p w:rsidR="00C65E59" w:rsidRPr="00F33396" w:rsidRDefault="00C65E59" w:rsidP="00A768BD">
      <w:pPr>
        <w:suppressAutoHyphens/>
        <w:ind w:left="4536"/>
        <w:jc w:val="right"/>
        <w:rPr>
          <w:rFonts w:eastAsia="Calibri"/>
          <w:sz w:val="22"/>
          <w:szCs w:val="22"/>
          <w:lang w:eastAsia="en-US"/>
        </w:rPr>
      </w:pPr>
      <w:r w:rsidRPr="00F33396">
        <w:rPr>
          <w:rFonts w:eastAsia="Calibri"/>
          <w:sz w:val="22"/>
          <w:szCs w:val="22"/>
          <w:lang w:eastAsia="en-US"/>
        </w:rPr>
        <w:t xml:space="preserve">от </w:t>
      </w:r>
      <w:r w:rsidR="008B6797">
        <w:rPr>
          <w:rFonts w:eastAsia="Calibri"/>
          <w:sz w:val="22"/>
          <w:szCs w:val="22"/>
          <w:lang w:eastAsia="en-US"/>
        </w:rPr>
        <w:t>__________</w:t>
      </w:r>
      <w:r w:rsidR="00540D73" w:rsidRPr="00F33396">
        <w:rPr>
          <w:rFonts w:eastAsia="Calibri"/>
          <w:sz w:val="22"/>
          <w:szCs w:val="22"/>
          <w:lang w:eastAsia="en-US"/>
        </w:rPr>
        <w:t xml:space="preserve"> </w:t>
      </w:r>
      <w:r w:rsidRPr="00F33396">
        <w:rPr>
          <w:rFonts w:eastAsia="Calibri"/>
          <w:sz w:val="22"/>
          <w:szCs w:val="22"/>
          <w:lang w:eastAsia="en-US"/>
        </w:rPr>
        <w:t xml:space="preserve"> № </w:t>
      </w:r>
      <w:r w:rsidR="008B6797">
        <w:rPr>
          <w:rFonts w:eastAsia="Calibri"/>
          <w:sz w:val="22"/>
          <w:szCs w:val="22"/>
          <w:lang w:eastAsia="en-US"/>
        </w:rPr>
        <w:t>____</w:t>
      </w:r>
    </w:p>
    <w:p w:rsidR="00C65E59" w:rsidRPr="00F33396" w:rsidRDefault="00C65E59" w:rsidP="00A768BD">
      <w:pPr>
        <w:suppressAutoHyphens/>
        <w:ind w:left="4536"/>
        <w:jc w:val="right"/>
        <w:rPr>
          <w:rFonts w:eastAsia="Calibri"/>
          <w:b/>
          <w:sz w:val="22"/>
          <w:szCs w:val="22"/>
          <w:lang w:eastAsia="en-US"/>
        </w:rPr>
      </w:pPr>
    </w:p>
    <w:p w:rsidR="00620DA6" w:rsidRPr="00F33396" w:rsidRDefault="00620DA6" w:rsidP="00540D73">
      <w:pPr>
        <w:suppressAutoHyphens/>
        <w:ind w:left="4536"/>
        <w:jc w:val="both"/>
        <w:rPr>
          <w:rFonts w:eastAsia="Calibri"/>
          <w:b/>
          <w:sz w:val="22"/>
          <w:szCs w:val="22"/>
          <w:lang w:eastAsia="en-US"/>
        </w:rPr>
      </w:pPr>
    </w:p>
    <w:p w:rsidR="00C65E59" w:rsidRPr="00F33396" w:rsidRDefault="00C65E59" w:rsidP="00C65E59">
      <w:pPr>
        <w:suppressAutoHyphens/>
        <w:ind w:left="5954"/>
        <w:jc w:val="both"/>
        <w:rPr>
          <w:rFonts w:eastAsia="Calibri"/>
          <w:b/>
          <w:sz w:val="24"/>
          <w:szCs w:val="24"/>
          <w:lang w:eastAsia="en-US"/>
        </w:rPr>
      </w:pPr>
    </w:p>
    <w:p w:rsidR="00C65E59" w:rsidRPr="00F33396" w:rsidRDefault="00C65E59" w:rsidP="00C65E59">
      <w:pPr>
        <w:jc w:val="center"/>
        <w:rPr>
          <w:b/>
          <w:sz w:val="24"/>
          <w:szCs w:val="24"/>
        </w:rPr>
      </w:pPr>
      <w:r w:rsidRPr="00F33396">
        <w:rPr>
          <w:b/>
          <w:sz w:val="24"/>
          <w:szCs w:val="24"/>
        </w:rPr>
        <w:t xml:space="preserve">Муниципальная программа </w:t>
      </w:r>
    </w:p>
    <w:p w:rsidR="00540D73" w:rsidRPr="00F33396" w:rsidRDefault="008B6797" w:rsidP="00C65E59">
      <w:pPr>
        <w:jc w:val="center"/>
        <w:rPr>
          <w:b/>
          <w:sz w:val="24"/>
          <w:szCs w:val="24"/>
        </w:rPr>
      </w:pPr>
      <w:r>
        <w:rPr>
          <w:b/>
          <w:sz w:val="24"/>
          <w:szCs w:val="24"/>
        </w:rPr>
        <w:t>Порецкого</w:t>
      </w:r>
      <w:r w:rsidR="00C65E59" w:rsidRPr="00F33396">
        <w:rPr>
          <w:b/>
          <w:sz w:val="24"/>
          <w:szCs w:val="24"/>
        </w:rPr>
        <w:t xml:space="preserve"> муниципального округа Чувашской Республики </w:t>
      </w:r>
    </w:p>
    <w:p w:rsidR="001E781A" w:rsidRPr="00F33396" w:rsidRDefault="001E781A" w:rsidP="001E781A">
      <w:pPr>
        <w:jc w:val="center"/>
        <w:rPr>
          <w:b/>
          <w:sz w:val="24"/>
          <w:szCs w:val="24"/>
        </w:rPr>
      </w:pPr>
      <w:r w:rsidRPr="00F33396">
        <w:rPr>
          <w:b/>
          <w:sz w:val="24"/>
          <w:szCs w:val="24"/>
        </w:rPr>
        <w:t>«Формирование современной городской среды»</w:t>
      </w:r>
    </w:p>
    <w:p w:rsidR="00540D73" w:rsidRPr="00F33396" w:rsidRDefault="00540D73" w:rsidP="00C65E59">
      <w:pPr>
        <w:jc w:val="center"/>
        <w:rPr>
          <w:b/>
          <w:i/>
          <w:sz w:val="24"/>
          <w:szCs w:val="24"/>
        </w:rPr>
      </w:pPr>
    </w:p>
    <w:p w:rsidR="001E781A" w:rsidRPr="00F33396" w:rsidRDefault="001E781A" w:rsidP="001E781A">
      <w:pPr>
        <w:pStyle w:val="2"/>
        <w:spacing w:line="240" w:lineRule="auto"/>
        <w:ind w:left="0" w:right="0"/>
        <w:jc w:val="center"/>
        <w:rPr>
          <w:rFonts w:ascii="Times New Roman" w:hAnsi="Times New Roman"/>
          <w:sz w:val="24"/>
          <w:szCs w:val="24"/>
        </w:rPr>
      </w:pPr>
    </w:p>
    <w:p w:rsidR="001E781A" w:rsidRPr="00F33396" w:rsidRDefault="001E781A" w:rsidP="001E781A">
      <w:pPr>
        <w:pStyle w:val="2"/>
        <w:spacing w:line="240" w:lineRule="auto"/>
        <w:ind w:left="0" w:right="0"/>
        <w:jc w:val="center"/>
        <w:rPr>
          <w:b/>
          <w:sz w:val="24"/>
          <w:szCs w:val="24"/>
        </w:rPr>
      </w:pPr>
      <w:r w:rsidRPr="00F33396">
        <w:rPr>
          <w:rFonts w:ascii="Times New Roman" w:hAnsi="Times New Roman"/>
          <w:b/>
          <w:sz w:val="24"/>
          <w:szCs w:val="24"/>
        </w:rPr>
        <w:t>Паспорт муниципальной программы</w:t>
      </w:r>
    </w:p>
    <w:p w:rsidR="001E781A" w:rsidRPr="00F33396" w:rsidRDefault="001E781A" w:rsidP="001E781A">
      <w:pPr>
        <w:jc w:val="center"/>
        <w:rPr>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296"/>
        <w:gridCol w:w="6508"/>
      </w:tblGrid>
      <w:tr w:rsidR="00F33396" w:rsidRPr="00F33396" w:rsidTr="00F33396">
        <w:tc>
          <w:tcPr>
            <w:tcW w:w="2693" w:type="dxa"/>
            <w:tcBorders>
              <w:top w:val="single" w:sz="4" w:space="0" w:color="auto"/>
              <w:left w:val="single" w:sz="4" w:space="0" w:color="auto"/>
              <w:bottom w:val="single" w:sz="4" w:space="0" w:color="auto"/>
              <w:right w:val="single" w:sz="4" w:space="0" w:color="auto"/>
            </w:tcBorders>
          </w:tcPr>
          <w:p w:rsidR="001E781A" w:rsidRPr="00F33396" w:rsidRDefault="001E781A">
            <w:pPr>
              <w:rPr>
                <w:sz w:val="24"/>
                <w:szCs w:val="24"/>
              </w:rPr>
            </w:pPr>
            <w:r w:rsidRPr="00F33396">
              <w:rPr>
                <w:sz w:val="24"/>
                <w:szCs w:val="24"/>
              </w:rPr>
              <w:t>Наименование муниципальной программы</w:t>
            </w:r>
          </w:p>
          <w:p w:rsidR="001E781A" w:rsidRPr="00F33396" w:rsidRDefault="001E781A">
            <w:pPr>
              <w:jc w:val="center"/>
              <w:rPr>
                <w:sz w:val="24"/>
                <w:szCs w:val="24"/>
              </w:rPr>
            </w:pPr>
          </w:p>
        </w:tc>
        <w:tc>
          <w:tcPr>
            <w:tcW w:w="296" w:type="dxa"/>
            <w:tcBorders>
              <w:top w:val="single" w:sz="4" w:space="0" w:color="auto"/>
              <w:left w:val="single" w:sz="4" w:space="0" w:color="auto"/>
              <w:bottom w:val="single" w:sz="4" w:space="0" w:color="auto"/>
              <w:right w:val="single" w:sz="4" w:space="0" w:color="auto"/>
            </w:tcBorders>
            <w:hideMark/>
          </w:tcPr>
          <w:p w:rsidR="001E781A" w:rsidRPr="00F33396" w:rsidRDefault="001E781A">
            <w:pPr>
              <w:jc w:val="center"/>
              <w:rPr>
                <w:sz w:val="24"/>
                <w:szCs w:val="24"/>
              </w:rPr>
            </w:pPr>
            <w:r w:rsidRPr="00F33396">
              <w:rPr>
                <w:sz w:val="24"/>
                <w:szCs w:val="24"/>
              </w:rPr>
              <w:t>-</w:t>
            </w:r>
          </w:p>
        </w:tc>
        <w:tc>
          <w:tcPr>
            <w:tcW w:w="6508" w:type="dxa"/>
            <w:tcBorders>
              <w:top w:val="single" w:sz="4" w:space="0" w:color="auto"/>
              <w:left w:val="single" w:sz="4" w:space="0" w:color="auto"/>
              <w:bottom w:val="single" w:sz="4" w:space="0" w:color="auto"/>
              <w:right w:val="single" w:sz="4" w:space="0" w:color="auto"/>
            </w:tcBorders>
            <w:hideMark/>
          </w:tcPr>
          <w:p w:rsidR="001E781A" w:rsidRPr="00F33396" w:rsidRDefault="001E781A">
            <w:pPr>
              <w:rPr>
                <w:sz w:val="24"/>
                <w:szCs w:val="24"/>
              </w:rPr>
            </w:pPr>
            <w:r w:rsidRPr="00F33396">
              <w:rPr>
                <w:sz w:val="24"/>
                <w:szCs w:val="24"/>
              </w:rPr>
              <w:t>«Формирование современной городской среды»</w:t>
            </w:r>
          </w:p>
        </w:tc>
      </w:tr>
      <w:tr w:rsidR="00F33396" w:rsidRPr="00F33396" w:rsidTr="00F33396">
        <w:tc>
          <w:tcPr>
            <w:tcW w:w="2693" w:type="dxa"/>
            <w:tcBorders>
              <w:top w:val="single" w:sz="4" w:space="0" w:color="auto"/>
              <w:left w:val="single" w:sz="4" w:space="0" w:color="auto"/>
              <w:bottom w:val="single" w:sz="4" w:space="0" w:color="auto"/>
              <w:right w:val="single" w:sz="4" w:space="0" w:color="auto"/>
            </w:tcBorders>
          </w:tcPr>
          <w:p w:rsidR="001E781A" w:rsidRPr="00F33396" w:rsidRDefault="001E781A">
            <w:pPr>
              <w:rPr>
                <w:sz w:val="24"/>
                <w:szCs w:val="24"/>
              </w:rPr>
            </w:pPr>
            <w:r w:rsidRPr="00F33396">
              <w:rPr>
                <w:sz w:val="24"/>
                <w:szCs w:val="24"/>
              </w:rPr>
              <w:t>Ответственный исполнитель муниципальной программы</w:t>
            </w:r>
          </w:p>
          <w:p w:rsidR="001E781A" w:rsidRPr="00F33396" w:rsidRDefault="001E781A">
            <w:pPr>
              <w:rPr>
                <w:sz w:val="24"/>
                <w:szCs w:val="24"/>
              </w:rPr>
            </w:pPr>
          </w:p>
        </w:tc>
        <w:tc>
          <w:tcPr>
            <w:tcW w:w="296" w:type="dxa"/>
            <w:tcBorders>
              <w:top w:val="single" w:sz="4" w:space="0" w:color="auto"/>
              <w:left w:val="single" w:sz="4" w:space="0" w:color="auto"/>
              <w:bottom w:val="single" w:sz="4" w:space="0" w:color="auto"/>
              <w:right w:val="single" w:sz="4" w:space="0" w:color="auto"/>
            </w:tcBorders>
            <w:hideMark/>
          </w:tcPr>
          <w:p w:rsidR="001E781A" w:rsidRPr="00F33396" w:rsidRDefault="001E781A">
            <w:pPr>
              <w:jc w:val="center"/>
              <w:rPr>
                <w:sz w:val="24"/>
                <w:szCs w:val="24"/>
              </w:rPr>
            </w:pPr>
            <w:r w:rsidRPr="00F33396">
              <w:rPr>
                <w:sz w:val="24"/>
                <w:szCs w:val="24"/>
              </w:rPr>
              <w:t>-</w:t>
            </w:r>
          </w:p>
        </w:tc>
        <w:tc>
          <w:tcPr>
            <w:tcW w:w="6508" w:type="dxa"/>
            <w:tcBorders>
              <w:top w:val="single" w:sz="4" w:space="0" w:color="auto"/>
              <w:left w:val="single" w:sz="4" w:space="0" w:color="auto"/>
              <w:bottom w:val="single" w:sz="4" w:space="0" w:color="auto"/>
              <w:right w:val="single" w:sz="4" w:space="0" w:color="auto"/>
            </w:tcBorders>
            <w:hideMark/>
          </w:tcPr>
          <w:p w:rsidR="001E781A" w:rsidRPr="00197C26" w:rsidRDefault="00DE0C3F">
            <w:pPr>
              <w:rPr>
                <w:sz w:val="24"/>
                <w:szCs w:val="24"/>
              </w:rPr>
            </w:pPr>
            <w:r>
              <w:rPr>
                <w:sz w:val="24"/>
                <w:szCs w:val="24"/>
              </w:rPr>
              <w:t>О</w:t>
            </w:r>
            <w:r w:rsidR="00197C26" w:rsidRPr="00197C26">
              <w:rPr>
                <w:sz w:val="24"/>
                <w:szCs w:val="24"/>
              </w:rPr>
              <w:t>тдел строительства, дорожного хозяйства, ЖКХ и экологии Управления по благоустройству и развитию  территорий администрации Порецкого муниципального округа Чувашской  Республики</w:t>
            </w:r>
          </w:p>
        </w:tc>
      </w:tr>
      <w:tr w:rsidR="00F33396" w:rsidRPr="00F33396" w:rsidTr="00F33396">
        <w:tc>
          <w:tcPr>
            <w:tcW w:w="2693" w:type="dxa"/>
            <w:tcBorders>
              <w:top w:val="single" w:sz="4" w:space="0" w:color="auto"/>
              <w:left w:val="single" w:sz="4" w:space="0" w:color="auto"/>
              <w:bottom w:val="single" w:sz="4" w:space="0" w:color="auto"/>
              <w:right w:val="single" w:sz="4" w:space="0" w:color="auto"/>
            </w:tcBorders>
            <w:hideMark/>
          </w:tcPr>
          <w:p w:rsidR="001E781A" w:rsidRPr="00F33396" w:rsidRDefault="001E781A">
            <w:pPr>
              <w:rPr>
                <w:sz w:val="24"/>
                <w:szCs w:val="24"/>
              </w:rPr>
            </w:pPr>
            <w:r w:rsidRPr="00F33396">
              <w:rPr>
                <w:sz w:val="24"/>
                <w:szCs w:val="24"/>
              </w:rPr>
              <w:t>Соисполнители муниципальной программы</w:t>
            </w:r>
          </w:p>
        </w:tc>
        <w:tc>
          <w:tcPr>
            <w:tcW w:w="296" w:type="dxa"/>
            <w:tcBorders>
              <w:top w:val="single" w:sz="4" w:space="0" w:color="auto"/>
              <w:left w:val="single" w:sz="4" w:space="0" w:color="auto"/>
              <w:bottom w:val="single" w:sz="4" w:space="0" w:color="auto"/>
              <w:right w:val="single" w:sz="4" w:space="0" w:color="auto"/>
            </w:tcBorders>
            <w:hideMark/>
          </w:tcPr>
          <w:p w:rsidR="001E781A" w:rsidRPr="00F33396" w:rsidRDefault="001E781A">
            <w:pPr>
              <w:jc w:val="center"/>
              <w:rPr>
                <w:sz w:val="24"/>
                <w:szCs w:val="24"/>
              </w:rPr>
            </w:pPr>
            <w:r w:rsidRPr="00F33396">
              <w:rPr>
                <w:sz w:val="24"/>
                <w:szCs w:val="24"/>
              </w:rPr>
              <w:t>-</w:t>
            </w:r>
          </w:p>
        </w:tc>
        <w:tc>
          <w:tcPr>
            <w:tcW w:w="6508" w:type="dxa"/>
            <w:tcBorders>
              <w:top w:val="single" w:sz="4" w:space="0" w:color="auto"/>
              <w:left w:val="single" w:sz="4" w:space="0" w:color="auto"/>
              <w:bottom w:val="single" w:sz="4" w:space="0" w:color="auto"/>
              <w:right w:val="single" w:sz="4" w:space="0" w:color="auto"/>
            </w:tcBorders>
          </w:tcPr>
          <w:p w:rsidR="001E781A" w:rsidRPr="00F33396" w:rsidRDefault="001E781A">
            <w:pPr>
              <w:rPr>
                <w:sz w:val="24"/>
                <w:szCs w:val="24"/>
              </w:rPr>
            </w:pPr>
            <w:r w:rsidRPr="00F33396">
              <w:rPr>
                <w:sz w:val="24"/>
                <w:szCs w:val="24"/>
              </w:rPr>
              <w:t xml:space="preserve">Территориальные отделы управления по благоустройству и развитию территорий  администрации </w:t>
            </w:r>
            <w:r w:rsidR="008B6797">
              <w:rPr>
                <w:sz w:val="24"/>
                <w:szCs w:val="24"/>
              </w:rPr>
              <w:t>Порецкого</w:t>
            </w:r>
            <w:r w:rsidRPr="00F33396">
              <w:rPr>
                <w:sz w:val="24"/>
                <w:szCs w:val="24"/>
              </w:rPr>
              <w:t xml:space="preserve"> муниципального округа Чувашской Республики</w:t>
            </w:r>
          </w:p>
          <w:p w:rsidR="001E781A" w:rsidRPr="00F33396" w:rsidRDefault="001E781A">
            <w:pPr>
              <w:rPr>
                <w:sz w:val="24"/>
                <w:szCs w:val="24"/>
              </w:rPr>
            </w:pPr>
          </w:p>
        </w:tc>
      </w:tr>
      <w:tr w:rsidR="00F33396" w:rsidRPr="00F33396" w:rsidTr="00F33396">
        <w:tc>
          <w:tcPr>
            <w:tcW w:w="2693" w:type="dxa"/>
            <w:tcBorders>
              <w:top w:val="single" w:sz="4" w:space="0" w:color="auto"/>
              <w:left w:val="single" w:sz="4" w:space="0" w:color="auto"/>
              <w:bottom w:val="single" w:sz="4" w:space="0" w:color="auto"/>
              <w:right w:val="single" w:sz="4" w:space="0" w:color="auto"/>
            </w:tcBorders>
            <w:hideMark/>
          </w:tcPr>
          <w:p w:rsidR="001E781A" w:rsidRPr="00F33396" w:rsidRDefault="001E781A">
            <w:pPr>
              <w:rPr>
                <w:sz w:val="24"/>
                <w:szCs w:val="24"/>
              </w:rPr>
            </w:pPr>
            <w:r w:rsidRPr="00F33396">
              <w:rPr>
                <w:sz w:val="24"/>
                <w:szCs w:val="24"/>
              </w:rPr>
              <w:t>Подпрограммы муниципальной программы</w:t>
            </w:r>
          </w:p>
        </w:tc>
        <w:tc>
          <w:tcPr>
            <w:tcW w:w="296" w:type="dxa"/>
            <w:tcBorders>
              <w:top w:val="single" w:sz="4" w:space="0" w:color="auto"/>
              <w:left w:val="single" w:sz="4" w:space="0" w:color="auto"/>
              <w:bottom w:val="single" w:sz="4" w:space="0" w:color="auto"/>
              <w:right w:val="single" w:sz="4" w:space="0" w:color="auto"/>
            </w:tcBorders>
            <w:hideMark/>
          </w:tcPr>
          <w:p w:rsidR="001E781A" w:rsidRPr="00F33396" w:rsidRDefault="001E781A">
            <w:pPr>
              <w:jc w:val="center"/>
              <w:rPr>
                <w:sz w:val="24"/>
                <w:szCs w:val="24"/>
              </w:rPr>
            </w:pPr>
            <w:r w:rsidRPr="00F33396">
              <w:rPr>
                <w:sz w:val="24"/>
                <w:szCs w:val="24"/>
              </w:rPr>
              <w:t>-</w:t>
            </w:r>
          </w:p>
        </w:tc>
        <w:tc>
          <w:tcPr>
            <w:tcW w:w="6508" w:type="dxa"/>
            <w:tcBorders>
              <w:top w:val="single" w:sz="4" w:space="0" w:color="auto"/>
              <w:left w:val="single" w:sz="4" w:space="0" w:color="auto"/>
              <w:bottom w:val="single" w:sz="4" w:space="0" w:color="auto"/>
              <w:right w:val="single" w:sz="4" w:space="0" w:color="auto"/>
            </w:tcBorders>
          </w:tcPr>
          <w:p w:rsidR="001E781A" w:rsidRPr="00F33396" w:rsidRDefault="001E781A">
            <w:pPr>
              <w:rPr>
                <w:sz w:val="24"/>
                <w:szCs w:val="24"/>
              </w:rPr>
            </w:pPr>
            <w:r w:rsidRPr="00F33396">
              <w:rPr>
                <w:sz w:val="24"/>
                <w:szCs w:val="24"/>
              </w:rPr>
              <w:t>«Благоустройство дворовых и общественных территорий»;</w:t>
            </w:r>
          </w:p>
          <w:p w:rsidR="001E781A" w:rsidRPr="00F33396" w:rsidRDefault="001E781A" w:rsidP="00197C26">
            <w:pPr>
              <w:rPr>
                <w:sz w:val="24"/>
                <w:szCs w:val="24"/>
              </w:rPr>
            </w:pPr>
          </w:p>
        </w:tc>
      </w:tr>
      <w:tr w:rsidR="00F33396" w:rsidRPr="00F33396" w:rsidTr="00F33396">
        <w:tc>
          <w:tcPr>
            <w:tcW w:w="2693" w:type="dxa"/>
            <w:tcBorders>
              <w:top w:val="single" w:sz="4" w:space="0" w:color="auto"/>
              <w:left w:val="single" w:sz="4" w:space="0" w:color="auto"/>
              <w:bottom w:val="single" w:sz="4" w:space="0" w:color="auto"/>
              <w:right w:val="single" w:sz="4" w:space="0" w:color="auto"/>
            </w:tcBorders>
            <w:hideMark/>
          </w:tcPr>
          <w:p w:rsidR="001E781A" w:rsidRPr="00F33396" w:rsidRDefault="001E781A">
            <w:pPr>
              <w:rPr>
                <w:sz w:val="24"/>
                <w:szCs w:val="24"/>
              </w:rPr>
            </w:pPr>
            <w:r w:rsidRPr="00F33396">
              <w:rPr>
                <w:sz w:val="24"/>
                <w:szCs w:val="24"/>
              </w:rPr>
              <w:t>Цель муниципальной программы</w:t>
            </w:r>
          </w:p>
        </w:tc>
        <w:tc>
          <w:tcPr>
            <w:tcW w:w="296" w:type="dxa"/>
            <w:tcBorders>
              <w:top w:val="single" w:sz="4" w:space="0" w:color="auto"/>
              <w:left w:val="single" w:sz="4" w:space="0" w:color="auto"/>
              <w:bottom w:val="single" w:sz="4" w:space="0" w:color="auto"/>
              <w:right w:val="single" w:sz="4" w:space="0" w:color="auto"/>
            </w:tcBorders>
            <w:hideMark/>
          </w:tcPr>
          <w:p w:rsidR="001E781A" w:rsidRPr="00F33396" w:rsidRDefault="001E781A">
            <w:pPr>
              <w:jc w:val="center"/>
              <w:rPr>
                <w:sz w:val="24"/>
                <w:szCs w:val="24"/>
              </w:rPr>
            </w:pPr>
            <w:r w:rsidRPr="00F33396">
              <w:rPr>
                <w:sz w:val="24"/>
                <w:szCs w:val="24"/>
              </w:rPr>
              <w:t>-</w:t>
            </w:r>
          </w:p>
        </w:tc>
        <w:tc>
          <w:tcPr>
            <w:tcW w:w="6508" w:type="dxa"/>
            <w:tcBorders>
              <w:top w:val="single" w:sz="4" w:space="0" w:color="auto"/>
              <w:left w:val="single" w:sz="4" w:space="0" w:color="auto"/>
              <w:bottom w:val="single" w:sz="4" w:space="0" w:color="auto"/>
              <w:right w:val="single" w:sz="4" w:space="0" w:color="auto"/>
            </w:tcBorders>
          </w:tcPr>
          <w:p w:rsidR="001E781A" w:rsidRPr="00F33396" w:rsidRDefault="001E781A">
            <w:pPr>
              <w:rPr>
                <w:sz w:val="24"/>
                <w:szCs w:val="24"/>
              </w:rPr>
            </w:pPr>
            <w:r w:rsidRPr="00F33396">
              <w:rPr>
                <w:sz w:val="24"/>
                <w:szCs w:val="24"/>
              </w:rPr>
              <w:t xml:space="preserve">создание условий для системного повышения качества и комфорта городской среды на всей территории </w:t>
            </w:r>
            <w:r w:rsidR="008B6797">
              <w:rPr>
                <w:sz w:val="24"/>
                <w:szCs w:val="24"/>
              </w:rPr>
              <w:t>Порецкого</w:t>
            </w:r>
            <w:r w:rsidRPr="00F33396">
              <w:rPr>
                <w:sz w:val="24"/>
                <w:szCs w:val="24"/>
              </w:rPr>
              <w:t xml:space="preserve"> муниципального округа Чувашской Республики путем реализации в период 2022-2035 годов комплекса мероприятий по благоустройству территорий сельских поселений</w:t>
            </w:r>
          </w:p>
          <w:p w:rsidR="001E781A" w:rsidRPr="00F33396" w:rsidRDefault="001E781A">
            <w:pPr>
              <w:rPr>
                <w:sz w:val="24"/>
                <w:szCs w:val="24"/>
              </w:rPr>
            </w:pPr>
          </w:p>
        </w:tc>
      </w:tr>
      <w:tr w:rsidR="00F33396" w:rsidRPr="00F33396" w:rsidTr="00F33396">
        <w:tc>
          <w:tcPr>
            <w:tcW w:w="2693" w:type="dxa"/>
            <w:tcBorders>
              <w:top w:val="single" w:sz="4" w:space="0" w:color="auto"/>
              <w:left w:val="single" w:sz="4" w:space="0" w:color="auto"/>
              <w:bottom w:val="single" w:sz="4" w:space="0" w:color="auto"/>
              <w:right w:val="single" w:sz="4" w:space="0" w:color="auto"/>
            </w:tcBorders>
            <w:hideMark/>
          </w:tcPr>
          <w:p w:rsidR="001E781A" w:rsidRPr="00F33396" w:rsidRDefault="001E781A">
            <w:pPr>
              <w:rPr>
                <w:sz w:val="24"/>
                <w:szCs w:val="24"/>
              </w:rPr>
            </w:pPr>
            <w:r w:rsidRPr="00F33396">
              <w:rPr>
                <w:sz w:val="24"/>
                <w:szCs w:val="24"/>
              </w:rPr>
              <w:t>Задачи муниципальной программы</w:t>
            </w:r>
          </w:p>
        </w:tc>
        <w:tc>
          <w:tcPr>
            <w:tcW w:w="296" w:type="dxa"/>
            <w:tcBorders>
              <w:top w:val="single" w:sz="4" w:space="0" w:color="auto"/>
              <w:left w:val="single" w:sz="4" w:space="0" w:color="auto"/>
              <w:bottom w:val="single" w:sz="4" w:space="0" w:color="auto"/>
              <w:right w:val="single" w:sz="4" w:space="0" w:color="auto"/>
            </w:tcBorders>
            <w:hideMark/>
          </w:tcPr>
          <w:p w:rsidR="001E781A" w:rsidRPr="00F33396" w:rsidRDefault="001E781A">
            <w:pPr>
              <w:jc w:val="center"/>
              <w:rPr>
                <w:sz w:val="24"/>
                <w:szCs w:val="24"/>
              </w:rPr>
            </w:pPr>
            <w:r w:rsidRPr="00F33396">
              <w:rPr>
                <w:sz w:val="24"/>
                <w:szCs w:val="24"/>
              </w:rPr>
              <w:t>-</w:t>
            </w:r>
          </w:p>
        </w:tc>
        <w:tc>
          <w:tcPr>
            <w:tcW w:w="6508" w:type="dxa"/>
            <w:tcBorders>
              <w:top w:val="single" w:sz="4" w:space="0" w:color="auto"/>
              <w:left w:val="single" w:sz="4" w:space="0" w:color="auto"/>
              <w:bottom w:val="single" w:sz="4" w:space="0" w:color="auto"/>
              <w:right w:val="single" w:sz="4" w:space="0" w:color="auto"/>
            </w:tcBorders>
          </w:tcPr>
          <w:p w:rsidR="001E781A" w:rsidRPr="00F33396" w:rsidRDefault="001E781A">
            <w:pPr>
              <w:rPr>
                <w:sz w:val="24"/>
                <w:szCs w:val="24"/>
              </w:rPr>
            </w:pPr>
            <w:r w:rsidRPr="00F33396">
              <w:rPr>
                <w:sz w:val="24"/>
                <w:szCs w:val="24"/>
              </w:rPr>
              <w:t>Повышение уровня благоустройства дворовых территорий в сельских поселениях;</w:t>
            </w:r>
          </w:p>
          <w:p w:rsidR="001E781A" w:rsidRPr="00F33396" w:rsidRDefault="001E781A">
            <w:pPr>
              <w:rPr>
                <w:sz w:val="24"/>
                <w:szCs w:val="24"/>
              </w:rPr>
            </w:pPr>
            <w:r w:rsidRPr="00F33396">
              <w:rPr>
                <w:sz w:val="24"/>
                <w:szCs w:val="24"/>
              </w:rPr>
              <w:t>повышение уровня благоустройства общественных территорий (площадей, улиц, пешеходных зон, скверов, парков, иных территорий);</w:t>
            </w:r>
          </w:p>
          <w:p w:rsidR="001E781A" w:rsidRPr="00F33396" w:rsidRDefault="001E781A">
            <w:pPr>
              <w:rPr>
                <w:sz w:val="24"/>
                <w:szCs w:val="24"/>
              </w:rPr>
            </w:pPr>
            <w:r w:rsidRPr="00F33396">
              <w:rPr>
                <w:sz w:val="24"/>
                <w:szCs w:val="24"/>
              </w:rPr>
              <w:t xml:space="preserve">повышение уровня вовлеченности заинтересованных граждан, организаций в реализацию мероприятий по благоустройству территорий </w:t>
            </w:r>
          </w:p>
          <w:p w:rsidR="001E781A" w:rsidRPr="00F33396" w:rsidRDefault="001E781A">
            <w:pPr>
              <w:rPr>
                <w:sz w:val="24"/>
                <w:szCs w:val="24"/>
              </w:rPr>
            </w:pPr>
          </w:p>
        </w:tc>
      </w:tr>
      <w:tr w:rsidR="00F33396" w:rsidRPr="00F33396" w:rsidTr="00F33396">
        <w:tc>
          <w:tcPr>
            <w:tcW w:w="2693" w:type="dxa"/>
            <w:tcBorders>
              <w:top w:val="single" w:sz="4" w:space="0" w:color="auto"/>
              <w:left w:val="single" w:sz="4" w:space="0" w:color="auto"/>
              <w:bottom w:val="single" w:sz="4" w:space="0" w:color="auto"/>
              <w:right w:val="single" w:sz="4" w:space="0" w:color="auto"/>
            </w:tcBorders>
            <w:hideMark/>
          </w:tcPr>
          <w:p w:rsidR="001E781A" w:rsidRPr="00F33396" w:rsidRDefault="001E781A">
            <w:pPr>
              <w:rPr>
                <w:sz w:val="24"/>
                <w:szCs w:val="24"/>
              </w:rPr>
            </w:pPr>
            <w:r w:rsidRPr="00F33396">
              <w:rPr>
                <w:sz w:val="24"/>
                <w:szCs w:val="24"/>
              </w:rPr>
              <w:t>Целевые индикаторы и показатели муниципальной программы</w:t>
            </w:r>
          </w:p>
        </w:tc>
        <w:tc>
          <w:tcPr>
            <w:tcW w:w="296" w:type="dxa"/>
            <w:tcBorders>
              <w:top w:val="single" w:sz="4" w:space="0" w:color="auto"/>
              <w:left w:val="single" w:sz="4" w:space="0" w:color="auto"/>
              <w:bottom w:val="single" w:sz="4" w:space="0" w:color="auto"/>
              <w:right w:val="single" w:sz="4" w:space="0" w:color="auto"/>
            </w:tcBorders>
            <w:hideMark/>
          </w:tcPr>
          <w:p w:rsidR="001E781A" w:rsidRPr="00F33396" w:rsidRDefault="001E781A">
            <w:pPr>
              <w:jc w:val="center"/>
              <w:rPr>
                <w:sz w:val="24"/>
                <w:szCs w:val="24"/>
              </w:rPr>
            </w:pPr>
            <w:r w:rsidRPr="00F33396">
              <w:rPr>
                <w:sz w:val="24"/>
                <w:szCs w:val="24"/>
              </w:rPr>
              <w:t>-</w:t>
            </w:r>
          </w:p>
        </w:tc>
        <w:tc>
          <w:tcPr>
            <w:tcW w:w="6508" w:type="dxa"/>
            <w:tcBorders>
              <w:top w:val="single" w:sz="4" w:space="0" w:color="auto"/>
              <w:left w:val="single" w:sz="4" w:space="0" w:color="auto"/>
              <w:bottom w:val="single" w:sz="4" w:space="0" w:color="auto"/>
              <w:right w:val="single" w:sz="4" w:space="0" w:color="auto"/>
            </w:tcBorders>
            <w:hideMark/>
          </w:tcPr>
          <w:p w:rsidR="001E781A" w:rsidRPr="00F33396" w:rsidRDefault="001E781A">
            <w:pPr>
              <w:rPr>
                <w:sz w:val="24"/>
                <w:szCs w:val="24"/>
              </w:rPr>
            </w:pPr>
            <w:r w:rsidRPr="00F33396">
              <w:rPr>
                <w:sz w:val="24"/>
                <w:szCs w:val="24"/>
              </w:rPr>
              <w:t>к 2036 году будут достигнуты следующие целевые индикаторы и показатели:</w:t>
            </w:r>
          </w:p>
          <w:p w:rsidR="001E781A" w:rsidRPr="00F33396" w:rsidRDefault="001E781A" w:rsidP="00C36881">
            <w:pPr>
              <w:shd w:val="clear" w:color="auto" w:fill="FFFFFF" w:themeFill="background1"/>
              <w:rPr>
                <w:sz w:val="24"/>
                <w:szCs w:val="24"/>
              </w:rPr>
            </w:pPr>
            <w:r w:rsidRPr="00C36881">
              <w:rPr>
                <w:rFonts w:eastAsia="Calibri"/>
                <w:sz w:val="24"/>
                <w:szCs w:val="24"/>
              </w:rPr>
              <w:t>Количество  б</w:t>
            </w:r>
            <w:r w:rsidRPr="00C36881">
              <w:rPr>
                <w:sz w:val="24"/>
                <w:szCs w:val="24"/>
              </w:rPr>
              <w:t xml:space="preserve">лагоустроенных дворовых и общественных территорий – </w:t>
            </w:r>
            <w:r w:rsidR="00A768BD" w:rsidRPr="00C36881">
              <w:rPr>
                <w:sz w:val="24"/>
                <w:szCs w:val="24"/>
              </w:rPr>
              <w:t>5</w:t>
            </w:r>
            <w:r w:rsidR="00C36881">
              <w:rPr>
                <w:sz w:val="24"/>
                <w:szCs w:val="24"/>
              </w:rPr>
              <w:t>1</w:t>
            </w:r>
            <w:r w:rsidRPr="00C36881">
              <w:rPr>
                <w:sz w:val="24"/>
                <w:szCs w:val="24"/>
              </w:rPr>
              <w:t>;</w:t>
            </w:r>
          </w:p>
          <w:p w:rsidR="001E781A" w:rsidRPr="00F33396" w:rsidRDefault="001E781A">
            <w:pPr>
              <w:rPr>
                <w:rFonts w:eastAsia="Calibri"/>
                <w:sz w:val="24"/>
                <w:szCs w:val="24"/>
              </w:rPr>
            </w:pPr>
            <w:r w:rsidRPr="00F33396">
              <w:rPr>
                <w:rFonts w:eastAsia="Calibri"/>
                <w:sz w:val="24"/>
                <w:szCs w:val="24"/>
              </w:rPr>
              <w:t>Доля финансового участия граждан, организаций в выполнении мероприятий по благоустройству дворовых территорий – 0,1%;</w:t>
            </w:r>
          </w:p>
          <w:p w:rsidR="001E781A" w:rsidRPr="00F33396" w:rsidRDefault="001E781A">
            <w:pPr>
              <w:rPr>
                <w:rFonts w:eastAsia="Calibri"/>
                <w:sz w:val="24"/>
                <w:szCs w:val="24"/>
              </w:rPr>
            </w:pPr>
            <w:r w:rsidRPr="00F33396">
              <w:rPr>
                <w:rFonts w:eastAsia="Calibri"/>
                <w:sz w:val="24"/>
                <w:szCs w:val="24"/>
              </w:rPr>
              <w:t xml:space="preserve">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w:t>
            </w:r>
            <w:r w:rsidRPr="00F33396">
              <w:rPr>
                <w:rFonts w:eastAsia="Calibri"/>
                <w:sz w:val="24"/>
                <w:szCs w:val="24"/>
              </w:rPr>
              <w:lastRenderedPageBreak/>
              <w:t>закупленного в рамках реализации мероприятий государственных (муниципальных) программ современной городской среды – 90%;</w:t>
            </w:r>
          </w:p>
          <w:p w:rsidR="001E781A" w:rsidRPr="00F33396" w:rsidRDefault="001E781A">
            <w:pPr>
              <w:rPr>
                <w:rFonts w:eastAsia="Calibri"/>
                <w:sz w:val="24"/>
                <w:szCs w:val="24"/>
              </w:rPr>
            </w:pPr>
            <w:r w:rsidRPr="00F33396">
              <w:rPr>
                <w:rFonts w:eastAsia="Calibri"/>
                <w:sz w:val="24"/>
                <w:szCs w:val="24"/>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w:t>
            </w:r>
            <w:r w:rsidR="000B1942">
              <w:rPr>
                <w:rFonts w:eastAsia="Calibri"/>
                <w:sz w:val="24"/>
                <w:szCs w:val="24"/>
              </w:rPr>
              <w:t>мфортной городской среды – 0,1%.</w:t>
            </w:r>
          </w:p>
          <w:p w:rsidR="001E781A" w:rsidRPr="00F33396" w:rsidRDefault="001E781A">
            <w:pPr>
              <w:rPr>
                <w:rFonts w:eastAsia="Calibri"/>
                <w:sz w:val="24"/>
                <w:szCs w:val="24"/>
              </w:rPr>
            </w:pPr>
          </w:p>
          <w:p w:rsidR="00F33396" w:rsidRPr="00F33396" w:rsidRDefault="00F33396">
            <w:pPr>
              <w:rPr>
                <w:sz w:val="24"/>
                <w:szCs w:val="24"/>
              </w:rPr>
            </w:pPr>
          </w:p>
        </w:tc>
      </w:tr>
      <w:tr w:rsidR="00F33396" w:rsidRPr="00F33396" w:rsidTr="00F33396">
        <w:tc>
          <w:tcPr>
            <w:tcW w:w="2693" w:type="dxa"/>
            <w:tcBorders>
              <w:top w:val="single" w:sz="4" w:space="0" w:color="auto"/>
              <w:left w:val="single" w:sz="4" w:space="0" w:color="auto"/>
              <w:bottom w:val="single" w:sz="4" w:space="0" w:color="auto"/>
              <w:right w:val="single" w:sz="4" w:space="0" w:color="auto"/>
            </w:tcBorders>
            <w:hideMark/>
          </w:tcPr>
          <w:p w:rsidR="001E781A" w:rsidRPr="00F33396" w:rsidRDefault="00F33396">
            <w:pPr>
              <w:rPr>
                <w:sz w:val="24"/>
                <w:szCs w:val="24"/>
              </w:rPr>
            </w:pPr>
            <w:r w:rsidRPr="00F33396">
              <w:rPr>
                <w:sz w:val="24"/>
                <w:szCs w:val="24"/>
              </w:rPr>
              <w:lastRenderedPageBreak/>
              <w:t>С</w:t>
            </w:r>
            <w:r w:rsidR="001E781A" w:rsidRPr="00F33396">
              <w:rPr>
                <w:sz w:val="24"/>
                <w:szCs w:val="24"/>
              </w:rPr>
              <w:t>роки</w:t>
            </w:r>
            <w:r w:rsidRPr="00F33396">
              <w:rPr>
                <w:sz w:val="24"/>
                <w:szCs w:val="24"/>
              </w:rPr>
              <w:t xml:space="preserve"> </w:t>
            </w:r>
            <w:r w:rsidR="001E781A" w:rsidRPr="00F33396">
              <w:rPr>
                <w:sz w:val="24"/>
                <w:szCs w:val="24"/>
              </w:rPr>
              <w:t xml:space="preserve"> и этапы реализации муниципальной программы</w:t>
            </w:r>
          </w:p>
          <w:p w:rsidR="00F33396" w:rsidRPr="00F33396" w:rsidRDefault="00F33396">
            <w:pPr>
              <w:rPr>
                <w:sz w:val="24"/>
                <w:szCs w:val="24"/>
              </w:rPr>
            </w:pPr>
          </w:p>
        </w:tc>
        <w:tc>
          <w:tcPr>
            <w:tcW w:w="296" w:type="dxa"/>
            <w:tcBorders>
              <w:top w:val="single" w:sz="4" w:space="0" w:color="auto"/>
              <w:left w:val="single" w:sz="4" w:space="0" w:color="auto"/>
              <w:bottom w:val="single" w:sz="4" w:space="0" w:color="auto"/>
              <w:right w:val="single" w:sz="4" w:space="0" w:color="auto"/>
            </w:tcBorders>
            <w:hideMark/>
          </w:tcPr>
          <w:p w:rsidR="001E781A" w:rsidRPr="00F33396" w:rsidRDefault="001E781A">
            <w:pPr>
              <w:jc w:val="center"/>
              <w:rPr>
                <w:sz w:val="24"/>
                <w:szCs w:val="24"/>
              </w:rPr>
            </w:pPr>
            <w:r w:rsidRPr="00F33396">
              <w:rPr>
                <w:sz w:val="24"/>
                <w:szCs w:val="24"/>
              </w:rPr>
              <w:t>-</w:t>
            </w:r>
          </w:p>
        </w:tc>
        <w:tc>
          <w:tcPr>
            <w:tcW w:w="6508" w:type="dxa"/>
            <w:tcBorders>
              <w:top w:val="single" w:sz="4" w:space="0" w:color="auto"/>
              <w:left w:val="single" w:sz="4" w:space="0" w:color="auto"/>
              <w:bottom w:val="single" w:sz="4" w:space="0" w:color="auto"/>
              <w:right w:val="single" w:sz="4" w:space="0" w:color="auto"/>
            </w:tcBorders>
          </w:tcPr>
          <w:p w:rsidR="0099214F" w:rsidRPr="0099214F" w:rsidRDefault="00450661" w:rsidP="0099214F">
            <w:pPr>
              <w:rPr>
                <w:rFonts w:eastAsia="Calibri"/>
                <w:sz w:val="24"/>
                <w:szCs w:val="24"/>
              </w:rPr>
            </w:pPr>
            <w:r>
              <w:rPr>
                <w:rFonts w:eastAsia="Calibri"/>
                <w:sz w:val="24"/>
                <w:szCs w:val="24"/>
              </w:rPr>
              <w:t>2023</w:t>
            </w:r>
            <w:r w:rsidR="0099214F" w:rsidRPr="0099214F">
              <w:rPr>
                <w:rFonts w:eastAsia="Calibri"/>
                <w:sz w:val="24"/>
                <w:szCs w:val="24"/>
              </w:rPr>
              <w:t>-2035 годы:</w:t>
            </w:r>
          </w:p>
          <w:p w:rsidR="0099214F" w:rsidRPr="0099214F" w:rsidRDefault="00450661" w:rsidP="0099214F">
            <w:pPr>
              <w:rPr>
                <w:rFonts w:eastAsia="Calibri"/>
                <w:sz w:val="24"/>
                <w:szCs w:val="24"/>
              </w:rPr>
            </w:pPr>
            <w:r>
              <w:rPr>
                <w:rFonts w:eastAsia="Calibri"/>
                <w:sz w:val="24"/>
                <w:szCs w:val="24"/>
              </w:rPr>
              <w:t>I этап – 2023</w:t>
            </w:r>
            <w:r w:rsidR="0099214F" w:rsidRPr="0099214F">
              <w:rPr>
                <w:rFonts w:eastAsia="Calibri"/>
                <w:sz w:val="24"/>
                <w:szCs w:val="24"/>
              </w:rPr>
              <w:t>-2025 годы;</w:t>
            </w:r>
          </w:p>
          <w:p w:rsidR="0099214F" w:rsidRPr="0099214F" w:rsidRDefault="0099214F" w:rsidP="0099214F">
            <w:pPr>
              <w:rPr>
                <w:rFonts w:eastAsia="Calibri"/>
                <w:sz w:val="24"/>
                <w:szCs w:val="24"/>
              </w:rPr>
            </w:pPr>
            <w:r w:rsidRPr="0099214F">
              <w:rPr>
                <w:rFonts w:eastAsia="Calibri"/>
                <w:sz w:val="24"/>
                <w:szCs w:val="24"/>
              </w:rPr>
              <w:t>II этап – 2026-2030 годы;</w:t>
            </w:r>
          </w:p>
          <w:p w:rsidR="001E781A" w:rsidRPr="00F33396" w:rsidRDefault="0099214F" w:rsidP="0099214F">
            <w:pPr>
              <w:rPr>
                <w:sz w:val="24"/>
                <w:szCs w:val="24"/>
              </w:rPr>
            </w:pPr>
            <w:r w:rsidRPr="0099214F">
              <w:rPr>
                <w:rFonts w:eastAsia="Calibri"/>
                <w:sz w:val="24"/>
                <w:szCs w:val="24"/>
              </w:rPr>
              <w:t>III этап – 2031-2035 годы</w:t>
            </w:r>
          </w:p>
        </w:tc>
      </w:tr>
      <w:tr w:rsidR="00F33396" w:rsidRPr="00F33396" w:rsidTr="00F33396">
        <w:tc>
          <w:tcPr>
            <w:tcW w:w="2693" w:type="dxa"/>
            <w:tcBorders>
              <w:top w:val="single" w:sz="4" w:space="0" w:color="auto"/>
              <w:left w:val="single" w:sz="4" w:space="0" w:color="auto"/>
              <w:bottom w:val="single" w:sz="4" w:space="0" w:color="auto"/>
              <w:right w:val="single" w:sz="4" w:space="0" w:color="auto"/>
            </w:tcBorders>
            <w:hideMark/>
          </w:tcPr>
          <w:p w:rsidR="001E781A" w:rsidRPr="00F33396" w:rsidRDefault="00F33396">
            <w:pPr>
              <w:rPr>
                <w:sz w:val="24"/>
                <w:szCs w:val="24"/>
              </w:rPr>
            </w:pPr>
            <w:r w:rsidRPr="00F33396">
              <w:rPr>
                <w:sz w:val="24"/>
                <w:szCs w:val="24"/>
              </w:rPr>
              <w:t>О</w:t>
            </w:r>
            <w:r w:rsidR="001E781A" w:rsidRPr="00F33396">
              <w:rPr>
                <w:sz w:val="24"/>
                <w:szCs w:val="24"/>
              </w:rPr>
              <w:t>бъемы</w:t>
            </w:r>
            <w:r w:rsidRPr="00F33396">
              <w:rPr>
                <w:sz w:val="24"/>
                <w:szCs w:val="24"/>
              </w:rPr>
              <w:t xml:space="preserve"> </w:t>
            </w:r>
            <w:r w:rsidR="001E781A" w:rsidRPr="00F33396">
              <w:rPr>
                <w:sz w:val="24"/>
                <w:szCs w:val="24"/>
              </w:rPr>
              <w:t xml:space="preserve"> и источники финансирования муниципальной программы</w:t>
            </w:r>
          </w:p>
        </w:tc>
        <w:tc>
          <w:tcPr>
            <w:tcW w:w="296" w:type="dxa"/>
            <w:tcBorders>
              <w:top w:val="single" w:sz="4" w:space="0" w:color="auto"/>
              <w:left w:val="single" w:sz="4" w:space="0" w:color="auto"/>
              <w:bottom w:val="single" w:sz="4" w:space="0" w:color="auto"/>
              <w:right w:val="single" w:sz="4" w:space="0" w:color="auto"/>
            </w:tcBorders>
            <w:hideMark/>
          </w:tcPr>
          <w:p w:rsidR="001E781A" w:rsidRPr="00F33396" w:rsidRDefault="001E781A">
            <w:pPr>
              <w:jc w:val="center"/>
              <w:rPr>
                <w:sz w:val="24"/>
                <w:szCs w:val="24"/>
              </w:rPr>
            </w:pPr>
            <w:r w:rsidRPr="00F33396">
              <w:rPr>
                <w:sz w:val="24"/>
                <w:szCs w:val="24"/>
              </w:rPr>
              <w:t>-</w:t>
            </w:r>
          </w:p>
        </w:tc>
        <w:tc>
          <w:tcPr>
            <w:tcW w:w="6508" w:type="dxa"/>
            <w:tcBorders>
              <w:top w:val="single" w:sz="4" w:space="0" w:color="auto"/>
              <w:left w:val="single" w:sz="4" w:space="0" w:color="auto"/>
              <w:bottom w:val="single" w:sz="4" w:space="0" w:color="auto"/>
              <w:right w:val="single" w:sz="4" w:space="0" w:color="auto"/>
            </w:tcBorders>
          </w:tcPr>
          <w:p w:rsidR="001E781A" w:rsidRPr="00F33396" w:rsidRDefault="001E781A">
            <w:pPr>
              <w:rPr>
                <w:sz w:val="24"/>
                <w:szCs w:val="24"/>
              </w:rPr>
            </w:pPr>
            <w:r w:rsidRPr="00F33396">
              <w:rPr>
                <w:sz w:val="24"/>
                <w:szCs w:val="24"/>
              </w:rPr>
              <w:t>Источником финансирования муниципальной программы является Федеральный бюджет, республиканский бюджет, местный бюджет.</w:t>
            </w:r>
          </w:p>
          <w:p w:rsidR="001E781A" w:rsidRPr="00F33396" w:rsidRDefault="001E781A">
            <w:pPr>
              <w:rPr>
                <w:sz w:val="24"/>
                <w:szCs w:val="24"/>
              </w:rPr>
            </w:pPr>
            <w:r w:rsidRPr="00F33396">
              <w:rPr>
                <w:sz w:val="24"/>
                <w:szCs w:val="24"/>
              </w:rPr>
              <w:t>Общая сумма расходов на реализацию мероприятий муниципальной программы</w:t>
            </w:r>
            <w:r w:rsidR="00450661">
              <w:rPr>
                <w:sz w:val="24"/>
                <w:szCs w:val="24"/>
              </w:rPr>
              <w:t xml:space="preserve"> в 2023</w:t>
            </w:r>
            <w:r w:rsidRPr="00F33396">
              <w:rPr>
                <w:sz w:val="24"/>
                <w:szCs w:val="24"/>
              </w:rPr>
              <w:t xml:space="preserve">-2035 годах составит </w:t>
            </w:r>
            <w:r w:rsidR="00450661">
              <w:rPr>
                <w:sz w:val="24"/>
                <w:szCs w:val="24"/>
              </w:rPr>
              <w:t>134210,2</w:t>
            </w:r>
            <w:r w:rsidRPr="00F33396">
              <w:rPr>
                <w:sz w:val="24"/>
                <w:szCs w:val="24"/>
              </w:rPr>
              <w:t xml:space="preserve"> тысяч рублей, в том числе:</w:t>
            </w:r>
          </w:p>
          <w:p w:rsidR="001E781A" w:rsidRPr="00F33396" w:rsidRDefault="001E781A">
            <w:pPr>
              <w:rPr>
                <w:sz w:val="24"/>
                <w:szCs w:val="24"/>
              </w:rPr>
            </w:pPr>
            <w:r w:rsidRPr="00F33396">
              <w:rPr>
                <w:sz w:val="24"/>
                <w:szCs w:val="24"/>
              </w:rPr>
              <w:t xml:space="preserve">в 2023 году – </w:t>
            </w:r>
            <w:r w:rsidR="00450661">
              <w:rPr>
                <w:sz w:val="24"/>
                <w:szCs w:val="24"/>
              </w:rPr>
              <w:t>79655,4</w:t>
            </w:r>
            <w:r w:rsidRPr="00F33396">
              <w:rPr>
                <w:sz w:val="24"/>
                <w:szCs w:val="24"/>
              </w:rPr>
              <w:t xml:space="preserve">  тыс. рублей;</w:t>
            </w:r>
          </w:p>
          <w:p w:rsidR="001E781A" w:rsidRPr="00F33396" w:rsidRDefault="001E781A">
            <w:pPr>
              <w:rPr>
                <w:sz w:val="24"/>
                <w:szCs w:val="24"/>
              </w:rPr>
            </w:pPr>
            <w:r w:rsidRPr="00F33396">
              <w:rPr>
                <w:sz w:val="24"/>
                <w:szCs w:val="24"/>
              </w:rPr>
              <w:t xml:space="preserve">в 2024 году – </w:t>
            </w:r>
            <w:r w:rsidR="00450661">
              <w:rPr>
                <w:sz w:val="24"/>
                <w:szCs w:val="24"/>
              </w:rPr>
              <w:t>7258,2</w:t>
            </w:r>
            <w:r w:rsidRPr="00F33396">
              <w:rPr>
                <w:sz w:val="24"/>
                <w:szCs w:val="24"/>
              </w:rPr>
              <w:t xml:space="preserve">  тыс. рублей;</w:t>
            </w:r>
          </w:p>
          <w:p w:rsidR="001E781A" w:rsidRPr="00F33396" w:rsidRDefault="001E781A">
            <w:pPr>
              <w:rPr>
                <w:sz w:val="24"/>
                <w:szCs w:val="24"/>
              </w:rPr>
            </w:pPr>
            <w:r w:rsidRPr="00F33396">
              <w:rPr>
                <w:sz w:val="24"/>
                <w:szCs w:val="24"/>
              </w:rPr>
              <w:t xml:space="preserve">в 2025 году – </w:t>
            </w:r>
            <w:r w:rsidR="00450661">
              <w:rPr>
                <w:sz w:val="24"/>
                <w:szCs w:val="24"/>
              </w:rPr>
              <w:t>7296,6</w:t>
            </w:r>
            <w:r w:rsidRPr="00F33396">
              <w:rPr>
                <w:sz w:val="24"/>
                <w:szCs w:val="24"/>
              </w:rPr>
              <w:t xml:space="preserve">  тыс. рублей;</w:t>
            </w:r>
          </w:p>
          <w:p w:rsidR="001E781A" w:rsidRPr="00F33396" w:rsidRDefault="001E781A">
            <w:pPr>
              <w:rPr>
                <w:rFonts w:eastAsia="Calibri"/>
                <w:sz w:val="24"/>
                <w:szCs w:val="24"/>
              </w:rPr>
            </w:pPr>
            <w:r w:rsidRPr="00F33396">
              <w:rPr>
                <w:rFonts w:eastAsia="Calibri"/>
                <w:sz w:val="24"/>
                <w:szCs w:val="24"/>
              </w:rPr>
              <w:t xml:space="preserve">в 2026-2030 годах – </w:t>
            </w:r>
            <w:r w:rsidR="00450661">
              <w:rPr>
                <w:rFonts w:eastAsia="Calibri"/>
                <w:sz w:val="24"/>
                <w:szCs w:val="24"/>
              </w:rPr>
              <w:t>2000</w:t>
            </w:r>
            <w:r w:rsidRPr="00F33396">
              <w:rPr>
                <w:rFonts w:eastAsia="Calibri"/>
                <w:sz w:val="24"/>
                <w:szCs w:val="24"/>
              </w:rPr>
              <w:t>0,0 тыс. рублей</w:t>
            </w:r>
          </w:p>
          <w:p w:rsidR="001E781A" w:rsidRPr="00F33396" w:rsidRDefault="001E781A">
            <w:pPr>
              <w:rPr>
                <w:rFonts w:eastAsia="Calibri"/>
                <w:sz w:val="24"/>
                <w:szCs w:val="24"/>
              </w:rPr>
            </w:pPr>
            <w:r w:rsidRPr="00F33396">
              <w:rPr>
                <w:rFonts w:eastAsia="Calibri"/>
                <w:sz w:val="24"/>
                <w:szCs w:val="24"/>
              </w:rPr>
              <w:t xml:space="preserve">в 2031-2035 годах – </w:t>
            </w:r>
            <w:r w:rsidR="00450661">
              <w:rPr>
                <w:rFonts w:eastAsia="Calibri"/>
                <w:sz w:val="24"/>
                <w:szCs w:val="24"/>
              </w:rPr>
              <w:t>2000</w:t>
            </w:r>
            <w:r w:rsidRPr="00F33396">
              <w:rPr>
                <w:rFonts w:eastAsia="Calibri"/>
                <w:sz w:val="24"/>
                <w:szCs w:val="24"/>
              </w:rPr>
              <w:t>0,0 тыс. рублей</w:t>
            </w:r>
          </w:p>
          <w:p w:rsidR="001E781A" w:rsidRPr="00F33396" w:rsidRDefault="001E781A">
            <w:pPr>
              <w:rPr>
                <w:sz w:val="24"/>
                <w:szCs w:val="24"/>
              </w:rPr>
            </w:pPr>
            <w:r w:rsidRPr="00F33396">
              <w:rPr>
                <w:sz w:val="24"/>
                <w:szCs w:val="24"/>
              </w:rPr>
              <w:t>из них средства:</w:t>
            </w:r>
          </w:p>
          <w:p w:rsidR="001E781A" w:rsidRPr="00F33396" w:rsidRDefault="001E781A">
            <w:pPr>
              <w:rPr>
                <w:sz w:val="24"/>
                <w:szCs w:val="24"/>
              </w:rPr>
            </w:pPr>
            <w:r w:rsidRPr="00F33396">
              <w:rPr>
                <w:sz w:val="24"/>
                <w:szCs w:val="24"/>
              </w:rPr>
              <w:t xml:space="preserve">федерального бюджета – </w:t>
            </w:r>
            <w:r w:rsidR="00450661">
              <w:rPr>
                <w:sz w:val="24"/>
                <w:szCs w:val="24"/>
              </w:rPr>
              <w:t>79438,4</w:t>
            </w:r>
            <w:r w:rsidRPr="00F33396">
              <w:rPr>
                <w:sz w:val="24"/>
                <w:szCs w:val="24"/>
              </w:rPr>
              <w:t xml:space="preserve"> тыс. рублей, в том числе:</w:t>
            </w:r>
          </w:p>
          <w:p w:rsidR="001E781A" w:rsidRPr="00F33396" w:rsidRDefault="001E781A">
            <w:pPr>
              <w:rPr>
                <w:sz w:val="24"/>
                <w:szCs w:val="24"/>
              </w:rPr>
            </w:pPr>
            <w:r w:rsidRPr="00F33396">
              <w:rPr>
                <w:sz w:val="24"/>
                <w:szCs w:val="24"/>
              </w:rPr>
              <w:t xml:space="preserve">в 2023 году – </w:t>
            </w:r>
            <w:r w:rsidR="00450661">
              <w:rPr>
                <w:sz w:val="24"/>
                <w:szCs w:val="24"/>
              </w:rPr>
              <w:t>72936,9</w:t>
            </w:r>
            <w:r w:rsidRPr="00F33396">
              <w:rPr>
                <w:sz w:val="24"/>
                <w:szCs w:val="24"/>
              </w:rPr>
              <w:t xml:space="preserve">  тыс. рублей;</w:t>
            </w:r>
          </w:p>
          <w:p w:rsidR="001E781A" w:rsidRPr="00F33396" w:rsidRDefault="001E781A">
            <w:pPr>
              <w:rPr>
                <w:sz w:val="24"/>
                <w:szCs w:val="24"/>
              </w:rPr>
            </w:pPr>
            <w:r w:rsidRPr="00F33396">
              <w:rPr>
                <w:sz w:val="24"/>
                <w:szCs w:val="24"/>
              </w:rPr>
              <w:t xml:space="preserve">в 2024 году – </w:t>
            </w:r>
            <w:r w:rsidR="00450661">
              <w:rPr>
                <w:sz w:val="24"/>
                <w:szCs w:val="24"/>
              </w:rPr>
              <w:t>3255,2</w:t>
            </w:r>
            <w:r w:rsidRPr="00F33396">
              <w:rPr>
                <w:sz w:val="24"/>
                <w:szCs w:val="24"/>
              </w:rPr>
              <w:t xml:space="preserve">  тыс. рублей;</w:t>
            </w:r>
          </w:p>
          <w:p w:rsidR="001E781A" w:rsidRPr="00F33396" w:rsidRDefault="001E781A">
            <w:pPr>
              <w:rPr>
                <w:sz w:val="24"/>
                <w:szCs w:val="24"/>
              </w:rPr>
            </w:pPr>
            <w:r w:rsidRPr="00F33396">
              <w:rPr>
                <w:sz w:val="24"/>
                <w:szCs w:val="24"/>
              </w:rPr>
              <w:t xml:space="preserve">в 2025 году – </w:t>
            </w:r>
            <w:r w:rsidR="00450661">
              <w:rPr>
                <w:sz w:val="24"/>
                <w:szCs w:val="24"/>
              </w:rPr>
              <w:t>3246,3</w:t>
            </w:r>
            <w:r w:rsidRPr="00F33396">
              <w:rPr>
                <w:sz w:val="24"/>
                <w:szCs w:val="24"/>
              </w:rPr>
              <w:t xml:space="preserve">  тыс. рублей;</w:t>
            </w:r>
          </w:p>
          <w:p w:rsidR="001E781A" w:rsidRPr="00F33396" w:rsidRDefault="001E781A">
            <w:pPr>
              <w:rPr>
                <w:rFonts w:eastAsia="Calibri"/>
                <w:sz w:val="24"/>
                <w:szCs w:val="24"/>
              </w:rPr>
            </w:pPr>
            <w:r w:rsidRPr="00F33396">
              <w:rPr>
                <w:rFonts w:eastAsia="Calibri"/>
                <w:sz w:val="24"/>
                <w:szCs w:val="24"/>
              </w:rPr>
              <w:t>в 2026-2030 годах – 0,00 тыс. рублей</w:t>
            </w:r>
          </w:p>
          <w:p w:rsidR="001E781A" w:rsidRPr="00F33396" w:rsidRDefault="001E781A">
            <w:pPr>
              <w:rPr>
                <w:rFonts w:eastAsia="Calibri"/>
                <w:sz w:val="24"/>
                <w:szCs w:val="24"/>
              </w:rPr>
            </w:pPr>
            <w:r w:rsidRPr="00F33396">
              <w:rPr>
                <w:rFonts w:eastAsia="Calibri"/>
                <w:sz w:val="24"/>
                <w:szCs w:val="24"/>
              </w:rPr>
              <w:t>в 2031-2035 годах – 0,00 тыс. рублей</w:t>
            </w:r>
          </w:p>
          <w:p w:rsidR="001E781A" w:rsidRPr="00F33396" w:rsidRDefault="001E781A">
            <w:pPr>
              <w:rPr>
                <w:sz w:val="24"/>
                <w:szCs w:val="24"/>
              </w:rPr>
            </w:pPr>
            <w:r w:rsidRPr="00F33396">
              <w:rPr>
                <w:sz w:val="24"/>
                <w:szCs w:val="24"/>
              </w:rPr>
              <w:t xml:space="preserve">республиканского бюджета – </w:t>
            </w:r>
            <w:r w:rsidR="00D877C7">
              <w:rPr>
                <w:sz w:val="24"/>
                <w:szCs w:val="24"/>
              </w:rPr>
              <w:t>114,1</w:t>
            </w:r>
            <w:r w:rsidRPr="00F33396">
              <w:rPr>
                <w:sz w:val="24"/>
                <w:szCs w:val="24"/>
              </w:rPr>
              <w:t xml:space="preserve"> тыс. рублей, в том числе:</w:t>
            </w:r>
          </w:p>
          <w:p w:rsidR="001E781A" w:rsidRPr="00F33396" w:rsidRDefault="001E781A">
            <w:pPr>
              <w:rPr>
                <w:sz w:val="24"/>
                <w:szCs w:val="24"/>
              </w:rPr>
            </w:pPr>
            <w:r w:rsidRPr="00F33396">
              <w:rPr>
                <w:sz w:val="24"/>
                <w:szCs w:val="24"/>
              </w:rPr>
              <w:t xml:space="preserve">в 2023 году – </w:t>
            </w:r>
            <w:r w:rsidR="00D877C7">
              <w:rPr>
                <w:sz w:val="24"/>
                <w:szCs w:val="24"/>
              </w:rPr>
              <w:t>20,8</w:t>
            </w:r>
            <w:r w:rsidRPr="00F33396">
              <w:rPr>
                <w:sz w:val="24"/>
                <w:szCs w:val="24"/>
              </w:rPr>
              <w:t xml:space="preserve">  тыс. рублей;</w:t>
            </w:r>
          </w:p>
          <w:p w:rsidR="001E781A" w:rsidRPr="00F33396" w:rsidRDefault="001E781A">
            <w:pPr>
              <w:rPr>
                <w:sz w:val="24"/>
                <w:szCs w:val="24"/>
              </w:rPr>
            </w:pPr>
            <w:r w:rsidRPr="00F33396">
              <w:rPr>
                <w:sz w:val="24"/>
                <w:szCs w:val="24"/>
              </w:rPr>
              <w:t xml:space="preserve">в 2024 году – </w:t>
            </w:r>
            <w:r w:rsidR="00D877C7">
              <w:rPr>
                <w:sz w:val="24"/>
                <w:szCs w:val="24"/>
              </w:rPr>
              <w:t>23,0</w:t>
            </w:r>
            <w:r w:rsidRPr="00F33396">
              <w:rPr>
                <w:sz w:val="24"/>
                <w:szCs w:val="24"/>
              </w:rPr>
              <w:t xml:space="preserve">  тыс. рублей;</w:t>
            </w:r>
          </w:p>
          <w:p w:rsidR="001E781A" w:rsidRPr="00F33396" w:rsidRDefault="001E781A">
            <w:pPr>
              <w:rPr>
                <w:sz w:val="24"/>
                <w:szCs w:val="24"/>
              </w:rPr>
            </w:pPr>
            <w:r w:rsidRPr="00F33396">
              <w:rPr>
                <w:sz w:val="24"/>
                <w:szCs w:val="24"/>
              </w:rPr>
              <w:t xml:space="preserve">в 2025 году – </w:t>
            </w:r>
            <w:r w:rsidR="00D877C7">
              <w:rPr>
                <w:sz w:val="24"/>
                <w:szCs w:val="24"/>
              </w:rPr>
              <w:t>70,3</w:t>
            </w:r>
            <w:r w:rsidRPr="00F33396">
              <w:rPr>
                <w:sz w:val="24"/>
                <w:szCs w:val="24"/>
              </w:rPr>
              <w:t xml:space="preserve">  тыс. рублей;</w:t>
            </w:r>
          </w:p>
          <w:p w:rsidR="001E781A" w:rsidRPr="00F33396" w:rsidRDefault="001E781A">
            <w:pPr>
              <w:rPr>
                <w:rFonts w:eastAsia="Calibri"/>
                <w:sz w:val="24"/>
                <w:szCs w:val="24"/>
              </w:rPr>
            </w:pPr>
            <w:r w:rsidRPr="00F33396">
              <w:rPr>
                <w:rFonts w:eastAsia="Calibri"/>
                <w:sz w:val="24"/>
                <w:szCs w:val="24"/>
              </w:rPr>
              <w:t>в 2026-2030 годах – 0,00 тыс. рублей;</w:t>
            </w:r>
          </w:p>
          <w:p w:rsidR="001E781A" w:rsidRPr="00F33396" w:rsidRDefault="001E781A">
            <w:pPr>
              <w:rPr>
                <w:rFonts w:eastAsia="Calibri"/>
                <w:sz w:val="24"/>
                <w:szCs w:val="24"/>
              </w:rPr>
            </w:pPr>
            <w:r w:rsidRPr="00F33396">
              <w:rPr>
                <w:rFonts w:eastAsia="Calibri"/>
                <w:sz w:val="24"/>
                <w:szCs w:val="24"/>
              </w:rPr>
              <w:t>в 2031-2035 годах – 0,00 тыс. рублей</w:t>
            </w:r>
          </w:p>
          <w:p w:rsidR="001E781A" w:rsidRPr="00F33396" w:rsidRDefault="001E781A">
            <w:pPr>
              <w:rPr>
                <w:sz w:val="24"/>
                <w:szCs w:val="24"/>
              </w:rPr>
            </w:pPr>
            <w:r w:rsidRPr="00F33396">
              <w:rPr>
                <w:sz w:val="24"/>
                <w:szCs w:val="24"/>
              </w:rPr>
              <w:t xml:space="preserve">местного бюджета – </w:t>
            </w:r>
            <w:r w:rsidR="00063175">
              <w:rPr>
                <w:sz w:val="24"/>
                <w:szCs w:val="24"/>
              </w:rPr>
              <w:t>54657,7</w:t>
            </w:r>
            <w:r w:rsidRPr="00F33396">
              <w:rPr>
                <w:sz w:val="24"/>
                <w:szCs w:val="24"/>
              </w:rPr>
              <w:t xml:space="preserve"> тыс. рублей, в том числе:</w:t>
            </w:r>
          </w:p>
          <w:p w:rsidR="001E781A" w:rsidRPr="00F33396" w:rsidRDefault="001E781A">
            <w:pPr>
              <w:rPr>
                <w:sz w:val="24"/>
                <w:szCs w:val="24"/>
              </w:rPr>
            </w:pPr>
            <w:r w:rsidRPr="00F33396">
              <w:rPr>
                <w:sz w:val="24"/>
                <w:szCs w:val="24"/>
              </w:rPr>
              <w:t xml:space="preserve">в 2023 году – </w:t>
            </w:r>
            <w:r w:rsidR="00D877C7">
              <w:rPr>
                <w:sz w:val="24"/>
                <w:szCs w:val="24"/>
              </w:rPr>
              <w:t>6697,7</w:t>
            </w:r>
            <w:r w:rsidRPr="00F33396">
              <w:rPr>
                <w:sz w:val="24"/>
                <w:szCs w:val="24"/>
              </w:rPr>
              <w:t xml:space="preserve"> тыс. рублей;</w:t>
            </w:r>
          </w:p>
          <w:p w:rsidR="001E781A" w:rsidRPr="00F33396" w:rsidRDefault="001E781A">
            <w:pPr>
              <w:rPr>
                <w:sz w:val="24"/>
                <w:szCs w:val="24"/>
              </w:rPr>
            </w:pPr>
            <w:r w:rsidRPr="00F33396">
              <w:rPr>
                <w:sz w:val="24"/>
                <w:szCs w:val="24"/>
              </w:rPr>
              <w:t xml:space="preserve">в 2024 году – </w:t>
            </w:r>
            <w:r w:rsidR="00D877C7">
              <w:rPr>
                <w:sz w:val="24"/>
                <w:szCs w:val="24"/>
              </w:rPr>
              <w:t>3980,0</w:t>
            </w:r>
            <w:r w:rsidRPr="00F33396">
              <w:rPr>
                <w:sz w:val="24"/>
                <w:szCs w:val="24"/>
              </w:rPr>
              <w:t xml:space="preserve"> тыс. рублей; </w:t>
            </w:r>
          </w:p>
          <w:p w:rsidR="001E781A" w:rsidRPr="00F33396" w:rsidRDefault="001E781A">
            <w:pPr>
              <w:rPr>
                <w:sz w:val="24"/>
                <w:szCs w:val="24"/>
              </w:rPr>
            </w:pPr>
            <w:r w:rsidRPr="00F33396">
              <w:rPr>
                <w:sz w:val="24"/>
                <w:szCs w:val="24"/>
              </w:rPr>
              <w:t xml:space="preserve">в 2025 году – </w:t>
            </w:r>
            <w:r w:rsidR="00D877C7">
              <w:rPr>
                <w:sz w:val="24"/>
                <w:szCs w:val="24"/>
              </w:rPr>
              <w:t>3980,0</w:t>
            </w:r>
            <w:r w:rsidRPr="00F33396">
              <w:rPr>
                <w:sz w:val="24"/>
                <w:szCs w:val="24"/>
              </w:rPr>
              <w:t xml:space="preserve"> тыс. рублей; </w:t>
            </w:r>
          </w:p>
          <w:p w:rsidR="001E781A" w:rsidRPr="00F33396" w:rsidRDefault="001E781A">
            <w:pPr>
              <w:rPr>
                <w:rFonts w:eastAsia="Calibri"/>
                <w:sz w:val="24"/>
                <w:szCs w:val="24"/>
              </w:rPr>
            </w:pPr>
            <w:r w:rsidRPr="00F33396">
              <w:rPr>
                <w:rFonts w:eastAsia="Calibri"/>
                <w:sz w:val="24"/>
                <w:szCs w:val="24"/>
              </w:rPr>
              <w:t xml:space="preserve">в 2026-2030 годах – </w:t>
            </w:r>
            <w:r w:rsidR="00D877C7">
              <w:rPr>
                <w:rFonts w:eastAsia="Calibri"/>
                <w:sz w:val="24"/>
                <w:szCs w:val="24"/>
              </w:rPr>
              <w:t>2000</w:t>
            </w:r>
            <w:r w:rsidRPr="00F33396">
              <w:rPr>
                <w:rFonts w:eastAsia="Calibri"/>
                <w:sz w:val="24"/>
                <w:szCs w:val="24"/>
              </w:rPr>
              <w:t>0,00 тыс. рублей</w:t>
            </w:r>
          </w:p>
          <w:p w:rsidR="001E781A" w:rsidRPr="00F33396" w:rsidRDefault="001E781A">
            <w:pPr>
              <w:rPr>
                <w:rFonts w:eastAsia="Calibri"/>
                <w:sz w:val="24"/>
                <w:szCs w:val="24"/>
              </w:rPr>
            </w:pPr>
            <w:r w:rsidRPr="00F33396">
              <w:rPr>
                <w:rFonts w:eastAsia="Calibri"/>
                <w:sz w:val="24"/>
                <w:szCs w:val="24"/>
              </w:rPr>
              <w:t xml:space="preserve">в 2031-2035 годах – </w:t>
            </w:r>
            <w:r w:rsidR="00D877C7">
              <w:rPr>
                <w:rFonts w:eastAsia="Calibri"/>
                <w:sz w:val="24"/>
                <w:szCs w:val="24"/>
              </w:rPr>
              <w:t>2000</w:t>
            </w:r>
            <w:r w:rsidRPr="00F33396">
              <w:rPr>
                <w:rFonts w:eastAsia="Calibri"/>
                <w:sz w:val="24"/>
                <w:szCs w:val="24"/>
              </w:rPr>
              <w:t>0,00 тыс. рублей</w:t>
            </w:r>
          </w:p>
          <w:p w:rsidR="001E781A" w:rsidRPr="00F33396" w:rsidRDefault="001E781A">
            <w:pPr>
              <w:rPr>
                <w:sz w:val="24"/>
                <w:szCs w:val="24"/>
              </w:rPr>
            </w:pPr>
            <w:r w:rsidRPr="00F33396">
              <w:rPr>
                <w:sz w:val="24"/>
                <w:szCs w:val="24"/>
              </w:rPr>
              <w:t xml:space="preserve">Объемы и источники финансирования муниципальной программы уточняются при формировании бюджета </w:t>
            </w:r>
            <w:r w:rsidR="008B6797">
              <w:rPr>
                <w:sz w:val="24"/>
                <w:szCs w:val="24"/>
              </w:rPr>
              <w:t>Порецкого</w:t>
            </w:r>
            <w:r w:rsidRPr="00F33396">
              <w:rPr>
                <w:sz w:val="24"/>
                <w:szCs w:val="24"/>
              </w:rPr>
              <w:t xml:space="preserve"> муниципального округа Чувашской Республики на очередной финансовый год и плановый период</w:t>
            </w:r>
          </w:p>
          <w:p w:rsidR="001E781A" w:rsidRPr="00F33396" w:rsidRDefault="001E781A">
            <w:pPr>
              <w:rPr>
                <w:sz w:val="24"/>
                <w:szCs w:val="24"/>
              </w:rPr>
            </w:pPr>
          </w:p>
        </w:tc>
      </w:tr>
      <w:tr w:rsidR="00F33396" w:rsidRPr="00F33396" w:rsidTr="00F33396">
        <w:tc>
          <w:tcPr>
            <w:tcW w:w="2693" w:type="dxa"/>
            <w:tcBorders>
              <w:top w:val="single" w:sz="4" w:space="0" w:color="auto"/>
              <w:left w:val="single" w:sz="4" w:space="0" w:color="auto"/>
              <w:bottom w:val="single" w:sz="4" w:space="0" w:color="auto"/>
              <w:right w:val="single" w:sz="4" w:space="0" w:color="auto"/>
            </w:tcBorders>
            <w:hideMark/>
          </w:tcPr>
          <w:p w:rsidR="001E781A" w:rsidRPr="00F33396" w:rsidRDefault="001E781A">
            <w:pPr>
              <w:rPr>
                <w:sz w:val="24"/>
                <w:szCs w:val="24"/>
              </w:rPr>
            </w:pPr>
            <w:r w:rsidRPr="00F33396">
              <w:rPr>
                <w:sz w:val="24"/>
                <w:szCs w:val="24"/>
              </w:rPr>
              <w:t>Ожидаемые результаты реализации муниципальной программы</w:t>
            </w:r>
          </w:p>
        </w:tc>
        <w:tc>
          <w:tcPr>
            <w:tcW w:w="296" w:type="dxa"/>
            <w:tcBorders>
              <w:top w:val="single" w:sz="4" w:space="0" w:color="auto"/>
              <w:left w:val="single" w:sz="4" w:space="0" w:color="auto"/>
              <w:bottom w:val="single" w:sz="4" w:space="0" w:color="auto"/>
              <w:right w:val="single" w:sz="4" w:space="0" w:color="auto"/>
            </w:tcBorders>
            <w:hideMark/>
          </w:tcPr>
          <w:p w:rsidR="001E781A" w:rsidRPr="00F33396" w:rsidRDefault="001E781A">
            <w:pPr>
              <w:jc w:val="center"/>
              <w:rPr>
                <w:sz w:val="24"/>
                <w:szCs w:val="24"/>
              </w:rPr>
            </w:pPr>
            <w:r w:rsidRPr="00F33396">
              <w:rPr>
                <w:sz w:val="24"/>
                <w:szCs w:val="24"/>
              </w:rPr>
              <w:t>-</w:t>
            </w:r>
          </w:p>
        </w:tc>
        <w:tc>
          <w:tcPr>
            <w:tcW w:w="6508" w:type="dxa"/>
            <w:tcBorders>
              <w:top w:val="single" w:sz="4" w:space="0" w:color="auto"/>
              <w:left w:val="single" w:sz="4" w:space="0" w:color="auto"/>
              <w:bottom w:val="single" w:sz="4" w:space="0" w:color="auto"/>
              <w:right w:val="single" w:sz="4" w:space="0" w:color="auto"/>
            </w:tcBorders>
            <w:hideMark/>
          </w:tcPr>
          <w:p w:rsidR="001E781A" w:rsidRPr="00F33396" w:rsidRDefault="001E781A">
            <w:pPr>
              <w:rPr>
                <w:sz w:val="24"/>
                <w:szCs w:val="24"/>
              </w:rPr>
            </w:pPr>
            <w:r w:rsidRPr="00F33396">
              <w:rPr>
                <w:sz w:val="24"/>
                <w:szCs w:val="24"/>
              </w:rPr>
              <w:t>увеличение количества благоустроенных дворовых, общественных территорий и мест массового отдыха населения</w:t>
            </w:r>
          </w:p>
        </w:tc>
      </w:tr>
    </w:tbl>
    <w:p w:rsidR="001E781A" w:rsidRPr="00F33396" w:rsidRDefault="001E781A" w:rsidP="001E781A">
      <w:pPr>
        <w:jc w:val="center"/>
        <w:rPr>
          <w:sz w:val="24"/>
          <w:szCs w:val="24"/>
        </w:rPr>
      </w:pPr>
    </w:p>
    <w:p w:rsidR="001E781A" w:rsidRPr="00F33396" w:rsidRDefault="001E781A" w:rsidP="001E781A">
      <w:pPr>
        <w:jc w:val="center"/>
        <w:rPr>
          <w:sz w:val="24"/>
          <w:szCs w:val="24"/>
        </w:rPr>
      </w:pPr>
    </w:p>
    <w:p w:rsidR="001E781A" w:rsidRPr="00F33396" w:rsidRDefault="001E781A" w:rsidP="001E781A">
      <w:pPr>
        <w:jc w:val="center"/>
        <w:rPr>
          <w:b/>
          <w:sz w:val="24"/>
          <w:szCs w:val="24"/>
        </w:rPr>
      </w:pPr>
      <w:r w:rsidRPr="00F33396">
        <w:rPr>
          <w:b/>
          <w:sz w:val="24"/>
          <w:szCs w:val="24"/>
        </w:rPr>
        <w:lastRenderedPageBreak/>
        <w:t>Раздел I. Общая характеристика сферы реализации муниципальной программы</w:t>
      </w:r>
    </w:p>
    <w:p w:rsidR="001E781A" w:rsidRPr="00F33396" w:rsidRDefault="001E781A" w:rsidP="001E781A">
      <w:pPr>
        <w:pStyle w:val="aa"/>
        <w:jc w:val="both"/>
        <w:rPr>
          <w:b/>
          <w:sz w:val="24"/>
        </w:rPr>
      </w:pPr>
    </w:p>
    <w:p w:rsidR="001E781A" w:rsidRPr="00F33396" w:rsidRDefault="001E781A" w:rsidP="001E781A">
      <w:pPr>
        <w:pStyle w:val="aa"/>
        <w:ind w:firstLine="709"/>
        <w:jc w:val="both"/>
        <w:rPr>
          <w:sz w:val="24"/>
        </w:rPr>
      </w:pPr>
      <w:r w:rsidRPr="00F33396">
        <w:rPr>
          <w:sz w:val="24"/>
        </w:rPr>
        <w:t xml:space="preserve">На территории </w:t>
      </w:r>
      <w:r w:rsidR="008B6797">
        <w:rPr>
          <w:sz w:val="24"/>
        </w:rPr>
        <w:t>Порецкого</w:t>
      </w:r>
      <w:r w:rsidRPr="00F33396">
        <w:rPr>
          <w:sz w:val="24"/>
        </w:rPr>
        <w:t xml:space="preserve"> муниципального округа Чувашской Республики расположено </w:t>
      </w:r>
      <w:r w:rsidR="00A768BD" w:rsidRPr="00A768BD">
        <w:rPr>
          <w:sz w:val="24"/>
        </w:rPr>
        <w:t>3</w:t>
      </w:r>
      <w:r w:rsidR="000E5106">
        <w:rPr>
          <w:sz w:val="24"/>
        </w:rPr>
        <w:t>6</w:t>
      </w:r>
      <w:r w:rsidRPr="00F33396">
        <w:rPr>
          <w:sz w:val="24"/>
        </w:rPr>
        <w:t xml:space="preserve"> </w:t>
      </w:r>
      <w:r w:rsidR="000E5106">
        <w:rPr>
          <w:sz w:val="24"/>
        </w:rPr>
        <w:t xml:space="preserve">населенных </w:t>
      </w:r>
      <w:r w:rsidRPr="00F33396">
        <w:rPr>
          <w:sz w:val="24"/>
        </w:rPr>
        <w:t xml:space="preserve"> пунктов, в том числе 1 населенный пункт – административный центр с. </w:t>
      </w:r>
      <w:r w:rsidR="00D877C7">
        <w:rPr>
          <w:sz w:val="24"/>
        </w:rPr>
        <w:t>Порецкое</w:t>
      </w:r>
      <w:r w:rsidRPr="00F33396">
        <w:rPr>
          <w:sz w:val="24"/>
        </w:rPr>
        <w:t xml:space="preserve"> с численностью населения свыше 1000</w:t>
      </w:r>
      <w:r w:rsidRPr="00F33396">
        <w:rPr>
          <w:spacing w:val="-8"/>
          <w:sz w:val="24"/>
        </w:rPr>
        <w:t xml:space="preserve"> </w:t>
      </w:r>
      <w:r w:rsidRPr="00F33396">
        <w:rPr>
          <w:sz w:val="24"/>
        </w:rPr>
        <w:t>человек.</w:t>
      </w:r>
    </w:p>
    <w:p w:rsidR="001E781A" w:rsidRPr="00F33396" w:rsidRDefault="001E781A" w:rsidP="001E781A">
      <w:pPr>
        <w:pStyle w:val="aa"/>
        <w:ind w:firstLine="709"/>
        <w:jc w:val="both"/>
        <w:rPr>
          <w:sz w:val="24"/>
        </w:rPr>
      </w:pPr>
      <w:r w:rsidRPr="00F33396">
        <w:rPr>
          <w:sz w:val="24"/>
        </w:rPr>
        <w:t xml:space="preserve">На конец 2022 года общая протяженность улиц, проездов по </w:t>
      </w:r>
      <w:r w:rsidR="008B6797">
        <w:rPr>
          <w:sz w:val="24"/>
        </w:rPr>
        <w:t>Порецком</w:t>
      </w:r>
      <w:r w:rsidRPr="00F33396">
        <w:rPr>
          <w:sz w:val="24"/>
        </w:rPr>
        <w:t xml:space="preserve">у муниципальному округу Чувашской Республики составляет </w:t>
      </w:r>
      <w:r w:rsidR="00A768BD" w:rsidRPr="00A768BD">
        <w:rPr>
          <w:sz w:val="24"/>
        </w:rPr>
        <w:t>251</w:t>
      </w:r>
      <w:r w:rsidRPr="00A768BD">
        <w:rPr>
          <w:sz w:val="24"/>
        </w:rPr>
        <w:t xml:space="preserve"> км.</w:t>
      </w:r>
      <w:r w:rsidR="00A768BD">
        <w:rPr>
          <w:sz w:val="24"/>
        </w:rPr>
        <w:t xml:space="preserve"> Общее количество</w:t>
      </w:r>
      <w:r w:rsidRPr="00F33396">
        <w:rPr>
          <w:sz w:val="24"/>
        </w:rPr>
        <w:t xml:space="preserve"> освещенных частей улиц, проездов – </w:t>
      </w:r>
      <w:r w:rsidR="00A768BD" w:rsidRPr="00A768BD">
        <w:rPr>
          <w:sz w:val="24"/>
        </w:rPr>
        <w:t>35</w:t>
      </w:r>
      <w:r w:rsidRPr="00A768BD">
        <w:rPr>
          <w:sz w:val="24"/>
        </w:rPr>
        <w:t xml:space="preserve"> единиц,</w:t>
      </w:r>
      <w:r w:rsidRPr="00F33396">
        <w:rPr>
          <w:sz w:val="24"/>
        </w:rPr>
        <w:t xml:space="preserve"> в том числе образуемых группой многоквартирных домов жилой застройки – </w:t>
      </w:r>
      <w:r w:rsidR="00A768BD">
        <w:rPr>
          <w:sz w:val="24"/>
        </w:rPr>
        <w:t>7</w:t>
      </w:r>
      <w:r w:rsidRPr="00A768BD">
        <w:rPr>
          <w:sz w:val="24"/>
        </w:rPr>
        <w:t xml:space="preserve"> единиц,</w:t>
      </w:r>
      <w:r w:rsidRPr="00F33396">
        <w:rPr>
          <w:sz w:val="24"/>
        </w:rPr>
        <w:t xml:space="preserve"> общее количество общественных территорий – </w:t>
      </w:r>
      <w:r w:rsidR="00C36881">
        <w:rPr>
          <w:sz w:val="24"/>
        </w:rPr>
        <w:t>3</w:t>
      </w:r>
      <w:r w:rsidRPr="00A768BD">
        <w:rPr>
          <w:sz w:val="24"/>
        </w:rPr>
        <w:t xml:space="preserve"> единиц,</w:t>
      </w:r>
      <w:r w:rsidRPr="00F33396">
        <w:rPr>
          <w:sz w:val="24"/>
        </w:rPr>
        <w:t xml:space="preserve"> парки и скверы – </w:t>
      </w:r>
      <w:r w:rsidR="000E5106">
        <w:rPr>
          <w:sz w:val="24"/>
        </w:rPr>
        <w:t xml:space="preserve">0 </w:t>
      </w:r>
      <w:r w:rsidRPr="00A768BD">
        <w:rPr>
          <w:sz w:val="24"/>
        </w:rPr>
        <w:t>единицы.</w:t>
      </w:r>
    </w:p>
    <w:p w:rsidR="001E781A" w:rsidRPr="00F33396" w:rsidRDefault="001E781A" w:rsidP="001E781A">
      <w:pPr>
        <w:pStyle w:val="aa"/>
        <w:ind w:firstLine="709"/>
        <w:jc w:val="both"/>
        <w:rPr>
          <w:sz w:val="24"/>
        </w:rPr>
      </w:pPr>
      <w:r w:rsidRPr="00F33396">
        <w:rPr>
          <w:sz w:val="24"/>
        </w:rPr>
        <w:t xml:space="preserve">Основные проблемы в сфере благоустройства населенных пунктов </w:t>
      </w:r>
      <w:r w:rsidR="008B6797">
        <w:rPr>
          <w:sz w:val="24"/>
        </w:rPr>
        <w:t>Порецкого</w:t>
      </w:r>
      <w:r w:rsidRPr="00F33396">
        <w:rPr>
          <w:sz w:val="24"/>
        </w:rPr>
        <w:t xml:space="preserve"> муниципального округа Чувашской Республики следующие:</w:t>
      </w:r>
    </w:p>
    <w:p w:rsidR="001E781A" w:rsidRPr="00F33396" w:rsidRDefault="001E781A" w:rsidP="001E781A">
      <w:pPr>
        <w:pStyle w:val="aa"/>
        <w:tabs>
          <w:tab w:val="left" w:pos="2732"/>
          <w:tab w:val="left" w:pos="4452"/>
          <w:tab w:val="left" w:pos="5925"/>
          <w:tab w:val="left" w:pos="7625"/>
          <w:tab w:val="left" w:pos="8369"/>
          <w:tab w:val="left" w:pos="8860"/>
        </w:tabs>
        <w:ind w:firstLine="709"/>
        <w:jc w:val="both"/>
        <w:rPr>
          <w:sz w:val="24"/>
        </w:rPr>
      </w:pPr>
      <w:r w:rsidRPr="00F33396">
        <w:rPr>
          <w:sz w:val="24"/>
        </w:rPr>
        <w:t xml:space="preserve">- высокая степень износа твердых покрытий дворовых проездов и тротуаров; </w:t>
      </w:r>
    </w:p>
    <w:p w:rsidR="001E781A" w:rsidRPr="00F33396" w:rsidRDefault="001E781A" w:rsidP="001E781A">
      <w:pPr>
        <w:pStyle w:val="aa"/>
        <w:tabs>
          <w:tab w:val="left" w:pos="2732"/>
          <w:tab w:val="left" w:pos="4452"/>
          <w:tab w:val="left" w:pos="5925"/>
          <w:tab w:val="left" w:pos="7625"/>
          <w:tab w:val="left" w:pos="8369"/>
          <w:tab w:val="left" w:pos="8860"/>
        </w:tabs>
        <w:ind w:firstLine="709"/>
        <w:jc w:val="both"/>
        <w:rPr>
          <w:sz w:val="24"/>
        </w:rPr>
      </w:pPr>
      <w:r w:rsidRPr="00F33396">
        <w:rPr>
          <w:sz w:val="24"/>
        </w:rPr>
        <w:t>- отсутствие достаточного количества парковочных  мест на дворовых территориях, беспорядочная парковка автомобилей в зонах зеленых насаждений, на детских и спортивных</w:t>
      </w:r>
      <w:r w:rsidRPr="00F33396">
        <w:rPr>
          <w:spacing w:val="-5"/>
          <w:sz w:val="24"/>
        </w:rPr>
        <w:t xml:space="preserve"> </w:t>
      </w:r>
      <w:r w:rsidRPr="00F33396">
        <w:rPr>
          <w:sz w:val="24"/>
        </w:rPr>
        <w:t>площадках;</w:t>
      </w:r>
    </w:p>
    <w:p w:rsidR="001E781A" w:rsidRPr="00F33396" w:rsidRDefault="001E781A" w:rsidP="001E781A">
      <w:pPr>
        <w:pStyle w:val="aa"/>
        <w:ind w:firstLine="709"/>
        <w:jc w:val="both"/>
        <w:rPr>
          <w:sz w:val="24"/>
        </w:rPr>
      </w:pPr>
      <w:r w:rsidRPr="00F33396">
        <w:rPr>
          <w:sz w:val="24"/>
        </w:rPr>
        <w:t>- несоответствие уровня освещенности дворовых, общественных территорий, парков и скверов требованиям национальных стандартов;</w:t>
      </w:r>
    </w:p>
    <w:p w:rsidR="001E781A" w:rsidRPr="00F33396" w:rsidRDefault="001E781A" w:rsidP="001E781A">
      <w:pPr>
        <w:pStyle w:val="aa"/>
        <w:ind w:firstLine="709"/>
        <w:jc w:val="both"/>
        <w:rPr>
          <w:sz w:val="24"/>
        </w:rPr>
      </w:pPr>
      <w:r w:rsidRPr="00F33396">
        <w:rPr>
          <w:sz w:val="24"/>
        </w:rPr>
        <w:t xml:space="preserve">- недостаточный уровень озеленения в муниципального округах многоэтажной застройки; </w:t>
      </w:r>
    </w:p>
    <w:p w:rsidR="001E781A" w:rsidRPr="00F33396" w:rsidRDefault="001E781A" w:rsidP="001E781A">
      <w:pPr>
        <w:pStyle w:val="aa"/>
        <w:ind w:firstLine="709"/>
        <w:jc w:val="both"/>
        <w:rPr>
          <w:sz w:val="24"/>
        </w:rPr>
      </w:pPr>
      <w:r w:rsidRPr="00F33396">
        <w:rPr>
          <w:sz w:val="24"/>
        </w:rPr>
        <w:t>- недостаточное количество и отсутствие современных малых архитектурных форм, детских игровых площадок в дворовых, общественных территорий, парках и скверах.</w:t>
      </w:r>
    </w:p>
    <w:p w:rsidR="001E781A" w:rsidRPr="00F33396" w:rsidRDefault="001E781A" w:rsidP="001E781A">
      <w:pPr>
        <w:pStyle w:val="aa"/>
        <w:ind w:firstLine="709"/>
        <w:jc w:val="both"/>
        <w:rPr>
          <w:sz w:val="24"/>
        </w:rPr>
      </w:pPr>
      <w:r w:rsidRPr="00F33396">
        <w:rPr>
          <w:sz w:val="24"/>
        </w:rPr>
        <w:t xml:space="preserve">Муниципальная программа </w:t>
      </w:r>
      <w:r w:rsidR="008B6797">
        <w:rPr>
          <w:sz w:val="24"/>
        </w:rPr>
        <w:t>Порецкого</w:t>
      </w:r>
      <w:r w:rsidRPr="00F33396">
        <w:rPr>
          <w:sz w:val="24"/>
        </w:rPr>
        <w:t xml:space="preserve"> муниципального округа Чувашской Республики «Формирование современной городской среды» (далее – Муниципальная программа) рассчитана на долгосрочный период, в рамках ее реализации предусматривается целенаправленная работа по комплексному благоустройству территорий </w:t>
      </w:r>
      <w:r w:rsidR="00234A0F">
        <w:rPr>
          <w:sz w:val="24"/>
        </w:rPr>
        <w:t>муниципального округа</w:t>
      </w:r>
      <w:r w:rsidRPr="00F33396">
        <w:rPr>
          <w:sz w:val="24"/>
        </w:rPr>
        <w:t>.</w:t>
      </w:r>
    </w:p>
    <w:p w:rsidR="001E781A" w:rsidRPr="00F33396" w:rsidRDefault="001E781A" w:rsidP="001E781A">
      <w:pPr>
        <w:pStyle w:val="aa"/>
        <w:ind w:firstLine="709"/>
        <w:jc w:val="both"/>
        <w:rPr>
          <w:sz w:val="24"/>
        </w:rPr>
      </w:pPr>
      <w:r w:rsidRPr="00F33396">
        <w:rPr>
          <w:sz w:val="24"/>
        </w:rPr>
        <w:t xml:space="preserve">В ходе реализации Муниципальной программы согласованные действия Министерства строительства, архитектуры и жилищно-коммунального хозяйства Чувашской Республики, органов местного самоуправления позволят комплексно подойти к решению вопросов благоустройства территорий и тем самым улучшить условия проживания для жителей </w:t>
      </w:r>
      <w:r w:rsidR="008B6797">
        <w:rPr>
          <w:sz w:val="24"/>
        </w:rPr>
        <w:t>Порецкого</w:t>
      </w:r>
      <w:r w:rsidRPr="00F33396">
        <w:rPr>
          <w:sz w:val="24"/>
        </w:rPr>
        <w:t xml:space="preserve"> муниципального округа Чувашской Республики.</w:t>
      </w:r>
    </w:p>
    <w:p w:rsidR="001E781A" w:rsidRPr="00F33396" w:rsidRDefault="001E781A" w:rsidP="001E781A">
      <w:pPr>
        <w:pStyle w:val="aa"/>
        <w:jc w:val="both"/>
        <w:rPr>
          <w:sz w:val="24"/>
        </w:rPr>
      </w:pPr>
    </w:p>
    <w:p w:rsidR="001E781A" w:rsidRPr="00F33396" w:rsidRDefault="001E781A" w:rsidP="001E781A">
      <w:pPr>
        <w:pStyle w:val="2"/>
        <w:spacing w:line="240" w:lineRule="auto"/>
        <w:ind w:left="0" w:right="0"/>
        <w:jc w:val="center"/>
        <w:rPr>
          <w:rFonts w:ascii="Times New Roman" w:hAnsi="Times New Roman"/>
          <w:b/>
          <w:sz w:val="24"/>
          <w:szCs w:val="24"/>
        </w:rPr>
      </w:pPr>
      <w:r w:rsidRPr="00F33396">
        <w:rPr>
          <w:rFonts w:ascii="Times New Roman" w:hAnsi="Times New Roman"/>
          <w:b/>
          <w:sz w:val="24"/>
          <w:szCs w:val="24"/>
        </w:rPr>
        <w:t>Раздел II. Приоритеты, цели и задачи в сфере реализации</w:t>
      </w:r>
    </w:p>
    <w:p w:rsidR="001E781A" w:rsidRPr="00F33396" w:rsidRDefault="001E781A" w:rsidP="001E781A">
      <w:pPr>
        <w:jc w:val="center"/>
        <w:rPr>
          <w:b/>
          <w:sz w:val="24"/>
          <w:szCs w:val="24"/>
        </w:rPr>
      </w:pPr>
      <w:r w:rsidRPr="00F33396">
        <w:rPr>
          <w:b/>
          <w:sz w:val="24"/>
          <w:szCs w:val="24"/>
        </w:rPr>
        <w:t>Муниципальной программы. Индикаторы достижения целей и решения задач, описание основных ожидаемых конечных результатов Муниципальной программы, срок и этапы реализации Муниципальной программы</w:t>
      </w:r>
    </w:p>
    <w:p w:rsidR="001E781A" w:rsidRPr="00F33396" w:rsidRDefault="001E781A" w:rsidP="001E781A">
      <w:pPr>
        <w:pStyle w:val="aa"/>
        <w:jc w:val="both"/>
        <w:rPr>
          <w:b/>
          <w:sz w:val="24"/>
        </w:rPr>
      </w:pPr>
    </w:p>
    <w:p w:rsidR="001E781A" w:rsidRPr="00F33396" w:rsidRDefault="001E781A" w:rsidP="001E781A">
      <w:pPr>
        <w:pStyle w:val="aa"/>
        <w:ind w:firstLine="709"/>
        <w:jc w:val="both"/>
        <w:rPr>
          <w:sz w:val="24"/>
        </w:rPr>
      </w:pPr>
      <w:r w:rsidRPr="00F33396">
        <w:rPr>
          <w:sz w:val="24"/>
        </w:rPr>
        <w:t xml:space="preserve">В целях реализации приоритетного проекта «Формирование современной городской среды» разработаны мероприятия Муниципальной программы, направленные на формирование современной городской среды и обустройство мест массового отдыха населения </w:t>
      </w:r>
      <w:r w:rsidR="008B6797">
        <w:rPr>
          <w:sz w:val="24"/>
        </w:rPr>
        <w:t>Порецкого</w:t>
      </w:r>
      <w:r w:rsidRPr="00F33396">
        <w:rPr>
          <w:sz w:val="24"/>
        </w:rPr>
        <w:t xml:space="preserve"> муниципального округа Чувашской Республики. Реализация программных мероприятий предусматривает активное участие граждан в формировании и реализации Муниципальной программы. Органы местного самоуправления, в состав которых входят населенные пункты с численностью населения свыше 1000 человек, должны принять (актуализировать существующие) правила благоустройства, предусматривающие учет мнения граждан при формировании муниципальных программ, разработку механизма реализации мероприятий по благоустройству, инициированных гражданами, финансовое и (или) трудовое участие граждан и организаций в их реализации. При этом должны быть предусмотрены и инструменты общественного контроля.</w:t>
      </w:r>
    </w:p>
    <w:p w:rsidR="001E781A" w:rsidRPr="00F33396" w:rsidRDefault="001E781A" w:rsidP="001E781A">
      <w:pPr>
        <w:pStyle w:val="aa"/>
        <w:ind w:firstLine="709"/>
        <w:jc w:val="both"/>
        <w:rPr>
          <w:sz w:val="24"/>
        </w:rPr>
      </w:pPr>
      <w:r w:rsidRPr="00F33396">
        <w:rPr>
          <w:sz w:val="24"/>
        </w:rPr>
        <w:t xml:space="preserve">Целью Муниципальной программы является создание условий для системного повышения качества и комфорта городской среды на всей территории </w:t>
      </w:r>
      <w:r w:rsidR="008B6797">
        <w:rPr>
          <w:sz w:val="24"/>
        </w:rPr>
        <w:t>Порецкого</w:t>
      </w:r>
      <w:r w:rsidRPr="00F33396">
        <w:rPr>
          <w:sz w:val="24"/>
        </w:rPr>
        <w:t xml:space="preserve"> муниципального округа Чувашской Республик</w:t>
      </w:r>
      <w:r w:rsidR="00234A0F">
        <w:rPr>
          <w:sz w:val="24"/>
        </w:rPr>
        <w:t>и путем реализации в период 2023</w:t>
      </w:r>
      <w:r w:rsidRPr="00F33396">
        <w:rPr>
          <w:sz w:val="24"/>
        </w:rPr>
        <w:t>-2035 годов комплекса мероприятий по благоустройству территорий.</w:t>
      </w:r>
    </w:p>
    <w:p w:rsidR="001E781A" w:rsidRPr="00F33396" w:rsidRDefault="001E781A" w:rsidP="001E781A">
      <w:pPr>
        <w:pStyle w:val="aa"/>
        <w:ind w:firstLine="709"/>
        <w:jc w:val="both"/>
        <w:rPr>
          <w:sz w:val="24"/>
        </w:rPr>
      </w:pPr>
      <w:r w:rsidRPr="00F33396">
        <w:rPr>
          <w:sz w:val="24"/>
        </w:rPr>
        <w:t>Основными задачами Муниципальной программы являются:</w:t>
      </w:r>
    </w:p>
    <w:p w:rsidR="001E781A" w:rsidRPr="00F33396" w:rsidRDefault="001E781A" w:rsidP="001E781A">
      <w:pPr>
        <w:pStyle w:val="aa"/>
        <w:ind w:firstLine="709"/>
        <w:jc w:val="both"/>
        <w:rPr>
          <w:sz w:val="24"/>
        </w:rPr>
      </w:pPr>
      <w:r w:rsidRPr="00F33396">
        <w:rPr>
          <w:sz w:val="24"/>
        </w:rPr>
        <w:t>повышение уровня благоустройства дворовых территорий;</w:t>
      </w:r>
    </w:p>
    <w:p w:rsidR="001E781A" w:rsidRPr="00F33396" w:rsidRDefault="001E781A" w:rsidP="001E781A">
      <w:pPr>
        <w:pStyle w:val="aa"/>
        <w:ind w:firstLine="709"/>
        <w:jc w:val="both"/>
        <w:rPr>
          <w:sz w:val="24"/>
        </w:rPr>
      </w:pPr>
      <w:r w:rsidRPr="00F33396">
        <w:rPr>
          <w:sz w:val="24"/>
        </w:rPr>
        <w:lastRenderedPageBreak/>
        <w:t>повышение уровня благоустройства общественных территорий (площадей, улиц, пешеходных зон, скверов, парков, иных территорий);</w:t>
      </w:r>
    </w:p>
    <w:p w:rsidR="001E781A" w:rsidRPr="00F33396" w:rsidRDefault="001E781A" w:rsidP="001E781A">
      <w:pPr>
        <w:pStyle w:val="aa"/>
        <w:ind w:firstLine="709"/>
        <w:jc w:val="both"/>
        <w:rPr>
          <w:sz w:val="24"/>
        </w:rPr>
      </w:pPr>
      <w:r w:rsidRPr="00F33396">
        <w:rPr>
          <w:sz w:val="24"/>
        </w:rPr>
        <w:t>повышение уровня вовлеченности заинтересованных граждан, организаций в реализацию мероприятий по благоустройству территорий.</w:t>
      </w:r>
    </w:p>
    <w:p w:rsidR="001E781A" w:rsidRPr="00F33396" w:rsidRDefault="001E781A" w:rsidP="001E781A">
      <w:pPr>
        <w:pStyle w:val="aa"/>
        <w:ind w:firstLine="709"/>
        <w:jc w:val="both"/>
        <w:rPr>
          <w:sz w:val="24"/>
        </w:rPr>
      </w:pPr>
      <w:r w:rsidRPr="00F33396">
        <w:rPr>
          <w:sz w:val="24"/>
        </w:rPr>
        <w:t>Мероприятия по благоустройству направлены на создание комфортной среды для проживания и жизнедеятельности человека и обеспечение увеличения количества благоустроенных дворовых и общественных территорий, мест массового отдыха населения</w:t>
      </w:r>
      <w:r w:rsidRPr="00F33396">
        <w:rPr>
          <w:spacing w:val="-3"/>
          <w:sz w:val="24"/>
        </w:rPr>
        <w:t xml:space="preserve"> </w:t>
      </w:r>
      <w:r w:rsidRPr="00F33396">
        <w:rPr>
          <w:sz w:val="24"/>
        </w:rPr>
        <w:t>(парков).</w:t>
      </w:r>
    </w:p>
    <w:p w:rsidR="001E781A" w:rsidRPr="00F33396" w:rsidRDefault="001E781A" w:rsidP="001E781A">
      <w:pPr>
        <w:pStyle w:val="aa"/>
        <w:ind w:firstLine="709"/>
        <w:jc w:val="both"/>
        <w:rPr>
          <w:sz w:val="24"/>
        </w:rPr>
      </w:pPr>
      <w:r w:rsidRPr="00F33396">
        <w:rPr>
          <w:sz w:val="24"/>
        </w:rPr>
        <w:t>Состав целевых индикаторов и показателей Муниципальной программы определен исходя из принципа необходимости и достаточности информации для характеристики достижения цели и решения задач муниципальной программы.</w:t>
      </w:r>
    </w:p>
    <w:p w:rsidR="001E781A" w:rsidRPr="00F33396" w:rsidRDefault="001E781A" w:rsidP="001E781A">
      <w:pPr>
        <w:pStyle w:val="aa"/>
        <w:ind w:firstLine="709"/>
        <w:jc w:val="both"/>
        <w:rPr>
          <w:sz w:val="24"/>
        </w:rPr>
      </w:pPr>
      <w:r w:rsidRPr="00F33396">
        <w:rPr>
          <w:sz w:val="24"/>
        </w:rPr>
        <w:t>Сведения о целевых индикаторах и показателях Муниципальной программы приведены в приложении № 1 к Муниципальной программе.</w:t>
      </w:r>
    </w:p>
    <w:p w:rsidR="001E781A" w:rsidRPr="00F33396" w:rsidRDefault="001E781A" w:rsidP="00F33396">
      <w:pPr>
        <w:pStyle w:val="aa"/>
        <w:ind w:firstLine="709"/>
        <w:jc w:val="both"/>
        <w:rPr>
          <w:sz w:val="24"/>
        </w:rPr>
      </w:pPr>
      <w:r w:rsidRPr="00F33396">
        <w:rPr>
          <w:sz w:val="24"/>
        </w:rPr>
        <w:t>Достижение цели и решение задач Муниципальной программы будут осуществляться с учетом сложившихся реалий и прогнозируемых процессов в экономике и сфере благоустройства дворовых и общественных территорий.</w:t>
      </w:r>
    </w:p>
    <w:p w:rsidR="001E781A" w:rsidRPr="00F33396" w:rsidRDefault="001E781A" w:rsidP="00234A0F">
      <w:pPr>
        <w:ind w:firstLine="708"/>
        <w:jc w:val="both"/>
        <w:rPr>
          <w:sz w:val="24"/>
        </w:rPr>
      </w:pPr>
      <w:r w:rsidRPr="00F33396">
        <w:rPr>
          <w:sz w:val="24"/>
        </w:rPr>
        <w:t>Муниципальная программа рассчитана на период 202</w:t>
      </w:r>
      <w:r w:rsidR="00234A0F">
        <w:rPr>
          <w:sz w:val="24"/>
        </w:rPr>
        <w:t>3</w:t>
      </w:r>
      <w:r w:rsidRPr="00F33396">
        <w:rPr>
          <w:sz w:val="24"/>
        </w:rPr>
        <w:t xml:space="preserve">-2035 годов. Реализация Муниципальной программы предусматривает </w:t>
      </w:r>
      <w:r w:rsidR="00234A0F">
        <w:rPr>
          <w:sz w:val="24"/>
        </w:rPr>
        <w:t xml:space="preserve">три этапа: </w:t>
      </w:r>
      <w:r w:rsidR="00234A0F">
        <w:rPr>
          <w:rFonts w:eastAsia="Calibri"/>
          <w:sz w:val="24"/>
          <w:szCs w:val="24"/>
        </w:rPr>
        <w:t xml:space="preserve">I этап – 2023-2025 годы, II этап – 2026-2030 годы, </w:t>
      </w:r>
      <w:r w:rsidR="00234A0F" w:rsidRPr="0099214F">
        <w:rPr>
          <w:rFonts w:eastAsia="Calibri"/>
          <w:sz w:val="24"/>
          <w:szCs w:val="24"/>
        </w:rPr>
        <w:t>III этап – 2031-2035 годы</w:t>
      </w:r>
      <w:r w:rsidRPr="00F33396">
        <w:rPr>
          <w:sz w:val="24"/>
        </w:rPr>
        <w:t>.</w:t>
      </w:r>
    </w:p>
    <w:p w:rsidR="001E781A" w:rsidRPr="00F33396" w:rsidRDefault="001E781A" w:rsidP="00F33396">
      <w:pPr>
        <w:pStyle w:val="aa"/>
        <w:jc w:val="both"/>
        <w:rPr>
          <w:sz w:val="24"/>
        </w:rPr>
      </w:pPr>
    </w:p>
    <w:p w:rsidR="001E781A" w:rsidRPr="00F33396" w:rsidRDefault="001E781A" w:rsidP="00F33396">
      <w:pPr>
        <w:pStyle w:val="2"/>
        <w:spacing w:line="240" w:lineRule="auto"/>
        <w:ind w:left="0" w:right="0"/>
        <w:jc w:val="center"/>
        <w:rPr>
          <w:rFonts w:ascii="Times New Roman" w:hAnsi="Times New Roman"/>
          <w:b/>
          <w:sz w:val="24"/>
          <w:szCs w:val="24"/>
        </w:rPr>
      </w:pPr>
      <w:r w:rsidRPr="00F33396">
        <w:rPr>
          <w:rFonts w:ascii="Times New Roman" w:hAnsi="Times New Roman"/>
          <w:b/>
          <w:sz w:val="24"/>
          <w:szCs w:val="24"/>
        </w:rPr>
        <w:t>Раздел III. Перечень основных мероприятий программы</w:t>
      </w:r>
    </w:p>
    <w:p w:rsidR="001E781A" w:rsidRPr="00F33396" w:rsidRDefault="001E781A" w:rsidP="00F33396">
      <w:pPr>
        <w:pStyle w:val="aa"/>
        <w:ind w:firstLine="709"/>
        <w:jc w:val="both"/>
        <w:rPr>
          <w:sz w:val="24"/>
        </w:rPr>
      </w:pPr>
      <w:r w:rsidRPr="00F33396">
        <w:rPr>
          <w:sz w:val="24"/>
        </w:rPr>
        <w:t xml:space="preserve">В целях комплексного решения задач и достижения цели реализация Муниципальной программы будет осуществляться в рамках </w:t>
      </w:r>
      <w:r w:rsidR="00234A0F">
        <w:rPr>
          <w:sz w:val="24"/>
        </w:rPr>
        <w:t>одной</w:t>
      </w:r>
      <w:r w:rsidRPr="00F33396">
        <w:rPr>
          <w:sz w:val="24"/>
        </w:rPr>
        <w:t xml:space="preserve"> подпрограмм</w:t>
      </w:r>
      <w:r w:rsidR="00234A0F">
        <w:rPr>
          <w:sz w:val="24"/>
        </w:rPr>
        <w:t>ы</w:t>
      </w:r>
      <w:r w:rsidRPr="00F33396">
        <w:rPr>
          <w:sz w:val="24"/>
        </w:rPr>
        <w:t>.</w:t>
      </w:r>
    </w:p>
    <w:p w:rsidR="001E781A" w:rsidRPr="00F33396" w:rsidRDefault="001E781A" w:rsidP="00F33396">
      <w:pPr>
        <w:pStyle w:val="aa"/>
        <w:ind w:firstLine="709"/>
        <w:jc w:val="both"/>
        <w:rPr>
          <w:sz w:val="24"/>
          <w:u w:val="single"/>
        </w:rPr>
      </w:pPr>
      <w:r w:rsidRPr="00F33396">
        <w:rPr>
          <w:sz w:val="24"/>
          <w:u w:val="single"/>
        </w:rPr>
        <w:t>Подпрограмма «Благоустройство дворовых и общественных территорий».</w:t>
      </w:r>
    </w:p>
    <w:p w:rsidR="001E781A" w:rsidRPr="00F33396" w:rsidRDefault="001E781A" w:rsidP="00F33396">
      <w:pPr>
        <w:pStyle w:val="aa"/>
        <w:ind w:firstLine="709"/>
        <w:jc w:val="both"/>
        <w:rPr>
          <w:sz w:val="24"/>
        </w:rPr>
      </w:pPr>
      <w:r w:rsidRPr="00F33396">
        <w:rPr>
          <w:sz w:val="24"/>
        </w:rPr>
        <w:t>В Подпрограмме предусматривается проведение следующих мероприятий:</w:t>
      </w:r>
    </w:p>
    <w:p w:rsidR="00BF0E88" w:rsidRDefault="00BF0E88" w:rsidP="00F33396">
      <w:pPr>
        <w:pStyle w:val="aa"/>
        <w:ind w:firstLine="709"/>
        <w:jc w:val="both"/>
        <w:rPr>
          <w:sz w:val="24"/>
        </w:rPr>
      </w:pPr>
      <w:r w:rsidRPr="00F33396">
        <w:rPr>
          <w:sz w:val="24"/>
        </w:rPr>
        <w:t>Основное мероприятие</w:t>
      </w:r>
      <w:r>
        <w:rPr>
          <w:sz w:val="24"/>
        </w:rPr>
        <w:t xml:space="preserve"> «Содействие благоустройству населенных пунктов Порецкого муниципального округа».</w:t>
      </w:r>
    </w:p>
    <w:p w:rsidR="001E781A" w:rsidRPr="00F33396" w:rsidRDefault="00BF0E88" w:rsidP="00F33396">
      <w:pPr>
        <w:pStyle w:val="aa"/>
        <w:ind w:firstLine="709"/>
        <w:jc w:val="both"/>
        <w:rPr>
          <w:sz w:val="24"/>
        </w:rPr>
      </w:pPr>
      <w:r>
        <w:rPr>
          <w:sz w:val="24"/>
        </w:rPr>
        <w:t>Основное мероприятие</w:t>
      </w:r>
      <w:r w:rsidR="001E781A" w:rsidRPr="00F33396">
        <w:rPr>
          <w:sz w:val="24"/>
        </w:rPr>
        <w:t xml:space="preserve"> </w:t>
      </w:r>
      <w:r>
        <w:rPr>
          <w:sz w:val="24"/>
        </w:rPr>
        <w:t>«</w:t>
      </w:r>
      <w:r w:rsidR="001E781A" w:rsidRPr="00F33396">
        <w:rPr>
          <w:sz w:val="24"/>
        </w:rPr>
        <w:t>Формирование комфортной городс</w:t>
      </w:r>
      <w:r>
        <w:rPr>
          <w:sz w:val="24"/>
        </w:rPr>
        <w:t>кой среды»</w:t>
      </w:r>
      <w:r w:rsidR="001E781A" w:rsidRPr="00F33396">
        <w:rPr>
          <w:sz w:val="24"/>
        </w:rPr>
        <w:t>.</w:t>
      </w:r>
    </w:p>
    <w:p w:rsidR="001E781A" w:rsidRPr="00F33396" w:rsidRDefault="001E781A" w:rsidP="00F33396">
      <w:pPr>
        <w:pStyle w:val="aa"/>
        <w:jc w:val="both"/>
        <w:rPr>
          <w:sz w:val="24"/>
        </w:rPr>
      </w:pPr>
    </w:p>
    <w:p w:rsidR="001E781A" w:rsidRPr="00F33396" w:rsidRDefault="001E781A" w:rsidP="00F33396">
      <w:pPr>
        <w:pStyle w:val="2"/>
        <w:spacing w:line="240" w:lineRule="auto"/>
        <w:ind w:left="0" w:right="0"/>
        <w:jc w:val="center"/>
        <w:rPr>
          <w:rFonts w:ascii="Times New Roman" w:hAnsi="Times New Roman"/>
          <w:b/>
          <w:sz w:val="24"/>
          <w:szCs w:val="24"/>
        </w:rPr>
      </w:pPr>
      <w:r w:rsidRPr="00F33396">
        <w:rPr>
          <w:rFonts w:ascii="Times New Roman" w:hAnsi="Times New Roman"/>
          <w:b/>
          <w:sz w:val="24"/>
          <w:szCs w:val="24"/>
        </w:rPr>
        <w:t>Раздел IV. Общая характеристика участия органов местного</w:t>
      </w:r>
    </w:p>
    <w:p w:rsidR="001E781A" w:rsidRPr="00F33396" w:rsidRDefault="001E781A" w:rsidP="00F33396">
      <w:pPr>
        <w:jc w:val="center"/>
        <w:rPr>
          <w:b/>
          <w:sz w:val="24"/>
          <w:szCs w:val="24"/>
        </w:rPr>
      </w:pPr>
      <w:r w:rsidRPr="00F33396">
        <w:rPr>
          <w:b/>
          <w:sz w:val="24"/>
          <w:szCs w:val="24"/>
        </w:rPr>
        <w:t>самоуправления в реализации Муниципальной программы, в том числе основных мероприятий, реализуемых ими</w:t>
      </w:r>
    </w:p>
    <w:p w:rsidR="001E781A" w:rsidRPr="00F33396" w:rsidRDefault="001E781A" w:rsidP="00F33396">
      <w:pPr>
        <w:pStyle w:val="aa"/>
        <w:ind w:firstLine="709"/>
        <w:jc w:val="both"/>
        <w:rPr>
          <w:sz w:val="24"/>
        </w:rPr>
      </w:pPr>
      <w:r w:rsidRPr="00F33396">
        <w:rPr>
          <w:sz w:val="24"/>
        </w:rPr>
        <w:t>Участие органов местного самоуправления в мероприятиях, направленных на создание условий для формирования современной городской среды, заключается в разработке и реализации соответствующих муниципальных программ.</w:t>
      </w:r>
    </w:p>
    <w:p w:rsidR="001E781A" w:rsidRPr="00F33396" w:rsidRDefault="001E781A" w:rsidP="00F33396">
      <w:pPr>
        <w:pStyle w:val="aa"/>
        <w:ind w:firstLine="709"/>
        <w:jc w:val="both"/>
        <w:rPr>
          <w:sz w:val="24"/>
        </w:rPr>
      </w:pPr>
      <w:r w:rsidRPr="00F33396">
        <w:rPr>
          <w:sz w:val="24"/>
        </w:rPr>
        <w:t>Муниципальные программы должны представлять собой взаимоувязанный комплекс мероприятий, направленных на достижение целевых индикаторов и показателей.</w:t>
      </w:r>
    </w:p>
    <w:p w:rsidR="001E781A" w:rsidRPr="00F33396" w:rsidRDefault="001E781A" w:rsidP="00F33396">
      <w:pPr>
        <w:pStyle w:val="aa"/>
        <w:ind w:firstLine="709"/>
        <w:jc w:val="both"/>
        <w:rPr>
          <w:sz w:val="24"/>
        </w:rPr>
      </w:pPr>
      <w:r w:rsidRPr="00F33396">
        <w:rPr>
          <w:sz w:val="24"/>
        </w:rPr>
        <w:t>Муниципальные программы могут предусматривать также меры, способствующие:</w:t>
      </w:r>
    </w:p>
    <w:p w:rsidR="001E781A" w:rsidRPr="00F33396" w:rsidRDefault="001E781A" w:rsidP="00F33396">
      <w:pPr>
        <w:pStyle w:val="aa"/>
        <w:ind w:firstLine="709"/>
        <w:jc w:val="both"/>
        <w:rPr>
          <w:sz w:val="24"/>
        </w:rPr>
      </w:pPr>
      <w:r w:rsidRPr="00F33396">
        <w:rPr>
          <w:sz w:val="24"/>
        </w:rPr>
        <w:t>содействию профессиональной переподготовке и повышению квалификации специалистов в сфере жилищно-коммунального хозяйства и благоустройства территорий;</w:t>
      </w:r>
    </w:p>
    <w:p w:rsidR="001E781A" w:rsidRPr="00F33396" w:rsidRDefault="001E781A" w:rsidP="00F33396">
      <w:pPr>
        <w:pStyle w:val="aa"/>
        <w:ind w:firstLine="709"/>
        <w:jc w:val="both"/>
        <w:rPr>
          <w:sz w:val="24"/>
        </w:rPr>
      </w:pPr>
      <w:r w:rsidRPr="00F33396">
        <w:rPr>
          <w:sz w:val="24"/>
        </w:rPr>
        <w:t>созданию механизма реализации мероприятий по благоустройству территорий, предполагающего масштабное вовлечение граждан в реализацию указанных мероприятий, что позволит улучшить качество среды проживания в населенных пунктах.</w:t>
      </w:r>
    </w:p>
    <w:p w:rsidR="001E781A" w:rsidRPr="00F33396" w:rsidRDefault="001E781A" w:rsidP="00F33396">
      <w:pPr>
        <w:pStyle w:val="aa"/>
        <w:ind w:firstLine="709"/>
        <w:jc w:val="both"/>
        <w:rPr>
          <w:sz w:val="24"/>
        </w:rPr>
      </w:pPr>
      <w:r w:rsidRPr="00F33396">
        <w:rPr>
          <w:sz w:val="24"/>
        </w:rPr>
        <w:t>Субсидии из республиканского бюджета Чувашской Республики, получаемые бюджетом муниципального округа, направляются на реализацию мероприятий по благоустройству дворовых территорий многоквартирных домов и общественных территорий расположенных на территории</w:t>
      </w:r>
      <w:r w:rsidR="00BF0E88">
        <w:rPr>
          <w:sz w:val="24"/>
        </w:rPr>
        <w:t xml:space="preserve"> Порецкого муниципального округа</w:t>
      </w:r>
      <w:r w:rsidRPr="00F33396">
        <w:rPr>
          <w:sz w:val="24"/>
        </w:rPr>
        <w:t>.</w:t>
      </w:r>
    </w:p>
    <w:p w:rsidR="001E781A" w:rsidRPr="00F33396" w:rsidRDefault="001E781A" w:rsidP="00F33396">
      <w:pPr>
        <w:pStyle w:val="aa"/>
        <w:ind w:firstLine="709"/>
        <w:jc w:val="both"/>
        <w:rPr>
          <w:sz w:val="24"/>
        </w:rPr>
      </w:pPr>
    </w:p>
    <w:p w:rsidR="001E781A" w:rsidRPr="00F33396" w:rsidRDefault="001E781A" w:rsidP="00F33396">
      <w:pPr>
        <w:pStyle w:val="2"/>
        <w:spacing w:line="240" w:lineRule="auto"/>
        <w:ind w:left="0" w:right="0"/>
        <w:jc w:val="center"/>
        <w:rPr>
          <w:rFonts w:ascii="Times New Roman" w:hAnsi="Times New Roman"/>
          <w:b/>
          <w:sz w:val="24"/>
          <w:szCs w:val="24"/>
        </w:rPr>
      </w:pPr>
      <w:r w:rsidRPr="00F33396">
        <w:rPr>
          <w:rFonts w:ascii="Times New Roman" w:hAnsi="Times New Roman"/>
          <w:b/>
          <w:sz w:val="24"/>
          <w:szCs w:val="24"/>
        </w:rPr>
        <w:t>Раздел V. Ресурсное обеспечение Программы</w:t>
      </w:r>
    </w:p>
    <w:p w:rsidR="001E781A" w:rsidRPr="00F33396" w:rsidRDefault="001E781A" w:rsidP="00F33396">
      <w:pPr>
        <w:pStyle w:val="aa"/>
        <w:ind w:firstLine="709"/>
        <w:jc w:val="both"/>
        <w:rPr>
          <w:sz w:val="24"/>
        </w:rPr>
      </w:pPr>
      <w:r w:rsidRPr="00F33396">
        <w:rPr>
          <w:sz w:val="24"/>
        </w:rPr>
        <w:t>Программа направлена на консолидацию средств федерального, республиканского и местного бюджетов для формирования в дворовых территориях условий комфортного проживания жителей населенных</w:t>
      </w:r>
      <w:r w:rsidRPr="00F33396">
        <w:rPr>
          <w:spacing w:val="-9"/>
          <w:sz w:val="24"/>
        </w:rPr>
        <w:t xml:space="preserve"> </w:t>
      </w:r>
      <w:r w:rsidRPr="00F33396">
        <w:rPr>
          <w:sz w:val="24"/>
        </w:rPr>
        <w:t>пунктов.</w:t>
      </w:r>
    </w:p>
    <w:p w:rsidR="001E781A" w:rsidRPr="00F33396" w:rsidRDefault="001E781A" w:rsidP="00F33396">
      <w:pPr>
        <w:pStyle w:val="aa"/>
        <w:ind w:firstLine="709"/>
        <w:jc w:val="both"/>
        <w:rPr>
          <w:sz w:val="24"/>
        </w:rPr>
      </w:pPr>
      <w:r w:rsidRPr="00F33396">
        <w:rPr>
          <w:sz w:val="24"/>
        </w:rPr>
        <w:t>Общий объем финансирования муниципальной Программы за 202</w:t>
      </w:r>
      <w:r w:rsidR="00063175">
        <w:rPr>
          <w:sz w:val="24"/>
        </w:rPr>
        <w:t>3</w:t>
      </w:r>
      <w:r w:rsidRPr="00F33396">
        <w:rPr>
          <w:sz w:val="24"/>
        </w:rPr>
        <w:t xml:space="preserve">-2035 годы составит </w:t>
      </w:r>
      <w:r w:rsidR="00063175">
        <w:rPr>
          <w:sz w:val="24"/>
        </w:rPr>
        <w:t>134210,2</w:t>
      </w:r>
      <w:r w:rsidRPr="00F33396">
        <w:rPr>
          <w:sz w:val="24"/>
        </w:rPr>
        <w:t xml:space="preserve"> тыс. рублей, в том числе:</w:t>
      </w:r>
    </w:p>
    <w:p w:rsidR="001E781A" w:rsidRPr="00F33396" w:rsidRDefault="001E781A" w:rsidP="00F33396">
      <w:pPr>
        <w:pStyle w:val="afc"/>
        <w:widowControl w:val="0"/>
        <w:numPr>
          <w:ilvl w:val="0"/>
          <w:numId w:val="30"/>
        </w:numPr>
        <w:tabs>
          <w:tab w:val="left" w:pos="896"/>
        </w:tabs>
        <w:autoSpaceDE w:val="0"/>
        <w:autoSpaceDN w:val="0"/>
        <w:spacing w:after="0" w:line="240" w:lineRule="auto"/>
        <w:ind w:left="0" w:firstLine="709"/>
        <w:jc w:val="both"/>
        <w:rPr>
          <w:rFonts w:ascii="Times New Roman" w:hAnsi="Times New Roman"/>
          <w:sz w:val="24"/>
          <w:szCs w:val="24"/>
        </w:rPr>
      </w:pPr>
      <w:r w:rsidRPr="00F33396">
        <w:rPr>
          <w:rFonts w:ascii="Times New Roman" w:hAnsi="Times New Roman"/>
          <w:sz w:val="24"/>
          <w:szCs w:val="24"/>
        </w:rPr>
        <w:t xml:space="preserve">за счет средств федерального бюджета Российской Федерации – </w:t>
      </w:r>
      <w:r w:rsidR="00063175">
        <w:rPr>
          <w:rFonts w:ascii="Times New Roman" w:hAnsi="Times New Roman"/>
          <w:sz w:val="24"/>
          <w:szCs w:val="24"/>
        </w:rPr>
        <w:t>79438,4</w:t>
      </w:r>
      <w:r w:rsidRPr="00F33396">
        <w:rPr>
          <w:rFonts w:ascii="Times New Roman" w:hAnsi="Times New Roman"/>
          <w:sz w:val="24"/>
          <w:szCs w:val="24"/>
        </w:rPr>
        <w:t xml:space="preserve"> тыс. руб.;</w:t>
      </w:r>
    </w:p>
    <w:p w:rsidR="001E781A" w:rsidRPr="00F33396" w:rsidRDefault="001E781A" w:rsidP="00F33396">
      <w:pPr>
        <w:pStyle w:val="afc"/>
        <w:widowControl w:val="0"/>
        <w:numPr>
          <w:ilvl w:val="0"/>
          <w:numId w:val="30"/>
        </w:numPr>
        <w:tabs>
          <w:tab w:val="left" w:pos="800"/>
        </w:tabs>
        <w:autoSpaceDE w:val="0"/>
        <w:autoSpaceDN w:val="0"/>
        <w:spacing w:after="0" w:line="240" w:lineRule="auto"/>
        <w:ind w:left="0" w:firstLine="709"/>
        <w:jc w:val="both"/>
        <w:rPr>
          <w:rFonts w:ascii="Times New Roman" w:hAnsi="Times New Roman"/>
          <w:sz w:val="24"/>
          <w:szCs w:val="24"/>
        </w:rPr>
      </w:pPr>
      <w:r w:rsidRPr="00F33396">
        <w:rPr>
          <w:rFonts w:ascii="Times New Roman" w:hAnsi="Times New Roman"/>
          <w:sz w:val="24"/>
          <w:szCs w:val="24"/>
        </w:rPr>
        <w:t xml:space="preserve"> за счет средств республиканского бюджета – </w:t>
      </w:r>
      <w:r w:rsidR="00063175">
        <w:rPr>
          <w:rFonts w:ascii="Times New Roman" w:hAnsi="Times New Roman"/>
          <w:sz w:val="24"/>
          <w:szCs w:val="24"/>
        </w:rPr>
        <w:t>114,1</w:t>
      </w:r>
      <w:r w:rsidRPr="00F33396">
        <w:rPr>
          <w:rFonts w:ascii="Times New Roman" w:hAnsi="Times New Roman"/>
          <w:sz w:val="24"/>
          <w:szCs w:val="24"/>
        </w:rPr>
        <w:t xml:space="preserve"> тыс.</w:t>
      </w:r>
      <w:r w:rsidRPr="00F33396">
        <w:rPr>
          <w:rFonts w:ascii="Times New Roman" w:hAnsi="Times New Roman"/>
          <w:spacing w:val="-4"/>
          <w:sz w:val="24"/>
          <w:szCs w:val="24"/>
        </w:rPr>
        <w:t xml:space="preserve"> </w:t>
      </w:r>
      <w:r w:rsidRPr="00F33396">
        <w:rPr>
          <w:rFonts w:ascii="Times New Roman" w:hAnsi="Times New Roman"/>
          <w:sz w:val="24"/>
          <w:szCs w:val="24"/>
        </w:rPr>
        <w:t>руб.;</w:t>
      </w:r>
    </w:p>
    <w:p w:rsidR="001E781A" w:rsidRPr="00F33396" w:rsidRDefault="001E781A" w:rsidP="00F33396">
      <w:pPr>
        <w:pStyle w:val="afc"/>
        <w:tabs>
          <w:tab w:val="left" w:pos="735"/>
        </w:tabs>
        <w:spacing w:after="0" w:line="240" w:lineRule="auto"/>
        <w:ind w:left="0" w:firstLine="709"/>
        <w:jc w:val="both"/>
        <w:rPr>
          <w:rFonts w:ascii="Times New Roman" w:hAnsi="Times New Roman"/>
          <w:sz w:val="24"/>
          <w:szCs w:val="24"/>
        </w:rPr>
      </w:pPr>
      <w:r w:rsidRPr="00F33396">
        <w:rPr>
          <w:rFonts w:ascii="Times New Roman" w:hAnsi="Times New Roman"/>
          <w:sz w:val="24"/>
          <w:szCs w:val="24"/>
        </w:rPr>
        <w:lastRenderedPageBreak/>
        <w:t xml:space="preserve">- за счет средств местного бюджета – </w:t>
      </w:r>
      <w:r w:rsidR="00063175">
        <w:rPr>
          <w:rFonts w:ascii="Times New Roman" w:hAnsi="Times New Roman"/>
          <w:sz w:val="24"/>
          <w:szCs w:val="24"/>
        </w:rPr>
        <w:t>54657,7</w:t>
      </w:r>
      <w:r w:rsidRPr="00F33396">
        <w:rPr>
          <w:rFonts w:ascii="Times New Roman" w:hAnsi="Times New Roman"/>
          <w:sz w:val="24"/>
          <w:szCs w:val="24"/>
        </w:rPr>
        <w:t xml:space="preserve"> тыс.</w:t>
      </w:r>
      <w:r w:rsidRPr="00F33396">
        <w:rPr>
          <w:rFonts w:ascii="Times New Roman" w:hAnsi="Times New Roman"/>
          <w:spacing w:val="-2"/>
          <w:sz w:val="24"/>
          <w:szCs w:val="24"/>
        </w:rPr>
        <w:t xml:space="preserve"> </w:t>
      </w:r>
      <w:r w:rsidRPr="00F33396">
        <w:rPr>
          <w:rFonts w:ascii="Times New Roman" w:hAnsi="Times New Roman"/>
          <w:sz w:val="24"/>
          <w:szCs w:val="24"/>
        </w:rPr>
        <w:t>рублей;</w:t>
      </w:r>
    </w:p>
    <w:p w:rsidR="001E781A" w:rsidRPr="00F33396" w:rsidRDefault="001E781A" w:rsidP="00F33396">
      <w:pPr>
        <w:tabs>
          <w:tab w:val="left" w:pos="1703"/>
        </w:tabs>
        <w:ind w:firstLine="709"/>
        <w:jc w:val="both"/>
        <w:rPr>
          <w:sz w:val="24"/>
          <w:szCs w:val="24"/>
        </w:rPr>
      </w:pPr>
      <w:r w:rsidRPr="00F33396">
        <w:rPr>
          <w:sz w:val="24"/>
          <w:szCs w:val="24"/>
        </w:rPr>
        <w:t xml:space="preserve">Объемы и источники финансирования муниципальной программы уточняются при формировании бюджета </w:t>
      </w:r>
      <w:r w:rsidR="008B6797">
        <w:rPr>
          <w:sz w:val="24"/>
          <w:szCs w:val="24"/>
        </w:rPr>
        <w:t>Порецкого</w:t>
      </w:r>
      <w:r w:rsidRPr="00F33396">
        <w:rPr>
          <w:sz w:val="24"/>
          <w:szCs w:val="24"/>
        </w:rPr>
        <w:t xml:space="preserve"> муниципального округа Чувашской Республики на очередной финансовый год и плановый период.</w:t>
      </w:r>
    </w:p>
    <w:p w:rsidR="001E781A" w:rsidRPr="00F33396" w:rsidRDefault="001E781A" w:rsidP="00F33396">
      <w:pPr>
        <w:pStyle w:val="aa"/>
        <w:ind w:firstLine="709"/>
        <w:jc w:val="both"/>
        <w:rPr>
          <w:sz w:val="24"/>
        </w:rPr>
      </w:pPr>
      <w:r w:rsidRPr="00F33396">
        <w:rPr>
          <w:sz w:val="24"/>
        </w:rPr>
        <w:t>Ресурсное обеспечение и прогнозная (справочная) оценка расходов за счет всех источников финансирования реализации</w:t>
      </w:r>
      <w:r w:rsidR="00063175">
        <w:rPr>
          <w:sz w:val="24"/>
        </w:rPr>
        <w:t xml:space="preserve"> муниципальной Программы на 2023</w:t>
      </w:r>
      <w:r w:rsidRPr="00F33396">
        <w:rPr>
          <w:sz w:val="24"/>
        </w:rPr>
        <w:t>-2035 годы приведены в приложении № 2.</w:t>
      </w:r>
    </w:p>
    <w:p w:rsidR="001E781A" w:rsidRPr="00F33396" w:rsidRDefault="001E781A" w:rsidP="00F33396">
      <w:pPr>
        <w:pStyle w:val="aa"/>
        <w:jc w:val="both"/>
        <w:rPr>
          <w:sz w:val="24"/>
        </w:rPr>
      </w:pPr>
    </w:p>
    <w:p w:rsidR="001E781A" w:rsidRPr="00F33396" w:rsidRDefault="001E781A" w:rsidP="00F33396">
      <w:pPr>
        <w:pStyle w:val="2"/>
        <w:spacing w:line="240" w:lineRule="auto"/>
        <w:ind w:left="0" w:right="0"/>
        <w:jc w:val="center"/>
        <w:rPr>
          <w:rFonts w:ascii="Times New Roman" w:hAnsi="Times New Roman"/>
          <w:b/>
          <w:sz w:val="24"/>
          <w:szCs w:val="24"/>
        </w:rPr>
      </w:pPr>
      <w:r w:rsidRPr="00F33396">
        <w:rPr>
          <w:rFonts w:ascii="Times New Roman" w:hAnsi="Times New Roman"/>
          <w:b/>
          <w:sz w:val="24"/>
          <w:szCs w:val="24"/>
        </w:rPr>
        <w:t>Раздел VI. Обоснование выделения подпрограмм муниципальной программы</w:t>
      </w:r>
    </w:p>
    <w:p w:rsidR="001E781A" w:rsidRPr="00F33396" w:rsidRDefault="001E781A" w:rsidP="00F33396">
      <w:pPr>
        <w:pStyle w:val="aa"/>
        <w:ind w:firstLine="709"/>
        <w:jc w:val="both"/>
        <w:rPr>
          <w:sz w:val="24"/>
        </w:rPr>
      </w:pPr>
      <w:r w:rsidRPr="00F33396">
        <w:rPr>
          <w:sz w:val="24"/>
        </w:rPr>
        <w:t>Комплексный характер цели и задач Муниципальной программы обусловливает целесообразность использования программно-целевых методов управления для скоординированного достижения цели и решения задач как в целом Муниципальной программы, так и ее подпрограмм.</w:t>
      </w:r>
    </w:p>
    <w:p w:rsidR="001E781A" w:rsidRPr="00F33396" w:rsidRDefault="001E781A" w:rsidP="00F33396">
      <w:pPr>
        <w:pStyle w:val="aa"/>
        <w:ind w:firstLine="709"/>
        <w:jc w:val="both"/>
        <w:rPr>
          <w:sz w:val="24"/>
        </w:rPr>
      </w:pPr>
      <w:r w:rsidRPr="00F33396">
        <w:rPr>
          <w:sz w:val="24"/>
        </w:rPr>
        <w:t>В рамках Муниципальной программы пр</w:t>
      </w:r>
      <w:r w:rsidR="0018000A">
        <w:rPr>
          <w:sz w:val="24"/>
        </w:rPr>
        <w:t>едусмотрена реализация следующей</w:t>
      </w:r>
      <w:r w:rsidRPr="00F33396">
        <w:rPr>
          <w:sz w:val="24"/>
        </w:rPr>
        <w:t xml:space="preserve"> подпрограмм</w:t>
      </w:r>
      <w:r w:rsidR="0018000A">
        <w:rPr>
          <w:sz w:val="24"/>
        </w:rPr>
        <w:t>ы</w:t>
      </w:r>
      <w:r w:rsidRPr="00F33396">
        <w:rPr>
          <w:sz w:val="24"/>
        </w:rPr>
        <w:t>:</w:t>
      </w:r>
    </w:p>
    <w:p w:rsidR="001E781A" w:rsidRPr="00F33396" w:rsidRDefault="001E781A" w:rsidP="00F33396">
      <w:pPr>
        <w:pStyle w:val="aa"/>
        <w:ind w:firstLine="709"/>
        <w:jc w:val="both"/>
        <w:rPr>
          <w:sz w:val="24"/>
        </w:rPr>
      </w:pPr>
      <w:r w:rsidRPr="00F33396">
        <w:rPr>
          <w:sz w:val="24"/>
        </w:rPr>
        <w:t>«Благоустройство дворовых и общественн</w:t>
      </w:r>
      <w:r w:rsidR="0018000A">
        <w:rPr>
          <w:sz w:val="24"/>
        </w:rPr>
        <w:t>ых территорий» (Приложение № 3).</w:t>
      </w:r>
    </w:p>
    <w:p w:rsidR="001E781A" w:rsidRPr="00F33396" w:rsidRDefault="0018000A" w:rsidP="00F33396">
      <w:pPr>
        <w:pStyle w:val="aa"/>
        <w:ind w:firstLine="709"/>
        <w:jc w:val="both"/>
        <w:rPr>
          <w:sz w:val="24"/>
        </w:rPr>
      </w:pPr>
      <w:r>
        <w:rPr>
          <w:sz w:val="24"/>
        </w:rPr>
        <w:t>Подпрограмма</w:t>
      </w:r>
      <w:r w:rsidR="001E781A" w:rsidRPr="00F33396">
        <w:rPr>
          <w:sz w:val="24"/>
        </w:rPr>
        <w:t xml:space="preserve"> имеют собственную систему целевых ориентиров, согласующихся с целью и задачами Муниципальной программы и подкрепленных конкретными мероприятиями и целевыми индикаторами, и показателями.</w:t>
      </w:r>
    </w:p>
    <w:p w:rsidR="001E781A" w:rsidRPr="00F33396" w:rsidRDefault="001E781A" w:rsidP="00F33396">
      <w:pPr>
        <w:pStyle w:val="aa"/>
        <w:ind w:firstLine="709"/>
        <w:jc w:val="both"/>
        <w:rPr>
          <w:sz w:val="24"/>
        </w:rPr>
      </w:pPr>
      <w:r w:rsidRPr="00F33396">
        <w:rPr>
          <w:sz w:val="24"/>
        </w:rPr>
        <w:t>Цель и задачи Муниципальной программы не могут быть достигнуты без реализации комплекса мероприятий, предусмотренных в рамках соответствующих подпрограмм.</w:t>
      </w:r>
    </w:p>
    <w:p w:rsidR="001E781A" w:rsidRPr="00F33396" w:rsidRDefault="001E781A" w:rsidP="00F33396">
      <w:pPr>
        <w:pStyle w:val="aa"/>
        <w:jc w:val="both"/>
        <w:rPr>
          <w:sz w:val="24"/>
        </w:rPr>
      </w:pPr>
    </w:p>
    <w:p w:rsidR="001E781A" w:rsidRPr="00F33396" w:rsidRDefault="001E781A" w:rsidP="00F33396">
      <w:pPr>
        <w:pStyle w:val="2"/>
        <w:spacing w:line="240" w:lineRule="auto"/>
        <w:ind w:left="0" w:right="0"/>
        <w:jc w:val="center"/>
        <w:rPr>
          <w:rFonts w:ascii="Times New Roman" w:hAnsi="Times New Roman"/>
          <w:b/>
          <w:sz w:val="24"/>
          <w:szCs w:val="24"/>
        </w:rPr>
      </w:pPr>
      <w:r w:rsidRPr="00F33396">
        <w:rPr>
          <w:rFonts w:ascii="Times New Roman" w:hAnsi="Times New Roman"/>
          <w:b/>
          <w:sz w:val="24"/>
          <w:szCs w:val="24"/>
        </w:rPr>
        <w:t>Раздел VII. Анализ рисков реализации Муниципальной программы и описание мер управления рисками реализации Муниципальной программы</w:t>
      </w:r>
    </w:p>
    <w:p w:rsidR="001E781A" w:rsidRPr="00F33396" w:rsidRDefault="001E781A" w:rsidP="00F33396">
      <w:pPr>
        <w:pStyle w:val="aa"/>
        <w:ind w:firstLine="709"/>
        <w:jc w:val="both"/>
        <w:rPr>
          <w:sz w:val="24"/>
        </w:rPr>
      </w:pPr>
      <w:r w:rsidRPr="00F33396">
        <w:rPr>
          <w:sz w:val="24"/>
        </w:rPr>
        <w:t>В рамках реализации Муниципальной программы рисками, оказывающими влияние на достижение цели и решение задач Муниципальной программы, являются:</w:t>
      </w:r>
    </w:p>
    <w:p w:rsidR="001E781A" w:rsidRPr="00F33396" w:rsidRDefault="001E781A" w:rsidP="00F33396">
      <w:pPr>
        <w:pStyle w:val="aa"/>
        <w:ind w:firstLine="709"/>
        <w:jc w:val="both"/>
        <w:rPr>
          <w:sz w:val="24"/>
        </w:rPr>
      </w:pPr>
      <w:r w:rsidRPr="00F33396">
        <w:rPr>
          <w:sz w:val="24"/>
        </w:rPr>
        <w:t>а) социальные риски, связанные с низкой социальной активностью населения, отсутствием традиции совместного благоустройства дворовых территорий, в том</w:t>
      </w:r>
      <w:r w:rsidRPr="00F33396">
        <w:rPr>
          <w:spacing w:val="-1"/>
          <w:sz w:val="24"/>
        </w:rPr>
        <w:t xml:space="preserve"> </w:t>
      </w:r>
      <w:r w:rsidRPr="00F33396">
        <w:rPr>
          <w:sz w:val="24"/>
        </w:rPr>
        <w:t>числе:</w:t>
      </w:r>
    </w:p>
    <w:p w:rsidR="001E781A" w:rsidRPr="00F33396" w:rsidRDefault="001E781A" w:rsidP="00F33396">
      <w:pPr>
        <w:pStyle w:val="aa"/>
        <w:ind w:firstLine="709"/>
        <w:jc w:val="both"/>
        <w:rPr>
          <w:sz w:val="24"/>
        </w:rPr>
      </w:pPr>
      <w:r w:rsidRPr="00F33396">
        <w:rPr>
          <w:sz w:val="24"/>
        </w:rPr>
        <w:t>невостребованностью среди граждан созданной в ходе реализации проектов по благоустройству инфраструктуры;</w:t>
      </w:r>
    </w:p>
    <w:p w:rsidR="001E781A" w:rsidRPr="00F33396" w:rsidRDefault="001E781A" w:rsidP="00F33396">
      <w:pPr>
        <w:pStyle w:val="aa"/>
        <w:ind w:firstLine="709"/>
        <w:jc w:val="both"/>
        <w:rPr>
          <w:sz w:val="24"/>
        </w:rPr>
      </w:pPr>
      <w:r w:rsidRPr="00F33396">
        <w:rPr>
          <w:sz w:val="24"/>
        </w:rPr>
        <w:t>отрицательной оценкой гражданами реализованных проектов по благоустройству;</w:t>
      </w:r>
    </w:p>
    <w:p w:rsidR="001E781A" w:rsidRPr="00F33396" w:rsidRDefault="001E781A" w:rsidP="00F33396">
      <w:pPr>
        <w:pStyle w:val="aa"/>
        <w:ind w:firstLine="709"/>
        <w:jc w:val="both"/>
        <w:rPr>
          <w:sz w:val="24"/>
        </w:rPr>
      </w:pPr>
      <w:r w:rsidRPr="00F33396">
        <w:rPr>
          <w:sz w:val="24"/>
        </w:rPr>
        <w:t>б) управленческие (внутренние) риски, связанные с неэффективным управлением Муниципальной программой, низким качеством межведомственного взаимодействия, недостаточным контролем за реализацией мероприятий, в том числе:</w:t>
      </w:r>
    </w:p>
    <w:p w:rsidR="001E781A" w:rsidRPr="00F33396" w:rsidRDefault="001E781A" w:rsidP="00F33396">
      <w:pPr>
        <w:pStyle w:val="aa"/>
        <w:ind w:firstLine="709"/>
        <w:jc w:val="both"/>
        <w:rPr>
          <w:sz w:val="24"/>
        </w:rPr>
      </w:pPr>
      <w:r w:rsidRPr="00F33396">
        <w:rPr>
          <w:sz w:val="24"/>
        </w:rPr>
        <w:t>отсутствием информации, необходимой для проведения оценки качества благоустройства населенных пунктов;</w:t>
      </w:r>
    </w:p>
    <w:p w:rsidR="001E781A" w:rsidRPr="00F33396" w:rsidRDefault="001E781A" w:rsidP="00F33396">
      <w:pPr>
        <w:pStyle w:val="aa"/>
        <w:ind w:firstLine="709"/>
        <w:jc w:val="both"/>
        <w:rPr>
          <w:sz w:val="24"/>
        </w:rPr>
      </w:pPr>
      <w:r w:rsidRPr="00F33396">
        <w:rPr>
          <w:sz w:val="24"/>
        </w:rPr>
        <w:t>непринятием органами местного самоуправления соответствующих федеральным методическим документам правил благоустройства территорий;</w:t>
      </w:r>
    </w:p>
    <w:p w:rsidR="001E781A" w:rsidRPr="00F33396" w:rsidRDefault="001E781A" w:rsidP="00F33396">
      <w:pPr>
        <w:pStyle w:val="aa"/>
        <w:ind w:firstLine="709"/>
        <w:jc w:val="both"/>
        <w:rPr>
          <w:sz w:val="24"/>
        </w:rPr>
      </w:pPr>
      <w:r w:rsidRPr="00F33396">
        <w:rPr>
          <w:sz w:val="24"/>
        </w:rPr>
        <w:t>Мероприятия по предупреждению рисков:</w:t>
      </w:r>
    </w:p>
    <w:p w:rsidR="001E781A" w:rsidRPr="00F33396" w:rsidRDefault="001E781A" w:rsidP="00F33396">
      <w:pPr>
        <w:pStyle w:val="aa"/>
        <w:ind w:firstLine="709"/>
        <w:jc w:val="both"/>
        <w:rPr>
          <w:sz w:val="24"/>
        </w:rPr>
      </w:pPr>
      <w:r w:rsidRPr="00F33396">
        <w:rPr>
          <w:sz w:val="24"/>
        </w:rPr>
        <w:t>активная работа по вовлечению граждан и организаций в реализацию проектов по благоустройству;</w:t>
      </w:r>
    </w:p>
    <w:p w:rsidR="001E781A" w:rsidRPr="00F33396" w:rsidRDefault="001E781A" w:rsidP="00F33396">
      <w:pPr>
        <w:pStyle w:val="aa"/>
        <w:ind w:firstLine="709"/>
        <w:jc w:val="both"/>
        <w:rPr>
          <w:sz w:val="24"/>
        </w:rPr>
      </w:pPr>
      <w:r w:rsidRPr="00F33396">
        <w:rPr>
          <w:sz w:val="24"/>
        </w:rPr>
        <w:t>проведение информационно-разъяснительной работы в средствах массовой информации в целях стимулирования активности граждан и бизнеса в инициировании проектов по благоустройству;</w:t>
      </w:r>
    </w:p>
    <w:p w:rsidR="001E781A" w:rsidRPr="00F33396" w:rsidRDefault="001E781A" w:rsidP="00F33396">
      <w:pPr>
        <w:pStyle w:val="aa"/>
        <w:ind w:firstLine="709"/>
        <w:jc w:val="both"/>
        <w:rPr>
          <w:sz w:val="24"/>
        </w:rPr>
      </w:pPr>
      <w:r w:rsidRPr="00F33396">
        <w:rPr>
          <w:sz w:val="24"/>
        </w:rPr>
        <w:t>реализация в муниципальных образованиях требований об обязательном закреплении за собственниками, законными владельцами (пользователями) обязанности по содержанию прилегающей территории;</w:t>
      </w:r>
    </w:p>
    <w:p w:rsidR="001E781A" w:rsidRPr="00F33396" w:rsidRDefault="001E781A" w:rsidP="00F33396">
      <w:pPr>
        <w:pStyle w:val="aa"/>
        <w:ind w:firstLine="709"/>
        <w:jc w:val="both"/>
        <w:rPr>
          <w:sz w:val="24"/>
        </w:rPr>
      </w:pPr>
      <w:r w:rsidRPr="00F33396">
        <w:rPr>
          <w:sz w:val="24"/>
        </w:rPr>
        <w:t>получение органами местного самоуправления муниципальных образований субсидий на реализацию мероприятий по благоустройству за счет средств федерального бюджета и республиканского бюджета Чувашской Республики;</w:t>
      </w:r>
    </w:p>
    <w:p w:rsidR="001E781A" w:rsidRPr="00F33396" w:rsidRDefault="001E781A" w:rsidP="00F33396">
      <w:pPr>
        <w:pStyle w:val="aa"/>
        <w:ind w:firstLine="709"/>
        <w:jc w:val="both"/>
        <w:rPr>
          <w:sz w:val="24"/>
        </w:rPr>
      </w:pPr>
      <w:r w:rsidRPr="00F33396">
        <w:rPr>
          <w:sz w:val="24"/>
        </w:rPr>
        <w:t>формирование четких графиков реализации соглашений о предоставлении субсидий с конкретными мероприятиями, сроками их исполнения и ответственными лицами;</w:t>
      </w:r>
    </w:p>
    <w:p w:rsidR="001E781A" w:rsidRPr="00F33396" w:rsidRDefault="001E781A" w:rsidP="00F33396">
      <w:pPr>
        <w:pStyle w:val="aa"/>
        <w:ind w:firstLine="709"/>
        <w:jc w:val="both"/>
        <w:rPr>
          <w:sz w:val="24"/>
        </w:rPr>
      </w:pPr>
      <w:r w:rsidRPr="00F33396">
        <w:rPr>
          <w:sz w:val="24"/>
        </w:rPr>
        <w:t>формирование библиотеки лучших практик по реализации проектов по благоустройству.</w:t>
      </w:r>
    </w:p>
    <w:p w:rsidR="001E781A" w:rsidRPr="00F33396" w:rsidRDefault="001E781A" w:rsidP="00F33396">
      <w:pPr>
        <w:pStyle w:val="aa"/>
        <w:ind w:firstLine="709"/>
        <w:jc w:val="both"/>
        <w:rPr>
          <w:sz w:val="24"/>
        </w:rPr>
      </w:pPr>
      <w:r w:rsidRPr="00F33396">
        <w:rPr>
          <w:sz w:val="24"/>
        </w:rPr>
        <w:t xml:space="preserve">Муниципальная программа представляет собой управленческий инструмент, позволяющий в определенной степени решать указанные проблемы. Реализация комплекса </w:t>
      </w:r>
      <w:r w:rsidRPr="00F33396">
        <w:rPr>
          <w:sz w:val="24"/>
        </w:rPr>
        <w:lastRenderedPageBreak/>
        <w:t xml:space="preserve">задач, предусмотренных Муниципальной программой, обеспечит приоритетные направления государственной политики в области повышения уровня и качества жизни населения на всей территории </w:t>
      </w:r>
      <w:r w:rsidR="008B6797">
        <w:rPr>
          <w:sz w:val="24"/>
        </w:rPr>
        <w:t>Порецкого</w:t>
      </w:r>
      <w:r w:rsidRPr="00F33396">
        <w:rPr>
          <w:sz w:val="24"/>
        </w:rPr>
        <w:t xml:space="preserve"> муниципального округа Чувашской</w:t>
      </w:r>
      <w:r w:rsidRPr="00F33396">
        <w:rPr>
          <w:spacing w:val="-2"/>
          <w:sz w:val="24"/>
        </w:rPr>
        <w:t xml:space="preserve"> </w:t>
      </w:r>
      <w:r w:rsidRPr="00F33396">
        <w:rPr>
          <w:sz w:val="24"/>
        </w:rPr>
        <w:t>Республики.</w:t>
      </w:r>
    </w:p>
    <w:p w:rsidR="001E781A" w:rsidRPr="00F33396" w:rsidRDefault="001E781A" w:rsidP="00F33396">
      <w:pPr>
        <w:jc w:val="both"/>
        <w:rPr>
          <w:sz w:val="24"/>
          <w:szCs w:val="24"/>
        </w:rPr>
      </w:pPr>
    </w:p>
    <w:p w:rsidR="001E781A" w:rsidRPr="00F33396" w:rsidRDefault="001E781A" w:rsidP="001E781A">
      <w:pPr>
        <w:sectPr w:rsidR="001E781A" w:rsidRPr="00F33396">
          <w:pgSz w:w="11910" w:h="16840"/>
          <w:pgMar w:top="993" w:right="711" w:bottom="280" w:left="1560" w:header="720" w:footer="308" w:gutter="0"/>
          <w:cols w:space="720"/>
        </w:sectPr>
      </w:pPr>
    </w:p>
    <w:p w:rsidR="001E781A" w:rsidRPr="00F33396" w:rsidRDefault="001E781A" w:rsidP="001E781A">
      <w:pPr>
        <w:ind w:left="10490"/>
        <w:rPr>
          <w:rFonts w:eastAsia="Calibri"/>
          <w:sz w:val="24"/>
          <w:szCs w:val="24"/>
        </w:rPr>
      </w:pPr>
      <w:r w:rsidRPr="00F33396">
        <w:rPr>
          <w:rFonts w:eastAsia="Calibri"/>
          <w:sz w:val="24"/>
          <w:szCs w:val="24"/>
        </w:rPr>
        <w:lastRenderedPageBreak/>
        <w:t xml:space="preserve">Приложение № 1 </w:t>
      </w:r>
    </w:p>
    <w:p w:rsidR="001E781A" w:rsidRPr="00F33396" w:rsidRDefault="001E781A" w:rsidP="001E781A">
      <w:pPr>
        <w:ind w:left="10490"/>
        <w:rPr>
          <w:rFonts w:eastAsia="Calibri"/>
          <w:sz w:val="24"/>
          <w:szCs w:val="24"/>
          <w:highlight w:val="yellow"/>
        </w:rPr>
      </w:pPr>
      <w:r w:rsidRPr="00F33396">
        <w:rPr>
          <w:rFonts w:eastAsia="Calibri"/>
          <w:sz w:val="24"/>
          <w:szCs w:val="24"/>
        </w:rPr>
        <w:t>к Муниципальной программе</w:t>
      </w:r>
    </w:p>
    <w:p w:rsidR="001E781A" w:rsidRPr="00F33396" w:rsidRDefault="001E781A" w:rsidP="001E781A">
      <w:pPr>
        <w:jc w:val="center"/>
        <w:rPr>
          <w:rFonts w:eastAsia="Calibri"/>
          <w:highlight w:val="yellow"/>
        </w:rPr>
      </w:pPr>
    </w:p>
    <w:p w:rsidR="001E781A" w:rsidRPr="00F33396" w:rsidRDefault="001E781A" w:rsidP="001E781A">
      <w:pPr>
        <w:jc w:val="center"/>
        <w:rPr>
          <w:rFonts w:eastAsia="Calibri"/>
          <w:sz w:val="24"/>
          <w:szCs w:val="24"/>
        </w:rPr>
      </w:pPr>
    </w:p>
    <w:p w:rsidR="001E781A" w:rsidRPr="00F33396" w:rsidRDefault="001E781A" w:rsidP="001E781A">
      <w:pPr>
        <w:jc w:val="center"/>
        <w:rPr>
          <w:rFonts w:eastAsia="Calibri"/>
          <w:sz w:val="24"/>
          <w:szCs w:val="24"/>
        </w:rPr>
      </w:pPr>
      <w:r w:rsidRPr="00F33396">
        <w:rPr>
          <w:rFonts w:eastAsia="Calibri"/>
          <w:sz w:val="24"/>
          <w:szCs w:val="24"/>
        </w:rPr>
        <w:t xml:space="preserve">Сведения о целевых индикаторах, показателях муниципальной программы </w:t>
      </w:r>
    </w:p>
    <w:p w:rsidR="001E781A" w:rsidRPr="00F33396" w:rsidRDefault="001E781A" w:rsidP="001E781A">
      <w:pPr>
        <w:spacing w:before="71"/>
        <w:ind w:left="720" w:right="447" w:firstLine="1"/>
        <w:jc w:val="center"/>
        <w:rPr>
          <w:b/>
          <w:sz w:val="24"/>
          <w:szCs w:val="24"/>
        </w:rPr>
      </w:pPr>
      <w:r w:rsidRPr="00F33396">
        <w:rPr>
          <w:b/>
          <w:sz w:val="24"/>
          <w:szCs w:val="24"/>
        </w:rPr>
        <w:t>«Формирование современной городской среды»</w:t>
      </w:r>
    </w:p>
    <w:p w:rsidR="001E781A" w:rsidRPr="00F33396" w:rsidRDefault="001E781A" w:rsidP="001E781A">
      <w:pPr>
        <w:jc w:val="center"/>
        <w:rPr>
          <w:rFonts w:eastAsia="Calibri"/>
          <w:highlight w:val="yellow"/>
        </w:rPr>
      </w:pPr>
    </w:p>
    <w:tbl>
      <w:tblPr>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7081"/>
        <w:gridCol w:w="1559"/>
        <w:gridCol w:w="993"/>
        <w:gridCol w:w="992"/>
        <w:gridCol w:w="992"/>
        <w:gridCol w:w="1276"/>
        <w:gridCol w:w="1418"/>
      </w:tblGrid>
      <w:tr w:rsidR="00B371AB" w:rsidRPr="00F33396" w:rsidTr="00436085">
        <w:tc>
          <w:tcPr>
            <w:tcW w:w="540" w:type="dxa"/>
            <w:vMerge w:val="restart"/>
            <w:tcBorders>
              <w:top w:val="single" w:sz="4" w:space="0" w:color="auto"/>
              <w:left w:val="single" w:sz="4" w:space="0" w:color="auto"/>
              <w:bottom w:val="single" w:sz="4" w:space="0" w:color="auto"/>
              <w:right w:val="single" w:sz="4" w:space="0" w:color="auto"/>
            </w:tcBorders>
            <w:hideMark/>
          </w:tcPr>
          <w:p w:rsidR="001E781A" w:rsidRPr="00F33396" w:rsidRDefault="001E781A">
            <w:pPr>
              <w:jc w:val="center"/>
              <w:rPr>
                <w:rFonts w:eastAsia="Calibri"/>
                <w:sz w:val="24"/>
                <w:szCs w:val="24"/>
              </w:rPr>
            </w:pPr>
            <w:r w:rsidRPr="00F33396">
              <w:rPr>
                <w:rFonts w:eastAsia="Calibri"/>
                <w:sz w:val="24"/>
                <w:szCs w:val="24"/>
              </w:rPr>
              <w:t>№</w:t>
            </w:r>
          </w:p>
          <w:p w:rsidR="001E781A" w:rsidRPr="00F33396" w:rsidRDefault="001E781A">
            <w:pPr>
              <w:jc w:val="center"/>
              <w:rPr>
                <w:rFonts w:eastAsia="Calibri"/>
                <w:sz w:val="24"/>
                <w:szCs w:val="24"/>
              </w:rPr>
            </w:pPr>
            <w:r w:rsidRPr="00F33396">
              <w:rPr>
                <w:rFonts w:eastAsia="Calibri"/>
                <w:sz w:val="24"/>
                <w:szCs w:val="24"/>
              </w:rPr>
              <w:t>п/п</w:t>
            </w:r>
          </w:p>
        </w:tc>
        <w:tc>
          <w:tcPr>
            <w:tcW w:w="7081" w:type="dxa"/>
            <w:vMerge w:val="restart"/>
            <w:tcBorders>
              <w:top w:val="single" w:sz="4" w:space="0" w:color="auto"/>
              <w:left w:val="single" w:sz="4" w:space="0" w:color="auto"/>
              <w:bottom w:val="single" w:sz="4" w:space="0" w:color="auto"/>
              <w:right w:val="single" w:sz="4" w:space="0" w:color="auto"/>
            </w:tcBorders>
            <w:hideMark/>
          </w:tcPr>
          <w:p w:rsidR="001E781A" w:rsidRPr="00F33396" w:rsidRDefault="001E781A">
            <w:pPr>
              <w:jc w:val="center"/>
              <w:rPr>
                <w:rFonts w:eastAsia="Calibri"/>
                <w:sz w:val="24"/>
                <w:szCs w:val="24"/>
              </w:rPr>
            </w:pPr>
            <w:r w:rsidRPr="00F33396">
              <w:rPr>
                <w:rFonts w:eastAsia="Calibri"/>
                <w:sz w:val="24"/>
                <w:szCs w:val="24"/>
              </w:rPr>
              <w:t>Целевой индикатор (показатель) (наименование)</w:t>
            </w:r>
          </w:p>
        </w:tc>
        <w:tc>
          <w:tcPr>
            <w:tcW w:w="1559" w:type="dxa"/>
            <w:vMerge w:val="restart"/>
            <w:tcBorders>
              <w:top w:val="single" w:sz="4" w:space="0" w:color="auto"/>
              <w:left w:val="single" w:sz="4" w:space="0" w:color="auto"/>
              <w:bottom w:val="single" w:sz="4" w:space="0" w:color="auto"/>
              <w:right w:val="single" w:sz="4" w:space="0" w:color="auto"/>
            </w:tcBorders>
            <w:hideMark/>
          </w:tcPr>
          <w:p w:rsidR="001E781A" w:rsidRPr="00F33396" w:rsidRDefault="001E781A">
            <w:pPr>
              <w:jc w:val="center"/>
              <w:rPr>
                <w:rFonts w:eastAsia="Calibri"/>
                <w:sz w:val="24"/>
                <w:szCs w:val="24"/>
              </w:rPr>
            </w:pPr>
            <w:r w:rsidRPr="00F33396">
              <w:rPr>
                <w:rFonts w:eastAsia="Calibri"/>
                <w:sz w:val="24"/>
                <w:szCs w:val="24"/>
              </w:rPr>
              <w:t>Единица</w:t>
            </w:r>
          </w:p>
          <w:p w:rsidR="001E781A" w:rsidRPr="00F33396" w:rsidRDefault="001E781A">
            <w:pPr>
              <w:jc w:val="center"/>
              <w:rPr>
                <w:rFonts w:eastAsia="Calibri"/>
                <w:sz w:val="24"/>
                <w:szCs w:val="24"/>
              </w:rPr>
            </w:pPr>
            <w:r w:rsidRPr="00F33396">
              <w:rPr>
                <w:rFonts w:eastAsia="Calibri"/>
                <w:sz w:val="24"/>
                <w:szCs w:val="24"/>
              </w:rPr>
              <w:t>измерения</w:t>
            </w:r>
          </w:p>
        </w:tc>
        <w:tc>
          <w:tcPr>
            <w:tcW w:w="5671" w:type="dxa"/>
            <w:gridSpan w:val="5"/>
            <w:tcBorders>
              <w:top w:val="single" w:sz="4" w:space="0" w:color="auto"/>
              <w:left w:val="single" w:sz="4" w:space="0" w:color="auto"/>
              <w:bottom w:val="single" w:sz="4" w:space="0" w:color="auto"/>
              <w:right w:val="single" w:sz="4" w:space="0" w:color="auto"/>
            </w:tcBorders>
            <w:hideMark/>
          </w:tcPr>
          <w:p w:rsidR="001E781A" w:rsidRPr="00F33396" w:rsidRDefault="001E781A">
            <w:pPr>
              <w:jc w:val="center"/>
              <w:rPr>
                <w:rFonts w:eastAsia="Calibri"/>
                <w:sz w:val="24"/>
                <w:szCs w:val="24"/>
              </w:rPr>
            </w:pPr>
            <w:r w:rsidRPr="00F33396">
              <w:rPr>
                <w:rFonts w:eastAsia="Calibri"/>
                <w:sz w:val="24"/>
                <w:szCs w:val="24"/>
              </w:rPr>
              <w:t>Целевые индикаторы</w:t>
            </w:r>
          </w:p>
        </w:tc>
      </w:tr>
      <w:tr w:rsidR="00436085" w:rsidRPr="00F33396" w:rsidTr="00436085">
        <w:tc>
          <w:tcPr>
            <w:tcW w:w="540" w:type="dxa"/>
            <w:vMerge/>
            <w:tcBorders>
              <w:top w:val="single" w:sz="4" w:space="0" w:color="auto"/>
              <w:left w:val="single" w:sz="4" w:space="0" w:color="auto"/>
              <w:bottom w:val="single" w:sz="4" w:space="0" w:color="auto"/>
              <w:right w:val="single" w:sz="4" w:space="0" w:color="auto"/>
            </w:tcBorders>
            <w:vAlign w:val="center"/>
            <w:hideMark/>
          </w:tcPr>
          <w:p w:rsidR="00436085" w:rsidRPr="00F33396" w:rsidRDefault="00436085">
            <w:pPr>
              <w:rPr>
                <w:rFonts w:eastAsia="Calibri"/>
                <w:sz w:val="24"/>
                <w:szCs w:val="24"/>
              </w:rPr>
            </w:pPr>
          </w:p>
        </w:tc>
        <w:tc>
          <w:tcPr>
            <w:tcW w:w="7081" w:type="dxa"/>
            <w:vMerge/>
            <w:tcBorders>
              <w:top w:val="single" w:sz="4" w:space="0" w:color="auto"/>
              <w:left w:val="single" w:sz="4" w:space="0" w:color="auto"/>
              <w:bottom w:val="single" w:sz="4" w:space="0" w:color="auto"/>
              <w:right w:val="single" w:sz="4" w:space="0" w:color="auto"/>
            </w:tcBorders>
            <w:vAlign w:val="center"/>
            <w:hideMark/>
          </w:tcPr>
          <w:p w:rsidR="00436085" w:rsidRPr="00F33396" w:rsidRDefault="00436085">
            <w:pPr>
              <w:rPr>
                <w:rFonts w:eastAsia="Calibri"/>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36085" w:rsidRPr="00F33396" w:rsidRDefault="00436085">
            <w:pPr>
              <w:rPr>
                <w:rFonts w:eastAsia="Calibri"/>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2023</w:t>
            </w:r>
          </w:p>
        </w:tc>
        <w:tc>
          <w:tcPr>
            <w:tcW w:w="992"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2024</w:t>
            </w:r>
          </w:p>
        </w:tc>
        <w:tc>
          <w:tcPr>
            <w:tcW w:w="992"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2025</w:t>
            </w:r>
          </w:p>
        </w:tc>
        <w:tc>
          <w:tcPr>
            <w:tcW w:w="1276"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2026-2030</w:t>
            </w:r>
          </w:p>
        </w:tc>
        <w:tc>
          <w:tcPr>
            <w:tcW w:w="1418" w:type="dxa"/>
            <w:tcBorders>
              <w:top w:val="single" w:sz="4" w:space="0" w:color="auto"/>
              <w:left w:val="single" w:sz="4" w:space="0" w:color="auto"/>
              <w:bottom w:val="single" w:sz="4" w:space="0" w:color="auto"/>
              <w:right w:val="single" w:sz="4" w:space="0" w:color="auto"/>
            </w:tcBorders>
            <w:hideMark/>
          </w:tcPr>
          <w:p w:rsidR="00436085" w:rsidRPr="00F33396" w:rsidRDefault="00436085" w:rsidP="00436085">
            <w:pPr>
              <w:ind w:right="34"/>
              <w:jc w:val="center"/>
              <w:rPr>
                <w:rFonts w:eastAsia="Calibri"/>
                <w:sz w:val="24"/>
                <w:szCs w:val="24"/>
              </w:rPr>
            </w:pPr>
            <w:r w:rsidRPr="00F33396">
              <w:rPr>
                <w:rFonts w:eastAsia="Calibri"/>
                <w:sz w:val="24"/>
                <w:szCs w:val="24"/>
              </w:rPr>
              <w:t>2031-2035</w:t>
            </w:r>
          </w:p>
        </w:tc>
      </w:tr>
    </w:tbl>
    <w:p w:rsidR="001E781A" w:rsidRPr="00B371AB" w:rsidRDefault="001E781A" w:rsidP="001E781A">
      <w:pPr>
        <w:jc w:val="center"/>
        <w:rPr>
          <w:rFonts w:eastAsia="Calibri"/>
          <w:sz w:val="4"/>
          <w:szCs w:val="4"/>
        </w:rPr>
      </w:pPr>
    </w:p>
    <w:tbl>
      <w:tblPr>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7090"/>
        <w:gridCol w:w="1559"/>
        <w:gridCol w:w="993"/>
        <w:gridCol w:w="992"/>
        <w:gridCol w:w="992"/>
        <w:gridCol w:w="1276"/>
        <w:gridCol w:w="1418"/>
      </w:tblGrid>
      <w:tr w:rsidR="00436085" w:rsidRPr="00F33396" w:rsidTr="00436085">
        <w:trPr>
          <w:tblHeader/>
        </w:trPr>
        <w:tc>
          <w:tcPr>
            <w:tcW w:w="531"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1</w:t>
            </w:r>
          </w:p>
        </w:tc>
        <w:tc>
          <w:tcPr>
            <w:tcW w:w="7090"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Pr>
                <w:rFonts w:eastAsia="Calibri"/>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Pr>
                <w:rFonts w:eastAsia="Calibri"/>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Pr>
                <w:rFonts w:eastAsia="Calibri"/>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Pr>
                <w:rFonts w:eastAsia="Calibri"/>
                <w:sz w:val="24"/>
                <w:szCs w:val="24"/>
              </w:rPr>
              <w:t>7</w:t>
            </w:r>
          </w:p>
        </w:tc>
        <w:tc>
          <w:tcPr>
            <w:tcW w:w="1418"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Pr>
                <w:rFonts w:eastAsia="Calibri"/>
                <w:sz w:val="24"/>
                <w:szCs w:val="24"/>
              </w:rPr>
              <w:t>8</w:t>
            </w:r>
          </w:p>
        </w:tc>
      </w:tr>
      <w:tr w:rsidR="00B371AB" w:rsidRPr="00F33396" w:rsidTr="00436085">
        <w:tc>
          <w:tcPr>
            <w:tcW w:w="14851" w:type="dxa"/>
            <w:gridSpan w:val="8"/>
            <w:tcBorders>
              <w:top w:val="single" w:sz="4" w:space="0" w:color="auto"/>
              <w:left w:val="single" w:sz="4" w:space="0" w:color="auto"/>
              <w:bottom w:val="single" w:sz="4" w:space="0" w:color="auto"/>
              <w:right w:val="single" w:sz="4" w:space="0" w:color="auto"/>
            </w:tcBorders>
          </w:tcPr>
          <w:p w:rsidR="001E781A" w:rsidRPr="00F33396" w:rsidRDefault="001E781A">
            <w:pPr>
              <w:jc w:val="center"/>
              <w:rPr>
                <w:rFonts w:eastAsia="Calibri"/>
                <w:b/>
                <w:sz w:val="24"/>
                <w:szCs w:val="24"/>
              </w:rPr>
            </w:pPr>
          </w:p>
          <w:p w:rsidR="001E781A" w:rsidRPr="00F33396" w:rsidRDefault="001E781A" w:rsidP="00B371AB">
            <w:pPr>
              <w:jc w:val="center"/>
              <w:rPr>
                <w:rFonts w:eastAsia="Calibri"/>
                <w:b/>
                <w:sz w:val="24"/>
                <w:szCs w:val="24"/>
              </w:rPr>
            </w:pPr>
            <w:r w:rsidRPr="00F33396">
              <w:rPr>
                <w:rFonts w:eastAsia="Calibri"/>
                <w:b/>
                <w:sz w:val="24"/>
                <w:szCs w:val="24"/>
              </w:rPr>
              <w:t>Подпрограмма № 1 «Б</w:t>
            </w:r>
            <w:r w:rsidRPr="00F33396">
              <w:rPr>
                <w:b/>
                <w:sz w:val="24"/>
                <w:szCs w:val="24"/>
              </w:rPr>
              <w:t>лагоустроенных дворовых и общественных территорий»</w:t>
            </w:r>
          </w:p>
        </w:tc>
      </w:tr>
      <w:tr w:rsidR="00436085" w:rsidRPr="00F33396" w:rsidTr="00A768BD">
        <w:tc>
          <w:tcPr>
            <w:tcW w:w="531"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1.</w:t>
            </w:r>
          </w:p>
        </w:tc>
        <w:tc>
          <w:tcPr>
            <w:tcW w:w="7090" w:type="dxa"/>
            <w:tcBorders>
              <w:top w:val="single" w:sz="4" w:space="0" w:color="auto"/>
              <w:left w:val="single" w:sz="4" w:space="0" w:color="auto"/>
              <w:bottom w:val="single" w:sz="4" w:space="0" w:color="auto"/>
              <w:right w:val="single" w:sz="4" w:space="0" w:color="auto"/>
            </w:tcBorders>
            <w:hideMark/>
          </w:tcPr>
          <w:p w:rsidR="00436085" w:rsidRPr="00F33396" w:rsidRDefault="00436085">
            <w:pPr>
              <w:rPr>
                <w:rFonts w:eastAsia="Calibri"/>
                <w:sz w:val="24"/>
                <w:szCs w:val="24"/>
              </w:rPr>
            </w:pPr>
            <w:r w:rsidRPr="00F33396">
              <w:rPr>
                <w:rFonts w:eastAsia="Calibri"/>
                <w:sz w:val="24"/>
                <w:szCs w:val="24"/>
              </w:rPr>
              <w:t>Количество  б</w:t>
            </w:r>
            <w:r w:rsidRPr="00F33396">
              <w:rPr>
                <w:sz w:val="24"/>
                <w:szCs w:val="24"/>
              </w:rPr>
              <w:t xml:space="preserve">лагоустроенных дворовых и общественных территорий </w:t>
            </w:r>
          </w:p>
        </w:tc>
        <w:tc>
          <w:tcPr>
            <w:tcW w:w="1559" w:type="dxa"/>
            <w:tcBorders>
              <w:top w:val="single" w:sz="4" w:space="0" w:color="auto"/>
              <w:left w:val="single" w:sz="4" w:space="0" w:color="auto"/>
              <w:bottom w:val="single" w:sz="4" w:space="0" w:color="auto"/>
              <w:right w:val="single" w:sz="4" w:space="0" w:color="auto"/>
            </w:tcBorders>
            <w:hideMark/>
          </w:tcPr>
          <w:p w:rsidR="00436085" w:rsidRPr="00A768BD" w:rsidRDefault="00436085">
            <w:pPr>
              <w:jc w:val="center"/>
              <w:rPr>
                <w:rFonts w:eastAsia="Calibri"/>
                <w:sz w:val="24"/>
                <w:szCs w:val="24"/>
              </w:rPr>
            </w:pPr>
            <w:r w:rsidRPr="00A768BD">
              <w:rPr>
                <w:rFonts w:eastAsia="Calibri"/>
                <w:sz w:val="24"/>
                <w:szCs w:val="24"/>
              </w:rPr>
              <w:t>ед.</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6085" w:rsidRPr="00A768BD" w:rsidRDefault="00436085">
            <w:pPr>
              <w:jc w:val="center"/>
              <w:rPr>
                <w:rFonts w:eastAsia="Calibri"/>
                <w:color w:val="000000" w:themeColor="text1"/>
                <w:sz w:val="24"/>
                <w:szCs w:val="24"/>
              </w:rPr>
            </w:pPr>
            <w:r w:rsidRPr="00A768BD">
              <w:rPr>
                <w:rFonts w:eastAsia="Calibri"/>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6085" w:rsidRPr="00A768BD" w:rsidRDefault="00436085">
            <w:pPr>
              <w:jc w:val="center"/>
              <w:rPr>
                <w:rFonts w:eastAsia="Calibri"/>
                <w:color w:val="000000" w:themeColor="text1"/>
                <w:sz w:val="24"/>
                <w:szCs w:val="24"/>
              </w:rPr>
            </w:pPr>
            <w:r w:rsidRPr="00A768BD">
              <w:rPr>
                <w:rFonts w:eastAsia="Calibri"/>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6085" w:rsidRPr="00A768BD" w:rsidRDefault="000E5106">
            <w:pPr>
              <w:jc w:val="center"/>
              <w:rPr>
                <w:rFonts w:eastAsia="Calibri"/>
                <w:color w:val="000000" w:themeColor="text1"/>
                <w:sz w:val="24"/>
                <w:szCs w:val="24"/>
              </w:rPr>
            </w:pPr>
            <w:r>
              <w:rPr>
                <w:rFonts w:eastAsia="Calibri"/>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6085" w:rsidRPr="00A768BD" w:rsidRDefault="000E5106">
            <w:pPr>
              <w:jc w:val="center"/>
              <w:rPr>
                <w:rFonts w:eastAsia="Calibri"/>
                <w:color w:val="000000" w:themeColor="text1"/>
                <w:sz w:val="24"/>
                <w:szCs w:val="24"/>
              </w:rPr>
            </w:pPr>
            <w:r>
              <w:rPr>
                <w:rFonts w:eastAsia="Calibri"/>
                <w:color w:val="000000" w:themeColor="text1"/>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6085" w:rsidRPr="00A768BD" w:rsidRDefault="000E5106">
            <w:pPr>
              <w:jc w:val="center"/>
              <w:rPr>
                <w:rFonts w:eastAsia="Calibri"/>
                <w:color w:val="000000" w:themeColor="text1"/>
                <w:sz w:val="24"/>
                <w:szCs w:val="24"/>
              </w:rPr>
            </w:pPr>
            <w:r>
              <w:rPr>
                <w:rFonts w:eastAsia="Calibri"/>
                <w:color w:val="000000" w:themeColor="text1"/>
                <w:sz w:val="24"/>
                <w:szCs w:val="24"/>
              </w:rPr>
              <w:t>0</w:t>
            </w:r>
          </w:p>
        </w:tc>
      </w:tr>
      <w:tr w:rsidR="00436085" w:rsidRPr="00F33396" w:rsidTr="00436085">
        <w:tc>
          <w:tcPr>
            <w:tcW w:w="531"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2.</w:t>
            </w:r>
          </w:p>
        </w:tc>
        <w:tc>
          <w:tcPr>
            <w:tcW w:w="7090" w:type="dxa"/>
            <w:tcBorders>
              <w:top w:val="single" w:sz="4" w:space="0" w:color="auto"/>
              <w:left w:val="single" w:sz="4" w:space="0" w:color="auto"/>
              <w:bottom w:val="single" w:sz="4" w:space="0" w:color="auto"/>
              <w:right w:val="single" w:sz="4" w:space="0" w:color="auto"/>
            </w:tcBorders>
            <w:hideMark/>
          </w:tcPr>
          <w:p w:rsidR="00436085" w:rsidRPr="00F33396" w:rsidRDefault="00436085">
            <w:pPr>
              <w:rPr>
                <w:rFonts w:eastAsia="Calibri"/>
                <w:sz w:val="24"/>
                <w:szCs w:val="24"/>
              </w:rPr>
            </w:pPr>
            <w:r w:rsidRPr="00F33396">
              <w:rPr>
                <w:rFonts w:eastAsia="Calibri"/>
                <w:sz w:val="24"/>
                <w:szCs w:val="24"/>
              </w:rPr>
              <w:t>Доля финансового участия граждан, организаций в выполнении мероприятий по благоустройству дворовых территорий</w:t>
            </w:r>
          </w:p>
        </w:tc>
        <w:tc>
          <w:tcPr>
            <w:tcW w:w="1559"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0,1</w:t>
            </w:r>
          </w:p>
        </w:tc>
      </w:tr>
      <w:tr w:rsidR="00436085" w:rsidRPr="00F33396" w:rsidTr="00436085">
        <w:tc>
          <w:tcPr>
            <w:tcW w:w="531"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3.</w:t>
            </w:r>
          </w:p>
        </w:tc>
        <w:tc>
          <w:tcPr>
            <w:tcW w:w="7090" w:type="dxa"/>
            <w:tcBorders>
              <w:top w:val="single" w:sz="4" w:space="0" w:color="auto"/>
              <w:left w:val="single" w:sz="4" w:space="0" w:color="auto"/>
              <w:bottom w:val="single" w:sz="4" w:space="0" w:color="auto"/>
              <w:right w:val="single" w:sz="4" w:space="0" w:color="auto"/>
            </w:tcBorders>
          </w:tcPr>
          <w:p w:rsidR="00436085" w:rsidRPr="00F33396" w:rsidRDefault="00436085" w:rsidP="00B371AB">
            <w:pPr>
              <w:rPr>
                <w:rFonts w:eastAsia="Calibri"/>
                <w:sz w:val="24"/>
                <w:szCs w:val="24"/>
              </w:rPr>
            </w:pPr>
            <w:r w:rsidRPr="00F33396">
              <w:rPr>
                <w:rFonts w:eastAsia="Calibri"/>
                <w:sz w:val="24"/>
                <w:szCs w:val="24"/>
              </w:rPr>
              <w:t>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w:t>
            </w:r>
          </w:p>
        </w:tc>
        <w:tc>
          <w:tcPr>
            <w:tcW w:w="1559"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90</w:t>
            </w:r>
          </w:p>
        </w:tc>
        <w:tc>
          <w:tcPr>
            <w:tcW w:w="992"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90</w:t>
            </w:r>
          </w:p>
        </w:tc>
        <w:tc>
          <w:tcPr>
            <w:tcW w:w="992"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90</w:t>
            </w:r>
          </w:p>
        </w:tc>
        <w:tc>
          <w:tcPr>
            <w:tcW w:w="1276"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90</w:t>
            </w:r>
          </w:p>
        </w:tc>
        <w:tc>
          <w:tcPr>
            <w:tcW w:w="1418"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90</w:t>
            </w:r>
          </w:p>
        </w:tc>
      </w:tr>
      <w:tr w:rsidR="00436085" w:rsidRPr="00F33396" w:rsidTr="00436085">
        <w:tc>
          <w:tcPr>
            <w:tcW w:w="531"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4.</w:t>
            </w:r>
          </w:p>
        </w:tc>
        <w:tc>
          <w:tcPr>
            <w:tcW w:w="7090" w:type="dxa"/>
            <w:tcBorders>
              <w:top w:val="single" w:sz="4" w:space="0" w:color="auto"/>
              <w:left w:val="single" w:sz="4" w:space="0" w:color="auto"/>
              <w:bottom w:val="single" w:sz="4" w:space="0" w:color="auto"/>
              <w:right w:val="single" w:sz="4" w:space="0" w:color="auto"/>
            </w:tcBorders>
            <w:hideMark/>
          </w:tcPr>
          <w:p w:rsidR="00436085" w:rsidRPr="00F33396" w:rsidRDefault="00436085">
            <w:pPr>
              <w:rPr>
                <w:rFonts w:eastAsia="Calibri"/>
                <w:sz w:val="24"/>
                <w:szCs w:val="24"/>
              </w:rPr>
            </w:pPr>
            <w:r w:rsidRPr="00F33396">
              <w:rPr>
                <w:rFonts w:eastAsia="Calibri"/>
                <w:sz w:val="24"/>
                <w:szCs w:val="24"/>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1559"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436085" w:rsidRPr="00F33396" w:rsidRDefault="00436085">
            <w:pPr>
              <w:jc w:val="center"/>
              <w:rPr>
                <w:rFonts w:eastAsia="Calibri"/>
                <w:sz w:val="24"/>
                <w:szCs w:val="24"/>
              </w:rPr>
            </w:pPr>
            <w:r w:rsidRPr="00F33396">
              <w:rPr>
                <w:rFonts w:eastAsia="Calibri"/>
                <w:sz w:val="24"/>
                <w:szCs w:val="24"/>
              </w:rPr>
              <w:t>0,1</w:t>
            </w:r>
          </w:p>
        </w:tc>
      </w:tr>
    </w:tbl>
    <w:p w:rsidR="00B371AB" w:rsidRDefault="00B371AB" w:rsidP="001E781A">
      <w:pPr>
        <w:ind w:left="10490"/>
        <w:rPr>
          <w:rFonts w:eastAsia="Calibri"/>
          <w:sz w:val="24"/>
          <w:szCs w:val="24"/>
        </w:rPr>
      </w:pPr>
    </w:p>
    <w:p w:rsidR="00436085" w:rsidRDefault="00436085" w:rsidP="001E781A">
      <w:pPr>
        <w:ind w:left="10490"/>
        <w:rPr>
          <w:rFonts w:eastAsia="Calibri"/>
          <w:sz w:val="24"/>
          <w:szCs w:val="24"/>
        </w:rPr>
      </w:pPr>
    </w:p>
    <w:p w:rsidR="00436085" w:rsidRDefault="00436085" w:rsidP="001E781A">
      <w:pPr>
        <w:ind w:left="10490"/>
        <w:rPr>
          <w:rFonts w:eastAsia="Calibri"/>
          <w:sz w:val="24"/>
          <w:szCs w:val="24"/>
        </w:rPr>
      </w:pPr>
    </w:p>
    <w:p w:rsidR="00436085" w:rsidRDefault="00436085" w:rsidP="001E781A">
      <w:pPr>
        <w:ind w:left="10490"/>
        <w:rPr>
          <w:rFonts w:eastAsia="Calibri"/>
          <w:sz w:val="24"/>
          <w:szCs w:val="24"/>
        </w:rPr>
      </w:pPr>
    </w:p>
    <w:p w:rsidR="00436085" w:rsidRDefault="00436085" w:rsidP="001E781A">
      <w:pPr>
        <w:ind w:left="10490"/>
        <w:rPr>
          <w:rFonts w:eastAsia="Calibri"/>
          <w:sz w:val="24"/>
          <w:szCs w:val="24"/>
        </w:rPr>
      </w:pPr>
    </w:p>
    <w:p w:rsidR="00436085" w:rsidRDefault="00436085" w:rsidP="001E781A">
      <w:pPr>
        <w:ind w:left="10490"/>
        <w:rPr>
          <w:rFonts w:eastAsia="Calibri"/>
          <w:sz w:val="24"/>
          <w:szCs w:val="24"/>
        </w:rPr>
      </w:pPr>
    </w:p>
    <w:p w:rsidR="00436085" w:rsidRDefault="00436085" w:rsidP="001E781A">
      <w:pPr>
        <w:ind w:left="10490"/>
        <w:rPr>
          <w:rFonts w:eastAsia="Calibri"/>
          <w:sz w:val="24"/>
          <w:szCs w:val="24"/>
        </w:rPr>
      </w:pPr>
    </w:p>
    <w:p w:rsidR="00436085" w:rsidRDefault="00436085" w:rsidP="001E781A">
      <w:pPr>
        <w:ind w:left="10490"/>
        <w:rPr>
          <w:rFonts w:eastAsia="Calibri"/>
          <w:sz w:val="24"/>
          <w:szCs w:val="24"/>
        </w:rPr>
      </w:pPr>
    </w:p>
    <w:p w:rsidR="00436085" w:rsidRDefault="00436085" w:rsidP="001E781A">
      <w:pPr>
        <w:ind w:left="10490"/>
        <w:rPr>
          <w:rFonts w:eastAsia="Calibri"/>
          <w:sz w:val="24"/>
          <w:szCs w:val="24"/>
        </w:rPr>
      </w:pPr>
    </w:p>
    <w:p w:rsidR="00436085" w:rsidRDefault="00436085" w:rsidP="001E781A">
      <w:pPr>
        <w:ind w:left="10490"/>
        <w:rPr>
          <w:rFonts w:eastAsia="Calibri"/>
          <w:sz w:val="24"/>
          <w:szCs w:val="24"/>
        </w:rPr>
      </w:pPr>
    </w:p>
    <w:p w:rsidR="001E781A" w:rsidRPr="00F33396" w:rsidRDefault="001E781A" w:rsidP="001E781A">
      <w:pPr>
        <w:ind w:left="10490"/>
        <w:rPr>
          <w:rFonts w:eastAsia="Calibri"/>
          <w:sz w:val="24"/>
          <w:szCs w:val="24"/>
        </w:rPr>
      </w:pPr>
      <w:r w:rsidRPr="00F33396">
        <w:rPr>
          <w:rFonts w:eastAsia="Calibri"/>
          <w:sz w:val="24"/>
          <w:szCs w:val="24"/>
        </w:rPr>
        <w:lastRenderedPageBreak/>
        <w:t xml:space="preserve">Приложение № 2 </w:t>
      </w:r>
    </w:p>
    <w:p w:rsidR="001E781A" w:rsidRPr="00F33396" w:rsidRDefault="001E781A" w:rsidP="001E781A">
      <w:pPr>
        <w:ind w:left="10490"/>
        <w:rPr>
          <w:rFonts w:eastAsia="Calibri"/>
          <w:sz w:val="24"/>
          <w:szCs w:val="24"/>
          <w:highlight w:val="yellow"/>
        </w:rPr>
      </w:pPr>
      <w:r w:rsidRPr="00F33396">
        <w:rPr>
          <w:rFonts w:eastAsia="Calibri"/>
          <w:sz w:val="24"/>
          <w:szCs w:val="24"/>
        </w:rPr>
        <w:t>к Муниципальной программе</w:t>
      </w:r>
    </w:p>
    <w:p w:rsidR="001E781A" w:rsidRPr="00F33396" w:rsidRDefault="001E781A" w:rsidP="001E781A">
      <w:pPr>
        <w:jc w:val="center"/>
        <w:rPr>
          <w:rFonts w:eastAsia="Calibri"/>
          <w:highlight w:val="yellow"/>
        </w:rPr>
      </w:pPr>
    </w:p>
    <w:p w:rsidR="001E781A" w:rsidRDefault="001E781A" w:rsidP="001E781A">
      <w:pPr>
        <w:jc w:val="center"/>
        <w:rPr>
          <w:rFonts w:eastAsia="Calibri"/>
          <w:sz w:val="24"/>
          <w:szCs w:val="24"/>
        </w:rPr>
      </w:pPr>
      <w:r w:rsidRPr="00F33396">
        <w:rPr>
          <w:rFonts w:eastAsia="Calibri"/>
          <w:sz w:val="24"/>
          <w:szCs w:val="24"/>
        </w:rPr>
        <w:t>РЕСУРСНОЕ ОБЕСПЕЧЕНИЕ ПРОГРАММЫ ЗА СЧЕТ ВСЕХ ИСТОЧНИКОВ ФИНАНСИРОВАНИЯ</w:t>
      </w:r>
    </w:p>
    <w:p w:rsidR="00B371AB" w:rsidRPr="00F33396" w:rsidRDefault="00B371AB" w:rsidP="001E781A">
      <w:pPr>
        <w:jc w:val="center"/>
        <w:rPr>
          <w:rFonts w:eastAsia="Calibri"/>
          <w:sz w:val="24"/>
          <w:szCs w:val="24"/>
        </w:rPr>
      </w:pPr>
    </w:p>
    <w:tbl>
      <w:tblPr>
        <w:tblW w:w="153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6"/>
        <w:gridCol w:w="2835"/>
        <w:gridCol w:w="708"/>
        <w:gridCol w:w="1560"/>
        <w:gridCol w:w="2551"/>
        <w:gridCol w:w="850"/>
        <w:gridCol w:w="851"/>
        <w:gridCol w:w="851"/>
        <w:gridCol w:w="1135"/>
        <w:gridCol w:w="1134"/>
      </w:tblGrid>
      <w:tr w:rsidR="00B371AB" w:rsidRPr="00B371AB" w:rsidTr="000B1942">
        <w:tc>
          <w:tcPr>
            <w:tcW w:w="2836" w:type="dxa"/>
            <w:vMerge w:val="restart"/>
            <w:tcBorders>
              <w:top w:val="single" w:sz="4" w:space="0" w:color="auto"/>
              <w:left w:val="single" w:sz="4" w:space="0" w:color="auto"/>
              <w:bottom w:val="single" w:sz="4" w:space="0" w:color="auto"/>
              <w:right w:val="single" w:sz="4" w:space="0" w:color="auto"/>
            </w:tcBorders>
            <w:hideMark/>
          </w:tcPr>
          <w:p w:rsidR="001E781A" w:rsidRPr="00B371AB" w:rsidRDefault="001E781A">
            <w:pPr>
              <w:rPr>
                <w:rFonts w:eastAsia="Calibri"/>
                <w:b/>
              </w:rPr>
            </w:pPr>
            <w:r w:rsidRPr="00B371AB">
              <w:t>Статус</w:t>
            </w:r>
          </w:p>
        </w:tc>
        <w:tc>
          <w:tcPr>
            <w:tcW w:w="2835" w:type="dxa"/>
            <w:vMerge w:val="restart"/>
            <w:tcBorders>
              <w:top w:val="single" w:sz="4" w:space="0" w:color="auto"/>
              <w:left w:val="single" w:sz="4" w:space="0" w:color="auto"/>
              <w:bottom w:val="single" w:sz="4" w:space="0" w:color="auto"/>
              <w:right w:val="single" w:sz="4" w:space="0" w:color="auto"/>
            </w:tcBorders>
            <w:hideMark/>
          </w:tcPr>
          <w:p w:rsidR="001E781A" w:rsidRPr="00B371AB" w:rsidRDefault="001E781A">
            <w:pPr>
              <w:adjustRightInd w:val="0"/>
              <w:snapToGrid w:val="0"/>
              <w:jc w:val="both"/>
            </w:pPr>
            <w:r w:rsidRPr="00B371AB">
              <w:t>Наименование</w:t>
            </w:r>
          </w:p>
          <w:p w:rsidR="001E781A" w:rsidRPr="00B371AB" w:rsidRDefault="001E781A">
            <w:pPr>
              <w:rPr>
                <w:rFonts w:eastAsia="Calibri"/>
                <w:b/>
              </w:rPr>
            </w:pPr>
            <w:r w:rsidRPr="00B371AB">
              <w:t>муниципальной программы (основного мероприятия, мероприятия)</w:t>
            </w:r>
          </w:p>
        </w:tc>
        <w:tc>
          <w:tcPr>
            <w:tcW w:w="2268" w:type="dxa"/>
            <w:gridSpan w:val="2"/>
            <w:tcBorders>
              <w:top w:val="single" w:sz="4" w:space="0" w:color="auto"/>
              <w:left w:val="single" w:sz="4" w:space="0" w:color="auto"/>
              <w:bottom w:val="single" w:sz="4" w:space="0" w:color="auto"/>
              <w:right w:val="single" w:sz="4" w:space="0" w:color="auto"/>
            </w:tcBorders>
            <w:hideMark/>
          </w:tcPr>
          <w:p w:rsidR="001E781A" w:rsidRPr="00B371AB" w:rsidRDefault="001E781A">
            <w:pPr>
              <w:adjustRightInd w:val="0"/>
              <w:snapToGrid w:val="0"/>
              <w:jc w:val="both"/>
            </w:pPr>
            <w:r w:rsidRPr="00B371AB">
              <w:t>Код  бюджетной</w:t>
            </w:r>
          </w:p>
          <w:p w:rsidR="001E781A" w:rsidRPr="00B371AB" w:rsidRDefault="001E781A">
            <w:pPr>
              <w:rPr>
                <w:rFonts w:eastAsia="Calibri"/>
                <w:b/>
              </w:rPr>
            </w:pPr>
            <w:r w:rsidRPr="00B371AB">
              <w:t>классификации</w:t>
            </w:r>
          </w:p>
        </w:tc>
        <w:tc>
          <w:tcPr>
            <w:tcW w:w="2551" w:type="dxa"/>
            <w:vMerge w:val="restart"/>
            <w:tcBorders>
              <w:top w:val="single" w:sz="4" w:space="0" w:color="auto"/>
              <w:left w:val="single" w:sz="4" w:space="0" w:color="auto"/>
              <w:bottom w:val="single" w:sz="4" w:space="0" w:color="auto"/>
              <w:right w:val="single" w:sz="4" w:space="0" w:color="auto"/>
            </w:tcBorders>
            <w:hideMark/>
          </w:tcPr>
          <w:p w:rsidR="001E781A" w:rsidRPr="00B371AB" w:rsidRDefault="001E781A">
            <w:pPr>
              <w:rPr>
                <w:rFonts w:eastAsia="Calibri"/>
                <w:b/>
              </w:rPr>
            </w:pPr>
            <w:r w:rsidRPr="00B371AB">
              <w:t>Источники  финансирования</w:t>
            </w:r>
          </w:p>
        </w:tc>
        <w:tc>
          <w:tcPr>
            <w:tcW w:w="4821" w:type="dxa"/>
            <w:gridSpan w:val="5"/>
            <w:tcBorders>
              <w:top w:val="single" w:sz="4" w:space="0" w:color="auto"/>
              <w:left w:val="single" w:sz="4" w:space="0" w:color="auto"/>
              <w:bottom w:val="single" w:sz="4" w:space="0" w:color="auto"/>
              <w:right w:val="single" w:sz="4" w:space="0" w:color="auto"/>
            </w:tcBorders>
            <w:hideMark/>
          </w:tcPr>
          <w:p w:rsidR="001E781A" w:rsidRPr="00B371AB" w:rsidRDefault="001E781A">
            <w:pPr>
              <w:adjustRightInd w:val="0"/>
              <w:snapToGrid w:val="0"/>
              <w:jc w:val="center"/>
              <w:rPr>
                <w:rFonts w:eastAsia="Calibri"/>
                <w:b/>
              </w:rPr>
            </w:pPr>
            <w:r w:rsidRPr="00B371AB">
              <w:t>Оценка расходов по годам, тыс. рублей</w:t>
            </w:r>
          </w:p>
        </w:tc>
      </w:tr>
      <w:tr w:rsidR="000B1942" w:rsidRPr="00B371AB" w:rsidTr="000B1942">
        <w:tc>
          <w:tcPr>
            <w:tcW w:w="2836"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pPr>
              <w:rPr>
                <w:rFonts w:eastAsia="Calibri"/>
                <w:b/>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pPr>
              <w:rPr>
                <w:rFonts w:eastAsia="Calibri"/>
                <w:b/>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pPr>
              <w:ind w:left="-108" w:right="-108"/>
              <w:jc w:val="center"/>
            </w:pPr>
            <w:r>
              <w:t>ГРБС</w:t>
            </w:r>
          </w:p>
        </w:tc>
        <w:tc>
          <w:tcPr>
            <w:tcW w:w="1560" w:type="dxa"/>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pPr>
              <w:jc w:val="center"/>
            </w:pPr>
            <w:r w:rsidRPr="00B371AB">
              <w:t>целевая статья расходов</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pPr>
              <w:rPr>
                <w:rFonts w:eastAsia="Calibri"/>
                <w:b/>
              </w:rPr>
            </w:pPr>
          </w:p>
        </w:tc>
        <w:tc>
          <w:tcPr>
            <w:tcW w:w="850" w:type="dxa"/>
            <w:tcBorders>
              <w:top w:val="single" w:sz="4" w:space="0" w:color="auto"/>
              <w:left w:val="single" w:sz="4" w:space="0" w:color="auto"/>
              <w:bottom w:val="single" w:sz="4" w:space="0" w:color="auto"/>
              <w:right w:val="single" w:sz="4" w:space="0" w:color="auto"/>
            </w:tcBorders>
            <w:hideMark/>
          </w:tcPr>
          <w:p w:rsidR="000B1942" w:rsidRPr="00B371AB" w:rsidRDefault="000B1942">
            <w:pPr>
              <w:adjustRightInd w:val="0"/>
              <w:snapToGrid w:val="0"/>
              <w:jc w:val="center"/>
            </w:pPr>
            <w:r w:rsidRPr="00B371AB">
              <w:t>2023</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0B1942">
            <w:pPr>
              <w:adjustRightInd w:val="0"/>
              <w:snapToGrid w:val="0"/>
              <w:jc w:val="center"/>
            </w:pPr>
            <w:r w:rsidRPr="00B371AB">
              <w:t>2024</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0B1942">
            <w:pPr>
              <w:adjustRightInd w:val="0"/>
              <w:snapToGrid w:val="0"/>
              <w:jc w:val="center"/>
            </w:pPr>
            <w:r w:rsidRPr="00B371AB">
              <w:t>2025</w:t>
            </w:r>
          </w:p>
        </w:tc>
        <w:tc>
          <w:tcPr>
            <w:tcW w:w="1135" w:type="dxa"/>
            <w:tcBorders>
              <w:top w:val="single" w:sz="4" w:space="0" w:color="auto"/>
              <w:left w:val="single" w:sz="4" w:space="0" w:color="auto"/>
              <w:bottom w:val="single" w:sz="4" w:space="0" w:color="auto"/>
              <w:right w:val="single" w:sz="4" w:space="0" w:color="auto"/>
            </w:tcBorders>
            <w:hideMark/>
          </w:tcPr>
          <w:p w:rsidR="000B1942" w:rsidRPr="00B371AB" w:rsidRDefault="000B1942">
            <w:pPr>
              <w:adjustRightInd w:val="0"/>
              <w:snapToGrid w:val="0"/>
              <w:jc w:val="center"/>
            </w:pPr>
            <w:r w:rsidRPr="00B371AB">
              <w:t>2026-2030</w:t>
            </w:r>
          </w:p>
        </w:tc>
        <w:tc>
          <w:tcPr>
            <w:tcW w:w="1134" w:type="dxa"/>
            <w:tcBorders>
              <w:top w:val="single" w:sz="4" w:space="0" w:color="auto"/>
              <w:left w:val="single" w:sz="4" w:space="0" w:color="auto"/>
              <w:bottom w:val="single" w:sz="4" w:space="0" w:color="auto"/>
              <w:right w:val="single" w:sz="4" w:space="0" w:color="auto"/>
            </w:tcBorders>
            <w:hideMark/>
          </w:tcPr>
          <w:p w:rsidR="000B1942" w:rsidRPr="00B371AB" w:rsidRDefault="000B1942">
            <w:pPr>
              <w:adjustRightInd w:val="0"/>
              <w:snapToGrid w:val="0"/>
              <w:jc w:val="center"/>
            </w:pPr>
            <w:r w:rsidRPr="00B371AB">
              <w:t>2031-2035</w:t>
            </w:r>
          </w:p>
        </w:tc>
      </w:tr>
    </w:tbl>
    <w:p w:rsidR="001E781A" w:rsidRPr="00F33396" w:rsidRDefault="001E781A" w:rsidP="001E781A">
      <w:pPr>
        <w:ind w:left="720"/>
        <w:contextualSpacing/>
        <w:rPr>
          <w:rFonts w:eastAsia="Calibri"/>
          <w:b/>
          <w:sz w:val="4"/>
          <w:szCs w:val="4"/>
        </w:rPr>
      </w:pPr>
    </w:p>
    <w:tbl>
      <w:tblPr>
        <w:tblW w:w="15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2835"/>
        <w:gridCol w:w="708"/>
        <w:gridCol w:w="1560"/>
        <w:gridCol w:w="2551"/>
        <w:gridCol w:w="850"/>
        <w:gridCol w:w="851"/>
        <w:gridCol w:w="851"/>
        <w:gridCol w:w="1135"/>
        <w:gridCol w:w="1134"/>
      </w:tblGrid>
      <w:tr w:rsidR="000B1942" w:rsidRPr="00B371AB" w:rsidTr="000B1942">
        <w:trPr>
          <w:trHeight w:val="60"/>
        </w:trPr>
        <w:tc>
          <w:tcPr>
            <w:tcW w:w="2802"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1</w:t>
            </w:r>
          </w:p>
        </w:tc>
        <w:tc>
          <w:tcPr>
            <w:tcW w:w="2835"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2</w:t>
            </w:r>
          </w:p>
        </w:tc>
        <w:tc>
          <w:tcPr>
            <w:tcW w:w="708"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3</w:t>
            </w:r>
          </w:p>
        </w:tc>
        <w:tc>
          <w:tcPr>
            <w:tcW w:w="1560"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4</w:t>
            </w:r>
          </w:p>
        </w:tc>
        <w:tc>
          <w:tcPr>
            <w:tcW w:w="25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5</w:t>
            </w:r>
          </w:p>
        </w:tc>
        <w:tc>
          <w:tcPr>
            <w:tcW w:w="850"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t>6</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t>7</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t>8</w:t>
            </w:r>
          </w:p>
        </w:tc>
        <w:tc>
          <w:tcPr>
            <w:tcW w:w="1135"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t>9</w:t>
            </w:r>
          </w:p>
        </w:tc>
        <w:tc>
          <w:tcPr>
            <w:tcW w:w="1134"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t>10</w:t>
            </w:r>
          </w:p>
        </w:tc>
      </w:tr>
      <w:tr w:rsidR="000B1942" w:rsidRPr="00B371AB" w:rsidTr="000B1942">
        <w:trPr>
          <w:trHeight w:val="60"/>
        </w:trPr>
        <w:tc>
          <w:tcPr>
            <w:tcW w:w="2802" w:type="dxa"/>
            <w:vMerge w:val="restart"/>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pPr>
            <w:r w:rsidRPr="00B371AB">
              <w:t xml:space="preserve">Муниципальная программа </w:t>
            </w:r>
            <w:r>
              <w:t>Порецкого</w:t>
            </w:r>
            <w:r w:rsidRPr="00B371AB">
              <w:t xml:space="preserve"> района Чувашской Республики </w:t>
            </w:r>
          </w:p>
        </w:tc>
        <w:tc>
          <w:tcPr>
            <w:tcW w:w="2835" w:type="dxa"/>
            <w:vMerge w:val="restart"/>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pPr>
            <w:r w:rsidRPr="00B371AB">
              <w:t>«Формирование современной городской среды»</w:t>
            </w:r>
          </w:p>
        </w:tc>
        <w:tc>
          <w:tcPr>
            <w:tcW w:w="708" w:type="dxa"/>
            <w:vMerge w:val="restart"/>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t>994</w:t>
            </w:r>
          </w:p>
        </w:tc>
        <w:tc>
          <w:tcPr>
            <w:tcW w:w="1560" w:type="dxa"/>
            <w:vMerge w:val="restart"/>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А500000000</w:t>
            </w:r>
          </w:p>
        </w:tc>
        <w:tc>
          <w:tcPr>
            <w:tcW w:w="25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both"/>
              <w:rPr>
                <w:b/>
                <w:bCs/>
              </w:rPr>
            </w:pPr>
            <w:r w:rsidRPr="00B371AB">
              <w:rPr>
                <w:b/>
                <w:bCs/>
              </w:rPr>
              <w:t xml:space="preserve">всего            </w:t>
            </w:r>
          </w:p>
        </w:tc>
        <w:tc>
          <w:tcPr>
            <w:tcW w:w="850"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ind w:left="-108" w:right="-108"/>
              <w:contextualSpacing/>
              <w:jc w:val="center"/>
              <w:rPr>
                <w:b/>
              </w:rPr>
            </w:pPr>
            <w:r>
              <w:rPr>
                <w:b/>
              </w:rPr>
              <w:t>79655,4</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ind w:left="-108" w:right="-108"/>
              <w:contextualSpacing/>
              <w:jc w:val="center"/>
              <w:rPr>
                <w:b/>
              </w:rPr>
            </w:pPr>
            <w:r>
              <w:rPr>
                <w:b/>
              </w:rPr>
              <w:t>7258,2</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rPr>
                <w:b/>
              </w:rPr>
            </w:pPr>
            <w:r>
              <w:rPr>
                <w:b/>
              </w:rPr>
              <w:t>7296,6</w:t>
            </w:r>
          </w:p>
        </w:tc>
        <w:tc>
          <w:tcPr>
            <w:tcW w:w="1135"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rPr>
                <w:b/>
                <w:bCs/>
              </w:rPr>
            </w:pPr>
            <w:r>
              <w:rPr>
                <w:b/>
                <w:bCs/>
              </w:rPr>
              <w:t>2000</w:t>
            </w:r>
            <w:r w:rsidR="003C4094">
              <w:rPr>
                <w:b/>
                <w:bCs/>
              </w:rPr>
              <w:t>0,0</w:t>
            </w:r>
          </w:p>
        </w:tc>
        <w:tc>
          <w:tcPr>
            <w:tcW w:w="1134"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rPr>
                <w:b/>
                <w:bCs/>
              </w:rPr>
            </w:pPr>
            <w:r>
              <w:rPr>
                <w:b/>
                <w:bCs/>
              </w:rPr>
              <w:t>2000</w:t>
            </w:r>
            <w:r w:rsidR="003C4094">
              <w:rPr>
                <w:b/>
                <w:bCs/>
              </w:rPr>
              <w:t>0,0</w:t>
            </w:r>
          </w:p>
        </w:tc>
      </w:tr>
      <w:tr w:rsidR="000B1942" w:rsidRPr="00B371AB" w:rsidTr="000B1942">
        <w:trPr>
          <w:trHeight w:val="60"/>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5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both"/>
            </w:pPr>
            <w:r w:rsidRPr="00B371AB">
              <w:t xml:space="preserve">федеральный  бюджет    </w:t>
            </w:r>
          </w:p>
        </w:tc>
        <w:tc>
          <w:tcPr>
            <w:tcW w:w="850"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ind w:left="-108" w:right="-108"/>
              <w:contextualSpacing/>
              <w:jc w:val="center"/>
            </w:pPr>
            <w:r>
              <w:t>72936,9</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ind w:left="-108" w:right="-108"/>
              <w:contextualSpacing/>
              <w:jc w:val="center"/>
            </w:pPr>
            <w:r>
              <w:t>3255,2</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t>3246,3</w:t>
            </w:r>
          </w:p>
        </w:tc>
        <w:tc>
          <w:tcPr>
            <w:tcW w:w="1135"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0,00</w:t>
            </w:r>
          </w:p>
        </w:tc>
        <w:tc>
          <w:tcPr>
            <w:tcW w:w="1134"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0,00</w:t>
            </w:r>
          </w:p>
        </w:tc>
      </w:tr>
      <w:tr w:rsidR="000B1942" w:rsidRPr="00B371AB" w:rsidTr="000B1942">
        <w:trPr>
          <w:trHeight w:val="60"/>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5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both"/>
            </w:pPr>
            <w:r w:rsidRPr="00B371AB">
              <w:t xml:space="preserve">республиканский бюджет </w:t>
            </w:r>
          </w:p>
        </w:tc>
        <w:tc>
          <w:tcPr>
            <w:tcW w:w="850"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ind w:left="-108" w:right="-108"/>
              <w:contextualSpacing/>
              <w:jc w:val="center"/>
            </w:pPr>
            <w:r>
              <w:t>20,8</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ind w:left="-108" w:right="-108"/>
              <w:contextualSpacing/>
              <w:jc w:val="center"/>
            </w:pPr>
            <w:r>
              <w:t>23,0</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t>70,3</w:t>
            </w:r>
          </w:p>
        </w:tc>
        <w:tc>
          <w:tcPr>
            <w:tcW w:w="1135"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0,00</w:t>
            </w:r>
          </w:p>
        </w:tc>
        <w:tc>
          <w:tcPr>
            <w:tcW w:w="1134"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0,00</w:t>
            </w:r>
          </w:p>
        </w:tc>
      </w:tr>
      <w:tr w:rsidR="000B1942" w:rsidRPr="00B371AB" w:rsidTr="000B1942">
        <w:trPr>
          <w:trHeight w:val="315"/>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5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both"/>
            </w:pPr>
            <w:r w:rsidRPr="00B371AB">
              <w:t xml:space="preserve">бюджет </w:t>
            </w:r>
            <w:r>
              <w:t>Порецкого</w:t>
            </w:r>
            <w:r w:rsidRPr="00B371AB">
              <w:t xml:space="preserve"> муниципального округа</w:t>
            </w:r>
          </w:p>
        </w:tc>
        <w:tc>
          <w:tcPr>
            <w:tcW w:w="850" w:type="dxa"/>
            <w:tcBorders>
              <w:top w:val="single" w:sz="4" w:space="0" w:color="auto"/>
              <w:left w:val="single" w:sz="4" w:space="0" w:color="auto"/>
              <w:bottom w:val="single" w:sz="4" w:space="0" w:color="auto"/>
              <w:right w:val="single" w:sz="4" w:space="0" w:color="auto"/>
            </w:tcBorders>
            <w:hideMark/>
          </w:tcPr>
          <w:p w:rsidR="000B1942" w:rsidRPr="00B371AB" w:rsidRDefault="00AB7A73" w:rsidP="00B371AB">
            <w:pPr>
              <w:adjustRightInd w:val="0"/>
              <w:snapToGrid w:val="0"/>
              <w:ind w:left="-108" w:right="-108"/>
              <w:contextualSpacing/>
              <w:jc w:val="center"/>
            </w:pPr>
            <w:r>
              <w:t>6697,7</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AB7A73" w:rsidP="00B371AB">
            <w:pPr>
              <w:adjustRightInd w:val="0"/>
              <w:snapToGrid w:val="0"/>
              <w:ind w:left="-108" w:right="-108"/>
              <w:contextualSpacing/>
              <w:jc w:val="center"/>
            </w:pPr>
            <w:r>
              <w:t>3980,0</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AB7A73" w:rsidP="00B371AB">
            <w:pPr>
              <w:adjustRightInd w:val="0"/>
              <w:snapToGrid w:val="0"/>
              <w:contextualSpacing/>
              <w:jc w:val="center"/>
            </w:pPr>
            <w:r>
              <w:t>3980,0</w:t>
            </w:r>
          </w:p>
        </w:tc>
        <w:tc>
          <w:tcPr>
            <w:tcW w:w="1135" w:type="dxa"/>
            <w:tcBorders>
              <w:top w:val="single" w:sz="4" w:space="0" w:color="auto"/>
              <w:left w:val="single" w:sz="4" w:space="0" w:color="auto"/>
              <w:bottom w:val="single" w:sz="4" w:space="0" w:color="auto"/>
              <w:right w:val="single" w:sz="4" w:space="0" w:color="auto"/>
            </w:tcBorders>
            <w:hideMark/>
          </w:tcPr>
          <w:p w:rsidR="000B1942" w:rsidRPr="00B371AB" w:rsidRDefault="00AB7A73" w:rsidP="00B371AB">
            <w:pPr>
              <w:adjustRightInd w:val="0"/>
              <w:snapToGrid w:val="0"/>
              <w:contextualSpacing/>
              <w:jc w:val="center"/>
              <w:rPr>
                <w:bCs/>
              </w:rPr>
            </w:pPr>
            <w:r>
              <w:rPr>
                <w:bCs/>
              </w:rPr>
              <w:t>20000,0</w:t>
            </w:r>
          </w:p>
        </w:tc>
        <w:tc>
          <w:tcPr>
            <w:tcW w:w="1134" w:type="dxa"/>
            <w:tcBorders>
              <w:top w:val="single" w:sz="4" w:space="0" w:color="auto"/>
              <w:left w:val="single" w:sz="4" w:space="0" w:color="auto"/>
              <w:bottom w:val="single" w:sz="4" w:space="0" w:color="auto"/>
              <w:right w:val="single" w:sz="4" w:space="0" w:color="auto"/>
            </w:tcBorders>
            <w:hideMark/>
          </w:tcPr>
          <w:p w:rsidR="000B1942" w:rsidRPr="00B371AB" w:rsidRDefault="00AB7A73" w:rsidP="00B371AB">
            <w:pPr>
              <w:adjustRightInd w:val="0"/>
              <w:snapToGrid w:val="0"/>
              <w:contextualSpacing/>
              <w:jc w:val="center"/>
              <w:rPr>
                <w:bCs/>
              </w:rPr>
            </w:pPr>
            <w:r>
              <w:rPr>
                <w:bCs/>
              </w:rPr>
              <w:t>2000</w:t>
            </w:r>
            <w:r w:rsidR="000B1942" w:rsidRPr="00B371AB">
              <w:rPr>
                <w:bCs/>
              </w:rPr>
              <w:t>0,00</w:t>
            </w:r>
          </w:p>
        </w:tc>
      </w:tr>
      <w:tr w:rsidR="000B1942" w:rsidRPr="00B371AB" w:rsidTr="000B1942">
        <w:trPr>
          <w:trHeight w:val="60"/>
        </w:trPr>
        <w:tc>
          <w:tcPr>
            <w:tcW w:w="2802" w:type="dxa"/>
            <w:vMerge w:val="restart"/>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pStyle w:val="TableParagraph"/>
              <w:ind w:right="267"/>
              <w:contextualSpacing/>
              <w:rPr>
                <w:sz w:val="20"/>
                <w:szCs w:val="20"/>
                <w:lang w:val="ru-RU"/>
              </w:rPr>
            </w:pPr>
            <w:r w:rsidRPr="00B371AB">
              <w:rPr>
                <w:sz w:val="20"/>
                <w:szCs w:val="20"/>
                <w:lang w:val="ru-RU"/>
              </w:rPr>
              <w:t xml:space="preserve">1. Подпрограмма «Благоустройство дворовых и </w:t>
            </w:r>
            <w:r>
              <w:rPr>
                <w:sz w:val="20"/>
                <w:szCs w:val="20"/>
                <w:lang w:val="ru-RU"/>
              </w:rPr>
              <w:t>о</w:t>
            </w:r>
            <w:r w:rsidRPr="00B371AB">
              <w:rPr>
                <w:sz w:val="20"/>
                <w:szCs w:val="20"/>
                <w:lang w:val="ru-RU"/>
              </w:rPr>
              <w:t>бщественных территорий»</w:t>
            </w:r>
          </w:p>
        </w:tc>
        <w:tc>
          <w:tcPr>
            <w:tcW w:w="2835" w:type="dxa"/>
            <w:vMerge w:val="restart"/>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pPr>
            <w:r w:rsidRPr="00B371AB">
              <w:t>Благоустройство дворовых и общественных территорий</w:t>
            </w:r>
          </w:p>
        </w:tc>
        <w:tc>
          <w:tcPr>
            <w:tcW w:w="708" w:type="dxa"/>
            <w:vMerge w:val="restart"/>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t>994</w:t>
            </w:r>
          </w:p>
        </w:tc>
        <w:tc>
          <w:tcPr>
            <w:tcW w:w="1560" w:type="dxa"/>
            <w:vMerge w:val="restart"/>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both"/>
            </w:pPr>
            <w:r w:rsidRPr="00B371AB">
              <w:t>А510000000</w:t>
            </w:r>
          </w:p>
        </w:tc>
        <w:tc>
          <w:tcPr>
            <w:tcW w:w="25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both"/>
              <w:rPr>
                <w:b/>
                <w:bCs/>
              </w:rPr>
            </w:pPr>
            <w:r w:rsidRPr="00B371AB">
              <w:rPr>
                <w:b/>
                <w:bCs/>
              </w:rPr>
              <w:t xml:space="preserve">всего            </w:t>
            </w:r>
          </w:p>
        </w:tc>
        <w:tc>
          <w:tcPr>
            <w:tcW w:w="850" w:type="dxa"/>
            <w:tcBorders>
              <w:top w:val="single" w:sz="4" w:space="0" w:color="auto"/>
              <w:left w:val="single" w:sz="4" w:space="0" w:color="auto"/>
              <w:bottom w:val="single" w:sz="4" w:space="0" w:color="auto"/>
              <w:right w:val="single" w:sz="4" w:space="0" w:color="auto"/>
            </w:tcBorders>
            <w:hideMark/>
          </w:tcPr>
          <w:p w:rsidR="000B1942" w:rsidRPr="00B371AB" w:rsidRDefault="00AB7A73" w:rsidP="00B371AB">
            <w:pPr>
              <w:adjustRightInd w:val="0"/>
              <w:snapToGrid w:val="0"/>
              <w:ind w:left="-108" w:right="-108"/>
              <w:contextualSpacing/>
              <w:jc w:val="center"/>
              <w:rPr>
                <w:b/>
                <w:bCs/>
              </w:rPr>
            </w:pPr>
            <w:r>
              <w:rPr>
                <w:b/>
                <w:bCs/>
              </w:rPr>
              <w:t>79655,4</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AB7A73" w:rsidP="00B371AB">
            <w:pPr>
              <w:adjustRightInd w:val="0"/>
              <w:snapToGrid w:val="0"/>
              <w:ind w:left="-108" w:right="-108"/>
              <w:contextualSpacing/>
              <w:jc w:val="center"/>
              <w:rPr>
                <w:b/>
                <w:bCs/>
              </w:rPr>
            </w:pPr>
            <w:r>
              <w:rPr>
                <w:b/>
                <w:bCs/>
              </w:rPr>
              <w:t>7258,2</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contextualSpacing/>
              <w:jc w:val="center"/>
              <w:rPr>
                <w:b/>
                <w:bCs/>
              </w:rPr>
            </w:pPr>
            <w:r>
              <w:rPr>
                <w:b/>
                <w:bCs/>
              </w:rPr>
              <w:t>7296,6</w:t>
            </w:r>
          </w:p>
        </w:tc>
        <w:tc>
          <w:tcPr>
            <w:tcW w:w="1135"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contextualSpacing/>
              <w:jc w:val="center"/>
              <w:rPr>
                <w:b/>
                <w:bCs/>
              </w:rPr>
            </w:pPr>
            <w:r>
              <w:rPr>
                <w:b/>
                <w:bCs/>
              </w:rPr>
              <w:t>20000,0</w:t>
            </w:r>
          </w:p>
        </w:tc>
        <w:tc>
          <w:tcPr>
            <w:tcW w:w="1134"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contextualSpacing/>
              <w:jc w:val="center"/>
              <w:rPr>
                <w:b/>
                <w:bCs/>
              </w:rPr>
            </w:pPr>
            <w:r>
              <w:rPr>
                <w:b/>
                <w:bCs/>
              </w:rPr>
              <w:t>20000,0</w:t>
            </w:r>
          </w:p>
        </w:tc>
      </w:tr>
      <w:tr w:rsidR="003C4094" w:rsidRPr="00B371AB" w:rsidTr="000B1942">
        <w:trPr>
          <w:trHeight w:val="229"/>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3C4094" w:rsidRPr="00B371AB" w:rsidRDefault="003C4094" w:rsidP="00B371AB">
            <w:pPr>
              <w:contextualSpacing/>
              <w:rPr>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C4094" w:rsidRPr="00B371AB" w:rsidRDefault="003C4094" w:rsidP="00B371AB">
            <w:pPr>
              <w:contextualSpacing/>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C4094" w:rsidRPr="00B371AB" w:rsidRDefault="003C4094" w:rsidP="00B371AB">
            <w:pPr>
              <w:contextualSpacing/>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C4094" w:rsidRPr="00B371AB" w:rsidRDefault="003C4094" w:rsidP="00B371AB">
            <w:pPr>
              <w:contextualSpacing/>
            </w:pPr>
          </w:p>
        </w:tc>
        <w:tc>
          <w:tcPr>
            <w:tcW w:w="2551" w:type="dxa"/>
            <w:tcBorders>
              <w:top w:val="single" w:sz="4" w:space="0" w:color="auto"/>
              <w:left w:val="single" w:sz="4" w:space="0" w:color="auto"/>
              <w:bottom w:val="single" w:sz="4" w:space="0" w:color="auto"/>
              <w:right w:val="single" w:sz="4" w:space="0" w:color="auto"/>
            </w:tcBorders>
            <w:hideMark/>
          </w:tcPr>
          <w:p w:rsidR="003C4094" w:rsidRPr="00B371AB" w:rsidRDefault="003C4094" w:rsidP="00B371AB">
            <w:pPr>
              <w:adjustRightInd w:val="0"/>
              <w:snapToGrid w:val="0"/>
              <w:contextualSpacing/>
              <w:jc w:val="both"/>
            </w:pPr>
            <w:r w:rsidRPr="00B371AB">
              <w:t xml:space="preserve">федеральный  бюджет    </w:t>
            </w:r>
          </w:p>
        </w:tc>
        <w:tc>
          <w:tcPr>
            <w:tcW w:w="850" w:type="dxa"/>
            <w:tcBorders>
              <w:top w:val="single" w:sz="4" w:space="0" w:color="auto"/>
              <w:left w:val="single" w:sz="4" w:space="0" w:color="auto"/>
              <w:bottom w:val="single" w:sz="4" w:space="0" w:color="auto"/>
              <w:right w:val="single" w:sz="4" w:space="0" w:color="auto"/>
            </w:tcBorders>
            <w:hideMark/>
          </w:tcPr>
          <w:p w:rsidR="003C4094" w:rsidRPr="00B371AB" w:rsidRDefault="003C4094" w:rsidP="00DD4245">
            <w:pPr>
              <w:adjustRightInd w:val="0"/>
              <w:snapToGrid w:val="0"/>
              <w:ind w:left="-108" w:right="-108"/>
              <w:contextualSpacing/>
              <w:jc w:val="center"/>
            </w:pPr>
            <w:r>
              <w:t>72936,9</w:t>
            </w:r>
          </w:p>
        </w:tc>
        <w:tc>
          <w:tcPr>
            <w:tcW w:w="851" w:type="dxa"/>
            <w:tcBorders>
              <w:top w:val="single" w:sz="4" w:space="0" w:color="auto"/>
              <w:left w:val="single" w:sz="4" w:space="0" w:color="auto"/>
              <w:bottom w:val="single" w:sz="4" w:space="0" w:color="auto"/>
              <w:right w:val="single" w:sz="4" w:space="0" w:color="auto"/>
            </w:tcBorders>
            <w:hideMark/>
          </w:tcPr>
          <w:p w:rsidR="003C4094" w:rsidRPr="00B371AB" w:rsidRDefault="003C4094" w:rsidP="00DD4245">
            <w:pPr>
              <w:adjustRightInd w:val="0"/>
              <w:snapToGrid w:val="0"/>
              <w:ind w:left="-108" w:right="-108"/>
              <w:contextualSpacing/>
              <w:jc w:val="center"/>
            </w:pPr>
            <w:r>
              <w:t>3255,2</w:t>
            </w:r>
          </w:p>
        </w:tc>
        <w:tc>
          <w:tcPr>
            <w:tcW w:w="851" w:type="dxa"/>
            <w:tcBorders>
              <w:top w:val="single" w:sz="4" w:space="0" w:color="auto"/>
              <w:left w:val="single" w:sz="4" w:space="0" w:color="auto"/>
              <w:bottom w:val="single" w:sz="4" w:space="0" w:color="auto"/>
              <w:right w:val="single" w:sz="4" w:space="0" w:color="auto"/>
            </w:tcBorders>
            <w:hideMark/>
          </w:tcPr>
          <w:p w:rsidR="003C4094" w:rsidRPr="00B371AB" w:rsidRDefault="003C4094" w:rsidP="00DD4245">
            <w:pPr>
              <w:adjustRightInd w:val="0"/>
              <w:snapToGrid w:val="0"/>
              <w:contextualSpacing/>
              <w:jc w:val="center"/>
            </w:pPr>
            <w:r>
              <w:t>3246,3</w:t>
            </w:r>
          </w:p>
        </w:tc>
        <w:tc>
          <w:tcPr>
            <w:tcW w:w="1135" w:type="dxa"/>
            <w:tcBorders>
              <w:top w:val="single" w:sz="4" w:space="0" w:color="auto"/>
              <w:left w:val="single" w:sz="4" w:space="0" w:color="auto"/>
              <w:bottom w:val="single" w:sz="4" w:space="0" w:color="auto"/>
              <w:right w:val="single" w:sz="4" w:space="0" w:color="auto"/>
            </w:tcBorders>
            <w:hideMark/>
          </w:tcPr>
          <w:p w:rsidR="003C4094" w:rsidRPr="00B371AB" w:rsidRDefault="003C4094" w:rsidP="00DD4245">
            <w:pPr>
              <w:adjustRightInd w:val="0"/>
              <w:snapToGrid w:val="0"/>
              <w:contextualSpacing/>
              <w:jc w:val="center"/>
            </w:pPr>
            <w:r w:rsidRPr="00B371AB">
              <w:t>0,00</w:t>
            </w:r>
          </w:p>
        </w:tc>
        <w:tc>
          <w:tcPr>
            <w:tcW w:w="1134" w:type="dxa"/>
            <w:tcBorders>
              <w:top w:val="single" w:sz="4" w:space="0" w:color="auto"/>
              <w:left w:val="single" w:sz="4" w:space="0" w:color="auto"/>
              <w:bottom w:val="single" w:sz="4" w:space="0" w:color="auto"/>
              <w:right w:val="single" w:sz="4" w:space="0" w:color="auto"/>
            </w:tcBorders>
            <w:hideMark/>
          </w:tcPr>
          <w:p w:rsidR="003C4094" w:rsidRPr="00B371AB" w:rsidRDefault="003C4094" w:rsidP="00DD4245">
            <w:pPr>
              <w:adjustRightInd w:val="0"/>
              <w:snapToGrid w:val="0"/>
              <w:contextualSpacing/>
              <w:jc w:val="center"/>
            </w:pPr>
            <w:r w:rsidRPr="00B371AB">
              <w:t>0,00</w:t>
            </w:r>
          </w:p>
        </w:tc>
      </w:tr>
      <w:tr w:rsidR="003C4094" w:rsidRPr="00B371AB" w:rsidTr="000B1942">
        <w:trPr>
          <w:trHeight w:val="119"/>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3C4094" w:rsidRPr="00B371AB" w:rsidRDefault="003C4094" w:rsidP="00B371AB">
            <w:pPr>
              <w:contextualSpacing/>
              <w:rPr>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C4094" w:rsidRPr="00B371AB" w:rsidRDefault="003C4094" w:rsidP="00B371AB">
            <w:pPr>
              <w:contextualSpacing/>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C4094" w:rsidRPr="00B371AB" w:rsidRDefault="003C4094" w:rsidP="00B371AB">
            <w:pPr>
              <w:contextualSpacing/>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C4094" w:rsidRPr="00B371AB" w:rsidRDefault="003C4094" w:rsidP="00B371AB">
            <w:pPr>
              <w:contextualSpacing/>
            </w:pPr>
          </w:p>
        </w:tc>
        <w:tc>
          <w:tcPr>
            <w:tcW w:w="2551" w:type="dxa"/>
            <w:tcBorders>
              <w:top w:val="single" w:sz="4" w:space="0" w:color="auto"/>
              <w:left w:val="single" w:sz="4" w:space="0" w:color="auto"/>
              <w:bottom w:val="single" w:sz="4" w:space="0" w:color="auto"/>
              <w:right w:val="single" w:sz="4" w:space="0" w:color="auto"/>
            </w:tcBorders>
            <w:hideMark/>
          </w:tcPr>
          <w:p w:rsidR="003C4094" w:rsidRPr="00B371AB" w:rsidRDefault="003C4094" w:rsidP="00B371AB">
            <w:pPr>
              <w:adjustRightInd w:val="0"/>
              <w:snapToGrid w:val="0"/>
              <w:contextualSpacing/>
              <w:jc w:val="both"/>
            </w:pPr>
            <w:r w:rsidRPr="00B371AB">
              <w:t xml:space="preserve">республиканский бюджет </w:t>
            </w:r>
          </w:p>
        </w:tc>
        <w:tc>
          <w:tcPr>
            <w:tcW w:w="850" w:type="dxa"/>
            <w:tcBorders>
              <w:top w:val="single" w:sz="4" w:space="0" w:color="auto"/>
              <w:left w:val="single" w:sz="4" w:space="0" w:color="auto"/>
              <w:bottom w:val="single" w:sz="4" w:space="0" w:color="auto"/>
              <w:right w:val="single" w:sz="4" w:space="0" w:color="auto"/>
            </w:tcBorders>
            <w:hideMark/>
          </w:tcPr>
          <w:p w:rsidR="003C4094" w:rsidRPr="00B371AB" w:rsidRDefault="003C4094" w:rsidP="00DD4245">
            <w:pPr>
              <w:adjustRightInd w:val="0"/>
              <w:snapToGrid w:val="0"/>
              <w:ind w:left="-108" w:right="-108"/>
              <w:contextualSpacing/>
              <w:jc w:val="center"/>
            </w:pPr>
            <w:r>
              <w:t>20,8</w:t>
            </w:r>
          </w:p>
        </w:tc>
        <w:tc>
          <w:tcPr>
            <w:tcW w:w="851" w:type="dxa"/>
            <w:tcBorders>
              <w:top w:val="single" w:sz="4" w:space="0" w:color="auto"/>
              <w:left w:val="single" w:sz="4" w:space="0" w:color="auto"/>
              <w:bottom w:val="single" w:sz="4" w:space="0" w:color="auto"/>
              <w:right w:val="single" w:sz="4" w:space="0" w:color="auto"/>
            </w:tcBorders>
            <w:hideMark/>
          </w:tcPr>
          <w:p w:rsidR="003C4094" w:rsidRPr="00B371AB" w:rsidRDefault="003C4094" w:rsidP="00DD4245">
            <w:pPr>
              <w:adjustRightInd w:val="0"/>
              <w:snapToGrid w:val="0"/>
              <w:ind w:left="-108" w:right="-108"/>
              <w:contextualSpacing/>
              <w:jc w:val="center"/>
            </w:pPr>
            <w:r>
              <w:t>23,0</w:t>
            </w:r>
          </w:p>
        </w:tc>
        <w:tc>
          <w:tcPr>
            <w:tcW w:w="851" w:type="dxa"/>
            <w:tcBorders>
              <w:top w:val="single" w:sz="4" w:space="0" w:color="auto"/>
              <w:left w:val="single" w:sz="4" w:space="0" w:color="auto"/>
              <w:bottom w:val="single" w:sz="4" w:space="0" w:color="auto"/>
              <w:right w:val="single" w:sz="4" w:space="0" w:color="auto"/>
            </w:tcBorders>
            <w:hideMark/>
          </w:tcPr>
          <w:p w:rsidR="003C4094" w:rsidRPr="00B371AB" w:rsidRDefault="003C4094" w:rsidP="00DD4245">
            <w:pPr>
              <w:adjustRightInd w:val="0"/>
              <w:snapToGrid w:val="0"/>
              <w:contextualSpacing/>
              <w:jc w:val="center"/>
            </w:pPr>
            <w:r>
              <w:t>70,3</w:t>
            </w:r>
          </w:p>
        </w:tc>
        <w:tc>
          <w:tcPr>
            <w:tcW w:w="1135" w:type="dxa"/>
            <w:tcBorders>
              <w:top w:val="single" w:sz="4" w:space="0" w:color="auto"/>
              <w:left w:val="single" w:sz="4" w:space="0" w:color="auto"/>
              <w:bottom w:val="single" w:sz="4" w:space="0" w:color="auto"/>
              <w:right w:val="single" w:sz="4" w:space="0" w:color="auto"/>
            </w:tcBorders>
            <w:hideMark/>
          </w:tcPr>
          <w:p w:rsidR="003C4094" w:rsidRPr="00B371AB" w:rsidRDefault="003C4094" w:rsidP="00DD4245">
            <w:pPr>
              <w:adjustRightInd w:val="0"/>
              <w:snapToGrid w:val="0"/>
              <w:contextualSpacing/>
              <w:jc w:val="center"/>
            </w:pPr>
            <w:r w:rsidRPr="00B371AB">
              <w:t>0,00</w:t>
            </w:r>
          </w:p>
        </w:tc>
        <w:tc>
          <w:tcPr>
            <w:tcW w:w="1134" w:type="dxa"/>
            <w:tcBorders>
              <w:top w:val="single" w:sz="4" w:space="0" w:color="auto"/>
              <w:left w:val="single" w:sz="4" w:space="0" w:color="auto"/>
              <w:bottom w:val="single" w:sz="4" w:space="0" w:color="auto"/>
              <w:right w:val="single" w:sz="4" w:space="0" w:color="auto"/>
            </w:tcBorders>
            <w:hideMark/>
          </w:tcPr>
          <w:p w:rsidR="003C4094" w:rsidRPr="00B371AB" w:rsidRDefault="003C4094" w:rsidP="00DD4245">
            <w:pPr>
              <w:adjustRightInd w:val="0"/>
              <w:snapToGrid w:val="0"/>
              <w:contextualSpacing/>
              <w:jc w:val="center"/>
            </w:pPr>
            <w:r w:rsidRPr="00B371AB">
              <w:t>0,00</w:t>
            </w:r>
          </w:p>
        </w:tc>
      </w:tr>
      <w:tr w:rsidR="003C4094" w:rsidRPr="00B371AB" w:rsidTr="000B1942">
        <w:trPr>
          <w:trHeight w:val="315"/>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3C4094" w:rsidRPr="00B371AB" w:rsidRDefault="003C4094" w:rsidP="00B371AB">
            <w:pPr>
              <w:contextualSpacing/>
              <w:rPr>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C4094" w:rsidRPr="00B371AB" w:rsidRDefault="003C4094" w:rsidP="00B371AB">
            <w:pPr>
              <w:contextualSpacing/>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C4094" w:rsidRPr="00B371AB" w:rsidRDefault="003C4094" w:rsidP="00B371AB">
            <w:pPr>
              <w:contextualSpacing/>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C4094" w:rsidRPr="00B371AB" w:rsidRDefault="003C4094" w:rsidP="00B371AB">
            <w:pPr>
              <w:contextualSpacing/>
            </w:pPr>
          </w:p>
        </w:tc>
        <w:tc>
          <w:tcPr>
            <w:tcW w:w="2551" w:type="dxa"/>
            <w:tcBorders>
              <w:top w:val="single" w:sz="4" w:space="0" w:color="auto"/>
              <w:left w:val="single" w:sz="4" w:space="0" w:color="auto"/>
              <w:bottom w:val="single" w:sz="4" w:space="0" w:color="auto"/>
              <w:right w:val="single" w:sz="4" w:space="0" w:color="auto"/>
            </w:tcBorders>
            <w:hideMark/>
          </w:tcPr>
          <w:p w:rsidR="003C4094" w:rsidRPr="00B371AB" w:rsidRDefault="003C4094" w:rsidP="00B371AB">
            <w:pPr>
              <w:adjustRightInd w:val="0"/>
              <w:snapToGrid w:val="0"/>
              <w:contextualSpacing/>
              <w:jc w:val="both"/>
            </w:pPr>
            <w:r w:rsidRPr="00B371AB">
              <w:t xml:space="preserve">бюджет </w:t>
            </w:r>
            <w:r>
              <w:t>Порецкого</w:t>
            </w:r>
            <w:r w:rsidRPr="00B371AB">
              <w:t xml:space="preserve"> муниципального округа</w:t>
            </w:r>
          </w:p>
        </w:tc>
        <w:tc>
          <w:tcPr>
            <w:tcW w:w="850" w:type="dxa"/>
            <w:tcBorders>
              <w:top w:val="single" w:sz="4" w:space="0" w:color="auto"/>
              <w:left w:val="single" w:sz="4" w:space="0" w:color="auto"/>
              <w:bottom w:val="single" w:sz="4" w:space="0" w:color="auto"/>
              <w:right w:val="single" w:sz="4" w:space="0" w:color="auto"/>
            </w:tcBorders>
            <w:hideMark/>
          </w:tcPr>
          <w:p w:rsidR="003C4094" w:rsidRPr="00B371AB" w:rsidRDefault="003C4094" w:rsidP="00DD4245">
            <w:pPr>
              <w:adjustRightInd w:val="0"/>
              <w:snapToGrid w:val="0"/>
              <w:ind w:left="-108" w:right="-108"/>
              <w:contextualSpacing/>
              <w:jc w:val="center"/>
            </w:pPr>
            <w:r>
              <w:t>6697,7</w:t>
            </w:r>
          </w:p>
        </w:tc>
        <w:tc>
          <w:tcPr>
            <w:tcW w:w="851" w:type="dxa"/>
            <w:tcBorders>
              <w:top w:val="single" w:sz="4" w:space="0" w:color="auto"/>
              <w:left w:val="single" w:sz="4" w:space="0" w:color="auto"/>
              <w:bottom w:val="single" w:sz="4" w:space="0" w:color="auto"/>
              <w:right w:val="single" w:sz="4" w:space="0" w:color="auto"/>
            </w:tcBorders>
            <w:hideMark/>
          </w:tcPr>
          <w:p w:rsidR="003C4094" w:rsidRPr="00B371AB" w:rsidRDefault="003C4094" w:rsidP="00DD4245">
            <w:pPr>
              <w:adjustRightInd w:val="0"/>
              <w:snapToGrid w:val="0"/>
              <w:ind w:left="-108" w:right="-108"/>
              <w:contextualSpacing/>
              <w:jc w:val="center"/>
            </w:pPr>
            <w:r>
              <w:t>3980,0</w:t>
            </w:r>
          </w:p>
        </w:tc>
        <w:tc>
          <w:tcPr>
            <w:tcW w:w="851" w:type="dxa"/>
            <w:tcBorders>
              <w:top w:val="single" w:sz="4" w:space="0" w:color="auto"/>
              <w:left w:val="single" w:sz="4" w:space="0" w:color="auto"/>
              <w:bottom w:val="single" w:sz="4" w:space="0" w:color="auto"/>
              <w:right w:val="single" w:sz="4" w:space="0" w:color="auto"/>
            </w:tcBorders>
            <w:hideMark/>
          </w:tcPr>
          <w:p w:rsidR="003C4094" w:rsidRPr="00B371AB" w:rsidRDefault="003C4094" w:rsidP="00DD4245">
            <w:pPr>
              <w:adjustRightInd w:val="0"/>
              <w:snapToGrid w:val="0"/>
              <w:contextualSpacing/>
              <w:jc w:val="center"/>
            </w:pPr>
            <w:r>
              <w:t>3980,0</w:t>
            </w:r>
          </w:p>
        </w:tc>
        <w:tc>
          <w:tcPr>
            <w:tcW w:w="1135" w:type="dxa"/>
            <w:tcBorders>
              <w:top w:val="single" w:sz="4" w:space="0" w:color="auto"/>
              <w:left w:val="single" w:sz="4" w:space="0" w:color="auto"/>
              <w:bottom w:val="single" w:sz="4" w:space="0" w:color="auto"/>
              <w:right w:val="single" w:sz="4" w:space="0" w:color="auto"/>
            </w:tcBorders>
            <w:hideMark/>
          </w:tcPr>
          <w:p w:rsidR="003C4094" w:rsidRPr="00B371AB" w:rsidRDefault="003C4094" w:rsidP="00DD4245">
            <w:pPr>
              <w:adjustRightInd w:val="0"/>
              <w:snapToGrid w:val="0"/>
              <w:contextualSpacing/>
              <w:jc w:val="center"/>
              <w:rPr>
                <w:bCs/>
              </w:rPr>
            </w:pPr>
            <w:r>
              <w:rPr>
                <w:bCs/>
              </w:rPr>
              <w:t>20000,0</w:t>
            </w:r>
          </w:p>
        </w:tc>
        <w:tc>
          <w:tcPr>
            <w:tcW w:w="1134" w:type="dxa"/>
            <w:tcBorders>
              <w:top w:val="single" w:sz="4" w:space="0" w:color="auto"/>
              <w:left w:val="single" w:sz="4" w:space="0" w:color="auto"/>
              <w:bottom w:val="single" w:sz="4" w:space="0" w:color="auto"/>
              <w:right w:val="single" w:sz="4" w:space="0" w:color="auto"/>
            </w:tcBorders>
            <w:hideMark/>
          </w:tcPr>
          <w:p w:rsidR="003C4094" w:rsidRPr="00B371AB" w:rsidRDefault="003C4094" w:rsidP="00DD4245">
            <w:pPr>
              <w:adjustRightInd w:val="0"/>
              <w:snapToGrid w:val="0"/>
              <w:contextualSpacing/>
              <w:jc w:val="center"/>
              <w:rPr>
                <w:bCs/>
              </w:rPr>
            </w:pPr>
            <w:r>
              <w:rPr>
                <w:bCs/>
              </w:rPr>
              <w:t>2000</w:t>
            </w:r>
            <w:r w:rsidRPr="00B371AB">
              <w:rPr>
                <w:bCs/>
              </w:rPr>
              <w:t>0,00</w:t>
            </w:r>
          </w:p>
        </w:tc>
      </w:tr>
      <w:tr w:rsidR="000B1942" w:rsidRPr="00B371AB" w:rsidTr="000B1942">
        <w:trPr>
          <w:trHeight w:val="243"/>
        </w:trPr>
        <w:tc>
          <w:tcPr>
            <w:tcW w:w="2802" w:type="dxa"/>
            <w:vMerge w:val="restart"/>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pPr>
            <w:r w:rsidRPr="00B371AB">
              <w:t>Основное мероприятие</w:t>
            </w:r>
          </w:p>
        </w:tc>
        <w:tc>
          <w:tcPr>
            <w:tcW w:w="2835" w:type="dxa"/>
            <w:vMerge w:val="restart"/>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pPr>
            <w:r w:rsidRPr="00B371AB">
              <w:t>«Содействие благоустройству населенных пунктов»</w:t>
            </w:r>
          </w:p>
        </w:tc>
        <w:tc>
          <w:tcPr>
            <w:tcW w:w="708" w:type="dxa"/>
            <w:vMerge w:val="restart"/>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t>994</w:t>
            </w:r>
          </w:p>
        </w:tc>
        <w:tc>
          <w:tcPr>
            <w:tcW w:w="1560" w:type="dxa"/>
            <w:vMerge w:val="restart"/>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both"/>
            </w:pPr>
            <w:r w:rsidRPr="00B371AB">
              <w:t>А510200000</w:t>
            </w:r>
          </w:p>
        </w:tc>
        <w:tc>
          <w:tcPr>
            <w:tcW w:w="25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both"/>
              <w:rPr>
                <w:b/>
                <w:bCs/>
              </w:rPr>
            </w:pPr>
            <w:r w:rsidRPr="00B371AB">
              <w:rPr>
                <w:b/>
                <w:bCs/>
              </w:rPr>
              <w:t xml:space="preserve">всего            </w:t>
            </w:r>
          </w:p>
        </w:tc>
        <w:tc>
          <w:tcPr>
            <w:tcW w:w="850"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ind w:left="-108" w:right="-108"/>
              <w:contextualSpacing/>
              <w:jc w:val="center"/>
              <w:rPr>
                <w:b/>
                <w:bCs/>
              </w:rPr>
            </w:pPr>
            <w:r>
              <w:rPr>
                <w:b/>
                <w:bCs/>
              </w:rPr>
              <w:t>5988,8</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ind w:left="-108" w:right="-108"/>
              <w:contextualSpacing/>
              <w:jc w:val="center"/>
              <w:rPr>
                <w:b/>
                <w:bCs/>
              </w:rPr>
            </w:pPr>
            <w:r>
              <w:rPr>
                <w:b/>
                <w:bCs/>
              </w:rPr>
              <w:t>3970,0</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contextualSpacing/>
              <w:jc w:val="center"/>
              <w:rPr>
                <w:b/>
                <w:bCs/>
              </w:rPr>
            </w:pPr>
            <w:r>
              <w:rPr>
                <w:b/>
                <w:bCs/>
              </w:rPr>
              <w:t>3970,0</w:t>
            </w:r>
          </w:p>
        </w:tc>
        <w:tc>
          <w:tcPr>
            <w:tcW w:w="1135"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contextualSpacing/>
              <w:jc w:val="center"/>
              <w:rPr>
                <w:b/>
                <w:bCs/>
              </w:rPr>
            </w:pPr>
            <w:r>
              <w:rPr>
                <w:b/>
                <w:bCs/>
              </w:rPr>
              <w:t>20000,0</w:t>
            </w:r>
          </w:p>
        </w:tc>
        <w:tc>
          <w:tcPr>
            <w:tcW w:w="1134"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contextualSpacing/>
              <w:jc w:val="center"/>
              <w:rPr>
                <w:b/>
                <w:bCs/>
              </w:rPr>
            </w:pPr>
            <w:r>
              <w:rPr>
                <w:b/>
                <w:bCs/>
              </w:rPr>
              <w:t>20000,0</w:t>
            </w:r>
          </w:p>
        </w:tc>
      </w:tr>
      <w:tr w:rsidR="000B1942" w:rsidRPr="00B371AB" w:rsidTr="000B1942">
        <w:trPr>
          <w:trHeight w:val="133"/>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5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both"/>
            </w:pPr>
            <w:r w:rsidRPr="00B371AB">
              <w:t xml:space="preserve">федеральный  бюджет    </w:t>
            </w:r>
          </w:p>
        </w:tc>
        <w:tc>
          <w:tcPr>
            <w:tcW w:w="850"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ind w:left="-108" w:right="-108"/>
              <w:contextualSpacing/>
              <w:jc w:val="center"/>
            </w:pPr>
            <w:r w:rsidRPr="00B371AB">
              <w:t>0,00</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ind w:left="-108" w:right="-108"/>
              <w:contextualSpacing/>
              <w:jc w:val="center"/>
            </w:pPr>
            <w:r w:rsidRPr="00B371AB">
              <w:t>0,00</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0,00</w:t>
            </w:r>
          </w:p>
        </w:tc>
        <w:tc>
          <w:tcPr>
            <w:tcW w:w="1135"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0,00</w:t>
            </w:r>
          </w:p>
        </w:tc>
        <w:tc>
          <w:tcPr>
            <w:tcW w:w="1134"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0,00</w:t>
            </w:r>
          </w:p>
        </w:tc>
      </w:tr>
      <w:tr w:rsidR="000B1942" w:rsidRPr="00B371AB" w:rsidTr="000B1942">
        <w:trPr>
          <w:trHeight w:val="179"/>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5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both"/>
            </w:pPr>
            <w:r w:rsidRPr="00B371AB">
              <w:t xml:space="preserve">республиканский бюджет </w:t>
            </w:r>
          </w:p>
        </w:tc>
        <w:tc>
          <w:tcPr>
            <w:tcW w:w="850"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ind w:left="-108" w:right="-108"/>
              <w:contextualSpacing/>
              <w:jc w:val="center"/>
            </w:pPr>
            <w:r w:rsidRPr="00B371AB">
              <w:t>0,00</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ind w:left="-108" w:right="-108"/>
              <w:contextualSpacing/>
              <w:jc w:val="center"/>
            </w:pPr>
            <w:r w:rsidRPr="00B371AB">
              <w:t>0,00</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0,00</w:t>
            </w:r>
          </w:p>
        </w:tc>
        <w:tc>
          <w:tcPr>
            <w:tcW w:w="1135"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0,00</w:t>
            </w:r>
          </w:p>
        </w:tc>
        <w:tc>
          <w:tcPr>
            <w:tcW w:w="1134"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0,00</w:t>
            </w:r>
          </w:p>
        </w:tc>
      </w:tr>
      <w:tr w:rsidR="000B1942" w:rsidRPr="00B371AB" w:rsidTr="000B1942">
        <w:trPr>
          <w:trHeight w:val="315"/>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5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both"/>
            </w:pPr>
            <w:r w:rsidRPr="00B371AB">
              <w:t xml:space="preserve">бюджет </w:t>
            </w:r>
            <w:r>
              <w:t>Порецкого</w:t>
            </w:r>
            <w:r w:rsidRPr="00B371AB">
              <w:t xml:space="preserve"> муниципального округа</w:t>
            </w:r>
          </w:p>
        </w:tc>
        <w:tc>
          <w:tcPr>
            <w:tcW w:w="850"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ind w:left="-108" w:right="-108"/>
              <w:contextualSpacing/>
              <w:jc w:val="center"/>
              <w:rPr>
                <w:bCs/>
              </w:rPr>
            </w:pPr>
            <w:r>
              <w:rPr>
                <w:bCs/>
              </w:rPr>
              <w:t>5988,8</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ind w:left="-108" w:right="-108"/>
              <w:contextualSpacing/>
              <w:jc w:val="center"/>
              <w:rPr>
                <w:bCs/>
              </w:rPr>
            </w:pPr>
            <w:r>
              <w:rPr>
                <w:bCs/>
              </w:rPr>
              <w:t>3970,0</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contextualSpacing/>
              <w:jc w:val="center"/>
              <w:rPr>
                <w:bCs/>
              </w:rPr>
            </w:pPr>
            <w:r>
              <w:rPr>
                <w:bCs/>
              </w:rPr>
              <w:t>3970,0</w:t>
            </w:r>
          </w:p>
        </w:tc>
        <w:tc>
          <w:tcPr>
            <w:tcW w:w="1135"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contextualSpacing/>
              <w:jc w:val="center"/>
              <w:rPr>
                <w:bCs/>
              </w:rPr>
            </w:pPr>
            <w:r>
              <w:rPr>
                <w:bCs/>
              </w:rPr>
              <w:t>20000,0</w:t>
            </w:r>
          </w:p>
        </w:tc>
        <w:tc>
          <w:tcPr>
            <w:tcW w:w="1134"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contextualSpacing/>
              <w:jc w:val="center"/>
              <w:rPr>
                <w:bCs/>
              </w:rPr>
            </w:pPr>
            <w:r>
              <w:rPr>
                <w:bCs/>
              </w:rPr>
              <w:t>2000</w:t>
            </w:r>
            <w:r w:rsidR="000B1942" w:rsidRPr="00B371AB">
              <w:rPr>
                <w:bCs/>
              </w:rPr>
              <w:t>0,00</w:t>
            </w:r>
          </w:p>
        </w:tc>
      </w:tr>
      <w:tr w:rsidR="000B1942" w:rsidRPr="00B371AB" w:rsidTr="000B1942">
        <w:trPr>
          <w:trHeight w:val="160"/>
        </w:trPr>
        <w:tc>
          <w:tcPr>
            <w:tcW w:w="2802" w:type="dxa"/>
            <w:vMerge w:val="restart"/>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pPr>
            <w:r w:rsidRPr="00B371AB">
              <w:t>Мероприятие</w:t>
            </w:r>
          </w:p>
        </w:tc>
        <w:tc>
          <w:tcPr>
            <w:tcW w:w="2835" w:type="dxa"/>
            <w:vMerge w:val="restart"/>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pPr>
            <w:r w:rsidRPr="00B371AB">
              <w:t>Уличное освещение</w:t>
            </w:r>
          </w:p>
        </w:tc>
        <w:tc>
          <w:tcPr>
            <w:tcW w:w="708" w:type="dxa"/>
            <w:vMerge w:val="restart"/>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t>994</w:t>
            </w:r>
          </w:p>
        </w:tc>
        <w:tc>
          <w:tcPr>
            <w:tcW w:w="1560" w:type="dxa"/>
            <w:vMerge w:val="restart"/>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both"/>
            </w:pPr>
            <w:r w:rsidRPr="00B371AB">
              <w:t>А510277400</w:t>
            </w:r>
          </w:p>
        </w:tc>
        <w:tc>
          <w:tcPr>
            <w:tcW w:w="25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both"/>
              <w:rPr>
                <w:b/>
                <w:bCs/>
              </w:rPr>
            </w:pPr>
            <w:r w:rsidRPr="00B371AB">
              <w:rPr>
                <w:b/>
                <w:bCs/>
              </w:rPr>
              <w:t xml:space="preserve">всего            </w:t>
            </w:r>
          </w:p>
        </w:tc>
        <w:tc>
          <w:tcPr>
            <w:tcW w:w="850"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ind w:left="-108" w:right="-108"/>
              <w:contextualSpacing/>
              <w:jc w:val="center"/>
              <w:rPr>
                <w:b/>
                <w:bCs/>
              </w:rPr>
            </w:pPr>
            <w:r>
              <w:rPr>
                <w:b/>
                <w:bCs/>
              </w:rPr>
              <w:t>2970,0</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ind w:left="-108" w:right="-108"/>
              <w:contextualSpacing/>
              <w:jc w:val="center"/>
              <w:rPr>
                <w:b/>
                <w:bCs/>
              </w:rPr>
            </w:pPr>
            <w:r>
              <w:rPr>
                <w:b/>
                <w:bCs/>
              </w:rPr>
              <w:t>2970,0</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contextualSpacing/>
              <w:jc w:val="center"/>
              <w:rPr>
                <w:b/>
                <w:bCs/>
              </w:rPr>
            </w:pPr>
            <w:r>
              <w:rPr>
                <w:b/>
                <w:bCs/>
              </w:rPr>
              <w:t>2970,0</w:t>
            </w:r>
          </w:p>
        </w:tc>
        <w:tc>
          <w:tcPr>
            <w:tcW w:w="1135"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contextualSpacing/>
              <w:jc w:val="center"/>
              <w:rPr>
                <w:b/>
                <w:bCs/>
              </w:rPr>
            </w:pPr>
            <w:r>
              <w:rPr>
                <w:b/>
                <w:bCs/>
              </w:rPr>
              <w:t>10000,0</w:t>
            </w:r>
          </w:p>
        </w:tc>
        <w:tc>
          <w:tcPr>
            <w:tcW w:w="1134"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contextualSpacing/>
              <w:jc w:val="center"/>
              <w:rPr>
                <w:b/>
                <w:bCs/>
              </w:rPr>
            </w:pPr>
            <w:r>
              <w:rPr>
                <w:b/>
                <w:bCs/>
              </w:rPr>
              <w:t>10000,0</w:t>
            </w:r>
          </w:p>
        </w:tc>
      </w:tr>
      <w:tr w:rsidR="000B1942" w:rsidRPr="00B371AB" w:rsidTr="000B1942">
        <w:trPr>
          <w:trHeight w:val="193"/>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5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both"/>
            </w:pPr>
            <w:r w:rsidRPr="00B371AB">
              <w:t xml:space="preserve">федеральный  бюджет    </w:t>
            </w:r>
          </w:p>
        </w:tc>
        <w:tc>
          <w:tcPr>
            <w:tcW w:w="850"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ind w:left="-108" w:right="-108"/>
              <w:contextualSpacing/>
              <w:jc w:val="center"/>
              <w:rPr>
                <w:bCs/>
              </w:rPr>
            </w:pPr>
            <w:r w:rsidRPr="00B371AB">
              <w:rPr>
                <w:bCs/>
              </w:rPr>
              <w:t>0,00</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ind w:left="-108" w:right="-108"/>
              <w:contextualSpacing/>
              <w:jc w:val="center"/>
              <w:rPr>
                <w:bCs/>
              </w:rPr>
            </w:pPr>
            <w:r w:rsidRPr="00B371AB">
              <w:rPr>
                <w:bCs/>
              </w:rPr>
              <w:t>0,00</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0,00</w:t>
            </w:r>
          </w:p>
        </w:tc>
        <w:tc>
          <w:tcPr>
            <w:tcW w:w="1135"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0,00</w:t>
            </w:r>
          </w:p>
        </w:tc>
        <w:tc>
          <w:tcPr>
            <w:tcW w:w="1134"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0,00</w:t>
            </w:r>
          </w:p>
        </w:tc>
      </w:tr>
      <w:tr w:rsidR="000B1942" w:rsidRPr="00B371AB" w:rsidTr="000B1942">
        <w:trPr>
          <w:trHeight w:val="97"/>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5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both"/>
            </w:pPr>
            <w:r w:rsidRPr="00B371AB">
              <w:t xml:space="preserve">республиканский бюджет </w:t>
            </w:r>
          </w:p>
        </w:tc>
        <w:tc>
          <w:tcPr>
            <w:tcW w:w="850"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ind w:left="-108" w:right="-108"/>
              <w:contextualSpacing/>
              <w:jc w:val="center"/>
              <w:rPr>
                <w:bCs/>
              </w:rPr>
            </w:pPr>
            <w:r w:rsidRPr="00B371AB">
              <w:rPr>
                <w:bCs/>
              </w:rPr>
              <w:t>0,00</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ind w:left="-108" w:right="-108"/>
              <w:contextualSpacing/>
              <w:jc w:val="center"/>
              <w:rPr>
                <w:bCs/>
              </w:rPr>
            </w:pPr>
            <w:r w:rsidRPr="00B371AB">
              <w:rPr>
                <w:bCs/>
              </w:rPr>
              <w:t>0,00</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0,00</w:t>
            </w:r>
          </w:p>
        </w:tc>
        <w:tc>
          <w:tcPr>
            <w:tcW w:w="1135"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0,00</w:t>
            </w:r>
          </w:p>
        </w:tc>
        <w:tc>
          <w:tcPr>
            <w:tcW w:w="1134"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0,00</w:t>
            </w:r>
          </w:p>
        </w:tc>
      </w:tr>
      <w:tr w:rsidR="000B1942" w:rsidRPr="00B371AB" w:rsidTr="000B1942">
        <w:trPr>
          <w:trHeight w:val="315"/>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5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both"/>
            </w:pPr>
            <w:r w:rsidRPr="00B371AB">
              <w:t xml:space="preserve">бюджет </w:t>
            </w:r>
            <w:r>
              <w:t>Порецкого</w:t>
            </w:r>
            <w:r w:rsidRPr="00B371AB">
              <w:t xml:space="preserve"> муниципального округа</w:t>
            </w:r>
          </w:p>
        </w:tc>
        <w:tc>
          <w:tcPr>
            <w:tcW w:w="850"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ind w:left="-108" w:right="-108"/>
              <w:contextualSpacing/>
              <w:jc w:val="center"/>
              <w:rPr>
                <w:bCs/>
              </w:rPr>
            </w:pPr>
            <w:r>
              <w:rPr>
                <w:bCs/>
              </w:rPr>
              <w:t>2970,0</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ind w:left="-108" w:right="-108"/>
              <w:contextualSpacing/>
              <w:jc w:val="center"/>
              <w:rPr>
                <w:bCs/>
              </w:rPr>
            </w:pPr>
            <w:r>
              <w:rPr>
                <w:bCs/>
              </w:rPr>
              <w:t>2970,0</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contextualSpacing/>
              <w:jc w:val="center"/>
              <w:rPr>
                <w:bCs/>
              </w:rPr>
            </w:pPr>
            <w:r>
              <w:rPr>
                <w:bCs/>
              </w:rPr>
              <w:t>2970,0</w:t>
            </w:r>
          </w:p>
        </w:tc>
        <w:tc>
          <w:tcPr>
            <w:tcW w:w="1135"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contextualSpacing/>
              <w:jc w:val="center"/>
              <w:rPr>
                <w:bCs/>
              </w:rPr>
            </w:pPr>
            <w:r>
              <w:rPr>
                <w:bCs/>
              </w:rPr>
              <w:t>10000,0</w:t>
            </w:r>
          </w:p>
        </w:tc>
        <w:tc>
          <w:tcPr>
            <w:tcW w:w="1134"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contextualSpacing/>
              <w:jc w:val="center"/>
              <w:rPr>
                <w:bCs/>
              </w:rPr>
            </w:pPr>
            <w:r>
              <w:rPr>
                <w:bCs/>
              </w:rPr>
              <w:t>10000,0</w:t>
            </w:r>
          </w:p>
        </w:tc>
      </w:tr>
      <w:tr w:rsidR="000B1942" w:rsidRPr="00B371AB" w:rsidTr="000B1942">
        <w:trPr>
          <w:trHeight w:val="79"/>
        </w:trPr>
        <w:tc>
          <w:tcPr>
            <w:tcW w:w="2802" w:type="dxa"/>
            <w:vMerge w:val="restart"/>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pPr>
            <w:r w:rsidRPr="00B371AB">
              <w:t>Мероприятие</w:t>
            </w:r>
          </w:p>
        </w:tc>
        <w:tc>
          <w:tcPr>
            <w:tcW w:w="2835" w:type="dxa"/>
            <w:vMerge w:val="restart"/>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pPr>
            <w:r w:rsidRPr="00B371AB">
              <w:t xml:space="preserve">Реализация мероприятий по благоустройству </w:t>
            </w:r>
          </w:p>
        </w:tc>
        <w:tc>
          <w:tcPr>
            <w:tcW w:w="708" w:type="dxa"/>
            <w:vMerge w:val="restart"/>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t>994</w:t>
            </w:r>
          </w:p>
        </w:tc>
        <w:tc>
          <w:tcPr>
            <w:tcW w:w="1560" w:type="dxa"/>
            <w:vMerge w:val="restart"/>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both"/>
            </w:pPr>
            <w:r w:rsidRPr="00B371AB">
              <w:t>А510277420</w:t>
            </w:r>
          </w:p>
        </w:tc>
        <w:tc>
          <w:tcPr>
            <w:tcW w:w="25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both"/>
              <w:rPr>
                <w:b/>
                <w:bCs/>
              </w:rPr>
            </w:pPr>
            <w:r w:rsidRPr="00B371AB">
              <w:rPr>
                <w:b/>
                <w:bCs/>
              </w:rPr>
              <w:t xml:space="preserve">всего            </w:t>
            </w:r>
          </w:p>
        </w:tc>
        <w:tc>
          <w:tcPr>
            <w:tcW w:w="850"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ind w:left="-108" w:right="-108"/>
              <w:contextualSpacing/>
              <w:jc w:val="center"/>
              <w:rPr>
                <w:b/>
                <w:bCs/>
              </w:rPr>
            </w:pPr>
            <w:r>
              <w:rPr>
                <w:b/>
                <w:bCs/>
              </w:rPr>
              <w:t>3018,8</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ind w:left="-108" w:right="-108"/>
              <w:contextualSpacing/>
              <w:jc w:val="center"/>
              <w:rPr>
                <w:b/>
                <w:bCs/>
              </w:rPr>
            </w:pPr>
            <w:r>
              <w:rPr>
                <w:b/>
                <w:bCs/>
              </w:rPr>
              <w:t>1000,0</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3C4094" w:rsidP="003C4094">
            <w:pPr>
              <w:adjustRightInd w:val="0"/>
              <w:snapToGrid w:val="0"/>
              <w:contextualSpacing/>
              <w:jc w:val="center"/>
              <w:rPr>
                <w:b/>
                <w:bCs/>
              </w:rPr>
            </w:pPr>
            <w:r>
              <w:rPr>
                <w:b/>
                <w:bCs/>
              </w:rPr>
              <w:t>100</w:t>
            </w:r>
            <w:r w:rsidR="000B1942" w:rsidRPr="00B371AB">
              <w:rPr>
                <w:b/>
                <w:bCs/>
              </w:rPr>
              <w:t>0,0</w:t>
            </w:r>
          </w:p>
        </w:tc>
        <w:tc>
          <w:tcPr>
            <w:tcW w:w="1135"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contextualSpacing/>
              <w:jc w:val="center"/>
              <w:rPr>
                <w:b/>
                <w:bCs/>
              </w:rPr>
            </w:pPr>
            <w:r>
              <w:rPr>
                <w:b/>
                <w:bCs/>
              </w:rPr>
              <w:t>10000,0</w:t>
            </w:r>
          </w:p>
        </w:tc>
        <w:tc>
          <w:tcPr>
            <w:tcW w:w="1134"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contextualSpacing/>
              <w:jc w:val="center"/>
              <w:rPr>
                <w:b/>
                <w:bCs/>
              </w:rPr>
            </w:pPr>
            <w:r>
              <w:rPr>
                <w:b/>
                <w:bCs/>
              </w:rPr>
              <w:t>10000,0</w:t>
            </w:r>
          </w:p>
        </w:tc>
      </w:tr>
      <w:tr w:rsidR="000B1942" w:rsidRPr="00B371AB" w:rsidTr="000B1942">
        <w:trPr>
          <w:trHeight w:val="125"/>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5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both"/>
            </w:pPr>
            <w:r w:rsidRPr="00B371AB">
              <w:t xml:space="preserve">федеральный  бюджет    </w:t>
            </w:r>
          </w:p>
        </w:tc>
        <w:tc>
          <w:tcPr>
            <w:tcW w:w="850"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ind w:left="-108" w:right="-108"/>
              <w:contextualSpacing/>
              <w:jc w:val="center"/>
            </w:pPr>
            <w:r w:rsidRPr="00B371AB">
              <w:t>0,00</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ind w:left="-108" w:right="-108"/>
              <w:contextualSpacing/>
              <w:jc w:val="center"/>
            </w:pPr>
            <w:r w:rsidRPr="00B371AB">
              <w:t>0,00</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0,00</w:t>
            </w:r>
          </w:p>
        </w:tc>
        <w:tc>
          <w:tcPr>
            <w:tcW w:w="1135"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0,00</w:t>
            </w:r>
          </w:p>
        </w:tc>
        <w:tc>
          <w:tcPr>
            <w:tcW w:w="1134"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0,00</w:t>
            </w:r>
          </w:p>
        </w:tc>
      </w:tr>
      <w:tr w:rsidR="000B1942" w:rsidRPr="00B371AB" w:rsidTr="000B1942">
        <w:trPr>
          <w:trHeight w:val="157"/>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5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both"/>
            </w:pPr>
            <w:r w:rsidRPr="00B371AB">
              <w:t xml:space="preserve">республиканский бюджет </w:t>
            </w:r>
          </w:p>
        </w:tc>
        <w:tc>
          <w:tcPr>
            <w:tcW w:w="850"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ind w:left="-108" w:right="-108"/>
              <w:contextualSpacing/>
              <w:jc w:val="center"/>
            </w:pPr>
            <w:r w:rsidRPr="00B371AB">
              <w:t>0,00</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ind w:left="-108" w:right="-108"/>
              <w:contextualSpacing/>
              <w:jc w:val="center"/>
            </w:pPr>
            <w:r w:rsidRPr="00B371AB">
              <w:t>0,00</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0,00</w:t>
            </w:r>
          </w:p>
        </w:tc>
        <w:tc>
          <w:tcPr>
            <w:tcW w:w="1135"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0,00</w:t>
            </w:r>
          </w:p>
        </w:tc>
        <w:tc>
          <w:tcPr>
            <w:tcW w:w="1134"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rsidRPr="00B371AB">
              <w:t>0,00</w:t>
            </w:r>
          </w:p>
        </w:tc>
      </w:tr>
      <w:tr w:rsidR="000B1942" w:rsidRPr="00B371AB" w:rsidTr="000B1942">
        <w:trPr>
          <w:trHeight w:val="315"/>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5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both"/>
            </w:pPr>
            <w:r w:rsidRPr="00B371AB">
              <w:t xml:space="preserve">бюджет </w:t>
            </w:r>
            <w:r>
              <w:t>Порецкого</w:t>
            </w:r>
            <w:r w:rsidRPr="00B371AB">
              <w:t xml:space="preserve"> муниципального округа</w:t>
            </w:r>
          </w:p>
        </w:tc>
        <w:tc>
          <w:tcPr>
            <w:tcW w:w="850"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ind w:left="-108" w:right="-108"/>
              <w:contextualSpacing/>
              <w:jc w:val="center"/>
              <w:rPr>
                <w:bCs/>
              </w:rPr>
            </w:pPr>
            <w:r>
              <w:rPr>
                <w:bCs/>
              </w:rPr>
              <w:t>3018,8</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ind w:left="-108" w:right="-108"/>
              <w:contextualSpacing/>
              <w:jc w:val="center"/>
              <w:rPr>
                <w:bCs/>
              </w:rPr>
            </w:pPr>
            <w:r>
              <w:rPr>
                <w:bCs/>
              </w:rPr>
              <w:t>1000,0</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contextualSpacing/>
              <w:jc w:val="center"/>
              <w:rPr>
                <w:bCs/>
              </w:rPr>
            </w:pPr>
            <w:r>
              <w:rPr>
                <w:bCs/>
              </w:rPr>
              <w:t>1000,0</w:t>
            </w:r>
          </w:p>
        </w:tc>
        <w:tc>
          <w:tcPr>
            <w:tcW w:w="1135"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contextualSpacing/>
              <w:jc w:val="center"/>
              <w:rPr>
                <w:bCs/>
              </w:rPr>
            </w:pPr>
            <w:r>
              <w:rPr>
                <w:bCs/>
              </w:rPr>
              <w:t>10000,0</w:t>
            </w:r>
          </w:p>
        </w:tc>
        <w:tc>
          <w:tcPr>
            <w:tcW w:w="1134" w:type="dxa"/>
            <w:tcBorders>
              <w:top w:val="single" w:sz="4" w:space="0" w:color="auto"/>
              <w:left w:val="single" w:sz="4" w:space="0" w:color="auto"/>
              <w:bottom w:val="single" w:sz="4" w:space="0" w:color="auto"/>
              <w:right w:val="single" w:sz="4" w:space="0" w:color="auto"/>
            </w:tcBorders>
            <w:hideMark/>
          </w:tcPr>
          <w:p w:rsidR="000B1942" w:rsidRPr="00B371AB" w:rsidRDefault="003C4094" w:rsidP="00B371AB">
            <w:pPr>
              <w:adjustRightInd w:val="0"/>
              <w:snapToGrid w:val="0"/>
              <w:contextualSpacing/>
              <w:jc w:val="center"/>
              <w:rPr>
                <w:bCs/>
              </w:rPr>
            </w:pPr>
            <w:r>
              <w:rPr>
                <w:bCs/>
              </w:rPr>
              <w:t>10000,0</w:t>
            </w:r>
          </w:p>
        </w:tc>
      </w:tr>
      <w:tr w:rsidR="000B1942" w:rsidRPr="00B371AB" w:rsidTr="000B1942">
        <w:trPr>
          <w:trHeight w:val="60"/>
        </w:trPr>
        <w:tc>
          <w:tcPr>
            <w:tcW w:w="2802" w:type="dxa"/>
            <w:vMerge w:val="restart"/>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pPr>
            <w:r w:rsidRPr="00B371AB">
              <w:t>Основное мероприятие</w:t>
            </w:r>
          </w:p>
        </w:tc>
        <w:tc>
          <w:tcPr>
            <w:tcW w:w="2835" w:type="dxa"/>
            <w:vMerge w:val="restart"/>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pPr>
            <w:r w:rsidRPr="00B371AB">
              <w:t xml:space="preserve"> «Формирование комфортной городской среды»</w:t>
            </w:r>
          </w:p>
        </w:tc>
        <w:tc>
          <w:tcPr>
            <w:tcW w:w="708" w:type="dxa"/>
            <w:vMerge w:val="restart"/>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pPr>
            <w:r>
              <w:t>994</w:t>
            </w:r>
          </w:p>
        </w:tc>
        <w:tc>
          <w:tcPr>
            <w:tcW w:w="1560" w:type="dxa"/>
            <w:vMerge w:val="restart"/>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both"/>
              <w:rPr>
                <w:lang w:val="en-US"/>
              </w:rPr>
            </w:pPr>
            <w:r w:rsidRPr="00B371AB">
              <w:t>А51</w:t>
            </w:r>
            <w:r w:rsidRPr="00B371AB">
              <w:rPr>
                <w:lang w:val="en-US"/>
              </w:rPr>
              <w:t>F200000</w:t>
            </w:r>
          </w:p>
        </w:tc>
        <w:tc>
          <w:tcPr>
            <w:tcW w:w="25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both"/>
              <w:rPr>
                <w:b/>
                <w:bCs/>
              </w:rPr>
            </w:pPr>
            <w:r w:rsidRPr="00B371AB">
              <w:rPr>
                <w:b/>
                <w:bCs/>
              </w:rPr>
              <w:t xml:space="preserve">всего            </w:t>
            </w:r>
          </w:p>
        </w:tc>
        <w:tc>
          <w:tcPr>
            <w:tcW w:w="850" w:type="dxa"/>
            <w:tcBorders>
              <w:top w:val="single" w:sz="4" w:space="0" w:color="auto"/>
              <w:left w:val="single" w:sz="4" w:space="0" w:color="auto"/>
              <w:bottom w:val="single" w:sz="4" w:space="0" w:color="auto"/>
              <w:right w:val="single" w:sz="4" w:space="0" w:color="auto"/>
            </w:tcBorders>
            <w:hideMark/>
          </w:tcPr>
          <w:p w:rsidR="000B1942" w:rsidRPr="00B371AB" w:rsidRDefault="00A31705" w:rsidP="00B371AB">
            <w:pPr>
              <w:adjustRightInd w:val="0"/>
              <w:snapToGrid w:val="0"/>
              <w:ind w:left="-108" w:right="-108"/>
              <w:contextualSpacing/>
              <w:jc w:val="center"/>
              <w:rPr>
                <w:b/>
                <w:bCs/>
              </w:rPr>
            </w:pPr>
            <w:r>
              <w:rPr>
                <w:b/>
                <w:bCs/>
              </w:rPr>
              <w:t>73666,6</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A31705" w:rsidP="00B371AB">
            <w:pPr>
              <w:adjustRightInd w:val="0"/>
              <w:snapToGrid w:val="0"/>
              <w:ind w:left="-108" w:right="-108"/>
              <w:contextualSpacing/>
              <w:jc w:val="center"/>
              <w:rPr>
                <w:b/>
                <w:bCs/>
              </w:rPr>
            </w:pPr>
            <w:r>
              <w:rPr>
                <w:b/>
                <w:bCs/>
              </w:rPr>
              <w:t>3288,2</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A31705" w:rsidP="00B371AB">
            <w:pPr>
              <w:adjustRightInd w:val="0"/>
              <w:snapToGrid w:val="0"/>
              <w:contextualSpacing/>
              <w:jc w:val="center"/>
              <w:rPr>
                <w:b/>
                <w:bCs/>
              </w:rPr>
            </w:pPr>
            <w:r>
              <w:rPr>
                <w:b/>
                <w:bCs/>
              </w:rPr>
              <w:t>3326,6</w:t>
            </w:r>
          </w:p>
        </w:tc>
        <w:tc>
          <w:tcPr>
            <w:tcW w:w="1135"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rPr>
                <w:b/>
                <w:bCs/>
              </w:rPr>
            </w:pPr>
            <w:r w:rsidRPr="00B371AB">
              <w:rPr>
                <w:b/>
                <w:bCs/>
              </w:rPr>
              <w:t>0,00</w:t>
            </w:r>
          </w:p>
        </w:tc>
        <w:tc>
          <w:tcPr>
            <w:tcW w:w="1134"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rPr>
                <w:b/>
                <w:bCs/>
              </w:rPr>
            </w:pPr>
            <w:r w:rsidRPr="00B371AB">
              <w:rPr>
                <w:b/>
                <w:bCs/>
              </w:rPr>
              <w:t>0,00</w:t>
            </w:r>
          </w:p>
        </w:tc>
      </w:tr>
      <w:tr w:rsidR="000B1942" w:rsidRPr="00B371AB" w:rsidTr="000B1942">
        <w:trPr>
          <w:trHeight w:val="185"/>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rPr>
                <w:lang w:val="en-US"/>
              </w:rPr>
            </w:pPr>
          </w:p>
        </w:tc>
        <w:tc>
          <w:tcPr>
            <w:tcW w:w="25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both"/>
            </w:pPr>
            <w:r w:rsidRPr="00B371AB">
              <w:t xml:space="preserve">федеральный  бюджет    </w:t>
            </w:r>
          </w:p>
        </w:tc>
        <w:tc>
          <w:tcPr>
            <w:tcW w:w="850" w:type="dxa"/>
            <w:tcBorders>
              <w:top w:val="single" w:sz="4" w:space="0" w:color="auto"/>
              <w:left w:val="single" w:sz="4" w:space="0" w:color="auto"/>
              <w:bottom w:val="single" w:sz="4" w:space="0" w:color="auto"/>
              <w:right w:val="single" w:sz="4" w:space="0" w:color="auto"/>
            </w:tcBorders>
            <w:hideMark/>
          </w:tcPr>
          <w:p w:rsidR="000B1942" w:rsidRPr="00B371AB" w:rsidRDefault="00A31705" w:rsidP="00B371AB">
            <w:pPr>
              <w:adjustRightInd w:val="0"/>
              <w:snapToGrid w:val="0"/>
              <w:ind w:left="-108" w:right="-108"/>
              <w:contextualSpacing/>
              <w:jc w:val="center"/>
            </w:pPr>
            <w:r>
              <w:t>72936,9</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A31705" w:rsidP="00B371AB">
            <w:pPr>
              <w:adjustRightInd w:val="0"/>
              <w:snapToGrid w:val="0"/>
              <w:ind w:left="-108" w:right="-108"/>
              <w:contextualSpacing/>
              <w:jc w:val="center"/>
              <w:rPr>
                <w:b/>
                <w:bCs/>
              </w:rPr>
            </w:pPr>
            <w:r>
              <w:t>3255,2</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A31705" w:rsidP="00B371AB">
            <w:pPr>
              <w:adjustRightInd w:val="0"/>
              <w:snapToGrid w:val="0"/>
              <w:contextualSpacing/>
              <w:jc w:val="center"/>
              <w:rPr>
                <w:b/>
                <w:bCs/>
              </w:rPr>
            </w:pPr>
            <w:r>
              <w:t>3246,3</w:t>
            </w:r>
          </w:p>
        </w:tc>
        <w:tc>
          <w:tcPr>
            <w:tcW w:w="1135"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rPr>
                <w:b/>
                <w:bCs/>
              </w:rPr>
            </w:pPr>
            <w:r w:rsidRPr="00B371AB">
              <w:t>0,00</w:t>
            </w:r>
          </w:p>
        </w:tc>
        <w:tc>
          <w:tcPr>
            <w:tcW w:w="1134"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rPr>
                <w:b/>
                <w:bCs/>
              </w:rPr>
            </w:pPr>
            <w:r w:rsidRPr="00B371AB">
              <w:t>0,00</w:t>
            </w:r>
          </w:p>
        </w:tc>
      </w:tr>
      <w:tr w:rsidR="000B1942" w:rsidRPr="00B371AB" w:rsidTr="00A31705">
        <w:trPr>
          <w:trHeight w:val="331"/>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rPr>
                <w:lang w:val="en-US"/>
              </w:rPr>
            </w:pPr>
          </w:p>
        </w:tc>
        <w:tc>
          <w:tcPr>
            <w:tcW w:w="25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both"/>
            </w:pPr>
            <w:r w:rsidRPr="00B371AB">
              <w:t xml:space="preserve">республиканский бюджет </w:t>
            </w:r>
          </w:p>
        </w:tc>
        <w:tc>
          <w:tcPr>
            <w:tcW w:w="850" w:type="dxa"/>
            <w:tcBorders>
              <w:top w:val="single" w:sz="4" w:space="0" w:color="auto"/>
              <w:left w:val="single" w:sz="4" w:space="0" w:color="auto"/>
              <w:bottom w:val="single" w:sz="4" w:space="0" w:color="auto"/>
              <w:right w:val="single" w:sz="4" w:space="0" w:color="auto"/>
            </w:tcBorders>
            <w:hideMark/>
          </w:tcPr>
          <w:p w:rsidR="000B1942" w:rsidRPr="00B371AB" w:rsidRDefault="00A31705" w:rsidP="00B371AB">
            <w:pPr>
              <w:adjustRightInd w:val="0"/>
              <w:snapToGrid w:val="0"/>
              <w:ind w:left="-108" w:right="-108"/>
              <w:contextualSpacing/>
              <w:jc w:val="center"/>
            </w:pPr>
            <w:r>
              <w:t>20,8</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A31705" w:rsidP="00B371AB">
            <w:pPr>
              <w:adjustRightInd w:val="0"/>
              <w:snapToGrid w:val="0"/>
              <w:ind w:left="-108" w:right="-108"/>
              <w:contextualSpacing/>
              <w:jc w:val="center"/>
              <w:rPr>
                <w:b/>
                <w:bCs/>
              </w:rPr>
            </w:pPr>
            <w:r>
              <w:t>23,0</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A31705" w:rsidP="00B371AB">
            <w:pPr>
              <w:adjustRightInd w:val="0"/>
              <w:snapToGrid w:val="0"/>
              <w:contextualSpacing/>
              <w:jc w:val="center"/>
              <w:rPr>
                <w:b/>
                <w:bCs/>
              </w:rPr>
            </w:pPr>
            <w:r>
              <w:t>70,3</w:t>
            </w:r>
          </w:p>
        </w:tc>
        <w:tc>
          <w:tcPr>
            <w:tcW w:w="1135"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rPr>
                <w:b/>
                <w:bCs/>
              </w:rPr>
            </w:pPr>
            <w:r w:rsidRPr="00B371AB">
              <w:t>0,00</w:t>
            </w:r>
          </w:p>
        </w:tc>
        <w:tc>
          <w:tcPr>
            <w:tcW w:w="1134"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rPr>
                <w:b/>
                <w:bCs/>
              </w:rPr>
            </w:pPr>
            <w:r w:rsidRPr="00B371AB">
              <w:t>0,00</w:t>
            </w:r>
          </w:p>
        </w:tc>
      </w:tr>
      <w:tr w:rsidR="000B1942" w:rsidRPr="00B371AB" w:rsidTr="000B1942">
        <w:trPr>
          <w:trHeight w:val="315"/>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B1942" w:rsidRPr="00B371AB" w:rsidRDefault="000B1942" w:rsidP="00B371AB">
            <w:pPr>
              <w:contextualSpacing/>
              <w:rPr>
                <w:lang w:val="en-US"/>
              </w:rPr>
            </w:pPr>
          </w:p>
        </w:tc>
        <w:tc>
          <w:tcPr>
            <w:tcW w:w="2551"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both"/>
            </w:pPr>
            <w:r w:rsidRPr="00B371AB">
              <w:t xml:space="preserve">бюджет </w:t>
            </w:r>
            <w:r>
              <w:t>Порецкого</w:t>
            </w:r>
            <w:r w:rsidRPr="00B371AB">
              <w:t xml:space="preserve"> муниципального округа</w:t>
            </w:r>
          </w:p>
        </w:tc>
        <w:tc>
          <w:tcPr>
            <w:tcW w:w="850" w:type="dxa"/>
            <w:tcBorders>
              <w:top w:val="single" w:sz="4" w:space="0" w:color="auto"/>
              <w:left w:val="single" w:sz="4" w:space="0" w:color="auto"/>
              <w:bottom w:val="single" w:sz="4" w:space="0" w:color="auto"/>
              <w:right w:val="single" w:sz="4" w:space="0" w:color="auto"/>
            </w:tcBorders>
            <w:hideMark/>
          </w:tcPr>
          <w:p w:rsidR="000B1942" w:rsidRPr="00B371AB" w:rsidRDefault="00A31705" w:rsidP="00B371AB">
            <w:pPr>
              <w:adjustRightInd w:val="0"/>
              <w:snapToGrid w:val="0"/>
              <w:ind w:left="-108" w:right="-108"/>
              <w:contextualSpacing/>
              <w:jc w:val="center"/>
              <w:rPr>
                <w:bCs/>
              </w:rPr>
            </w:pPr>
            <w:r>
              <w:rPr>
                <w:bCs/>
              </w:rPr>
              <w:t>708,9</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A31705" w:rsidP="00B371AB">
            <w:pPr>
              <w:adjustRightInd w:val="0"/>
              <w:snapToGrid w:val="0"/>
              <w:ind w:left="-108" w:right="-108"/>
              <w:contextualSpacing/>
              <w:jc w:val="center"/>
              <w:rPr>
                <w:bCs/>
              </w:rPr>
            </w:pPr>
            <w:r>
              <w:rPr>
                <w:bCs/>
              </w:rPr>
              <w:t>10,0</w:t>
            </w:r>
          </w:p>
        </w:tc>
        <w:tc>
          <w:tcPr>
            <w:tcW w:w="851" w:type="dxa"/>
            <w:tcBorders>
              <w:top w:val="single" w:sz="4" w:space="0" w:color="auto"/>
              <w:left w:val="single" w:sz="4" w:space="0" w:color="auto"/>
              <w:bottom w:val="single" w:sz="4" w:space="0" w:color="auto"/>
              <w:right w:val="single" w:sz="4" w:space="0" w:color="auto"/>
            </w:tcBorders>
            <w:hideMark/>
          </w:tcPr>
          <w:p w:rsidR="000B1942" w:rsidRPr="00B371AB" w:rsidRDefault="00A31705" w:rsidP="00B371AB">
            <w:pPr>
              <w:adjustRightInd w:val="0"/>
              <w:snapToGrid w:val="0"/>
              <w:contextualSpacing/>
              <w:jc w:val="center"/>
              <w:rPr>
                <w:bCs/>
              </w:rPr>
            </w:pPr>
            <w:r>
              <w:rPr>
                <w:bCs/>
              </w:rPr>
              <w:t>10,0</w:t>
            </w:r>
          </w:p>
        </w:tc>
        <w:tc>
          <w:tcPr>
            <w:tcW w:w="1135"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rPr>
                <w:bCs/>
              </w:rPr>
            </w:pPr>
            <w:r w:rsidRPr="00B371AB">
              <w:rPr>
                <w:bCs/>
              </w:rPr>
              <w:t>0,00</w:t>
            </w:r>
          </w:p>
        </w:tc>
        <w:tc>
          <w:tcPr>
            <w:tcW w:w="1134" w:type="dxa"/>
            <w:tcBorders>
              <w:top w:val="single" w:sz="4" w:space="0" w:color="auto"/>
              <w:left w:val="single" w:sz="4" w:space="0" w:color="auto"/>
              <w:bottom w:val="single" w:sz="4" w:space="0" w:color="auto"/>
              <w:right w:val="single" w:sz="4" w:space="0" w:color="auto"/>
            </w:tcBorders>
            <w:hideMark/>
          </w:tcPr>
          <w:p w:rsidR="000B1942" w:rsidRPr="00B371AB" w:rsidRDefault="000B1942" w:rsidP="00B371AB">
            <w:pPr>
              <w:adjustRightInd w:val="0"/>
              <w:snapToGrid w:val="0"/>
              <w:contextualSpacing/>
              <w:jc w:val="center"/>
              <w:rPr>
                <w:bCs/>
              </w:rPr>
            </w:pPr>
            <w:r w:rsidRPr="00B371AB">
              <w:rPr>
                <w:bCs/>
              </w:rPr>
              <w:t>0,00</w:t>
            </w:r>
          </w:p>
        </w:tc>
      </w:tr>
      <w:tr w:rsidR="00A31705" w:rsidRPr="00B371AB" w:rsidTr="00DD4245">
        <w:trPr>
          <w:trHeight w:val="315"/>
        </w:trPr>
        <w:tc>
          <w:tcPr>
            <w:tcW w:w="2802" w:type="dxa"/>
            <w:vMerge w:val="restart"/>
            <w:tcBorders>
              <w:top w:val="single" w:sz="4" w:space="0" w:color="auto"/>
              <w:left w:val="single" w:sz="4" w:space="0" w:color="auto"/>
              <w:right w:val="single" w:sz="4" w:space="0" w:color="auto"/>
            </w:tcBorders>
            <w:hideMark/>
          </w:tcPr>
          <w:p w:rsidR="00A31705" w:rsidRPr="00B371AB" w:rsidRDefault="00A31705" w:rsidP="00A31705">
            <w:pPr>
              <w:contextualSpacing/>
            </w:pPr>
            <w:r w:rsidRPr="00B371AB">
              <w:lastRenderedPageBreak/>
              <w:t>Мероприятие</w:t>
            </w:r>
          </w:p>
        </w:tc>
        <w:tc>
          <w:tcPr>
            <w:tcW w:w="2835" w:type="dxa"/>
            <w:vMerge w:val="restart"/>
            <w:tcBorders>
              <w:top w:val="single" w:sz="4" w:space="0" w:color="auto"/>
              <w:left w:val="single" w:sz="4" w:space="0" w:color="auto"/>
              <w:right w:val="single" w:sz="4" w:space="0" w:color="auto"/>
            </w:tcBorders>
            <w:vAlign w:val="center"/>
            <w:hideMark/>
          </w:tcPr>
          <w:p w:rsidR="00A31705" w:rsidRPr="00B371AB" w:rsidRDefault="00A31705" w:rsidP="00B371AB">
            <w:pPr>
              <w:contextualSpacing/>
            </w:pPr>
            <w:r w:rsidRPr="00A31705">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708" w:type="dxa"/>
            <w:vMerge w:val="restart"/>
            <w:tcBorders>
              <w:top w:val="single" w:sz="4" w:space="0" w:color="auto"/>
              <w:left w:val="single" w:sz="4" w:space="0" w:color="auto"/>
              <w:right w:val="single" w:sz="4" w:space="0" w:color="auto"/>
            </w:tcBorders>
            <w:hideMark/>
          </w:tcPr>
          <w:p w:rsidR="00A31705" w:rsidRPr="00B371AB" w:rsidRDefault="00DD4245" w:rsidP="00DD4245">
            <w:pPr>
              <w:contextualSpacing/>
              <w:jc w:val="center"/>
            </w:pPr>
            <w:r>
              <w:t>994</w:t>
            </w:r>
          </w:p>
        </w:tc>
        <w:tc>
          <w:tcPr>
            <w:tcW w:w="1560" w:type="dxa"/>
            <w:vMerge w:val="restart"/>
            <w:tcBorders>
              <w:top w:val="single" w:sz="4" w:space="0" w:color="auto"/>
              <w:left w:val="single" w:sz="4" w:space="0" w:color="auto"/>
              <w:right w:val="single" w:sz="4" w:space="0" w:color="auto"/>
            </w:tcBorders>
            <w:hideMark/>
          </w:tcPr>
          <w:p w:rsidR="00A31705" w:rsidRPr="00DD4245" w:rsidRDefault="00DD4245" w:rsidP="00DD4245">
            <w:pPr>
              <w:contextualSpacing/>
              <w:jc w:val="center"/>
            </w:pPr>
            <w:r w:rsidRPr="00B371AB">
              <w:t>А51</w:t>
            </w:r>
            <w:r w:rsidRPr="00B371AB">
              <w:rPr>
                <w:lang w:val="en-US"/>
              </w:rPr>
              <w:t>F</w:t>
            </w:r>
            <w:r>
              <w:t>254240</w:t>
            </w:r>
          </w:p>
        </w:tc>
        <w:tc>
          <w:tcPr>
            <w:tcW w:w="2551" w:type="dxa"/>
            <w:tcBorders>
              <w:top w:val="single" w:sz="4" w:space="0" w:color="auto"/>
              <w:left w:val="single" w:sz="4" w:space="0" w:color="auto"/>
              <w:bottom w:val="single" w:sz="4" w:space="0" w:color="auto"/>
              <w:right w:val="single" w:sz="4" w:space="0" w:color="auto"/>
            </w:tcBorders>
            <w:hideMark/>
          </w:tcPr>
          <w:p w:rsidR="00A31705" w:rsidRPr="00B371AB" w:rsidRDefault="00A31705" w:rsidP="00DD4245">
            <w:pPr>
              <w:adjustRightInd w:val="0"/>
              <w:snapToGrid w:val="0"/>
              <w:contextualSpacing/>
              <w:jc w:val="both"/>
              <w:rPr>
                <w:b/>
                <w:bCs/>
              </w:rPr>
            </w:pPr>
            <w:r w:rsidRPr="00B371AB">
              <w:rPr>
                <w:b/>
                <w:bCs/>
              </w:rPr>
              <w:t xml:space="preserve">всего            </w:t>
            </w:r>
          </w:p>
        </w:tc>
        <w:tc>
          <w:tcPr>
            <w:tcW w:w="850" w:type="dxa"/>
            <w:tcBorders>
              <w:top w:val="single" w:sz="4" w:space="0" w:color="auto"/>
              <w:left w:val="single" w:sz="4" w:space="0" w:color="auto"/>
              <w:bottom w:val="single" w:sz="4" w:space="0" w:color="auto"/>
              <w:right w:val="single" w:sz="4" w:space="0" w:color="auto"/>
            </w:tcBorders>
            <w:hideMark/>
          </w:tcPr>
          <w:p w:rsidR="00A31705" w:rsidRDefault="00A31705" w:rsidP="00B371AB">
            <w:pPr>
              <w:adjustRightInd w:val="0"/>
              <w:snapToGrid w:val="0"/>
              <w:ind w:left="-108" w:right="-108"/>
              <w:contextualSpacing/>
              <w:jc w:val="center"/>
              <w:rPr>
                <w:bCs/>
              </w:rPr>
            </w:pPr>
            <w:r>
              <w:rPr>
                <w:bCs/>
              </w:rPr>
              <w:t>70700,0</w:t>
            </w:r>
          </w:p>
        </w:tc>
        <w:tc>
          <w:tcPr>
            <w:tcW w:w="851" w:type="dxa"/>
            <w:tcBorders>
              <w:top w:val="single" w:sz="4" w:space="0" w:color="auto"/>
              <w:left w:val="single" w:sz="4" w:space="0" w:color="auto"/>
              <w:bottom w:val="single" w:sz="4" w:space="0" w:color="auto"/>
              <w:right w:val="single" w:sz="4" w:space="0" w:color="auto"/>
            </w:tcBorders>
            <w:hideMark/>
          </w:tcPr>
          <w:p w:rsidR="00A31705" w:rsidRDefault="00A31705" w:rsidP="00B371AB">
            <w:pPr>
              <w:adjustRightInd w:val="0"/>
              <w:snapToGrid w:val="0"/>
              <w:ind w:left="-108" w:right="-108"/>
              <w:contextualSpacing/>
              <w:jc w:val="center"/>
              <w:rPr>
                <w:bCs/>
              </w:rPr>
            </w:pPr>
            <w:r>
              <w:rPr>
                <w:bCs/>
              </w:rPr>
              <w:t>0,0</w:t>
            </w:r>
          </w:p>
        </w:tc>
        <w:tc>
          <w:tcPr>
            <w:tcW w:w="851" w:type="dxa"/>
            <w:tcBorders>
              <w:top w:val="single" w:sz="4" w:space="0" w:color="auto"/>
              <w:left w:val="single" w:sz="4" w:space="0" w:color="auto"/>
              <w:bottom w:val="single" w:sz="4" w:space="0" w:color="auto"/>
              <w:right w:val="single" w:sz="4" w:space="0" w:color="auto"/>
            </w:tcBorders>
            <w:hideMark/>
          </w:tcPr>
          <w:p w:rsidR="00A31705" w:rsidRDefault="00A31705" w:rsidP="00B371AB">
            <w:pPr>
              <w:adjustRightInd w:val="0"/>
              <w:snapToGrid w:val="0"/>
              <w:contextualSpacing/>
              <w:jc w:val="center"/>
              <w:rPr>
                <w:bCs/>
              </w:rPr>
            </w:pPr>
            <w:r>
              <w:rPr>
                <w:bCs/>
              </w:rPr>
              <w:t>0,0</w:t>
            </w:r>
          </w:p>
        </w:tc>
        <w:tc>
          <w:tcPr>
            <w:tcW w:w="1135" w:type="dxa"/>
            <w:tcBorders>
              <w:top w:val="single" w:sz="4" w:space="0" w:color="auto"/>
              <w:left w:val="single" w:sz="4" w:space="0" w:color="auto"/>
              <w:bottom w:val="single" w:sz="4" w:space="0" w:color="auto"/>
              <w:right w:val="single" w:sz="4" w:space="0" w:color="auto"/>
            </w:tcBorders>
            <w:hideMark/>
          </w:tcPr>
          <w:p w:rsidR="00A31705" w:rsidRPr="00B371AB" w:rsidRDefault="00A31705" w:rsidP="00B371AB">
            <w:pPr>
              <w:adjustRightInd w:val="0"/>
              <w:snapToGrid w:val="0"/>
              <w:contextualSpacing/>
              <w:jc w:val="center"/>
              <w:rPr>
                <w:bCs/>
              </w:rPr>
            </w:pPr>
            <w:r>
              <w:rPr>
                <w:bCs/>
              </w:rPr>
              <w:t>0,0</w:t>
            </w:r>
          </w:p>
        </w:tc>
        <w:tc>
          <w:tcPr>
            <w:tcW w:w="1134" w:type="dxa"/>
            <w:tcBorders>
              <w:top w:val="single" w:sz="4" w:space="0" w:color="auto"/>
              <w:left w:val="single" w:sz="4" w:space="0" w:color="auto"/>
              <w:bottom w:val="single" w:sz="4" w:space="0" w:color="auto"/>
              <w:right w:val="single" w:sz="4" w:space="0" w:color="auto"/>
            </w:tcBorders>
            <w:hideMark/>
          </w:tcPr>
          <w:p w:rsidR="00A31705" w:rsidRPr="00B371AB" w:rsidRDefault="00A31705" w:rsidP="00B371AB">
            <w:pPr>
              <w:adjustRightInd w:val="0"/>
              <w:snapToGrid w:val="0"/>
              <w:contextualSpacing/>
              <w:jc w:val="center"/>
              <w:rPr>
                <w:bCs/>
              </w:rPr>
            </w:pPr>
            <w:r>
              <w:rPr>
                <w:bCs/>
              </w:rPr>
              <w:t>0,0</w:t>
            </w:r>
          </w:p>
        </w:tc>
      </w:tr>
      <w:tr w:rsidR="00A31705" w:rsidRPr="00B371AB" w:rsidTr="00DD4245">
        <w:trPr>
          <w:trHeight w:val="315"/>
        </w:trPr>
        <w:tc>
          <w:tcPr>
            <w:tcW w:w="2802" w:type="dxa"/>
            <w:vMerge/>
            <w:tcBorders>
              <w:left w:val="single" w:sz="4" w:space="0" w:color="auto"/>
              <w:right w:val="single" w:sz="4" w:space="0" w:color="auto"/>
            </w:tcBorders>
            <w:vAlign w:val="center"/>
            <w:hideMark/>
          </w:tcPr>
          <w:p w:rsidR="00A31705" w:rsidRPr="00B371AB" w:rsidRDefault="00A31705" w:rsidP="00B371AB">
            <w:pPr>
              <w:contextualSpacing/>
            </w:pPr>
          </w:p>
        </w:tc>
        <w:tc>
          <w:tcPr>
            <w:tcW w:w="2835" w:type="dxa"/>
            <w:vMerge/>
            <w:tcBorders>
              <w:left w:val="single" w:sz="4" w:space="0" w:color="auto"/>
              <w:right w:val="single" w:sz="4" w:space="0" w:color="auto"/>
            </w:tcBorders>
            <w:vAlign w:val="center"/>
            <w:hideMark/>
          </w:tcPr>
          <w:p w:rsidR="00A31705" w:rsidRPr="00B371AB" w:rsidRDefault="00A31705" w:rsidP="00B371AB">
            <w:pPr>
              <w:contextualSpacing/>
            </w:pPr>
          </w:p>
        </w:tc>
        <w:tc>
          <w:tcPr>
            <w:tcW w:w="708" w:type="dxa"/>
            <w:vMerge/>
            <w:tcBorders>
              <w:left w:val="single" w:sz="4" w:space="0" w:color="auto"/>
              <w:right w:val="single" w:sz="4" w:space="0" w:color="auto"/>
            </w:tcBorders>
            <w:vAlign w:val="center"/>
            <w:hideMark/>
          </w:tcPr>
          <w:p w:rsidR="00A31705" w:rsidRPr="00B371AB" w:rsidRDefault="00A31705" w:rsidP="00B371AB">
            <w:pPr>
              <w:contextualSpacing/>
            </w:pPr>
          </w:p>
        </w:tc>
        <w:tc>
          <w:tcPr>
            <w:tcW w:w="1560" w:type="dxa"/>
            <w:vMerge/>
            <w:tcBorders>
              <w:left w:val="single" w:sz="4" w:space="0" w:color="auto"/>
              <w:right w:val="single" w:sz="4" w:space="0" w:color="auto"/>
            </w:tcBorders>
            <w:vAlign w:val="center"/>
            <w:hideMark/>
          </w:tcPr>
          <w:p w:rsidR="00A31705" w:rsidRPr="00B371AB" w:rsidRDefault="00A31705" w:rsidP="00B371AB">
            <w:pPr>
              <w:contextualSpacing/>
              <w:rPr>
                <w:lang w:val="en-US"/>
              </w:rPr>
            </w:pPr>
          </w:p>
        </w:tc>
        <w:tc>
          <w:tcPr>
            <w:tcW w:w="2551" w:type="dxa"/>
            <w:tcBorders>
              <w:top w:val="single" w:sz="4" w:space="0" w:color="auto"/>
              <w:left w:val="single" w:sz="4" w:space="0" w:color="auto"/>
              <w:bottom w:val="single" w:sz="4" w:space="0" w:color="auto"/>
              <w:right w:val="single" w:sz="4" w:space="0" w:color="auto"/>
            </w:tcBorders>
            <w:hideMark/>
          </w:tcPr>
          <w:p w:rsidR="00A31705" w:rsidRPr="00B371AB" w:rsidRDefault="00A31705" w:rsidP="00DD4245">
            <w:pPr>
              <w:adjustRightInd w:val="0"/>
              <w:snapToGrid w:val="0"/>
              <w:contextualSpacing/>
              <w:jc w:val="both"/>
            </w:pPr>
            <w:r w:rsidRPr="00B371AB">
              <w:t xml:space="preserve">федеральный  бюджет    </w:t>
            </w:r>
          </w:p>
        </w:tc>
        <w:tc>
          <w:tcPr>
            <w:tcW w:w="850" w:type="dxa"/>
            <w:tcBorders>
              <w:top w:val="single" w:sz="4" w:space="0" w:color="auto"/>
              <w:left w:val="single" w:sz="4" w:space="0" w:color="auto"/>
              <w:bottom w:val="single" w:sz="4" w:space="0" w:color="auto"/>
              <w:right w:val="single" w:sz="4" w:space="0" w:color="auto"/>
            </w:tcBorders>
            <w:hideMark/>
          </w:tcPr>
          <w:p w:rsidR="00A31705" w:rsidRDefault="00A31705" w:rsidP="00B371AB">
            <w:pPr>
              <w:adjustRightInd w:val="0"/>
              <w:snapToGrid w:val="0"/>
              <w:ind w:left="-108" w:right="-108"/>
              <w:contextualSpacing/>
              <w:jc w:val="center"/>
              <w:rPr>
                <w:bCs/>
              </w:rPr>
            </w:pPr>
            <w:r>
              <w:rPr>
                <w:bCs/>
              </w:rPr>
              <w:t>70000,0</w:t>
            </w:r>
          </w:p>
        </w:tc>
        <w:tc>
          <w:tcPr>
            <w:tcW w:w="851" w:type="dxa"/>
            <w:tcBorders>
              <w:top w:val="single" w:sz="4" w:space="0" w:color="auto"/>
              <w:left w:val="single" w:sz="4" w:space="0" w:color="auto"/>
              <w:bottom w:val="single" w:sz="4" w:space="0" w:color="auto"/>
              <w:right w:val="single" w:sz="4" w:space="0" w:color="auto"/>
            </w:tcBorders>
            <w:hideMark/>
          </w:tcPr>
          <w:p w:rsidR="00A31705" w:rsidRDefault="00A31705" w:rsidP="00B371AB">
            <w:pPr>
              <w:adjustRightInd w:val="0"/>
              <w:snapToGrid w:val="0"/>
              <w:ind w:left="-108" w:right="-108"/>
              <w:contextualSpacing/>
              <w:jc w:val="center"/>
              <w:rPr>
                <w:bCs/>
              </w:rPr>
            </w:pPr>
            <w:r>
              <w:rPr>
                <w:bCs/>
              </w:rPr>
              <w:t>0,0</w:t>
            </w:r>
          </w:p>
        </w:tc>
        <w:tc>
          <w:tcPr>
            <w:tcW w:w="851" w:type="dxa"/>
            <w:tcBorders>
              <w:top w:val="single" w:sz="4" w:space="0" w:color="auto"/>
              <w:left w:val="single" w:sz="4" w:space="0" w:color="auto"/>
              <w:bottom w:val="single" w:sz="4" w:space="0" w:color="auto"/>
              <w:right w:val="single" w:sz="4" w:space="0" w:color="auto"/>
            </w:tcBorders>
            <w:hideMark/>
          </w:tcPr>
          <w:p w:rsidR="00A31705" w:rsidRDefault="00A31705" w:rsidP="00A31705">
            <w:pPr>
              <w:jc w:val="center"/>
            </w:pPr>
            <w:r w:rsidRPr="00A11232">
              <w:rPr>
                <w:bCs/>
              </w:rPr>
              <w:t>0,0</w:t>
            </w:r>
          </w:p>
        </w:tc>
        <w:tc>
          <w:tcPr>
            <w:tcW w:w="1135" w:type="dxa"/>
            <w:tcBorders>
              <w:top w:val="single" w:sz="4" w:space="0" w:color="auto"/>
              <w:left w:val="single" w:sz="4" w:space="0" w:color="auto"/>
              <w:bottom w:val="single" w:sz="4" w:space="0" w:color="auto"/>
              <w:right w:val="single" w:sz="4" w:space="0" w:color="auto"/>
            </w:tcBorders>
            <w:hideMark/>
          </w:tcPr>
          <w:p w:rsidR="00A31705" w:rsidRDefault="00A31705" w:rsidP="00A31705">
            <w:pPr>
              <w:jc w:val="center"/>
            </w:pPr>
            <w:r w:rsidRPr="00A11232">
              <w:rPr>
                <w:bCs/>
              </w:rPr>
              <w:t>0,0</w:t>
            </w:r>
          </w:p>
        </w:tc>
        <w:tc>
          <w:tcPr>
            <w:tcW w:w="1134" w:type="dxa"/>
            <w:tcBorders>
              <w:top w:val="single" w:sz="4" w:space="0" w:color="auto"/>
              <w:left w:val="single" w:sz="4" w:space="0" w:color="auto"/>
              <w:bottom w:val="single" w:sz="4" w:space="0" w:color="auto"/>
              <w:right w:val="single" w:sz="4" w:space="0" w:color="auto"/>
            </w:tcBorders>
            <w:hideMark/>
          </w:tcPr>
          <w:p w:rsidR="00A31705" w:rsidRDefault="00A31705" w:rsidP="00A31705">
            <w:pPr>
              <w:jc w:val="center"/>
            </w:pPr>
            <w:r w:rsidRPr="00A11232">
              <w:rPr>
                <w:bCs/>
              </w:rPr>
              <w:t>0,0</w:t>
            </w:r>
          </w:p>
        </w:tc>
      </w:tr>
      <w:tr w:rsidR="00A31705" w:rsidRPr="00B371AB" w:rsidTr="00DD4245">
        <w:trPr>
          <w:trHeight w:val="315"/>
        </w:trPr>
        <w:tc>
          <w:tcPr>
            <w:tcW w:w="2802" w:type="dxa"/>
            <w:vMerge/>
            <w:tcBorders>
              <w:left w:val="single" w:sz="4" w:space="0" w:color="auto"/>
              <w:right w:val="single" w:sz="4" w:space="0" w:color="auto"/>
            </w:tcBorders>
            <w:vAlign w:val="center"/>
            <w:hideMark/>
          </w:tcPr>
          <w:p w:rsidR="00A31705" w:rsidRPr="00B371AB" w:rsidRDefault="00A31705" w:rsidP="00B371AB">
            <w:pPr>
              <w:contextualSpacing/>
            </w:pPr>
          </w:p>
        </w:tc>
        <w:tc>
          <w:tcPr>
            <w:tcW w:w="2835" w:type="dxa"/>
            <w:vMerge/>
            <w:tcBorders>
              <w:left w:val="single" w:sz="4" w:space="0" w:color="auto"/>
              <w:right w:val="single" w:sz="4" w:space="0" w:color="auto"/>
            </w:tcBorders>
            <w:vAlign w:val="center"/>
            <w:hideMark/>
          </w:tcPr>
          <w:p w:rsidR="00A31705" w:rsidRPr="00B371AB" w:rsidRDefault="00A31705" w:rsidP="00B371AB">
            <w:pPr>
              <w:contextualSpacing/>
            </w:pPr>
          </w:p>
        </w:tc>
        <w:tc>
          <w:tcPr>
            <w:tcW w:w="708" w:type="dxa"/>
            <w:vMerge/>
            <w:tcBorders>
              <w:left w:val="single" w:sz="4" w:space="0" w:color="auto"/>
              <w:right w:val="single" w:sz="4" w:space="0" w:color="auto"/>
            </w:tcBorders>
            <w:vAlign w:val="center"/>
            <w:hideMark/>
          </w:tcPr>
          <w:p w:rsidR="00A31705" w:rsidRPr="00B371AB" w:rsidRDefault="00A31705" w:rsidP="00B371AB">
            <w:pPr>
              <w:contextualSpacing/>
            </w:pPr>
          </w:p>
        </w:tc>
        <w:tc>
          <w:tcPr>
            <w:tcW w:w="1560" w:type="dxa"/>
            <w:vMerge/>
            <w:tcBorders>
              <w:left w:val="single" w:sz="4" w:space="0" w:color="auto"/>
              <w:right w:val="single" w:sz="4" w:space="0" w:color="auto"/>
            </w:tcBorders>
            <w:vAlign w:val="center"/>
            <w:hideMark/>
          </w:tcPr>
          <w:p w:rsidR="00A31705" w:rsidRPr="00B371AB" w:rsidRDefault="00A31705" w:rsidP="00B371AB">
            <w:pPr>
              <w:contextualSpacing/>
              <w:rPr>
                <w:lang w:val="en-US"/>
              </w:rPr>
            </w:pPr>
          </w:p>
        </w:tc>
        <w:tc>
          <w:tcPr>
            <w:tcW w:w="2551" w:type="dxa"/>
            <w:tcBorders>
              <w:top w:val="single" w:sz="4" w:space="0" w:color="auto"/>
              <w:left w:val="single" w:sz="4" w:space="0" w:color="auto"/>
              <w:bottom w:val="single" w:sz="4" w:space="0" w:color="auto"/>
              <w:right w:val="single" w:sz="4" w:space="0" w:color="auto"/>
            </w:tcBorders>
            <w:hideMark/>
          </w:tcPr>
          <w:p w:rsidR="00A31705" w:rsidRPr="00B371AB" w:rsidRDefault="00A31705" w:rsidP="00DD4245">
            <w:pPr>
              <w:adjustRightInd w:val="0"/>
              <w:snapToGrid w:val="0"/>
              <w:contextualSpacing/>
              <w:jc w:val="both"/>
            </w:pPr>
            <w:r w:rsidRPr="00B371AB">
              <w:t xml:space="preserve">республиканский бюджет </w:t>
            </w:r>
          </w:p>
        </w:tc>
        <w:tc>
          <w:tcPr>
            <w:tcW w:w="850" w:type="dxa"/>
            <w:tcBorders>
              <w:top w:val="single" w:sz="4" w:space="0" w:color="auto"/>
              <w:left w:val="single" w:sz="4" w:space="0" w:color="auto"/>
              <w:bottom w:val="single" w:sz="4" w:space="0" w:color="auto"/>
              <w:right w:val="single" w:sz="4" w:space="0" w:color="auto"/>
            </w:tcBorders>
            <w:hideMark/>
          </w:tcPr>
          <w:p w:rsidR="00A31705" w:rsidRDefault="00A31705" w:rsidP="00A31705">
            <w:pPr>
              <w:jc w:val="center"/>
            </w:pPr>
            <w:r w:rsidRPr="00B3533C">
              <w:rPr>
                <w:bCs/>
              </w:rPr>
              <w:t>0,0</w:t>
            </w:r>
          </w:p>
        </w:tc>
        <w:tc>
          <w:tcPr>
            <w:tcW w:w="851" w:type="dxa"/>
            <w:tcBorders>
              <w:top w:val="single" w:sz="4" w:space="0" w:color="auto"/>
              <w:left w:val="single" w:sz="4" w:space="0" w:color="auto"/>
              <w:bottom w:val="single" w:sz="4" w:space="0" w:color="auto"/>
              <w:right w:val="single" w:sz="4" w:space="0" w:color="auto"/>
            </w:tcBorders>
            <w:hideMark/>
          </w:tcPr>
          <w:p w:rsidR="00A31705" w:rsidRDefault="00A31705" w:rsidP="00A31705">
            <w:pPr>
              <w:jc w:val="center"/>
            </w:pPr>
            <w:r w:rsidRPr="00B3533C">
              <w:rPr>
                <w:bCs/>
              </w:rPr>
              <w:t>0,0</w:t>
            </w:r>
          </w:p>
        </w:tc>
        <w:tc>
          <w:tcPr>
            <w:tcW w:w="851" w:type="dxa"/>
            <w:tcBorders>
              <w:top w:val="single" w:sz="4" w:space="0" w:color="auto"/>
              <w:left w:val="single" w:sz="4" w:space="0" w:color="auto"/>
              <w:bottom w:val="single" w:sz="4" w:space="0" w:color="auto"/>
              <w:right w:val="single" w:sz="4" w:space="0" w:color="auto"/>
            </w:tcBorders>
            <w:hideMark/>
          </w:tcPr>
          <w:p w:rsidR="00A31705" w:rsidRDefault="00A31705" w:rsidP="00A31705">
            <w:pPr>
              <w:jc w:val="center"/>
            </w:pPr>
            <w:r w:rsidRPr="00B3533C">
              <w:rPr>
                <w:bCs/>
              </w:rPr>
              <w:t>0,0</w:t>
            </w:r>
          </w:p>
        </w:tc>
        <w:tc>
          <w:tcPr>
            <w:tcW w:w="1135" w:type="dxa"/>
            <w:tcBorders>
              <w:top w:val="single" w:sz="4" w:space="0" w:color="auto"/>
              <w:left w:val="single" w:sz="4" w:space="0" w:color="auto"/>
              <w:bottom w:val="single" w:sz="4" w:space="0" w:color="auto"/>
              <w:right w:val="single" w:sz="4" w:space="0" w:color="auto"/>
            </w:tcBorders>
            <w:hideMark/>
          </w:tcPr>
          <w:p w:rsidR="00A31705" w:rsidRDefault="00A31705" w:rsidP="00A31705">
            <w:pPr>
              <w:jc w:val="center"/>
            </w:pPr>
            <w:r w:rsidRPr="00B3533C">
              <w:rPr>
                <w:bCs/>
              </w:rPr>
              <w:t>0,0</w:t>
            </w:r>
          </w:p>
        </w:tc>
        <w:tc>
          <w:tcPr>
            <w:tcW w:w="1134" w:type="dxa"/>
            <w:tcBorders>
              <w:top w:val="single" w:sz="4" w:space="0" w:color="auto"/>
              <w:left w:val="single" w:sz="4" w:space="0" w:color="auto"/>
              <w:bottom w:val="single" w:sz="4" w:space="0" w:color="auto"/>
              <w:right w:val="single" w:sz="4" w:space="0" w:color="auto"/>
            </w:tcBorders>
            <w:hideMark/>
          </w:tcPr>
          <w:p w:rsidR="00A31705" w:rsidRDefault="00A31705" w:rsidP="00A31705">
            <w:pPr>
              <w:jc w:val="center"/>
            </w:pPr>
            <w:r w:rsidRPr="00B3533C">
              <w:rPr>
                <w:bCs/>
              </w:rPr>
              <w:t>0,0</w:t>
            </w:r>
          </w:p>
        </w:tc>
      </w:tr>
      <w:tr w:rsidR="00A31705" w:rsidRPr="00B371AB" w:rsidTr="00DD4245">
        <w:trPr>
          <w:trHeight w:val="315"/>
        </w:trPr>
        <w:tc>
          <w:tcPr>
            <w:tcW w:w="2802" w:type="dxa"/>
            <w:vMerge/>
            <w:tcBorders>
              <w:left w:val="single" w:sz="4" w:space="0" w:color="auto"/>
              <w:bottom w:val="single" w:sz="4" w:space="0" w:color="auto"/>
              <w:right w:val="single" w:sz="4" w:space="0" w:color="auto"/>
            </w:tcBorders>
            <w:vAlign w:val="center"/>
            <w:hideMark/>
          </w:tcPr>
          <w:p w:rsidR="00A31705" w:rsidRPr="00B371AB" w:rsidRDefault="00A31705" w:rsidP="00B371AB">
            <w:pPr>
              <w:contextualSpacing/>
            </w:pPr>
          </w:p>
        </w:tc>
        <w:tc>
          <w:tcPr>
            <w:tcW w:w="2835" w:type="dxa"/>
            <w:vMerge/>
            <w:tcBorders>
              <w:left w:val="single" w:sz="4" w:space="0" w:color="auto"/>
              <w:bottom w:val="single" w:sz="4" w:space="0" w:color="auto"/>
              <w:right w:val="single" w:sz="4" w:space="0" w:color="auto"/>
            </w:tcBorders>
            <w:vAlign w:val="center"/>
            <w:hideMark/>
          </w:tcPr>
          <w:p w:rsidR="00A31705" w:rsidRPr="00B371AB" w:rsidRDefault="00A31705" w:rsidP="00B371AB">
            <w:pPr>
              <w:contextualSpacing/>
            </w:pPr>
          </w:p>
        </w:tc>
        <w:tc>
          <w:tcPr>
            <w:tcW w:w="708" w:type="dxa"/>
            <w:vMerge/>
            <w:tcBorders>
              <w:left w:val="single" w:sz="4" w:space="0" w:color="auto"/>
              <w:bottom w:val="single" w:sz="4" w:space="0" w:color="auto"/>
              <w:right w:val="single" w:sz="4" w:space="0" w:color="auto"/>
            </w:tcBorders>
            <w:vAlign w:val="center"/>
            <w:hideMark/>
          </w:tcPr>
          <w:p w:rsidR="00A31705" w:rsidRPr="00B371AB" w:rsidRDefault="00A31705" w:rsidP="00B371AB">
            <w:pPr>
              <w:contextualSpacing/>
            </w:pPr>
          </w:p>
        </w:tc>
        <w:tc>
          <w:tcPr>
            <w:tcW w:w="1560" w:type="dxa"/>
            <w:vMerge/>
            <w:tcBorders>
              <w:left w:val="single" w:sz="4" w:space="0" w:color="auto"/>
              <w:bottom w:val="single" w:sz="4" w:space="0" w:color="auto"/>
              <w:right w:val="single" w:sz="4" w:space="0" w:color="auto"/>
            </w:tcBorders>
            <w:vAlign w:val="center"/>
            <w:hideMark/>
          </w:tcPr>
          <w:p w:rsidR="00A31705" w:rsidRPr="00B371AB" w:rsidRDefault="00A31705" w:rsidP="00B371AB">
            <w:pPr>
              <w:contextualSpacing/>
              <w:rPr>
                <w:lang w:val="en-US"/>
              </w:rPr>
            </w:pPr>
          </w:p>
        </w:tc>
        <w:tc>
          <w:tcPr>
            <w:tcW w:w="2551" w:type="dxa"/>
            <w:tcBorders>
              <w:top w:val="single" w:sz="4" w:space="0" w:color="auto"/>
              <w:left w:val="single" w:sz="4" w:space="0" w:color="auto"/>
              <w:bottom w:val="single" w:sz="4" w:space="0" w:color="auto"/>
              <w:right w:val="single" w:sz="4" w:space="0" w:color="auto"/>
            </w:tcBorders>
            <w:hideMark/>
          </w:tcPr>
          <w:p w:rsidR="00A31705" w:rsidRPr="00B371AB" w:rsidRDefault="00A31705" w:rsidP="00DD4245">
            <w:pPr>
              <w:adjustRightInd w:val="0"/>
              <w:snapToGrid w:val="0"/>
              <w:contextualSpacing/>
              <w:jc w:val="both"/>
            </w:pPr>
            <w:r w:rsidRPr="00B371AB">
              <w:t xml:space="preserve">бюджет </w:t>
            </w:r>
            <w:r>
              <w:t>Порецкого</w:t>
            </w:r>
            <w:r w:rsidRPr="00B371AB">
              <w:t xml:space="preserve"> муниципального округа</w:t>
            </w:r>
          </w:p>
        </w:tc>
        <w:tc>
          <w:tcPr>
            <w:tcW w:w="850" w:type="dxa"/>
            <w:tcBorders>
              <w:top w:val="single" w:sz="4" w:space="0" w:color="auto"/>
              <w:left w:val="single" w:sz="4" w:space="0" w:color="auto"/>
              <w:bottom w:val="single" w:sz="4" w:space="0" w:color="auto"/>
              <w:right w:val="single" w:sz="4" w:space="0" w:color="auto"/>
            </w:tcBorders>
            <w:hideMark/>
          </w:tcPr>
          <w:p w:rsidR="00A31705" w:rsidRDefault="00A31705" w:rsidP="00B371AB">
            <w:pPr>
              <w:adjustRightInd w:val="0"/>
              <w:snapToGrid w:val="0"/>
              <w:ind w:left="-108" w:right="-108"/>
              <w:contextualSpacing/>
              <w:jc w:val="center"/>
              <w:rPr>
                <w:bCs/>
              </w:rPr>
            </w:pPr>
            <w:r>
              <w:rPr>
                <w:bCs/>
              </w:rPr>
              <w:t>700,0</w:t>
            </w:r>
          </w:p>
        </w:tc>
        <w:tc>
          <w:tcPr>
            <w:tcW w:w="851" w:type="dxa"/>
            <w:tcBorders>
              <w:top w:val="single" w:sz="4" w:space="0" w:color="auto"/>
              <w:left w:val="single" w:sz="4" w:space="0" w:color="auto"/>
              <w:bottom w:val="single" w:sz="4" w:space="0" w:color="auto"/>
              <w:right w:val="single" w:sz="4" w:space="0" w:color="auto"/>
            </w:tcBorders>
            <w:hideMark/>
          </w:tcPr>
          <w:p w:rsidR="00A31705" w:rsidRDefault="00A31705">
            <w:r w:rsidRPr="000804EA">
              <w:rPr>
                <w:bCs/>
              </w:rPr>
              <w:t>0,0</w:t>
            </w:r>
          </w:p>
        </w:tc>
        <w:tc>
          <w:tcPr>
            <w:tcW w:w="851" w:type="dxa"/>
            <w:tcBorders>
              <w:top w:val="single" w:sz="4" w:space="0" w:color="auto"/>
              <w:left w:val="single" w:sz="4" w:space="0" w:color="auto"/>
              <w:bottom w:val="single" w:sz="4" w:space="0" w:color="auto"/>
              <w:right w:val="single" w:sz="4" w:space="0" w:color="auto"/>
            </w:tcBorders>
            <w:hideMark/>
          </w:tcPr>
          <w:p w:rsidR="00A31705" w:rsidRDefault="00A31705">
            <w:r w:rsidRPr="000804EA">
              <w:rPr>
                <w:bCs/>
              </w:rPr>
              <w:t>0,0</w:t>
            </w:r>
          </w:p>
        </w:tc>
        <w:tc>
          <w:tcPr>
            <w:tcW w:w="1135" w:type="dxa"/>
            <w:tcBorders>
              <w:top w:val="single" w:sz="4" w:space="0" w:color="auto"/>
              <w:left w:val="single" w:sz="4" w:space="0" w:color="auto"/>
              <w:bottom w:val="single" w:sz="4" w:space="0" w:color="auto"/>
              <w:right w:val="single" w:sz="4" w:space="0" w:color="auto"/>
            </w:tcBorders>
            <w:hideMark/>
          </w:tcPr>
          <w:p w:rsidR="00A31705" w:rsidRDefault="00A31705">
            <w:r w:rsidRPr="000804EA">
              <w:rPr>
                <w:bCs/>
              </w:rPr>
              <w:t>0,0</w:t>
            </w:r>
          </w:p>
        </w:tc>
        <w:tc>
          <w:tcPr>
            <w:tcW w:w="1134" w:type="dxa"/>
            <w:tcBorders>
              <w:top w:val="single" w:sz="4" w:space="0" w:color="auto"/>
              <w:left w:val="single" w:sz="4" w:space="0" w:color="auto"/>
              <w:bottom w:val="single" w:sz="4" w:space="0" w:color="auto"/>
              <w:right w:val="single" w:sz="4" w:space="0" w:color="auto"/>
            </w:tcBorders>
            <w:hideMark/>
          </w:tcPr>
          <w:p w:rsidR="00A31705" w:rsidRDefault="00A31705">
            <w:r w:rsidRPr="000804EA">
              <w:rPr>
                <w:bCs/>
              </w:rPr>
              <w:t>0,0</w:t>
            </w:r>
          </w:p>
        </w:tc>
      </w:tr>
      <w:tr w:rsidR="00A31705" w:rsidRPr="00B371AB" w:rsidTr="000B1942">
        <w:trPr>
          <w:trHeight w:val="132"/>
        </w:trPr>
        <w:tc>
          <w:tcPr>
            <w:tcW w:w="2802" w:type="dxa"/>
            <w:vMerge w:val="restart"/>
            <w:tcBorders>
              <w:top w:val="single" w:sz="4" w:space="0" w:color="auto"/>
              <w:left w:val="single" w:sz="4" w:space="0" w:color="auto"/>
              <w:bottom w:val="single" w:sz="4" w:space="0" w:color="auto"/>
              <w:right w:val="single" w:sz="4" w:space="0" w:color="auto"/>
            </w:tcBorders>
            <w:hideMark/>
          </w:tcPr>
          <w:p w:rsidR="00A31705" w:rsidRPr="00B371AB" w:rsidRDefault="00A31705" w:rsidP="00B371AB">
            <w:pPr>
              <w:adjustRightInd w:val="0"/>
              <w:snapToGrid w:val="0"/>
              <w:contextualSpacing/>
            </w:pPr>
            <w:r w:rsidRPr="00B371AB">
              <w:t>Мероприятие</w:t>
            </w:r>
          </w:p>
        </w:tc>
        <w:tc>
          <w:tcPr>
            <w:tcW w:w="2835" w:type="dxa"/>
            <w:vMerge w:val="restart"/>
            <w:tcBorders>
              <w:top w:val="single" w:sz="4" w:space="0" w:color="auto"/>
              <w:left w:val="single" w:sz="4" w:space="0" w:color="auto"/>
              <w:bottom w:val="single" w:sz="4" w:space="0" w:color="auto"/>
              <w:right w:val="single" w:sz="4" w:space="0" w:color="auto"/>
            </w:tcBorders>
            <w:hideMark/>
          </w:tcPr>
          <w:p w:rsidR="00A31705" w:rsidRPr="00B371AB" w:rsidRDefault="00A31705" w:rsidP="00B371AB">
            <w:pPr>
              <w:adjustRightInd w:val="0"/>
              <w:snapToGrid w:val="0"/>
              <w:contextualSpacing/>
            </w:pPr>
            <w:r w:rsidRPr="00B371AB">
              <w:t>Реализация программ формирования современной городской среды</w:t>
            </w:r>
          </w:p>
        </w:tc>
        <w:tc>
          <w:tcPr>
            <w:tcW w:w="708" w:type="dxa"/>
            <w:vMerge w:val="restart"/>
            <w:tcBorders>
              <w:top w:val="single" w:sz="4" w:space="0" w:color="auto"/>
              <w:left w:val="single" w:sz="4" w:space="0" w:color="auto"/>
              <w:bottom w:val="single" w:sz="4" w:space="0" w:color="auto"/>
              <w:right w:val="single" w:sz="4" w:space="0" w:color="auto"/>
            </w:tcBorders>
            <w:hideMark/>
          </w:tcPr>
          <w:p w:rsidR="00A31705" w:rsidRPr="00B371AB" w:rsidRDefault="00A31705" w:rsidP="00B371AB">
            <w:pPr>
              <w:adjustRightInd w:val="0"/>
              <w:snapToGrid w:val="0"/>
              <w:contextualSpacing/>
              <w:jc w:val="center"/>
            </w:pPr>
            <w:r>
              <w:t>994</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31705" w:rsidRPr="00B371AB" w:rsidRDefault="00A31705" w:rsidP="00B371AB">
            <w:pPr>
              <w:adjustRightInd w:val="0"/>
              <w:snapToGrid w:val="0"/>
              <w:contextualSpacing/>
              <w:jc w:val="both"/>
            </w:pPr>
            <w:r w:rsidRPr="00B371AB">
              <w:t>А51</w:t>
            </w:r>
            <w:r w:rsidRPr="00B371AB">
              <w:rPr>
                <w:lang w:val="en-US"/>
              </w:rPr>
              <w:t>F2</w:t>
            </w:r>
            <w:r w:rsidRPr="00B371AB">
              <w:t>55550</w:t>
            </w:r>
          </w:p>
        </w:tc>
        <w:tc>
          <w:tcPr>
            <w:tcW w:w="2551" w:type="dxa"/>
            <w:tcBorders>
              <w:top w:val="single" w:sz="4" w:space="0" w:color="auto"/>
              <w:left w:val="single" w:sz="4" w:space="0" w:color="auto"/>
              <w:bottom w:val="single" w:sz="4" w:space="0" w:color="auto"/>
              <w:right w:val="single" w:sz="4" w:space="0" w:color="auto"/>
            </w:tcBorders>
            <w:hideMark/>
          </w:tcPr>
          <w:p w:rsidR="00A31705" w:rsidRPr="00B371AB" w:rsidRDefault="00A31705" w:rsidP="00B371AB">
            <w:pPr>
              <w:adjustRightInd w:val="0"/>
              <w:snapToGrid w:val="0"/>
              <w:contextualSpacing/>
              <w:jc w:val="both"/>
              <w:rPr>
                <w:b/>
                <w:bCs/>
              </w:rPr>
            </w:pPr>
            <w:r w:rsidRPr="00B371AB">
              <w:rPr>
                <w:b/>
                <w:bCs/>
              </w:rPr>
              <w:t xml:space="preserve">всего            </w:t>
            </w:r>
          </w:p>
        </w:tc>
        <w:tc>
          <w:tcPr>
            <w:tcW w:w="850" w:type="dxa"/>
            <w:tcBorders>
              <w:top w:val="single" w:sz="4" w:space="0" w:color="auto"/>
              <w:left w:val="single" w:sz="4" w:space="0" w:color="auto"/>
              <w:bottom w:val="single" w:sz="4" w:space="0" w:color="auto"/>
              <w:right w:val="single" w:sz="4" w:space="0" w:color="auto"/>
            </w:tcBorders>
            <w:hideMark/>
          </w:tcPr>
          <w:p w:rsidR="00A31705" w:rsidRPr="00B371AB" w:rsidRDefault="00A31705" w:rsidP="00B371AB">
            <w:pPr>
              <w:adjustRightInd w:val="0"/>
              <w:snapToGrid w:val="0"/>
              <w:ind w:left="-108" w:right="-108"/>
              <w:contextualSpacing/>
              <w:jc w:val="center"/>
              <w:rPr>
                <w:b/>
                <w:bCs/>
              </w:rPr>
            </w:pPr>
            <w:r>
              <w:rPr>
                <w:b/>
                <w:bCs/>
              </w:rPr>
              <w:t>2966,6</w:t>
            </w:r>
          </w:p>
        </w:tc>
        <w:tc>
          <w:tcPr>
            <w:tcW w:w="851" w:type="dxa"/>
            <w:tcBorders>
              <w:top w:val="single" w:sz="4" w:space="0" w:color="auto"/>
              <w:left w:val="single" w:sz="4" w:space="0" w:color="auto"/>
              <w:bottom w:val="single" w:sz="4" w:space="0" w:color="auto"/>
              <w:right w:val="single" w:sz="4" w:space="0" w:color="auto"/>
            </w:tcBorders>
            <w:hideMark/>
          </w:tcPr>
          <w:p w:rsidR="00A31705" w:rsidRPr="00B371AB" w:rsidRDefault="00A31705" w:rsidP="00B371AB">
            <w:pPr>
              <w:adjustRightInd w:val="0"/>
              <w:snapToGrid w:val="0"/>
              <w:ind w:left="-108" w:right="-108"/>
              <w:contextualSpacing/>
              <w:jc w:val="center"/>
              <w:rPr>
                <w:b/>
                <w:bCs/>
              </w:rPr>
            </w:pPr>
            <w:r>
              <w:rPr>
                <w:b/>
                <w:bCs/>
              </w:rPr>
              <w:t>3288,2</w:t>
            </w:r>
          </w:p>
        </w:tc>
        <w:tc>
          <w:tcPr>
            <w:tcW w:w="851" w:type="dxa"/>
            <w:tcBorders>
              <w:top w:val="single" w:sz="4" w:space="0" w:color="auto"/>
              <w:left w:val="single" w:sz="4" w:space="0" w:color="auto"/>
              <w:bottom w:val="single" w:sz="4" w:space="0" w:color="auto"/>
              <w:right w:val="single" w:sz="4" w:space="0" w:color="auto"/>
            </w:tcBorders>
            <w:hideMark/>
          </w:tcPr>
          <w:p w:rsidR="00A31705" w:rsidRPr="00B371AB" w:rsidRDefault="00A31705" w:rsidP="00B371AB">
            <w:pPr>
              <w:adjustRightInd w:val="0"/>
              <w:snapToGrid w:val="0"/>
              <w:contextualSpacing/>
              <w:jc w:val="center"/>
              <w:rPr>
                <w:b/>
                <w:bCs/>
              </w:rPr>
            </w:pPr>
            <w:r>
              <w:rPr>
                <w:b/>
                <w:bCs/>
              </w:rPr>
              <w:t>3326,6</w:t>
            </w:r>
          </w:p>
        </w:tc>
        <w:tc>
          <w:tcPr>
            <w:tcW w:w="1135" w:type="dxa"/>
            <w:tcBorders>
              <w:top w:val="single" w:sz="4" w:space="0" w:color="auto"/>
              <w:left w:val="single" w:sz="4" w:space="0" w:color="auto"/>
              <w:bottom w:val="single" w:sz="4" w:space="0" w:color="auto"/>
              <w:right w:val="single" w:sz="4" w:space="0" w:color="auto"/>
            </w:tcBorders>
            <w:hideMark/>
          </w:tcPr>
          <w:p w:rsidR="00A31705" w:rsidRPr="00B371AB" w:rsidRDefault="00A31705" w:rsidP="00B371AB">
            <w:pPr>
              <w:adjustRightInd w:val="0"/>
              <w:snapToGrid w:val="0"/>
              <w:contextualSpacing/>
              <w:jc w:val="center"/>
              <w:rPr>
                <w:b/>
                <w:bCs/>
              </w:rPr>
            </w:pPr>
            <w:r w:rsidRPr="00B371AB">
              <w:rPr>
                <w:b/>
                <w:bCs/>
              </w:rPr>
              <w:t>0,00</w:t>
            </w:r>
          </w:p>
        </w:tc>
        <w:tc>
          <w:tcPr>
            <w:tcW w:w="1134" w:type="dxa"/>
            <w:tcBorders>
              <w:top w:val="single" w:sz="4" w:space="0" w:color="auto"/>
              <w:left w:val="single" w:sz="4" w:space="0" w:color="auto"/>
              <w:bottom w:val="single" w:sz="4" w:space="0" w:color="auto"/>
              <w:right w:val="single" w:sz="4" w:space="0" w:color="auto"/>
            </w:tcBorders>
            <w:hideMark/>
          </w:tcPr>
          <w:p w:rsidR="00A31705" w:rsidRPr="00B371AB" w:rsidRDefault="00A31705" w:rsidP="00B371AB">
            <w:pPr>
              <w:adjustRightInd w:val="0"/>
              <w:snapToGrid w:val="0"/>
              <w:contextualSpacing/>
              <w:jc w:val="center"/>
              <w:rPr>
                <w:b/>
                <w:bCs/>
              </w:rPr>
            </w:pPr>
            <w:r w:rsidRPr="00B371AB">
              <w:rPr>
                <w:b/>
                <w:bCs/>
              </w:rPr>
              <w:t>0,00</w:t>
            </w:r>
          </w:p>
        </w:tc>
      </w:tr>
      <w:tr w:rsidR="00A31705" w:rsidRPr="00B371AB" w:rsidTr="000B1942">
        <w:trPr>
          <w:trHeight w:val="315"/>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A31705" w:rsidRPr="00B371AB" w:rsidRDefault="00A31705" w:rsidP="00B371AB">
            <w:pPr>
              <w:contextualSpacing/>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A31705" w:rsidRPr="00B371AB" w:rsidRDefault="00A31705" w:rsidP="00B371AB">
            <w:pPr>
              <w:contextualSpacing/>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31705" w:rsidRPr="00B371AB" w:rsidRDefault="00A31705" w:rsidP="00B371AB">
            <w:pPr>
              <w:contextualSpacing/>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31705" w:rsidRPr="00B371AB" w:rsidRDefault="00A31705" w:rsidP="00B371AB">
            <w:pPr>
              <w:contextualSpacing/>
            </w:pPr>
          </w:p>
        </w:tc>
        <w:tc>
          <w:tcPr>
            <w:tcW w:w="2551" w:type="dxa"/>
            <w:tcBorders>
              <w:top w:val="single" w:sz="4" w:space="0" w:color="auto"/>
              <w:left w:val="single" w:sz="4" w:space="0" w:color="auto"/>
              <w:bottom w:val="single" w:sz="4" w:space="0" w:color="auto"/>
              <w:right w:val="single" w:sz="4" w:space="0" w:color="auto"/>
            </w:tcBorders>
            <w:hideMark/>
          </w:tcPr>
          <w:p w:rsidR="00A31705" w:rsidRPr="00B371AB" w:rsidRDefault="00A31705" w:rsidP="00B371AB">
            <w:pPr>
              <w:adjustRightInd w:val="0"/>
              <w:snapToGrid w:val="0"/>
              <w:contextualSpacing/>
              <w:jc w:val="both"/>
            </w:pPr>
            <w:r w:rsidRPr="00B371AB">
              <w:t xml:space="preserve">федеральный  бюджет    </w:t>
            </w:r>
          </w:p>
        </w:tc>
        <w:tc>
          <w:tcPr>
            <w:tcW w:w="850" w:type="dxa"/>
            <w:tcBorders>
              <w:top w:val="single" w:sz="4" w:space="0" w:color="auto"/>
              <w:left w:val="single" w:sz="4" w:space="0" w:color="auto"/>
              <w:bottom w:val="single" w:sz="4" w:space="0" w:color="auto"/>
              <w:right w:val="single" w:sz="4" w:space="0" w:color="auto"/>
            </w:tcBorders>
            <w:hideMark/>
          </w:tcPr>
          <w:p w:rsidR="00A31705" w:rsidRPr="00B371AB" w:rsidRDefault="00A31705" w:rsidP="00B371AB">
            <w:pPr>
              <w:adjustRightInd w:val="0"/>
              <w:snapToGrid w:val="0"/>
              <w:ind w:left="-108" w:right="-108"/>
              <w:contextualSpacing/>
              <w:jc w:val="center"/>
            </w:pPr>
            <w:r>
              <w:t>2936,9</w:t>
            </w:r>
          </w:p>
        </w:tc>
        <w:tc>
          <w:tcPr>
            <w:tcW w:w="851" w:type="dxa"/>
            <w:tcBorders>
              <w:top w:val="single" w:sz="4" w:space="0" w:color="auto"/>
              <w:left w:val="single" w:sz="4" w:space="0" w:color="auto"/>
              <w:bottom w:val="single" w:sz="4" w:space="0" w:color="auto"/>
              <w:right w:val="single" w:sz="4" w:space="0" w:color="auto"/>
            </w:tcBorders>
            <w:hideMark/>
          </w:tcPr>
          <w:p w:rsidR="00A31705" w:rsidRPr="00B371AB" w:rsidRDefault="00A31705" w:rsidP="00B371AB">
            <w:pPr>
              <w:adjustRightInd w:val="0"/>
              <w:snapToGrid w:val="0"/>
              <w:ind w:left="-108" w:right="-108"/>
              <w:contextualSpacing/>
              <w:jc w:val="center"/>
              <w:rPr>
                <w:b/>
                <w:bCs/>
              </w:rPr>
            </w:pPr>
            <w:r>
              <w:t>3255,2</w:t>
            </w:r>
          </w:p>
        </w:tc>
        <w:tc>
          <w:tcPr>
            <w:tcW w:w="851" w:type="dxa"/>
            <w:tcBorders>
              <w:top w:val="single" w:sz="4" w:space="0" w:color="auto"/>
              <w:left w:val="single" w:sz="4" w:space="0" w:color="auto"/>
              <w:bottom w:val="single" w:sz="4" w:space="0" w:color="auto"/>
              <w:right w:val="single" w:sz="4" w:space="0" w:color="auto"/>
            </w:tcBorders>
            <w:hideMark/>
          </w:tcPr>
          <w:p w:rsidR="00A31705" w:rsidRPr="00B371AB" w:rsidRDefault="00A31705" w:rsidP="00B371AB">
            <w:pPr>
              <w:adjustRightInd w:val="0"/>
              <w:snapToGrid w:val="0"/>
              <w:contextualSpacing/>
              <w:jc w:val="center"/>
              <w:rPr>
                <w:b/>
                <w:bCs/>
              </w:rPr>
            </w:pPr>
            <w:r>
              <w:t>3246,3</w:t>
            </w:r>
          </w:p>
        </w:tc>
        <w:tc>
          <w:tcPr>
            <w:tcW w:w="1135" w:type="dxa"/>
            <w:tcBorders>
              <w:top w:val="single" w:sz="4" w:space="0" w:color="auto"/>
              <w:left w:val="single" w:sz="4" w:space="0" w:color="auto"/>
              <w:bottom w:val="single" w:sz="4" w:space="0" w:color="auto"/>
              <w:right w:val="single" w:sz="4" w:space="0" w:color="auto"/>
            </w:tcBorders>
            <w:hideMark/>
          </w:tcPr>
          <w:p w:rsidR="00A31705" w:rsidRPr="00B371AB" w:rsidRDefault="00A31705" w:rsidP="00B371AB">
            <w:pPr>
              <w:adjustRightInd w:val="0"/>
              <w:snapToGrid w:val="0"/>
              <w:contextualSpacing/>
              <w:jc w:val="center"/>
              <w:rPr>
                <w:b/>
                <w:bCs/>
              </w:rPr>
            </w:pPr>
            <w:r w:rsidRPr="00B371AB">
              <w:t>0,00</w:t>
            </w:r>
          </w:p>
        </w:tc>
        <w:tc>
          <w:tcPr>
            <w:tcW w:w="1134" w:type="dxa"/>
            <w:tcBorders>
              <w:top w:val="single" w:sz="4" w:space="0" w:color="auto"/>
              <w:left w:val="single" w:sz="4" w:space="0" w:color="auto"/>
              <w:bottom w:val="single" w:sz="4" w:space="0" w:color="auto"/>
              <w:right w:val="single" w:sz="4" w:space="0" w:color="auto"/>
            </w:tcBorders>
            <w:hideMark/>
          </w:tcPr>
          <w:p w:rsidR="00A31705" w:rsidRPr="00B371AB" w:rsidRDefault="00A31705" w:rsidP="00B371AB">
            <w:pPr>
              <w:adjustRightInd w:val="0"/>
              <w:snapToGrid w:val="0"/>
              <w:contextualSpacing/>
              <w:jc w:val="center"/>
              <w:rPr>
                <w:b/>
                <w:bCs/>
              </w:rPr>
            </w:pPr>
            <w:r w:rsidRPr="00B371AB">
              <w:t>0,00</w:t>
            </w:r>
          </w:p>
        </w:tc>
      </w:tr>
      <w:tr w:rsidR="00A31705" w:rsidRPr="00B371AB" w:rsidTr="000B1942">
        <w:trPr>
          <w:trHeight w:val="94"/>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A31705" w:rsidRPr="00B371AB" w:rsidRDefault="00A31705" w:rsidP="00B371AB">
            <w:pPr>
              <w:contextualSpacing/>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A31705" w:rsidRPr="00B371AB" w:rsidRDefault="00A31705" w:rsidP="00B371AB">
            <w:pPr>
              <w:contextualSpacing/>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31705" w:rsidRPr="00B371AB" w:rsidRDefault="00A31705" w:rsidP="00B371AB">
            <w:pPr>
              <w:contextualSpacing/>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31705" w:rsidRPr="00B371AB" w:rsidRDefault="00A31705" w:rsidP="00B371AB">
            <w:pPr>
              <w:contextualSpacing/>
            </w:pPr>
          </w:p>
        </w:tc>
        <w:tc>
          <w:tcPr>
            <w:tcW w:w="2551" w:type="dxa"/>
            <w:tcBorders>
              <w:top w:val="single" w:sz="4" w:space="0" w:color="auto"/>
              <w:left w:val="single" w:sz="4" w:space="0" w:color="auto"/>
              <w:bottom w:val="single" w:sz="4" w:space="0" w:color="auto"/>
              <w:right w:val="single" w:sz="4" w:space="0" w:color="auto"/>
            </w:tcBorders>
            <w:hideMark/>
          </w:tcPr>
          <w:p w:rsidR="00A31705" w:rsidRPr="00B371AB" w:rsidRDefault="00A31705" w:rsidP="00B371AB">
            <w:pPr>
              <w:adjustRightInd w:val="0"/>
              <w:snapToGrid w:val="0"/>
              <w:contextualSpacing/>
              <w:jc w:val="both"/>
            </w:pPr>
            <w:r w:rsidRPr="00B371AB">
              <w:t xml:space="preserve">республиканский бюджет </w:t>
            </w:r>
          </w:p>
        </w:tc>
        <w:tc>
          <w:tcPr>
            <w:tcW w:w="850" w:type="dxa"/>
            <w:tcBorders>
              <w:top w:val="single" w:sz="4" w:space="0" w:color="auto"/>
              <w:left w:val="single" w:sz="4" w:space="0" w:color="auto"/>
              <w:bottom w:val="single" w:sz="4" w:space="0" w:color="auto"/>
              <w:right w:val="single" w:sz="4" w:space="0" w:color="auto"/>
            </w:tcBorders>
            <w:hideMark/>
          </w:tcPr>
          <w:p w:rsidR="00A31705" w:rsidRPr="00B371AB" w:rsidRDefault="00DE0C3F" w:rsidP="00B371AB">
            <w:pPr>
              <w:adjustRightInd w:val="0"/>
              <w:snapToGrid w:val="0"/>
              <w:ind w:left="-108" w:right="-108"/>
              <w:contextualSpacing/>
              <w:jc w:val="center"/>
            </w:pPr>
            <w:r>
              <w:t>20,8</w:t>
            </w:r>
          </w:p>
        </w:tc>
        <w:tc>
          <w:tcPr>
            <w:tcW w:w="851" w:type="dxa"/>
            <w:tcBorders>
              <w:top w:val="single" w:sz="4" w:space="0" w:color="auto"/>
              <w:left w:val="single" w:sz="4" w:space="0" w:color="auto"/>
              <w:bottom w:val="single" w:sz="4" w:space="0" w:color="auto"/>
              <w:right w:val="single" w:sz="4" w:space="0" w:color="auto"/>
            </w:tcBorders>
            <w:hideMark/>
          </w:tcPr>
          <w:p w:rsidR="00A31705" w:rsidRPr="00B371AB" w:rsidRDefault="00DE0C3F" w:rsidP="00B371AB">
            <w:pPr>
              <w:adjustRightInd w:val="0"/>
              <w:snapToGrid w:val="0"/>
              <w:ind w:left="-108" w:right="-108"/>
              <w:contextualSpacing/>
              <w:jc w:val="center"/>
              <w:rPr>
                <w:b/>
                <w:bCs/>
              </w:rPr>
            </w:pPr>
            <w:r>
              <w:t>23,0</w:t>
            </w:r>
          </w:p>
        </w:tc>
        <w:tc>
          <w:tcPr>
            <w:tcW w:w="851" w:type="dxa"/>
            <w:tcBorders>
              <w:top w:val="single" w:sz="4" w:space="0" w:color="auto"/>
              <w:left w:val="single" w:sz="4" w:space="0" w:color="auto"/>
              <w:bottom w:val="single" w:sz="4" w:space="0" w:color="auto"/>
              <w:right w:val="single" w:sz="4" w:space="0" w:color="auto"/>
            </w:tcBorders>
            <w:hideMark/>
          </w:tcPr>
          <w:p w:rsidR="00A31705" w:rsidRPr="00B371AB" w:rsidRDefault="00DE0C3F" w:rsidP="00B371AB">
            <w:pPr>
              <w:adjustRightInd w:val="0"/>
              <w:snapToGrid w:val="0"/>
              <w:contextualSpacing/>
              <w:jc w:val="center"/>
              <w:rPr>
                <w:b/>
                <w:bCs/>
              </w:rPr>
            </w:pPr>
            <w:r>
              <w:t>70,3</w:t>
            </w:r>
          </w:p>
        </w:tc>
        <w:tc>
          <w:tcPr>
            <w:tcW w:w="1135" w:type="dxa"/>
            <w:tcBorders>
              <w:top w:val="single" w:sz="4" w:space="0" w:color="auto"/>
              <w:left w:val="single" w:sz="4" w:space="0" w:color="auto"/>
              <w:bottom w:val="single" w:sz="4" w:space="0" w:color="auto"/>
              <w:right w:val="single" w:sz="4" w:space="0" w:color="auto"/>
            </w:tcBorders>
            <w:hideMark/>
          </w:tcPr>
          <w:p w:rsidR="00A31705" w:rsidRPr="00B371AB" w:rsidRDefault="00A31705" w:rsidP="00B371AB">
            <w:pPr>
              <w:adjustRightInd w:val="0"/>
              <w:snapToGrid w:val="0"/>
              <w:contextualSpacing/>
              <w:jc w:val="center"/>
              <w:rPr>
                <w:b/>
                <w:bCs/>
              </w:rPr>
            </w:pPr>
            <w:r w:rsidRPr="00B371AB">
              <w:t>0,00</w:t>
            </w:r>
          </w:p>
        </w:tc>
        <w:tc>
          <w:tcPr>
            <w:tcW w:w="1134" w:type="dxa"/>
            <w:tcBorders>
              <w:top w:val="single" w:sz="4" w:space="0" w:color="auto"/>
              <w:left w:val="single" w:sz="4" w:space="0" w:color="auto"/>
              <w:bottom w:val="single" w:sz="4" w:space="0" w:color="auto"/>
              <w:right w:val="single" w:sz="4" w:space="0" w:color="auto"/>
            </w:tcBorders>
            <w:hideMark/>
          </w:tcPr>
          <w:p w:rsidR="00A31705" w:rsidRPr="00B371AB" w:rsidRDefault="00A31705" w:rsidP="00B371AB">
            <w:pPr>
              <w:adjustRightInd w:val="0"/>
              <w:snapToGrid w:val="0"/>
              <w:contextualSpacing/>
              <w:jc w:val="center"/>
              <w:rPr>
                <w:b/>
                <w:bCs/>
              </w:rPr>
            </w:pPr>
            <w:r w:rsidRPr="00B371AB">
              <w:t>0,00</w:t>
            </w:r>
          </w:p>
        </w:tc>
      </w:tr>
      <w:tr w:rsidR="00A31705" w:rsidRPr="00B371AB" w:rsidTr="000B1942">
        <w:trPr>
          <w:trHeight w:val="315"/>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A31705" w:rsidRPr="00B371AB" w:rsidRDefault="00A31705" w:rsidP="00B371AB">
            <w:pPr>
              <w:contextualSpacing/>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A31705" w:rsidRPr="00B371AB" w:rsidRDefault="00A31705" w:rsidP="00B371AB">
            <w:pPr>
              <w:contextualSpacing/>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31705" w:rsidRPr="00B371AB" w:rsidRDefault="00A31705" w:rsidP="00B371AB">
            <w:pPr>
              <w:contextualSpacing/>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31705" w:rsidRPr="00B371AB" w:rsidRDefault="00A31705" w:rsidP="00B371AB">
            <w:pPr>
              <w:contextualSpacing/>
            </w:pPr>
          </w:p>
        </w:tc>
        <w:tc>
          <w:tcPr>
            <w:tcW w:w="2551" w:type="dxa"/>
            <w:tcBorders>
              <w:top w:val="single" w:sz="4" w:space="0" w:color="auto"/>
              <w:left w:val="single" w:sz="4" w:space="0" w:color="auto"/>
              <w:bottom w:val="single" w:sz="4" w:space="0" w:color="auto"/>
              <w:right w:val="single" w:sz="4" w:space="0" w:color="auto"/>
            </w:tcBorders>
            <w:hideMark/>
          </w:tcPr>
          <w:p w:rsidR="00A31705" w:rsidRPr="00B371AB" w:rsidRDefault="00A31705" w:rsidP="00B371AB">
            <w:pPr>
              <w:adjustRightInd w:val="0"/>
              <w:snapToGrid w:val="0"/>
              <w:contextualSpacing/>
              <w:jc w:val="both"/>
            </w:pPr>
            <w:r w:rsidRPr="00B371AB">
              <w:t xml:space="preserve">бюджет </w:t>
            </w:r>
            <w:r>
              <w:t>Порецкого</w:t>
            </w:r>
            <w:r w:rsidRPr="00B371AB">
              <w:t xml:space="preserve"> муниципального округа</w:t>
            </w:r>
          </w:p>
        </w:tc>
        <w:tc>
          <w:tcPr>
            <w:tcW w:w="850" w:type="dxa"/>
            <w:tcBorders>
              <w:top w:val="single" w:sz="4" w:space="0" w:color="auto"/>
              <w:left w:val="single" w:sz="4" w:space="0" w:color="auto"/>
              <w:bottom w:val="single" w:sz="4" w:space="0" w:color="auto"/>
              <w:right w:val="single" w:sz="4" w:space="0" w:color="auto"/>
            </w:tcBorders>
            <w:hideMark/>
          </w:tcPr>
          <w:p w:rsidR="00A31705" w:rsidRPr="00B371AB" w:rsidRDefault="00DE0C3F" w:rsidP="00B371AB">
            <w:pPr>
              <w:adjustRightInd w:val="0"/>
              <w:snapToGrid w:val="0"/>
              <w:ind w:left="-108" w:right="-108"/>
              <w:contextualSpacing/>
              <w:jc w:val="center"/>
              <w:rPr>
                <w:bCs/>
              </w:rPr>
            </w:pPr>
            <w:r>
              <w:rPr>
                <w:bCs/>
              </w:rPr>
              <w:t>8,9</w:t>
            </w:r>
          </w:p>
        </w:tc>
        <w:tc>
          <w:tcPr>
            <w:tcW w:w="851" w:type="dxa"/>
            <w:tcBorders>
              <w:top w:val="single" w:sz="4" w:space="0" w:color="auto"/>
              <w:left w:val="single" w:sz="4" w:space="0" w:color="auto"/>
              <w:bottom w:val="single" w:sz="4" w:space="0" w:color="auto"/>
              <w:right w:val="single" w:sz="4" w:space="0" w:color="auto"/>
            </w:tcBorders>
            <w:hideMark/>
          </w:tcPr>
          <w:p w:rsidR="00A31705" w:rsidRPr="00B371AB" w:rsidRDefault="00DE0C3F" w:rsidP="00B371AB">
            <w:pPr>
              <w:adjustRightInd w:val="0"/>
              <w:snapToGrid w:val="0"/>
              <w:ind w:left="-108" w:right="-108"/>
              <w:contextualSpacing/>
              <w:jc w:val="center"/>
              <w:rPr>
                <w:bCs/>
              </w:rPr>
            </w:pPr>
            <w:r>
              <w:rPr>
                <w:bCs/>
              </w:rPr>
              <w:t>10,0</w:t>
            </w:r>
          </w:p>
        </w:tc>
        <w:tc>
          <w:tcPr>
            <w:tcW w:w="851" w:type="dxa"/>
            <w:tcBorders>
              <w:top w:val="single" w:sz="4" w:space="0" w:color="auto"/>
              <w:left w:val="single" w:sz="4" w:space="0" w:color="auto"/>
              <w:bottom w:val="single" w:sz="4" w:space="0" w:color="auto"/>
              <w:right w:val="single" w:sz="4" w:space="0" w:color="auto"/>
            </w:tcBorders>
            <w:hideMark/>
          </w:tcPr>
          <w:p w:rsidR="00A31705" w:rsidRPr="00B371AB" w:rsidRDefault="00DE0C3F" w:rsidP="00DE0C3F">
            <w:pPr>
              <w:adjustRightInd w:val="0"/>
              <w:snapToGrid w:val="0"/>
              <w:contextualSpacing/>
              <w:jc w:val="center"/>
              <w:rPr>
                <w:bCs/>
              </w:rPr>
            </w:pPr>
            <w:r>
              <w:rPr>
                <w:bCs/>
              </w:rPr>
              <w:t>1</w:t>
            </w:r>
            <w:r w:rsidR="00A31705" w:rsidRPr="00B371AB">
              <w:rPr>
                <w:bCs/>
              </w:rPr>
              <w:t>0,0</w:t>
            </w:r>
          </w:p>
        </w:tc>
        <w:tc>
          <w:tcPr>
            <w:tcW w:w="1135" w:type="dxa"/>
            <w:tcBorders>
              <w:top w:val="single" w:sz="4" w:space="0" w:color="auto"/>
              <w:left w:val="single" w:sz="4" w:space="0" w:color="auto"/>
              <w:bottom w:val="single" w:sz="4" w:space="0" w:color="auto"/>
              <w:right w:val="single" w:sz="4" w:space="0" w:color="auto"/>
            </w:tcBorders>
            <w:hideMark/>
          </w:tcPr>
          <w:p w:rsidR="00A31705" w:rsidRPr="00B371AB" w:rsidRDefault="00A31705" w:rsidP="00B371AB">
            <w:pPr>
              <w:adjustRightInd w:val="0"/>
              <w:snapToGrid w:val="0"/>
              <w:contextualSpacing/>
              <w:jc w:val="center"/>
              <w:rPr>
                <w:bCs/>
              </w:rPr>
            </w:pPr>
            <w:r w:rsidRPr="00B371AB">
              <w:rPr>
                <w:bCs/>
              </w:rPr>
              <w:t>0,00</w:t>
            </w:r>
          </w:p>
        </w:tc>
        <w:tc>
          <w:tcPr>
            <w:tcW w:w="1134" w:type="dxa"/>
            <w:tcBorders>
              <w:top w:val="single" w:sz="4" w:space="0" w:color="auto"/>
              <w:left w:val="single" w:sz="4" w:space="0" w:color="auto"/>
              <w:bottom w:val="single" w:sz="4" w:space="0" w:color="auto"/>
              <w:right w:val="single" w:sz="4" w:space="0" w:color="auto"/>
            </w:tcBorders>
            <w:hideMark/>
          </w:tcPr>
          <w:p w:rsidR="00A31705" w:rsidRPr="00B371AB" w:rsidRDefault="00A31705" w:rsidP="00B371AB">
            <w:pPr>
              <w:adjustRightInd w:val="0"/>
              <w:snapToGrid w:val="0"/>
              <w:contextualSpacing/>
              <w:jc w:val="center"/>
              <w:rPr>
                <w:bCs/>
              </w:rPr>
            </w:pPr>
            <w:r w:rsidRPr="00B371AB">
              <w:rPr>
                <w:bCs/>
              </w:rPr>
              <w:t>0,00</w:t>
            </w:r>
          </w:p>
        </w:tc>
      </w:tr>
    </w:tbl>
    <w:p w:rsidR="001E781A" w:rsidRPr="00F33396" w:rsidRDefault="001E781A" w:rsidP="001E781A">
      <w:pPr>
        <w:rPr>
          <w:sz w:val="22"/>
          <w:szCs w:val="22"/>
        </w:rPr>
        <w:sectPr w:rsidR="001E781A" w:rsidRPr="00F33396" w:rsidSect="00B371AB">
          <w:pgSz w:w="16838" w:h="11906" w:orient="landscape"/>
          <w:pgMar w:top="993" w:right="1134" w:bottom="850" w:left="1134" w:header="708" w:footer="708" w:gutter="0"/>
          <w:cols w:space="720"/>
        </w:sectPr>
      </w:pPr>
    </w:p>
    <w:p w:rsidR="001E781A" w:rsidRPr="00F33396" w:rsidRDefault="001E781A" w:rsidP="001E781A">
      <w:pPr>
        <w:ind w:left="5670"/>
        <w:rPr>
          <w:rFonts w:eastAsia="Calibri"/>
          <w:sz w:val="24"/>
          <w:szCs w:val="24"/>
        </w:rPr>
      </w:pPr>
      <w:r w:rsidRPr="00F33396">
        <w:rPr>
          <w:rFonts w:eastAsia="Calibri"/>
          <w:sz w:val="24"/>
          <w:szCs w:val="24"/>
        </w:rPr>
        <w:lastRenderedPageBreak/>
        <w:t xml:space="preserve">Приложение № 3  </w:t>
      </w:r>
    </w:p>
    <w:p w:rsidR="001E781A" w:rsidRPr="00F33396" w:rsidRDefault="001E781A" w:rsidP="001E781A">
      <w:pPr>
        <w:ind w:left="5670"/>
        <w:rPr>
          <w:rFonts w:eastAsia="Calibri"/>
          <w:sz w:val="24"/>
          <w:szCs w:val="24"/>
        </w:rPr>
      </w:pPr>
      <w:r w:rsidRPr="00F33396">
        <w:rPr>
          <w:rFonts w:eastAsia="Calibri"/>
          <w:sz w:val="24"/>
          <w:szCs w:val="24"/>
        </w:rPr>
        <w:t>к Муниципальной программе</w:t>
      </w:r>
    </w:p>
    <w:p w:rsidR="001E781A" w:rsidRPr="00F33396" w:rsidRDefault="001E781A" w:rsidP="001E781A">
      <w:pPr>
        <w:pStyle w:val="1"/>
        <w:spacing w:line="298" w:lineRule="exact"/>
        <w:ind w:right="307"/>
      </w:pPr>
    </w:p>
    <w:p w:rsidR="001E781A" w:rsidRPr="00F33396" w:rsidRDefault="001E781A" w:rsidP="001E781A">
      <w:pPr>
        <w:pStyle w:val="1"/>
        <w:spacing w:line="298" w:lineRule="exact"/>
        <w:ind w:right="307"/>
      </w:pPr>
      <w:r w:rsidRPr="00F33396">
        <w:t>Подпрограмма</w:t>
      </w:r>
    </w:p>
    <w:p w:rsidR="001E781A" w:rsidRPr="00F33396" w:rsidRDefault="001E781A" w:rsidP="001E781A">
      <w:pPr>
        <w:ind w:left="300" w:right="310"/>
        <w:jc w:val="center"/>
        <w:rPr>
          <w:b/>
          <w:sz w:val="26"/>
        </w:rPr>
      </w:pPr>
      <w:r w:rsidRPr="00F33396">
        <w:rPr>
          <w:b/>
          <w:sz w:val="26"/>
        </w:rPr>
        <w:t xml:space="preserve">«Благоустройство дворовых и общественных территорий» </w:t>
      </w:r>
    </w:p>
    <w:p w:rsidR="001E781A" w:rsidRPr="00F33396" w:rsidRDefault="001E781A" w:rsidP="001E781A">
      <w:pPr>
        <w:pStyle w:val="aa"/>
        <w:ind w:firstLine="709"/>
        <w:jc w:val="both"/>
        <w:rPr>
          <w:b/>
          <w:sz w:val="24"/>
        </w:rPr>
      </w:pPr>
    </w:p>
    <w:p w:rsidR="001E781A" w:rsidRPr="00F33396" w:rsidRDefault="001E781A" w:rsidP="001E781A">
      <w:pPr>
        <w:pStyle w:val="aa"/>
        <w:ind w:firstLine="709"/>
        <w:jc w:val="center"/>
        <w:rPr>
          <w:sz w:val="24"/>
        </w:rPr>
      </w:pPr>
      <w:r w:rsidRPr="00F33396">
        <w:rPr>
          <w:sz w:val="24"/>
        </w:rPr>
        <w:t>ПАСПОРТ ПОДПРОГРАММЫ</w:t>
      </w:r>
    </w:p>
    <w:p w:rsidR="001E781A" w:rsidRPr="00F33396" w:rsidRDefault="001E781A" w:rsidP="001E781A">
      <w:pPr>
        <w:pStyle w:val="aa"/>
        <w:ind w:firstLine="709"/>
        <w:jc w:val="cente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7229"/>
      </w:tblGrid>
      <w:tr w:rsidR="0054290B" w:rsidRPr="00F33396" w:rsidTr="0054290B">
        <w:tc>
          <w:tcPr>
            <w:tcW w:w="2552" w:type="dxa"/>
            <w:tcBorders>
              <w:top w:val="single" w:sz="4" w:space="0" w:color="auto"/>
              <w:left w:val="single" w:sz="4" w:space="0" w:color="auto"/>
              <w:bottom w:val="single" w:sz="4" w:space="0" w:color="auto"/>
              <w:right w:val="single" w:sz="4" w:space="0" w:color="auto"/>
            </w:tcBorders>
            <w:hideMark/>
          </w:tcPr>
          <w:p w:rsidR="001E781A" w:rsidRPr="00F33396" w:rsidRDefault="001E781A">
            <w:pPr>
              <w:rPr>
                <w:sz w:val="24"/>
                <w:szCs w:val="24"/>
              </w:rPr>
            </w:pPr>
            <w:r w:rsidRPr="00F33396">
              <w:rPr>
                <w:sz w:val="24"/>
                <w:szCs w:val="24"/>
              </w:rPr>
              <w:t>Ответственный исполнитель программы</w:t>
            </w:r>
          </w:p>
        </w:tc>
        <w:tc>
          <w:tcPr>
            <w:tcW w:w="7229" w:type="dxa"/>
            <w:tcBorders>
              <w:top w:val="single" w:sz="4" w:space="0" w:color="auto"/>
              <w:left w:val="single" w:sz="4" w:space="0" w:color="auto"/>
              <w:bottom w:val="single" w:sz="4" w:space="0" w:color="auto"/>
              <w:right w:val="single" w:sz="4" w:space="0" w:color="auto"/>
            </w:tcBorders>
            <w:hideMark/>
          </w:tcPr>
          <w:p w:rsidR="001E781A" w:rsidRPr="00F33396" w:rsidRDefault="00DE0C3F">
            <w:pPr>
              <w:ind w:firstLine="163"/>
              <w:rPr>
                <w:sz w:val="24"/>
                <w:szCs w:val="24"/>
              </w:rPr>
            </w:pPr>
            <w:r>
              <w:rPr>
                <w:sz w:val="24"/>
                <w:szCs w:val="24"/>
              </w:rPr>
              <w:t>О</w:t>
            </w:r>
            <w:r w:rsidRPr="00197C26">
              <w:rPr>
                <w:sz w:val="24"/>
                <w:szCs w:val="24"/>
              </w:rPr>
              <w:t>тдел строительства, дорожного хозяйства, ЖКХ и экологии Управления по благоустройству и развитию  территорий администрации Порецкого муниципального округа Чувашской  Республики</w:t>
            </w:r>
          </w:p>
        </w:tc>
      </w:tr>
      <w:tr w:rsidR="0054290B" w:rsidRPr="00F33396" w:rsidTr="0054290B">
        <w:tc>
          <w:tcPr>
            <w:tcW w:w="2552" w:type="dxa"/>
            <w:tcBorders>
              <w:top w:val="single" w:sz="4" w:space="0" w:color="auto"/>
              <w:left w:val="single" w:sz="4" w:space="0" w:color="auto"/>
              <w:bottom w:val="single" w:sz="4" w:space="0" w:color="auto"/>
              <w:right w:val="single" w:sz="4" w:space="0" w:color="auto"/>
            </w:tcBorders>
            <w:hideMark/>
          </w:tcPr>
          <w:p w:rsidR="001E781A" w:rsidRPr="00F33396" w:rsidRDefault="001E781A">
            <w:pPr>
              <w:rPr>
                <w:sz w:val="24"/>
                <w:szCs w:val="24"/>
              </w:rPr>
            </w:pPr>
            <w:r w:rsidRPr="00F33396">
              <w:rPr>
                <w:sz w:val="24"/>
                <w:szCs w:val="24"/>
              </w:rPr>
              <w:t>Соисполнители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1E781A" w:rsidRPr="00F33396" w:rsidRDefault="00DE0C3F" w:rsidP="00DE0C3F">
            <w:pPr>
              <w:rPr>
                <w:sz w:val="24"/>
                <w:szCs w:val="24"/>
              </w:rPr>
            </w:pPr>
            <w:r w:rsidRPr="00F33396">
              <w:rPr>
                <w:sz w:val="24"/>
                <w:szCs w:val="24"/>
              </w:rPr>
              <w:t xml:space="preserve">Территориальные отделы управления по благоустройству и развитию территорий  администрации </w:t>
            </w:r>
            <w:r>
              <w:rPr>
                <w:sz w:val="24"/>
                <w:szCs w:val="24"/>
              </w:rPr>
              <w:t>Порецкого</w:t>
            </w:r>
            <w:r w:rsidRPr="00F33396">
              <w:rPr>
                <w:sz w:val="24"/>
                <w:szCs w:val="24"/>
              </w:rPr>
              <w:t xml:space="preserve"> муниципального округа Чувашской Республики</w:t>
            </w:r>
          </w:p>
        </w:tc>
      </w:tr>
      <w:tr w:rsidR="0054290B" w:rsidRPr="00F33396" w:rsidTr="0054290B">
        <w:tc>
          <w:tcPr>
            <w:tcW w:w="2552" w:type="dxa"/>
            <w:tcBorders>
              <w:top w:val="single" w:sz="4" w:space="0" w:color="auto"/>
              <w:left w:val="single" w:sz="4" w:space="0" w:color="auto"/>
              <w:bottom w:val="single" w:sz="4" w:space="0" w:color="auto"/>
              <w:right w:val="single" w:sz="4" w:space="0" w:color="auto"/>
            </w:tcBorders>
            <w:hideMark/>
          </w:tcPr>
          <w:p w:rsidR="001E781A" w:rsidRPr="00F33396" w:rsidRDefault="001E781A">
            <w:pPr>
              <w:rPr>
                <w:sz w:val="24"/>
                <w:szCs w:val="24"/>
              </w:rPr>
            </w:pPr>
            <w:r w:rsidRPr="00F33396">
              <w:rPr>
                <w:sz w:val="24"/>
                <w:szCs w:val="24"/>
              </w:rPr>
              <w:t>Цель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1E781A" w:rsidRPr="00F33396" w:rsidRDefault="001E781A" w:rsidP="00DE0C3F">
            <w:pPr>
              <w:ind w:firstLine="163"/>
              <w:rPr>
                <w:sz w:val="24"/>
                <w:szCs w:val="24"/>
              </w:rPr>
            </w:pPr>
            <w:r w:rsidRPr="00F33396">
              <w:rPr>
                <w:sz w:val="24"/>
                <w:szCs w:val="24"/>
              </w:rPr>
              <w:t xml:space="preserve">создание условий для системного повышения качества и комфорта городской среды на всей территории </w:t>
            </w:r>
            <w:r w:rsidR="008B6797">
              <w:rPr>
                <w:sz w:val="24"/>
                <w:szCs w:val="24"/>
              </w:rPr>
              <w:t>Порецкого</w:t>
            </w:r>
            <w:r w:rsidRPr="00F33396">
              <w:rPr>
                <w:sz w:val="24"/>
                <w:szCs w:val="24"/>
              </w:rPr>
              <w:t xml:space="preserve"> муниципального округа Чувашской Республики путем реализации в период 202</w:t>
            </w:r>
            <w:r w:rsidR="00DE0C3F">
              <w:rPr>
                <w:sz w:val="24"/>
                <w:szCs w:val="24"/>
              </w:rPr>
              <w:t>3</w:t>
            </w:r>
            <w:r w:rsidRPr="00F33396">
              <w:rPr>
                <w:sz w:val="24"/>
                <w:szCs w:val="24"/>
              </w:rPr>
              <w:t xml:space="preserve">-2035 годов комплекса мероприятий по благоустройству территорий </w:t>
            </w:r>
          </w:p>
        </w:tc>
      </w:tr>
      <w:tr w:rsidR="0054290B" w:rsidRPr="00F33396" w:rsidTr="0054290B">
        <w:tc>
          <w:tcPr>
            <w:tcW w:w="2552" w:type="dxa"/>
            <w:tcBorders>
              <w:top w:val="single" w:sz="4" w:space="0" w:color="auto"/>
              <w:left w:val="single" w:sz="4" w:space="0" w:color="auto"/>
              <w:bottom w:val="single" w:sz="4" w:space="0" w:color="auto"/>
              <w:right w:val="single" w:sz="4" w:space="0" w:color="auto"/>
            </w:tcBorders>
            <w:hideMark/>
          </w:tcPr>
          <w:p w:rsidR="001E781A" w:rsidRPr="00F33396" w:rsidRDefault="001E781A">
            <w:pPr>
              <w:rPr>
                <w:sz w:val="24"/>
                <w:szCs w:val="24"/>
              </w:rPr>
            </w:pPr>
            <w:r w:rsidRPr="00F33396">
              <w:rPr>
                <w:sz w:val="24"/>
                <w:szCs w:val="24"/>
              </w:rPr>
              <w:t>Задачи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1E781A" w:rsidRPr="00F33396" w:rsidRDefault="001E781A">
            <w:pPr>
              <w:ind w:firstLine="163"/>
              <w:rPr>
                <w:sz w:val="24"/>
                <w:szCs w:val="24"/>
              </w:rPr>
            </w:pPr>
            <w:r w:rsidRPr="00F33396">
              <w:rPr>
                <w:sz w:val="24"/>
                <w:szCs w:val="24"/>
              </w:rPr>
              <w:t>повышение</w:t>
            </w:r>
            <w:r w:rsidRPr="00F33396">
              <w:rPr>
                <w:sz w:val="24"/>
                <w:szCs w:val="24"/>
              </w:rPr>
              <w:tab/>
              <w:t>уровня благоустройства дворовых территорий;</w:t>
            </w:r>
          </w:p>
          <w:p w:rsidR="001E781A" w:rsidRPr="00F33396" w:rsidRDefault="001E781A">
            <w:pPr>
              <w:ind w:firstLine="163"/>
              <w:rPr>
                <w:sz w:val="24"/>
                <w:szCs w:val="24"/>
              </w:rPr>
            </w:pPr>
            <w:r w:rsidRPr="00F33396">
              <w:rPr>
                <w:sz w:val="24"/>
                <w:szCs w:val="24"/>
              </w:rPr>
              <w:t>повышение уровня благоустройства общественных территорий (площадей, улиц, пешеходных зон, скверов, парков, иных территорий);</w:t>
            </w:r>
          </w:p>
          <w:p w:rsidR="001E781A" w:rsidRPr="00F33396" w:rsidRDefault="001E781A">
            <w:pPr>
              <w:ind w:firstLine="163"/>
              <w:rPr>
                <w:sz w:val="24"/>
                <w:szCs w:val="24"/>
              </w:rPr>
            </w:pPr>
            <w:r w:rsidRPr="00F33396">
              <w:rPr>
                <w:sz w:val="24"/>
                <w:szCs w:val="24"/>
              </w:rPr>
              <w:t xml:space="preserve">повышение уровня вовлеченности заинтересованных граждан, организаций в реализацию мероприятий по благоустройству территорий </w:t>
            </w:r>
          </w:p>
        </w:tc>
      </w:tr>
      <w:tr w:rsidR="0054290B" w:rsidRPr="00F33396" w:rsidTr="0054290B">
        <w:tc>
          <w:tcPr>
            <w:tcW w:w="2552" w:type="dxa"/>
            <w:tcBorders>
              <w:top w:val="single" w:sz="4" w:space="0" w:color="auto"/>
              <w:left w:val="single" w:sz="4" w:space="0" w:color="auto"/>
              <w:bottom w:val="single" w:sz="4" w:space="0" w:color="auto"/>
              <w:right w:val="single" w:sz="4" w:space="0" w:color="auto"/>
            </w:tcBorders>
            <w:hideMark/>
          </w:tcPr>
          <w:p w:rsidR="001E781A" w:rsidRPr="00F33396" w:rsidRDefault="001E781A">
            <w:pPr>
              <w:rPr>
                <w:sz w:val="24"/>
                <w:szCs w:val="24"/>
              </w:rPr>
            </w:pPr>
            <w:r w:rsidRPr="00F33396">
              <w:rPr>
                <w:sz w:val="24"/>
                <w:szCs w:val="24"/>
              </w:rPr>
              <w:t>Целевые индикаторы и показатели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1E781A" w:rsidRPr="00F33396" w:rsidRDefault="001E781A">
            <w:pPr>
              <w:rPr>
                <w:sz w:val="24"/>
                <w:szCs w:val="24"/>
              </w:rPr>
            </w:pPr>
            <w:r w:rsidRPr="00F33396">
              <w:rPr>
                <w:sz w:val="24"/>
                <w:szCs w:val="24"/>
              </w:rPr>
              <w:t>к 2036 году будут достигнуты следующие целевые индикаторы и показатели:</w:t>
            </w:r>
          </w:p>
          <w:p w:rsidR="001E781A" w:rsidRPr="00F33396" w:rsidRDefault="001E781A" w:rsidP="00A768BD">
            <w:pPr>
              <w:shd w:val="clear" w:color="auto" w:fill="FFFFFF" w:themeFill="background1"/>
              <w:rPr>
                <w:sz w:val="24"/>
                <w:szCs w:val="24"/>
              </w:rPr>
            </w:pPr>
            <w:r w:rsidRPr="00A768BD">
              <w:rPr>
                <w:rFonts w:eastAsia="Calibri"/>
                <w:sz w:val="24"/>
                <w:szCs w:val="24"/>
              </w:rPr>
              <w:t>Количество  б</w:t>
            </w:r>
            <w:r w:rsidRPr="00A768BD">
              <w:rPr>
                <w:sz w:val="24"/>
                <w:szCs w:val="24"/>
              </w:rPr>
              <w:t xml:space="preserve">лагоустроенных дворовых и общественных территорий – </w:t>
            </w:r>
            <w:r w:rsidR="000E5106">
              <w:rPr>
                <w:sz w:val="24"/>
                <w:szCs w:val="24"/>
              </w:rPr>
              <w:t>49</w:t>
            </w:r>
            <w:r w:rsidRPr="00A768BD">
              <w:rPr>
                <w:sz w:val="24"/>
                <w:szCs w:val="24"/>
              </w:rPr>
              <w:t>;</w:t>
            </w:r>
          </w:p>
          <w:p w:rsidR="001E781A" w:rsidRPr="00F33396" w:rsidRDefault="001E781A">
            <w:pPr>
              <w:rPr>
                <w:rFonts w:eastAsia="Calibri"/>
                <w:sz w:val="24"/>
                <w:szCs w:val="24"/>
              </w:rPr>
            </w:pPr>
            <w:r w:rsidRPr="00F33396">
              <w:rPr>
                <w:rFonts w:eastAsia="Calibri"/>
                <w:sz w:val="24"/>
                <w:szCs w:val="24"/>
              </w:rPr>
              <w:t>Доля финансового участия граждан, организаций в выполнении мероприятий по благоустройству дворовых территорий – 0,1%;</w:t>
            </w:r>
          </w:p>
          <w:p w:rsidR="001E781A" w:rsidRPr="00F33396" w:rsidRDefault="001E781A">
            <w:pPr>
              <w:rPr>
                <w:rFonts w:eastAsia="Calibri"/>
                <w:sz w:val="24"/>
                <w:szCs w:val="24"/>
              </w:rPr>
            </w:pPr>
            <w:r w:rsidRPr="00F33396">
              <w:rPr>
                <w:rFonts w:eastAsia="Calibri"/>
                <w:sz w:val="24"/>
                <w:szCs w:val="24"/>
              </w:rPr>
              <w:t>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 – 90%;</w:t>
            </w:r>
          </w:p>
          <w:p w:rsidR="001E781A" w:rsidRPr="00F33396" w:rsidRDefault="001E781A">
            <w:pPr>
              <w:rPr>
                <w:sz w:val="24"/>
                <w:szCs w:val="24"/>
              </w:rPr>
            </w:pPr>
            <w:r w:rsidRPr="00F33396">
              <w:rPr>
                <w:rFonts w:eastAsia="Calibri"/>
                <w:sz w:val="24"/>
                <w:szCs w:val="24"/>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 0,1%.</w:t>
            </w:r>
          </w:p>
        </w:tc>
      </w:tr>
      <w:tr w:rsidR="0054290B" w:rsidRPr="00F33396" w:rsidTr="0054290B">
        <w:tc>
          <w:tcPr>
            <w:tcW w:w="2552" w:type="dxa"/>
            <w:tcBorders>
              <w:top w:val="single" w:sz="4" w:space="0" w:color="auto"/>
              <w:left w:val="single" w:sz="4" w:space="0" w:color="auto"/>
              <w:bottom w:val="single" w:sz="4" w:space="0" w:color="auto"/>
              <w:right w:val="single" w:sz="4" w:space="0" w:color="auto"/>
            </w:tcBorders>
            <w:hideMark/>
          </w:tcPr>
          <w:p w:rsidR="001E781A" w:rsidRPr="00F33396" w:rsidRDefault="001E781A">
            <w:pPr>
              <w:rPr>
                <w:sz w:val="24"/>
                <w:szCs w:val="24"/>
              </w:rPr>
            </w:pPr>
            <w:r w:rsidRPr="00F33396">
              <w:rPr>
                <w:sz w:val="24"/>
                <w:szCs w:val="24"/>
              </w:rPr>
              <w:t>Этапы и сроки реализации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99214F" w:rsidRPr="0099214F" w:rsidRDefault="0099214F" w:rsidP="0099214F">
            <w:pPr>
              <w:rPr>
                <w:rFonts w:eastAsia="Calibri"/>
                <w:sz w:val="24"/>
                <w:szCs w:val="24"/>
              </w:rPr>
            </w:pPr>
            <w:r w:rsidRPr="0099214F">
              <w:rPr>
                <w:rFonts w:eastAsia="Calibri"/>
                <w:sz w:val="24"/>
                <w:szCs w:val="24"/>
              </w:rPr>
              <w:t>2</w:t>
            </w:r>
            <w:r w:rsidR="00DE0C3F">
              <w:rPr>
                <w:rFonts w:eastAsia="Calibri"/>
                <w:sz w:val="24"/>
                <w:szCs w:val="24"/>
              </w:rPr>
              <w:t>023</w:t>
            </w:r>
            <w:r w:rsidRPr="0099214F">
              <w:rPr>
                <w:rFonts w:eastAsia="Calibri"/>
                <w:sz w:val="24"/>
                <w:szCs w:val="24"/>
              </w:rPr>
              <w:t>-2035 годы:</w:t>
            </w:r>
          </w:p>
          <w:p w:rsidR="0099214F" w:rsidRPr="0099214F" w:rsidRDefault="00DE0C3F" w:rsidP="0099214F">
            <w:pPr>
              <w:rPr>
                <w:rFonts w:eastAsia="Calibri"/>
                <w:sz w:val="24"/>
                <w:szCs w:val="24"/>
              </w:rPr>
            </w:pPr>
            <w:r>
              <w:rPr>
                <w:rFonts w:eastAsia="Calibri"/>
                <w:sz w:val="24"/>
                <w:szCs w:val="24"/>
              </w:rPr>
              <w:t>I этап – 2023</w:t>
            </w:r>
            <w:r w:rsidR="0099214F" w:rsidRPr="0099214F">
              <w:rPr>
                <w:rFonts w:eastAsia="Calibri"/>
                <w:sz w:val="24"/>
                <w:szCs w:val="24"/>
              </w:rPr>
              <w:t>-2025 годы;</w:t>
            </w:r>
          </w:p>
          <w:p w:rsidR="0099214F" w:rsidRPr="0099214F" w:rsidRDefault="0099214F" w:rsidP="0099214F">
            <w:pPr>
              <w:rPr>
                <w:rFonts w:eastAsia="Calibri"/>
                <w:sz w:val="24"/>
                <w:szCs w:val="24"/>
              </w:rPr>
            </w:pPr>
            <w:r w:rsidRPr="0099214F">
              <w:rPr>
                <w:rFonts w:eastAsia="Calibri"/>
                <w:sz w:val="24"/>
                <w:szCs w:val="24"/>
              </w:rPr>
              <w:t>II этап – 2026-2030 годы;</w:t>
            </w:r>
          </w:p>
          <w:p w:rsidR="001E781A" w:rsidRPr="00F33396" w:rsidRDefault="0099214F" w:rsidP="0099214F">
            <w:pPr>
              <w:rPr>
                <w:sz w:val="24"/>
                <w:szCs w:val="24"/>
              </w:rPr>
            </w:pPr>
            <w:r w:rsidRPr="0099214F">
              <w:rPr>
                <w:rFonts w:eastAsia="Calibri"/>
                <w:sz w:val="24"/>
                <w:szCs w:val="24"/>
              </w:rPr>
              <w:t>III этап – 2031-2035 годы</w:t>
            </w:r>
          </w:p>
        </w:tc>
      </w:tr>
      <w:tr w:rsidR="0054290B" w:rsidRPr="00F33396" w:rsidTr="0054290B">
        <w:tc>
          <w:tcPr>
            <w:tcW w:w="2552" w:type="dxa"/>
            <w:tcBorders>
              <w:top w:val="single" w:sz="4" w:space="0" w:color="auto"/>
              <w:left w:val="single" w:sz="4" w:space="0" w:color="auto"/>
              <w:bottom w:val="single" w:sz="4" w:space="0" w:color="auto"/>
              <w:right w:val="single" w:sz="4" w:space="0" w:color="auto"/>
            </w:tcBorders>
            <w:hideMark/>
          </w:tcPr>
          <w:p w:rsidR="001E781A" w:rsidRPr="00F33396" w:rsidRDefault="001E781A">
            <w:pPr>
              <w:rPr>
                <w:sz w:val="24"/>
                <w:szCs w:val="24"/>
              </w:rPr>
            </w:pPr>
            <w:r w:rsidRPr="00F33396">
              <w:rPr>
                <w:sz w:val="24"/>
                <w:szCs w:val="24"/>
              </w:rPr>
              <w:t>объемы финансирования подпрограммы с разбивкой по годам реализации</w:t>
            </w:r>
          </w:p>
        </w:tc>
        <w:tc>
          <w:tcPr>
            <w:tcW w:w="7229" w:type="dxa"/>
            <w:tcBorders>
              <w:top w:val="single" w:sz="4" w:space="0" w:color="auto"/>
              <w:left w:val="single" w:sz="4" w:space="0" w:color="auto"/>
              <w:bottom w:val="single" w:sz="4" w:space="0" w:color="auto"/>
              <w:right w:val="single" w:sz="4" w:space="0" w:color="auto"/>
            </w:tcBorders>
          </w:tcPr>
          <w:p w:rsidR="001E781A" w:rsidRPr="00F33396" w:rsidRDefault="001E781A">
            <w:pPr>
              <w:rPr>
                <w:sz w:val="24"/>
                <w:szCs w:val="24"/>
              </w:rPr>
            </w:pPr>
            <w:r w:rsidRPr="00F33396">
              <w:rPr>
                <w:sz w:val="24"/>
                <w:szCs w:val="24"/>
              </w:rPr>
              <w:t>Источником финансирования муниципальной программы является Федеральный бюджет, республиканский бюджет, местный бюджет.</w:t>
            </w:r>
          </w:p>
          <w:p w:rsidR="00C56400" w:rsidRPr="00F33396" w:rsidRDefault="00C56400" w:rsidP="00C56400">
            <w:pPr>
              <w:rPr>
                <w:sz w:val="24"/>
                <w:szCs w:val="24"/>
              </w:rPr>
            </w:pPr>
            <w:r w:rsidRPr="00F33396">
              <w:rPr>
                <w:sz w:val="24"/>
                <w:szCs w:val="24"/>
              </w:rPr>
              <w:t>Общая сумма расходов на реализацию мероприятий муниципальной программы</w:t>
            </w:r>
            <w:r>
              <w:rPr>
                <w:sz w:val="24"/>
                <w:szCs w:val="24"/>
              </w:rPr>
              <w:t xml:space="preserve"> в 2023</w:t>
            </w:r>
            <w:r w:rsidRPr="00F33396">
              <w:rPr>
                <w:sz w:val="24"/>
                <w:szCs w:val="24"/>
              </w:rPr>
              <w:t xml:space="preserve">-2035 годах составит </w:t>
            </w:r>
            <w:r>
              <w:rPr>
                <w:sz w:val="24"/>
                <w:szCs w:val="24"/>
              </w:rPr>
              <w:t>134210,2</w:t>
            </w:r>
            <w:r w:rsidRPr="00F33396">
              <w:rPr>
                <w:sz w:val="24"/>
                <w:szCs w:val="24"/>
              </w:rPr>
              <w:t xml:space="preserve"> тысяч рублей, в том числе:</w:t>
            </w:r>
          </w:p>
          <w:p w:rsidR="00C56400" w:rsidRPr="00F33396" w:rsidRDefault="00C56400" w:rsidP="00C56400">
            <w:pPr>
              <w:rPr>
                <w:sz w:val="24"/>
                <w:szCs w:val="24"/>
              </w:rPr>
            </w:pPr>
            <w:r w:rsidRPr="00F33396">
              <w:rPr>
                <w:sz w:val="24"/>
                <w:szCs w:val="24"/>
              </w:rPr>
              <w:t xml:space="preserve">в 2023 году – </w:t>
            </w:r>
            <w:r>
              <w:rPr>
                <w:sz w:val="24"/>
                <w:szCs w:val="24"/>
              </w:rPr>
              <w:t>79655,4</w:t>
            </w:r>
            <w:r w:rsidRPr="00F33396">
              <w:rPr>
                <w:sz w:val="24"/>
                <w:szCs w:val="24"/>
              </w:rPr>
              <w:t xml:space="preserve">  тыс. рублей;</w:t>
            </w:r>
          </w:p>
          <w:p w:rsidR="00C56400" w:rsidRPr="00F33396" w:rsidRDefault="00C56400" w:rsidP="00C56400">
            <w:pPr>
              <w:rPr>
                <w:sz w:val="24"/>
                <w:szCs w:val="24"/>
              </w:rPr>
            </w:pPr>
            <w:r w:rsidRPr="00F33396">
              <w:rPr>
                <w:sz w:val="24"/>
                <w:szCs w:val="24"/>
              </w:rPr>
              <w:t xml:space="preserve">в 2024 году – </w:t>
            </w:r>
            <w:r>
              <w:rPr>
                <w:sz w:val="24"/>
                <w:szCs w:val="24"/>
              </w:rPr>
              <w:t>7258,2</w:t>
            </w:r>
            <w:r w:rsidRPr="00F33396">
              <w:rPr>
                <w:sz w:val="24"/>
                <w:szCs w:val="24"/>
              </w:rPr>
              <w:t xml:space="preserve">  тыс. рублей;</w:t>
            </w:r>
          </w:p>
          <w:p w:rsidR="00C56400" w:rsidRPr="00F33396" w:rsidRDefault="00C56400" w:rsidP="00C56400">
            <w:pPr>
              <w:rPr>
                <w:sz w:val="24"/>
                <w:szCs w:val="24"/>
              </w:rPr>
            </w:pPr>
            <w:r w:rsidRPr="00F33396">
              <w:rPr>
                <w:sz w:val="24"/>
                <w:szCs w:val="24"/>
              </w:rPr>
              <w:t xml:space="preserve">в 2025 году – </w:t>
            </w:r>
            <w:r>
              <w:rPr>
                <w:sz w:val="24"/>
                <w:szCs w:val="24"/>
              </w:rPr>
              <w:t>7296,6</w:t>
            </w:r>
            <w:r w:rsidRPr="00F33396">
              <w:rPr>
                <w:sz w:val="24"/>
                <w:szCs w:val="24"/>
              </w:rPr>
              <w:t xml:space="preserve">  тыс. рублей;</w:t>
            </w:r>
          </w:p>
          <w:p w:rsidR="00C56400" w:rsidRPr="00F33396" w:rsidRDefault="00C56400" w:rsidP="00C56400">
            <w:pPr>
              <w:rPr>
                <w:rFonts w:eastAsia="Calibri"/>
                <w:sz w:val="24"/>
                <w:szCs w:val="24"/>
              </w:rPr>
            </w:pPr>
            <w:r w:rsidRPr="00F33396">
              <w:rPr>
                <w:rFonts w:eastAsia="Calibri"/>
                <w:sz w:val="24"/>
                <w:szCs w:val="24"/>
              </w:rPr>
              <w:lastRenderedPageBreak/>
              <w:t xml:space="preserve">в 2026-2030 годах – </w:t>
            </w:r>
            <w:r>
              <w:rPr>
                <w:rFonts w:eastAsia="Calibri"/>
                <w:sz w:val="24"/>
                <w:szCs w:val="24"/>
              </w:rPr>
              <w:t>2000</w:t>
            </w:r>
            <w:r w:rsidRPr="00F33396">
              <w:rPr>
                <w:rFonts w:eastAsia="Calibri"/>
                <w:sz w:val="24"/>
                <w:szCs w:val="24"/>
              </w:rPr>
              <w:t>0,0 тыс. рублей</w:t>
            </w:r>
          </w:p>
          <w:p w:rsidR="00C56400" w:rsidRPr="00F33396" w:rsidRDefault="00C56400" w:rsidP="00C56400">
            <w:pPr>
              <w:rPr>
                <w:rFonts w:eastAsia="Calibri"/>
                <w:sz w:val="24"/>
                <w:szCs w:val="24"/>
              </w:rPr>
            </w:pPr>
            <w:r w:rsidRPr="00F33396">
              <w:rPr>
                <w:rFonts w:eastAsia="Calibri"/>
                <w:sz w:val="24"/>
                <w:szCs w:val="24"/>
              </w:rPr>
              <w:t xml:space="preserve">в 2031-2035 годах – </w:t>
            </w:r>
            <w:r>
              <w:rPr>
                <w:rFonts w:eastAsia="Calibri"/>
                <w:sz w:val="24"/>
                <w:szCs w:val="24"/>
              </w:rPr>
              <w:t>2000</w:t>
            </w:r>
            <w:r w:rsidRPr="00F33396">
              <w:rPr>
                <w:rFonts w:eastAsia="Calibri"/>
                <w:sz w:val="24"/>
                <w:szCs w:val="24"/>
              </w:rPr>
              <w:t>0,0 тыс. рублей</w:t>
            </w:r>
          </w:p>
          <w:p w:rsidR="00C56400" w:rsidRPr="00F33396" w:rsidRDefault="00C56400" w:rsidP="00C56400">
            <w:pPr>
              <w:rPr>
                <w:sz w:val="24"/>
                <w:szCs w:val="24"/>
              </w:rPr>
            </w:pPr>
            <w:r w:rsidRPr="00F33396">
              <w:rPr>
                <w:sz w:val="24"/>
                <w:szCs w:val="24"/>
              </w:rPr>
              <w:t>из них средства:</w:t>
            </w:r>
          </w:p>
          <w:p w:rsidR="00C56400" w:rsidRPr="00F33396" w:rsidRDefault="00C56400" w:rsidP="00C56400">
            <w:pPr>
              <w:rPr>
                <w:sz w:val="24"/>
                <w:szCs w:val="24"/>
              </w:rPr>
            </w:pPr>
            <w:r w:rsidRPr="00F33396">
              <w:rPr>
                <w:sz w:val="24"/>
                <w:szCs w:val="24"/>
              </w:rPr>
              <w:t xml:space="preserve">федерального бюджета – </w:t>
            </w:r>
            <w:r>
              <w:rPr>
                <w:sz w:val="24"/>
                <w:szCs w:val="24"/>
              </w:rPr>
              <w:t>79438,4</w:t>
            </w:r>
            <w:r w:rsidRPr="00F33396">
              <w:rPr>
                <w:sz w:val="24"/>
                <w:szCs w:val="24"/>
              </w:rPr>
              <w:t xml:space="preserve"> тыс. рублей, в том числе:</w:t>
            </w:r>
          </w:p>
          <w:p w:rsidR="00C56400" w:rsidRPr="00F33396" w:rsidRDefault="00C56400" w:rsidP="00C56400">
            <w:pPr>
              <w:rPr>
                <w:sz w:val="24"/>
                <w:szCs w:val="24"/>
              </w:rPr>
            </w:pPr>
            <w:r w:rsidRPr="00F33396">
              <w:rPr>
                <w:sz w:val="24"/>
                <w:szCs w:val="24"/>
              </w:rPr>
              <w:t xml:space="preserve">в 2023 году – </w:t>
            </w:r>
            <w:r>
              <w:rPr>
                <w:sz w:val="24"/>
                <w:szCs w:val="24"/>
              </w:rPr>
              <w:t>72936,9</w:t>
            </w:r>
            <w:r w:rsidRPr="00F33396">
              <w:rPr>
                <w:sz w:val="24"/>
                <w:szCs w:val="24"/>
              </w:rPr>
              <w:t xml:space="preserve">  тыс. рублей;</w:t>
            </w:r>
          </w:p>
          <w:p w:rsidR="00C56400" w:rsidRPr="00F33396" w:rsidRDefault="00C56400" w:rsidP="00C56400">
            <w:pPr>
              <w:rPr>
                <w:sz w:val="24"/>
                <w:szCs w:val="24"/>
              </w:rPr>
            </w:pPr>
            <w:r w:rsidRPr="00F33396">
              <w:rPr>
                <w:sz w:val="24"/>
                <w:szCs w:val="24"/>
              </w:rPr>
              <w:t xml:space="preserve">в 2024 году – </w:t>
            </w:r>
            <w:r>
              <w:rPr>
                <w:sz w:val="24"/>
                <w:szCs w:val="24"/>
              </w:rPr>
              <w:t>3255,2</w:t>
            </w:r>
            <w:r w:rsidRPr="00F33396">
              <w:rPr>
                <w:sz w:val="24"/>
                <w:szCs w:val="24"/>
              </w:rPr>
              <w:t xml:space="preserve">  тыс. рублей;</w:t>
            </w:r>
          </w:p>
          <w:p w:rsidR="00C56400" w:rsidRPr="00F33396" w:rsidRDefault="00C56400" w:rsidP="00C56400">
            <w:pPr>
              <w:rPr>
                <w:sz w:val="24"/>
                <w:szCs w:val="24"/>
              </w:rPr>
            </w:pPr>
            <w:r w:rsidRPr="00F33396">
              <w:rPr>
                <w:sz w:val="24"/>
                <w:szCs w:val="24"/>
              </w:rPr>
              <w:t xml:space="preserve">в 2025 году – </w:t>
            </w:r>
            <w:r>
              <w:rPr>
                <w:sz w:val="24"/>
                <w:szCs w:val="24"/>
              </w:rPr>
              <w:t>3246,3</w:t>
            </w:r>
            <w:r w:rsidRPr="00F33396">
              <w:rPr>
                <w:sz w:val="24"/>
                <w:szCs w:val="24"/>
              </w:rPr>
              <w:t xml:space="preserve">  тыс. рублей;</w:t>
            </w:r>
          </w:p>
          <w:p w:rsidR="00C56400" w:rsidRPr="00F33396" w:rsidRDefault="00C56400" w:rsidP="00C56400">
            <w:pPr>
              <w:rPr>
                <w:rFonts w:eastAsia="Calibri"/>
                <w:sz w:val="24"/>
                <w:szCs w:val="24"/>
              </w:rPr>
            </w:pPr>
            <w:r w:rsidRPr="00F33396">
              <w:rPr>
                <w:rFonts w:eastAsia="Calibri"/>
                <w:sz w:val="24"/>
                <w:szCs w:val="24"/>
              </w:rPr>
              <w:t>в 2026-2030 годах – 0,00 тыс. рублей</w:t>
            </w:r>
          </w:p>
          <w:p w:rsidR="00C56400" w:rsidRPr="00F33396" w:rsidRDefault="00C56400" w:rsidP="00C56400">
            <w:pPr>
              <w:rPr>
                <w:rFonts w:eastAsia="Calibri"/>
                <w:sz w:val="24"/>
                <w:szCs w:val="24"/>
              </w:rPr>
            </w:pPr>
            <w:r w:rsidRPr="00F33396">
              <w:rPr>
                <w:rFonts w:eastAsia="Calibri"/>
                <w:sz w:val="24"/>
                <w:szCs w:val="24"/>
              </w:rPr>
              <w:t>в 2031-2035 годах – 0,00 тыс. рублей</w:t>
            </w:r>
          </w:p>
          <w:p w:rsidR="00C56400" w:rsidRPr="00F33396" w:rsidRDefault="00C56400" w:rsidP="00C56400">
            <w:pPr>
              <w:rPr>
                <w:sz w:val="24"/>
                <w:szCs w:val="24"/>
              </w:rPr>
            </w:pPr>
            <w:r w:rsidRPr="00F33396">
              <w:rPr>
                <w:sz w:val="24"/>
                <w:szCs w:val="24"/>
              </w:rPr>
              <w:t xml:space="preserve">республиканского бюджета – </w:t>
            </w:r>
            <w:r>
              <w:rPr>
                <w:sz w:val="24"/>
                <w:szCs w:val="24"/>
              </w:rPr>
              <w:t>114,1</w:t>
            </w:r>
            <w:r w:rsidRPr="00F33396">
              <w:rPr>
                <w:sz w:val="24"/>
                <w:szCs w:val="24"/>
              </w:rPr>
              <w:t xml:space="preserve"> тыс. рублей, в том числе:</w:t>
            </w:r>
          </w:p>
          <w:p w:rsidR="00C56400" w:rsidRPr="00F33396" w:rsidRDefault="00C56400" w:rsidP="00C56400">
            <w:pPr>
              <w:rPr>
                <w:sz w:val="24"/>
                <w:szCs w:val="24"/>
              </w:rPr>
            </w:pPr>
            <w:r w:rsidRPr="00F33396">
              <w:rPr>
                <w:sz w:val="24"/>
                <w:szCs w:val="24"/>
              </w:rPr>
              <w:t xml:space="preserve">в 2023 году – </w:t>
            </w:r>
            <w:r>
              <w:rPr>
                <w:sz w:val="24"/>
                <w:szCs w:val="24"/>
              </w:rPr>
              <w:t>20,8</w:t>
            </w:r>
            <w:r w:rsidRPr="00F33396">
              <w:rPr>
                <w:sz w:val="24"/>
                <w:szCs w:val="24"/>
              </w:rPr>
              <w:t xml:space="preserve">  тыс. рублей;</w:t>
            </w:r>
          </w:p>
          <w:p w:rsidR="00C56400" w:rsidRPr="00F33396" w:rsidRDefault="00C56400" w:rsidP="00C56400">
            <w:pPr>
              <w:rPr>
                <w:sz w:val="24"/>
                <w:szCs w:val="24"/>
              </w:rPr>
            </w:pPr>
            <w:r w:rsidRPr="00F33396">
              <w:rPr>
                <w:sz w:val="24"/>
                <w:szCs w:val="24"/>
              </w:rPr>
              <w:t xml:space="preserve">в 2024 году – </w:t>
            </w:r>
            <w:r>
              <w:rPr>
                <w:sz w:val="24"/>
                <w:szCs w:val="24"/>
              </w:rPr>
              <w:t>23,0</w:t>
            </w:r>
            <w:r w:rsidRPr="00F33396">
              <w:rPr>
                <w:sz w:val="24"/>
                <w:szCs w:val="24"/>
              </w:rPr>
              <w:t xml:space="preserve">  тыс. рублей;</w:t>
            </w:r>
          </w:p>
          <w:p w:rsidR="00C56400" w:rsidRPr="00F33396" w:rsidRDefault="00C56400" w:rsidP="00C56400">
            <w:pPr>
              <w:rPr>
                <w:sz w:val="24"/>
                <w:szCs w:val="24"/>
              </w:rPr>
            </w:pPr>
            <w:r w:rsidRPr="00F33396">
              <w:rPr>
                <w:sz w:val="24"/>
                <w:szCs w:val="24"/>
              </w:rPr>
              <w:t xml:space="preserve">в 2025 году – </w:t>
            </w:r>
            <w:r>
              <w:rPr>
                <w:sz w:val="24"/>
                <w:szCs w:val="24"/>
              </w:rPr>
              <w:t>70,3</w:t>
            </w:r>
            <w:r w:rsidRPr="00F33396">
              <w:rPr>
                <w:sz w:val="24"/>
                <w:szCs w:val="24"/>
              </w:rPr>
              <w:t xml:space="preserve">  тыс. рублей;</w:t>
            </w:r>
          </w:p>
          <w:p w:rsidR="00C56400" w:rsidRPr="00F33396" w:rsidRDefault="00C56400" w:rsidP="00C56400">
            <w:pPr>
              <w:rPr>
                <w:rFonts w:eastAsia="Calibri"/>
                <w:sz w:val="24"/>
                <w:szCs w:val="24"/>
              </w:rPr>
            </w:pPr>
            <w:r w:rsidRPr="00F33396">
              <w:rPr>
                <w:rFonts w:eastAsia="Calibri"/>
                <w:sz w:val="24"/>
                <w:szCs w:val="24"/>
              </w:rPr>
              <w:t>в 2026-2030 годах – 0,00 тыс. рублей;</w:t>
            </w:r>
          </w:p>
          <w:p w:rsidR="00C56400" w:rsidRPr="00F33396" w:rsidRDefault="00C56400" w:rsidP="00C56400">
            <w:pPr>
              <w:rPr>
                <w:rFonts w:eastAsia="Calibri"/>
                <w:sz w:val="24"/>
                <w:szCs w:val="24"/>
              </w:rPr>
            </w:pPr>
            <w:r w:rsidRPr="00F33396">
              <w:rPr>
                <w:rFonts w:eastAsia="Calibri"/>
                <w:sz w:val="24"/>
                <w:szCs w:val="24"/>
              </w:rPr>
              <w:t>в 2031-2035 годах – 0,00 тыс. рублей</w:t>
            </w:r>
          </w:p>
          <w:p w:rsidR="00C56400" w:rsidRPr="00F33396" w:rsidRDefault="00C56400" w:rsidP="00C56400">
            <w:pPr>
              <w:rPr>
                <w:sz w:val="24"/>
                <w:szCs w:val="24"/>
              </w:rPr>
            </w:pPr>
            <w:r w:rsidRPr="00F33396">
              <w:rPr>
                <w:sz w:val="24"/>
                <w:szCs w:val="24"/>
              </w:rPr>
              <w:t xml:space="preserve">местного бюджета – </w:t>
            </w:r>
            <w:r>
              <w:rPr>
                <w:sz w:val="24"/>
                <w:szCs w:val="24"/>
              </w:rPr>
              <w:t>54657,7</w:t>
            </w:r>
            <w:r w:rsidRPr="00F33396">
              <w:rPr>
                <w:sz w:val="24"/>
                <w:szCs w:val="24"/>
              </w:rPr>
              <w:t xml:space="preserve"> тыс. рублей, в том числе:</w:t>
            </w:r>
          </w:p>
          <w:p w:rsidR="00C56400" w:rsidRPr="00F33396" w:rsidRDefault="00C56400" w:rsidP="00C56400">
            <w:pPr>
              <w:rPr>
                <w:sz w:val="24"/>
                <w:szCs w:val="24"/>
              </w:rPr>
            </w:pPr>
            <w:r w:rsidRPr="00F33396">
              <w:rPr>
                <w:sz w:val="24"/>
                <w:szCs w:val="24"/>
              </w:rPr>
              <w:t xml:space="preserve">в 2023 году – </w:t>
            </w:r>
            <w:r>
              <w:rPr>
                <w:sz w:val="24"/>
                <w:szCs w:val="24"/>
              </w:rPr>
              <w:t>6697,7</w:t>
            </w:r>
            <w:r w:rsidRPr="00F33396">
              <w:rPr>
                <w:sz w:val="24"/>
                <w:szCs w:val="24"/>
              </w:rPr>
              <w:t xml:space="preserve"> тыс. рублей;</w:t>
            </w:r>
          </w:p>
          <w:p w:rsidR="00C56400" w:rsidRPr="00F33396" w:rsidRDefault="00C56400" w:rsidP="00C56400">
            <w:pPr>
              <w:rPr>
                <w:sz w:val="24"/>
                <w:szCs w:val="24"/>
              </w:rPr>
            </w:pPr>
            <w:r w:rsidRPr="00F33396">
              <w:rPr>
                <w:sz w:val="24"/>
                <w:szCs w:val="24"/>
              </w:rPr>
              <w:t xml:space="preserve">в 2024 году – </w:t>
            </w:r>
            <w:r>
              <w:rPr>
                <w:sz w:val="24"/>
                <w:szCs w:val="24"/>
              </w:rPr>
              <w:t>3980,0</w:t>
            </w:r>
            <w:r w:rsidRPr="00F33396">
              <w:rPr>
                <w:sz w:val="24"/>
                <w:szCs w:val="24"/>
              </w:rPr>
              <w:t xml:space="preserve"> тыс. рублей; </w:t>
            </w:r>
          </w:p>
          <w:p w:rsidR="00C56400" w:rsidRPr="00F33396" w:rsidRDefault="00C56400" w:rsidP="00C56400">
            <w:pPr>
              <w:rPr>
                <w:sz w:val="24"/>
                <w:szCs w:val="24"/>
              </w:rPr>
            </w:pPr>
            <w:r w:rsidRPr="00F33396">
              <w:rPr>
                <w:sz w:val="24"/>
                <w:szCs w:val="24"/>
              </w:rPr>
              <w:t xml:space="preserve">в 2025 году – </w:t>
            </w:r>
            <w:r>
              <w:rPr>
                <w:sz w:val="24"/>
                <w:szCs w:val="24"/>
              </w:rPr>
              <w:t>3980,0</w:t>
            </w:r>
            <w:r w:rsidRPr="00F33396">
              <w:rPr>
                <w:sz w:val="24"/>
                <w:szCs w:val="24"/>
              </w:rPr>
              <w:t xml:space="preserve"> тыс. рублей; </w:t>
            </w:r>
          </w:p>
          <w:p w:rsidR="00C56400" w:rsidRPr="00F33396" w:rsidRDefault="00C56400" w:rsidP="00C56400">
            <w:pPr>
              <w:rPr>
                <w:rFonts w:eastAsia="Calibri"/>
                <w:sz w:val="24"/>
                <w:szCs w:val="24"/>
              </w:rPr>
            </w:pPr>
            <w:r w:rsidRPr="00F33396">
              <w:rPr>
                <w:rFonts w:eastAsia="Calibri"/>
                <w:sz w:val="24"/>
                <w:szCs w:val="24"/>
              </w:rPr>
              <w:t xml:space="preserve">в 2026-2030 годах – </w:t>
            </w:r>
            <w:r>
              <w:rPr>
                <w:rFonts w:eastAsia="Calibri"/>
                <w:sz w:val="24"/>
                <w:szCs w:val="24"/>
              </w:rPr>
              <w:t>2000</w:t>
            </w:r>
            <w:r w:rsidRPr="00F33396">
              <w:rPr>
                <w:rFonts w:eastAsia="Calibri"/>
                <w:sz w:val="24"/>
                <w:szCs w:val="24"/>
              </w:rPr>
              <w:t>0,00 тыс. рублей</w:t>
            </w:r>
          </w:p>
          <w:p w:rsidR="00C56400" w:rsidRPr="00F33396" w:rsidRDefault="00C56400" w:rsidP="00C56400">
            <w:pPr>
              <w:rPr>
                <w:rFonts w:eastAsia="Calibri"/>
                <w:sz w:val="24"/>
                <w:szCs w:val="24"/>
              </w:rPr>
            </w:pPr>
            <w:r w:rsidRPr="00F33396">
              <w:rPr>
                <w:rFonts w:eastAsia="Calibri"/>
                <w:sz w:val="24"/>
                <w:szCs w:val="24"/>
              </w:rPr>
              <w:t xml:space="preserve">в 2031-2035 годах – </w:t>
            </w:r>
            <w:r>
              <w:rPr>
                <w:rFonts w:eastAsia="Calibri"/>
                <w:sz w:val="24"/>
                <w:szCs w:val="24"/>
              </w:rPr>
              <w:t>2000</w:t>
            </w:r>
            <w:r w:rsidRPr="00F33396">
              <w:rPr>
                <w:rFonts w:eastAsia="Calibri"/>
                <w:sz w:val="24"/>
                <w:szCs w:val="24"/>
              </w:rPr>
              <w:t>0,00 тыс. рублей</w:t>
            </w:r>
          </w:p>
          <w:p w:rsidR="00C56400" w:rsidRPr="00F33396" w:rsidRDefault="00C56400" w:rsidP="00C56400">
            <w:pPr>
              <w:rPr>
                <w:sz w:val="24"/>
                <w:szCs w:val="24"/>
              </w:rPr>
            </w:pPr>
            <w:r w:rsidRPr="00F33396">
              <w:rPr>
                <w:sz w:val="24"/>
                <w:szCs w:val="24"/>
              </w:rPr>
              <w:t xml:space="preserve">Объемы и источники финансирования муниципальной программы уточняются при формировании бюджета </w:t>
            </w:r>
            <w:r>
              <w:rPr>
                <w:sz w:val="24"/>
                <w:szCs w:val="24"/>
              </w:rPr>
              <w:t>Порецкого</w:t>
            </w:r>
            <w:r w:rsidRPr="00F33396">
              <w:rPr>
                <w:sz w:val="24"/>
                <w:szCs w:val="24"/>
              </w:rPr>
              <w:t xml:space="preserve"> муниципального округа Чувашской Республики на очередной финансовый год и плановый период</w:t>
            </w:r>
          </w:p>
          <w:p w:rsidR="001E781A" w:rsidRPr="00F33396" w:rsidRDefault="001E781A">
            <w:pPr>
              <w:rPr>
                <w:rFonts w:eastAsia="Calibri"/>
                <w:sz w:val="24"/>
                <w:szCs w:val="24"/>
              </w:rPr>
            </w:pPr>
          </w:p>
          <w:p w:rsidR="001E781A" w:rsidRPr="00F33396" w:rsidRDefault="001E781A">
            <w:pPr>
              <w:rPr>
                <w:sz w:val="24"/>
                <w:szCs w:val="24"/>
              </w:rPr>
            </w:pPr>
          </w:p>
        </w:tc>
      </w:tr>
      <w:tr w:rsidR="0054290B" w:rsidRPr="00F33396" w:rsidTr="0054290B">
        <w:tc>
          <w:tcPr>
            <w:tcW w:w="2552" w:type="dxa"/>
            <w:tcBorders>
              <w:top w:val="single" w:sz="4" w:space="0" w:color="auto"/>
              <w:left w:val="single" w:sz="4" w:space="0" w:color="auto"/>
              <w:bottom w:val="single" w:sz="4" w:space="0" w:color="auto"/>
              <w:right w:val="single" w:sz="4" w:space="0" w:color="auto"/>
            </w:tcBorders>
            <w:hideMark/>
          </w:tcPr>
          <w:p w:rsidR="001E781A" w:rsidRPr="00F33396" w:rsidRDefault="001E781A">
            <w:pPr>
              <w:rPr>
                <w:sz w:val="24"/>
                <w:szCs w:val="24"/>
              </w:rPr>
            </w:pPr>
            <w:r w:rsidRPr="00F33396">
              <w:rPr>
                <w:sz w:val="24"/>
                <w:szCs w:val="24"/>
              </w:rPr>
              <w:lastRenderedPageBreak/>
              <w:t>Ожидаемые результаты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rsidR="001E781A" w:rsidRPr="00F33396" w:rsidRDefault="001E781A">
            <w:pPr>
              <w:rPr>
                <w:sz w:val="24"/>
                <w:szCs w:val="24"/>
              </w:rPr>
            </w:pPr>
            <w:r w:rsidRPr="00F33396">
              <w:rPr>
                <w:sz w:val="24"/>
                <w:szCs w:val="24"/>
              </w:rPr>
              <w:t>увеличение количества благоустроенных дворовых территорий</w:t>
            </w:r>
          </w:p>
          <w:p w:rsidR="001E781A" w:rsidRPr="00F33396" w:rsidRDefault="001E781A">
            <w:pPr>
              <w:rPr>
                <w:sz w:val="24"/>
                <w:szCs w:val="24"/>
              </w:rPr>
            </w:pPr>
          </w:p>
        </w:tc>
      </w:tr>
    </w:tbl>
    <w:p w:rsidR="001E781A" w:rsidRDefault="001E781A" w:rsidP="001E781A">
      <w:pPr>
        <w:pStyle w:val="aa"/>
        <w:tabs>
          <w:tab w:val="left" w:pos="0"/>
        </w:tabs>
        <w:ind w:firstLine="709"/>
        <w:jc w:val="center"/>
        <w:rPr>
          <w:sz w:val="24"/>
        </w:rPr>
      </w:pPr>
    </w:p>
    <w:p w:rsidR="001E781A" w:rsidRPr="00F33396" w:rsidRDefault="001E781A" w:rsidP="001E781A">
      <w:pPr>
        <w:pStyle w:val="1"/>
        <w:ind w:firstLine="709"/>
        <w:rPr>
          <w:rFonts w:ascii="Times New Roman" w:hAnsi="Times New Roman"/>
          <w:szCs w:val="24"/>
        </w:rPr>
      </w:pPr>
      <w:r w:rsidRPr="00F33396">
        <w:rPr>
          <w:rFonts w:ascii="Times New Roman" w:hAnsi="Times New Roman"/>
          <w:szCs w:val="24"/>
        </w:rPr>
        <w:t>Раздел I. Характеристика сферы реализации подпрограммы, описание основных проблем в указанной сфере и прогноз ее развития</w:t>
      </w:r>
    </w:p>
    <w:p w:rsidR="001E781A" w:rsidRPr="00F33396" w:rsidRDefault="001E781A" w:rsidP="001E781A">
      <w:pPr>
        <w:pStyle w:val="aa"/>
        <w:ind w:firstLine="709"/>
        <w:jc w:val="both"/>
        <w:rPr>
          <w:sz w:val="24"/>
        </w:rPr>
      </w:pPr>
      <w:r w:rsidRPr="00F33396">
        <w:rPr>
          <w:sz w:val="24"/>
        </w:rPr>
        <w:t>В соответствии со статьей 36 Жилищного кодекса Российской Федерации собственникам помещений в многоквартирном доме принадлежит на праве общей долевой собственности общее имущество в многоквартирном доме, в том числе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Надлежащее содержание придомовой территории осуществляется собственниками помещений в многоквартирных</w:t>
      </w:r>
      <w:r w:rsidRPr="00F33396">
        <w:rPr>
          <w:spacing w:val="-6"/>
          <w:sz w:val="24"/>
        </w:rPr>
        <w:t xml:space="preserve"> </w:t>
      </w:r>
      <w:r w:rsidRPr="00F33396">
        <w:rPr>
          <w:sz w:val="24"/>
        </w:rPr>
        <w:t>домах.</w:t>
      </w:r>
    </w:p>
    <w:p w:rsidR="001E781A" w:rsidRPr="00F33396" w:rsidRDefault="001E781A" w:rsidP="001E781A">
      <w:pPr>
        <w:pStyle w:val="aa"/>
        <w:ind w:firstLine="709"/>
        <w:jc w:val="both"/>
        <w:rPr>
          <w:sz w:val="24"/>
        </w:rPr>
      </w:pPr>
      <w:r w:rsidRPr="00F33396">
        <w:rPr>
          <w:sz w:val="24"/>
        </w:rPr>
        <w:t>Неудовлетворительное состояние дворовых территорий не позволяет в полной мере реализовать обязанность собственников помещений в многоквартирных домах по поддержанию санитарного состояния общего имущества, в том числе по благоустройству дворов.</w:t>
      </w:r>
    </w:p>
    <w:p w:rsidR="001E781A" w:rsidRPr="00F33396" w:rsidRDefault="001E781A" w:rsidP="001E781A">
      <w:pPr>
        <w:pStyle w:val="aa"/>
        <w:ind w:firstLine="709"/>
        <w:jc w:val="both"/>
        <w:rPr>
          <w:sz w:val="24"/>
        </w:rPr>
      </w:pPr>
      <w:r w:rsidRPr="00F33396">
        <w:rPr>
          <w:sz w:val="24"/>
        </w:rPr>
        <w:t xml:space="preserve">Общая численность населения </w:t>
      </w:r>
      <w:r w:rsidR="008B6797">
        <w:rPr>
          <w:sz w:val="24"/>
        </w:rPr>
        <w:t>Порецкого</w:t>
      </w:r>
      <w:r w:rsidRPr="00F33396">
        <w:rPr>
          <w:sz w:val="24"/>
        </w:rPr>
        <w:t xml:space="preserve"> муниципального округа Чувашской Республики на  01 января 2022 года составляет </w:t>
      </w:r>
      <w:r w:rsidR="00C56400">
        <w:rPr>
          <w:sz w:val="24"/>
        </w:rPr>
        <w:t>11040</w:t>
      </w:r>
      <w:r w:rsidRPr="00F33396">
        <w:rPr>
          <w:sz w:val="24"/>
        </w:rPr>
        <w:t xml:space="preserve"> человек.</w:t>
      </w:r>
    </w:p>
    <w:p w:rsidR="001E781A" w:rsidRPr="00C36881" w:rsidRDefault="001E781A" w:rsidP="001E781A">
      <w:pPr>
        <w:pStyle w:val="aa"/>
        <w:ind w:firstLine="709"/>
        <w:jc w:val="both"/>
        <w:rPr>
          <w:sz w:val="24"/>
        </w:rPr>
      </w:pPr>
      <w:r w:rsidRPr="00F33396">
        <w:rPr>
          <w:sz w:val="24"/>
        </w:rPr>
        <w:t xml:space="preserve">По состоянию на 1 января 2022 г. на территории </w:t>
      </w:r>
      <w:r w:rsidR="008B6797">
        <w:rPr>
          <w:sz w:val="24"/>
        </w:rPr>
        <w:t>Порецкого</w:t>
      </w:r>
      <w:r w:rsidRPr="00F33396">
        <w:rPr>
          <w:sz w:val="24"/>
        </w:rPr>
        <w:t xml:space="preserve"> муниципального округа Чувашской Республики в населённых пунктах численностью свыше 1000 человек общее количество </w:t>
      </w:r>
      <w:r w:rsidRPr="00C36881">
        <w:rPr>
          <w:sz w:val="24"/>
        </w:rPr>
        <w:t xml:space="preserve">объектов благоустройства составляет </w:t>
      </w:r>
      <w:r w:rsidR="001776C7">
        <w:rPr>
          <w:sz w:val="24"/>
        </w:rPr>
        <w:t>51</w:t>
      </w:r>
      <w:r w:rsidRPr="00C36881">
        <w:rPr>
          <w:sz w:val="24"/>
        </w:rPr>
        <w:t xml:space="preserve"> ед., из них:</w:t>
      </w:r>
    </w:p>
    <w:p w:rsidR="001E781A" w:rsidRPr="00C36881" w:rsidRDefault="001E781A" w:rsidP="001E781A">
      <w:pPr>
        <w:pStyle w:val="aa"/>
        <w:ind w:firstLine="709"/>
        <w:jc w:val="both"/>
        <w:rPr>
          <w:sz w:val="24"/>
        </w:rPr>
      </w:pPr>
      <w:r w:rsidRPr="00C36881">
        <w:rPr>
          <w:sz w:val="24"/>
        </w:rPr>
        <w:t xml:space="preserve">дворовых территорий – </w:t>
      </w:r>
      <w:r w:rsidR="00C36881" w:rsidRPr="00C36881">
        <w:rPr>
          <w:sz w:val="24"/>
        </w:rPr>
        <w:t>46</w:t>
      </w:r>
      <w:r w:rsidRPr="00C36881">
        <w:rPr>
          <w:sz w:val="24"/>
        </w:rPr>
        <w:t xml:space="preserve"> ед.; </w:t>
      </w:r>
    </w:p>
    <w:p w:rsidR="001E781A" w:rsidRPr="00F33396" w:rsidRDefault="001E781A" w:rsidP="001E781A">
      <w:pPr>
        <w:pStyle w:val="aa"/>
        <w:ind w:firstLine="709"/>
        <w:jc w:val="both"/>
        <w:rPr>
          <w:sz w:val="24"/>
        </w:rPr>
      </w:pPr>
      <w:r w:rsidRPr="00C36881">
        <w:rPr>
          <w:sz w:val="24"/>
        </w:rPr>
        <w:t xml:space="preserve">общественных территорий – </w:t>
      </w:r>
      <w:r w:rsidR="000E5106">
        <w:rPr>
          <w:sz w:val="24"/>
        </w:rPr>
        <w:t>3</w:t>
      </w:r>
      <w:r w:rsidRPr="00C36881">
        <w:rPr>
          <w:sz w:val="24"/>
        </w:rPr>
        <w:t xml:space="preserve"> ед.</w:t>
      </w:r>
    </w:p>
    <w:p w:rsidR="001E781A" w:rsidRPr="00F33396" w:rsidRDefault="001E781A" w:rsidP="001E781A">
      <w:pPr>
        <w:pStyle w:val="aa"/>
        <w:ind w:firstLine="709"/>
        <w:jc w:val="both"/>
        <w:rPr>
          <w:sz w:val="24"/>
        </w:rPr>
      </w:pPr>
      <w:r w:rsidRPr="00F33396">
        <w:rPr>
          <w:sz w:val="24"/>
        </w:rPr>
        <w:t xml:space="preserve">На территории </w:t>
      </w:r>
      <w:r w:rsidR="008B6797">
        <w:rPr>
          <w:sz w:val="24"/>
        </w:rPr>
        <w:t>Порецкого</w:t>
      </w:r>
      <w:r w:rsidRPr="00F33396">
        <w:rPr>
          <w:sz w:val="24"/>
        </w:rPr>
        <w:t xml:space="preserve"> муниципального округа Чувашской Республики расположено </w:t>
      </w:r>
      <w:r w:rsidR="00C36881" w:rsidRPr="00C36881">
        <w:rPr>
          <w:sz w:val="24"/>
        </w:rPr>
        <w:t>49</w:t>
      </w:r>
      <w:r w:rsidRPr="00C36881">
        <w:rPr>
          <w:sz w:val="24"/>
        </w:rPr>
        <w:t xml:space="preserve"> многоквартирных домов (без блокированных многоквартирных домов). При этом </w:t>
      </w:r>
      <w:r w:rsidR="00C36881" w:rsidRPr="00C36881">
        <w:rPr>
          <w:sz w:val="24"/>
        </w:rPr>
        <w:t>38,5</w:t>
      </w:r>
      <w:r w:rsidRPr="00C36881">
        <w:rPr>
          <w:sz w:val="24"/>
        </w:rPr>
        <w:t xml:space="preserve"> </w:t>
      </w:r>
      <w:r w:rsidRPr="00C36881">
        <w:rPr>
          <w:sz w:val="24"/>
        </w:rPr>
        <w:lastRenderedPageBreak/>
        <w:t>процентов многоквартирных домов построено до 1999 года и не соответствует современным требованиям к уровню благоустройства.</w:t>
      </w:r>
    </w:p>
    <w:p w:rsidR="001E781A" w:rsidRPr="00F33396" w:rsidRDefault="001E781A" w:rsidP="001E781A">
      <w:pPr>
        <w:pStyle w:val="aa"/>
        <w:ind w:firstLine="709"/>
        <w:jc w:val="both"/>
        <w:rPr>
          <w:sz w:val="24"/>
        </w:rPr>
      </w:pPr>
      <w:r w:rsidRPr="00F33396">
        <w:rPr>
          <w:sz w:val="24"/>
        </w:rPr>
        <w:t>Анализ сферы благоустройства территорий в сельских поселениях показал необходимость системного решения проблем благоустройства дворовых и общественных территорий. Для повышения уровня и качества жизни населения необходимо устранить основные системные проблемы:</w:t>
      </w:r>
    </w:p>
    <w:p w:rsidR="001E781A" w:rsidRPr="00F33396" w:rsidRDefault="001E781A" w:rsidP="001E781A">
      <w:pPr>
        <w:pStyle w:val="aa"/>
        <w:ind w:firstLine="709"/>
        <w:jc w:val="both"/>
        <w:rPr>
          <w:sz w:val="24"/>
        </w:rPr>
      </w:pPr>
      <w:r w:rsidRPr="00F33396">
        <w:rPr>
          <w:sz w:val="24"/>
        </w:rPr>
        <w:t>недостаточное бюджетное финансирование благоустройства и озеленения населенных пунктов;</w:t>
      </w:r>
    </w:p>
    <w:p w:rsidR="001E781A" w:rsidRPr="00F33396" w:rsidRDefault="001E781A" w:rsidP="001E781A">
      <w:pPr>
        <w:pStyle w:val="aa"/>
        <w:ind w:firstLine="709"/>
        <w:jc w:val="both"/>
        <w:rPr>
          <w:sz w:val="24"/>
        </w:rPr>
      </w:pPr>
      <w:r w:rsidRPr="00F33396">
        <w:rPr>
          <w:sz w:val="24"/>
        </w:rPr>
        <w:t>неудовлетворительное состояние асфальтобетонного покрытия на придомовых и общественных территориях;</w:t>
      </w:r>
    </w:p>
    <w:p w:rsidR="001E781A" w:rsidRPr="00F33396" w:rsidRDefault="001E781A" w:rsidP="001E781A">
      <w:pPr>
        <w:pStyle w:val="aa"/>
        <w:ind w:firstLine="709"/>
        <w:jc w:val="both"/>
        <w:rPr>
          <w:sz w:val="24"/>
        </w:rPr>
      </w:pPr>
      <w:r w:rsidRPr="00F33396">
        <w:rPr>
          <w:sz w:val="24"/>
        </w:rPr>
        <w:t>недостаточная обеспеченность жилой среды элементами благоустройства (урны, скамейки, детские и спортивные площадки, парковочные карманы, контейнерные площадки для сбора твердых коммунальных отходов, освещение, объекты, предназначенные для обслуживания лиц с ограниченными возможностями);</w:t>
      </w:r>
    </w:p>
    <w:p w:rsidR="001E781A" w:rsidRPr="00F33396" w:rsidRDefault="001E781A" w:rsidP="001E781A">
      <w:pPr>
        <w:pStyle w:val="aa"/>
        <w:tabs>
          <w:tab w:val="left" w:pos="2964"/>
          <w:tab w:val="left" w:pos="4801"/>
          <w:tab w:val="left" w:pos="6703"/>
          <w:tab w:val="left" w:pos="8600"/>
        </w:tabs>
        <w:ind w:firstLine="709"/>
        <w:jc w:val="both"/>
        <w:rPr>
          <w:sz w:val="24"/>
        </w:rPr>
      </w:pPr>
      <w:r w:rsidRPr="00F33396">
        <w:rPr>
          <w:sz w:val="24"/>
        </w:rPr>
        <w:t>неудовлетворительное состояние большого количества зеленых насаждений; необходимость планомерного формирования</w:t>
      </w:r>
      <w:r w:rsidRPr="00F33396">
        <w:rPr>
          <w:sz w:val="24"/>
        </w:rPr>
        <w:tab/>
        <w:t>экологической культуры населения.</w:t>
      </w:r>
    </w:p>
    <w:p w:rsidR="001E781A" w:rsidRPr="00F33396" w:rsidRDefault="001E781A" w:rsidP="001E781A">
      <w:pPr>
        <w:pStyle w:val="aa"/>
        <w:ind w:firstLine="709"/>
        <w:jc w:val="both"/>
        <w:rPr>
          <w:sz w:val="24"/>
        </w:rPr>
      </w:pPr>
      <w:r w:rsidRPr="00F33396">
        <w:rPr>
          <w:sz w:val="24"/>
        </w:rPr>
        <w:t>Для решения данной проблемы требуются участие и взаимодействие органов местного самоуправления, населения, организаций, финансирование с привлечением источников всех уровней.</w:t>
      </w:r>
    </w:p>
    <w:p w:rsidR="001E781A" w:rsidRPr="00F33396" w:rsidRDefault="001E781A" w:rsidP="001E781A">
      <w:pPr>
        <w:pStyle w:val="aa"/>
        <w:ind w:firstLine="709"/>
        <w:jc w:val="both"/>
        <w:rPr>
          <w:sz w:val="24"/>
        </w:rPr>
      </w:pPr>
      <w:r w:rsidRPr="00F33396">
        <w:rPr>
          <w:sz w:val="24"/>
        </w:rPr>
        <w:t xml:space="preserve">В рамках подпрограммы будут реализованы основные мероприятия, которые направлены на реализацию поставленных целей и задач подпрограммы и муниципальной программы </w:t>
      </w:r>
      <w:r w:rsidR="008B6797">
        <w:rPr>
          <w:sz w:val="24"/>
        </w:rPr>
        <w:t>Порецкого</w:t>
      </w:r>
      <w:r w:rsidRPr="00F33396">
        <w:rPr>
          <w:sz w:val="24"/>
        </w:rPr>
        <w:t xml:space="preserve"> муниципального округа Чувашской Республики «Формирование современной городской среды» в целом. Основные мероприятия подразделяются на отдельные мероприятия, реализация которых позволит обеспечить достижение целевых индикаторов и показателей подпрограммы.</w:t>
      </w:r>
    </w:p>
    <w:p w:rsidR="001E781A" w:rsidRPr="00F33396" w:rsidRDefault="001E781A" w:rsidP="001E781A">
      <w:pPr>
        <w:pStyle w:val="aa"/>
        <w:ind w:firstLine="709"/>
        <w:jc w:val="both"/>
        <w:rPr>
          <w:sz w:val="24"/>
        </w:rPr>
      </w:pPr>
    </w:p>
    <w:p w:rsidR="001E781A" w:rsidRPr="00F33396" w:rsidRDefault="001E781A" w:rsidP="001E781A">
      <w:pPr>
        <w:pStyle w:val="1"/>
        <w:ind w:firstLine="709"/>
        <w:rPr>
          <w:rFonts w:ascii="Times New Roman" w:hAnsi="Times New Roman"/>
          <w:szCs w:val="24"/>
        </w:rPr>
      </w:pPr>
      <w:r w:rsidRPr="00F33396">
        <w:rPr>
          <w:rFonts w:ascii="Times New Roman" w:hAnsi="Times New Roman"/>
          <w:szCs w:val="24"/>
        </w:rPr>
        <w:t>Раздел II. Приоритеты, цели и задачи в сфере реализации подпрограммы.</w:t>
      </w:r>
    </w:p>
    <w:p w:rsidR="001E781A" w:rsidRPr="00F33396" w:rsidRDefault="001E781A" w:rsidP="001E781A">
      <w:pPr>
        <w:ind w:firstLine="709"/>
        <w:jc w:val="center"/>
        <w:rPr>
          <w:b/>
          <w:sz w:val="24"/>
          <w:szCs w:val="24"/>
        </w:rPr>
      </w:pPr>
      <w:r w:rsidRPr="00F33396">
        <w:rPr>
          <w:b/>
          <w:sz w:val="24"/>
          <w:szCs w:val="24"/>
        </w:rPr>
        <w:t>Индикаторы достижения целей и решения задач, описание основных ожидаемых конечных результатов подпрограммы, срок и этапы реализации подпрограммы</w:t>
      </w:r>
    </w:p>
    <w:p w:rsidR="001E781A" w:rsidRPr="00F33396" w:rsidRDefault="001E781A" w:rsidP="001E781A">
      <w:pPr>
        <w:pStyle w:val="aa"/>
        <w:ind w:firstLine="709"/>
        <w:jc w:val="both"/>
        <w:rPr>
          <w:sz w:val="24"/>
        </w:rPr>
      </w:pPr>
      <w:r w:rsidRPr="00F33396">
        <w:rPr>
          <w:sz w:val="24"/>
        </w:rPr>
        <w:t>Приоритетами реализации подпрограммы являются:</w:t>
      </w:r>
    </w:p>
    <w:p w:rsidR="001E781A" w:rsidRPr="00F33396" w:rsidRDefault="001E781A" w:rsidP="001E781A">
      <w:pPr>
        <w:pStyle w:val="aa"/>
        <w:ind w:firstLine="709"/>
        <w:jc w:val="both"/>
        <w:rPr>
          <w:sz w:val="24"/>
        </w:rPr>
      </w:pPr>
      <w:r w:rsidRPr="00F33396">
        <w:rPr>
          <w:sz w:val="24"/>
        </w:rPr>
        <w:t>повышение уровня благоустройства территорий сельских поселений: принятие (актуализация действующих) правил благоустройства с учетом мнения граждан, общественных организаций, что позволит качественно изменить уровень планирования и реализации мероприятий по благоустройству;</w:t>
      </w:r>
    </w:p>
    <w:p w:rsidR="001E781A" w:rsidRPr="00F33396" w:rsidRDefault="001E781A" w:rsidP="001E781A">
      <w:pPr>
        <w:pStyle w:val="aa"/>
        <w:tabs>
          <w:tab w:val="left" w:pos="2523"/>
          <w:tab w:val="left" w:pos="3977"/>
          <w:tab w:val="left" w:pos="5469"/>
          <w:tab w:val="left" w:pos="7196"/>
          <w:tab w:val="left" w:pos="7733"/>
        </w:tabs>
        <w:ind w:firstLine="709"/>
        <w:jc w:val="both"/>
        <w:rPr>
          <w:sz w:val="24"/>
        </w:rPr>
      </w:pPr>
      <w:r w:rsidRPr="00F33396">
        <w:rPr>
          <w:sz w:val="24"/>
        </w:rPr>
        <w:t>реализация механизма поддержки мероприятий по благоустройству, инициированных</w:t>
      </w:r>
      <w:r w:rsidRPr="00F33396">
        <w:rPr>
          <w:spacing w:val="-2"/>
          <w:sz w:val="24"/>
        </w:rPr>
        <w:t xml:space="preserve"> </w:t>
      </w:r>
      <w:r w:rsidRPr="00F33396">
        <w:rPr>
          <w:sz w:val="24"/>
        </w:rPr>
        <w:t>гражданами;</w:t>
      </w:r>
    </w:p>
    <w:p w:rsidR="001E781A" w:rsidRPr="00F33396" w:rsidRDefault="001E781A" w:rsidP="001E781A">
      <w:pPr>
        <w:pStyle w:val="aa"/>
        <w:ind w:firstLine="709"/>
        <w:jc w:val="both"/>
        <w:rPr>
          <w:sz w:val="24"/>
        </w:rPr>
      </w:pPr>
      <w:r w:rsidRPr="00F33396">
        <w:rPr>
          <w:sz w:val="24"/>
        </w:rPr>
        <w:t>формирование инструментов общественного контроля.</w:t>
      </w:r>
    </w:p>
    <w:p w:rsidR="001E781A" w:rsidRPr="00F33396" w:rsidRDefault="001E781A" w:rsidP="001E781A">
      <w:pPr>
        <w:pStyle w:val="aa"/>
        <w:ind w:firstLine="709"/>
        <w:jc w:val="both"/>
        <w:rPr>
          <w:sz w:val="24"/>
        </w:rPr>
      </w:pPr>
      <w:r w:rsidRPr="00F33396">
        <w:rPr>
          <w:sz w:val="24"/>
        </w:rPr>
        <w:t xml:space="preserve">Целью подпрограммы является повышение качества и комфорта городской среды на территории </w:t>
      </w:r>
      <w:r w:rsidR="008B6797">
        <w:rPr>
          <w:sz w:val="24"/>
        </w:rPr>
        <w:t>Порецкого</w:t>
      </w:r>
      <w:r w:rsidRPr="00F33396">
        <w:rPr>
          <w:sz w:val="24"/>
        </w:rPr>
        <w:t xml:space="preserve"> муниципального округа Чувашской Республики.</w:t>
      </w:r>
    </w:p>
    <w:p w:rsidR="001E781A" w:rsidRPr="00F33396" w:rsidRDefault="001E781A" w:rsidP="001E781A">
      <w:pPr>
        <w:pStyle w:val="aa"/>
        <w:ind w:firstLine="709"/>
        <w:jc w:val="both"/>
        <w:rPr>
          <w:sz w:val="24"/>
        </w:rPr>
      </w:pPr>
      <w:r w:rsidRPr="00F33396">
        <w:rPr>
          <w:sz w:val="24"/>
        </w:rPr>
        <w:t>Задачами подпрограммы являются:</w:t>
      </w:r>
    </w:p>
    <w:p w:rsidR="001E781A" w:rsidRPr="00F33396" w:rsidRDefault="001E781A" w:rsidP="001E781A">
      <w:pPr>
        <w:pStyle w:val="aa"/>
        <w:tabs>
          <w:tab w:val="left" w:pos="9923"/>
        </w:tabs>
        <w:ind w:firstLine="709"/>
        <w:jc w:val="both"/>
        <w:rPr>
          <w:sz w:val="24"/>
        </w:rPr>
      </w:pPr>
      <w:r w:rsidRPr="00F33396">
        <w:rPr>
          <w:sz w:val="24"/>
        </w:rPr>
        <w:t xml:space="preserve">формирование комфортной городской среды для жителей </w:t>
      </w:r>
      <w:r w:rsidR="008B6797">
        <w:rPr>
          <w:sz w:val="24"/>
        </w:rPr>
        <w:t>Порецкого</w:t>
      </w:r>
      <w:r w:rsidRPr="00F33396">
        <w:rPr>
          <w:sz w:val="24"/>
        </w:rPr>
        <w:t xml:space="preserve"> муниципального округа Чувашской Республики;</w:t>
      </w:r>
    </w:p>
    <w:p w:rsidR="001E781A" w:rsidRPr="00F33396" w:rsidRDefault="001E781A" w:rsidP="001E781A">
      <w:pPr>
        <w:pStyle w:val="aa"/>
        <w:ind w:firstLine="709"/>
        <w:jc w:val="both"/>
        <w:rPr>
          <w:sz w:val="24"/>
        </w:rPr>
      </w:pPr>
      <w:r w:rsidRPr="00F33396">
        <w:rPr>
          <w:sz w:val="24"/>
        </w:rPr>
        <w:t xml:space="preserve">создание условий для повышения благоустройства территорий </w:t>
      </w:r>
      <w:r w:rsidR="00C56400">
        <w:rPr>
          <w:sz w:val="24"/>
        </w:rPr>
        <w:t>Порецкого муниципального округа</w:t>
      </w:r>
      <w:r w:rsidRPr="00F33396">
        <w:rPr>
          <w:sz w:val="24"/>
        </w:rPr>
        <w:t>;</w:t>
      </w:r>
    </w:p>
    <w:p w:rsidR="001E781A" w:rsidRPr="00F33396" w:rsidRDefault="001E781A" w:rsidP="001E781A">
      <w:pPr>
        <w:pStyle w:val="aa"/>
        <w:ind w:firstLine="709"/>
        <w:jc w:val="both"/>
        <w:rPr>
          <w:sz w:val="24"/>
        </w:rPr>
      </w:pPr>
      <w:r w:rsidRPr="00F33396">
        <w:rPr>
          <w:sz w:val="24"/>
        </w:rPr>
        <w:t>улучшение эстетического облика населенных пунктов;</w:t>
      </w:r>
    </w:p>
    <w:p w:rsidR="001E781A" w:rsidRPr="00F33396" w:rsidRDefault="001E781A" w:rsidP="001E781A">
      <w:pPr>
        <w:pStyle w:val="aa"/>
        <w:tabs>
          <w:tab w:val="left" w:pos="2520"/>
          <w:tab w:val="left" w:pos="4401"/>
          <w:tab w:val="left" w:pos="6675"/>
          <w:tab w:val="left" w:pos="7893"/>
          <w:tab w:val="left" w:pos="9527"/>
        </w:tabs>
        <w:ind w:firstLine="709"/>
        <w:jc w:val="both"/>
        <w:rPr>
          <w:sz w:val="24"/>
        </w:rPr>
      </w:pPr>
      <w:r w:rsidRPr="00F33396">
        <w:rPr>
          <w:sz w:val="24"/>
        </w:rPr>
        <w:t>повышение вовлеченности заинтересованных граждан,</w:t>
      </w:r>
      <w:r w:rsidRPr="00F33396">
        <w:rPr>
          <w:sz w:val="24"/>
        </w:rPr>
        <w:tab/>
        <w:t>организаций в реализацию мероприятий по благоустройству территорий сельских</w:t>
      </w:r>
      <w:r w:rsidRPr="00F33396">
        <w:rPr>
          <w:spacing w:val="-15"/>
          <w:sz w:val="24"/>
        </w:rPr>
        <w:t xml:space="preserve"> </w:t>
      </w:r>
      <w:r w:rsidRPr="00F33396">
        <w:rPr>
          <w:sz w:val="24"/>
        </w:rPr>
        <w:t>поселений.</w:t>
      </w:r>
    </w:p>
    <w:p w:rsidR="001E781A" w:rsidRPr="00F33396" w:rsidRDefault="001E781A" w:rsidP="001E781A">
      <w:pPr>
        <w:pStyle w:val="aa"/>
        <w:ind w:firstLine="709"/>
        <w:jc w:val="both"/>
        <w:rPr>
          <w:sz w:val="24"/>
        </w:rPr>
      </w:pPr>
      <w:r w:rsidRPr="00F33396">
        <w:rPr>
          <w:sz w:val="24"/>
        </w:rPr>
        <w:t>Реализация подпрограммы осуществляется в 202</w:t>
      </w:r>
      <w:r w:rsidR="00C56400">
        <w:rPr>
          <w:sz w:val="24"/>
        </w:rPr>
        <w:t>3</w:t>
      </w:r>
      <w:r w:rsidRPr="00F33396">
        <w:rPr>
          <w:sz w:val="24"/>
        </w:rPr>
        <w:t>-2035 годы.</w:t>
      </w:r>
    </w:p>
    <w:p w:rsidR="001E781A" w:rsidRPr="00F33396" w:rsidRDefault="001E781A" w:rsidP="001E781A">
      <w:pPr>
        <w:pStyle w:val="aa"/>
        <w:tabs>
          <w:tab w:val="left" w:pos="2588"/>
          <w:tab w:val="left" w:pos="3957"/>
          <w:tab w:val="left" w:pos="5809"/>
          <w:tab w:val="left" w:pos="6217"/>
          <w:tab w:val="left" w:pos="7992"/>
        </w:tabs>
        <w:ind w:firstLine="709"/>
        <w:jc w:val="both"/>
        <w:rPr>
          <w:sz w:val="24"/>
        </w:rPr>
      </w:pPr>
      <w:r w:rsidRPr="00F33396">
        <w:rPr>
          <w:sz w:val="24"/>
        </w:rPr>
        <w:t>Основными целевыми индикаторами и показателями</w:t>
      </w:r>
      <w:r w:rsidRPr="00F33396">
        <w:rPr>
          <w:sz w:val="24"/>
        </w:rPr>
        <w:tab/>
        <w:t>подпрограммы являются:</w:t>
      </w:r>
    </w:p>
    <w:p w:rsidR="001E781A" w:rsidRPr="00C36881" w:rsidRDefault="001E781A" w:rsidP="001E781A">
      <w:pPr>
        <w:pStyle w:val="aa"/>
        <w:ind w:firstLine="709"/>
        <w:jc w:val="both"/>
        <w:rPr>
          <w:sz w:val="24"/>
        </w:rPr>
      </w:pPr>
      <w:r w:rsidRPr="00F33396">
        <w:rPr>
          <w:sz w:val="24"/>
        </w:rPr>
        <w:t xml:space="preserve">Количество благоустроенных дворовых территорий (оборудованных местами для проведения досуга и отдыха разными группами населения (спортивные,  детские  площадки  и  т.д.),   малыми   </w:t>
      </w:r>
      <w:r w:rsidRPr="00C36881">
        <w:rPr>
          <w:sz w:val="24"/>
        </w:rPr>
        <w:t xml:space="preserve">архитектурными  формами) </w:t>
      </w:r>
      <w:r w:rsidR="00C55E21">
        <w:rPr>
          <w:sz w:val="24"/>
        </w:rPr>
        <w:t>46</w:t>
      </w:r>
      <w:r w:rsidRPr="00C36881">
        <w:rPr>
          <w:spacing w:val="-2"/>
          <w:sz w:val="24"/>
        </w:rPr>
        <w:t xml:space="preserve"> </w:t>
      </w:r>
      <w:r w:rsidRPr="00C36881">
        <w:rPr>
          <w:sz w:val="24"/>
        </w:rPr>
        <w:t>единицы;</w:t>
      </w:r>
    </w:p>
    <w:p w:rsidR="001E781A" w:rsidRPr="00F33396" w:rsidRDefault="001E781A" w:rsidP="001E781A">
      <w:pPr>
        <w:pStyle w:val="aa"/>
        <w:ind w:firstLine="709"/>
        <w:jc w:val="both"/>
        <w:rPr>
          <w:sz w:val="24"/>
        </w:rPr>
      </w:pPr>
      <w:r w:rsidRPr="00C36881">
        <w:rPr>
          <w:sz w:val="24"/>
        </w:rPr>
        <w:t xml:space="preserve">количество благоустроенных общественных территорий </w:t>
      </w:r>
      <w:r w:rsidR="00C55E21">
        <w:rPr>
          <w:sz w:val="24"/>
        </w:rPr>
        <w:t>3</w:t>
      </w:r>
      <w:r w:rsidRPr="00C36881">
        <w:rPr>
          <w:sz w:val="24"/>
        </w:rPr>
        <w:t xml:space="preserve"> единиц</w:t>
      </w:r>
      <w:r w:rsidR="00C55E21">
        <w:rPr>
          <w:sz w:val="24"/>
        </w:rPr>
        <w:t>ы</w:t>
      </w:r>
      <w:r w:rsidRPr="00C36881">
        <w:rPr>
          <w:sz w:val="24"/>
        </w:rPr>
        <w:t>;</w:t>
      </w:r>
    </w:p>
    <w:p w:rsidR="001E781A" w:rsidRPr="00F33396" w:rsidRDefault="001E781A" w:rsidP="001E781A">
      <w:pPr>
        <w:pStyle w:val="aa"/>
        <w:ind w:firstLine="709"/>
        <w:jc w:val="both"/>
        <w:rPr>
          <w:sz w:val="24"/>
        </w:rPr>
      </w:pPr>
      <w:r w:rsidRPr="00F33396">
        <w:rPr>
          <w:sz w:val="24"/>
        </w:rPr>
        <w:t xml:space="preserve">Основными ожидаемыми результатами реализации подпрограммы являются: повышение уровня благоустройства дворовых и общественных территорий; </w:t>
      </w:r>
    </w:p>
    <w:p w:rsidR="001E781A" w:rsidRPr="00F33396" w:rsidRDefault="001E781A" w:rsidP="001E781A">
      <w:pPr>
        <w:pStyle w:val="aa"/>
        <w:ind w:firstLine="709"/>
        <w:jc w:val="both"/>
        <w:rPr>
          <w:sz w:val="24"/>
        </w:rPr>
      </w:pPr>
      <w:r w:rsidRPr="00F33396">
        <w:rPr>
          <w:sz w:val="24"/>
        </w:rPr>
        <w:lastRenderedPageBreak/>
        <w:t xml:space="preserve">создание комфортных условий проживания для населения </w:t>
      </w:r>
      <w:r w:rsidR="008B6797">
        <w:rPr>
          <w:sz w:val="24"/>
        </w:rPr>
        <w:t>Порецкого</w:t>
      </w:r>
      <w:r w:rsidRPr="00F33396">
        <w:rPr>
          <w:sz w:val="24"/>
        </w:rPr>
        <w:t xml:space="preserve"> муниципального округа Чувашской Республики;</w:t>
      </w:r>
    </w:p>
    <w:p w:rsidR="001E781A" w:rsidRPr="00F33396" w:rsidRDefault="001E781A" w:rsidP="001E781A">
      <w:pPr>
        <w:pStyle w:val="aa"/>
        <w:ind w:firstLine="709"/>
        <w:jc w:val="both"/>
        <w:rPr>
          <w:sz w:val="24"/>
        </w:rPr>
      </w:pPr>
      <w:r w:rsidRPr="00F33396">
        <w:rPr>
          <w:sz w:val="24"/>
        </w:rPr>
        <w:t>улучшение эстетического облика населенных пунктов;</w:t>
      </w:r>
    </w:p>
    <w:p w:rsidR="001E781A" w:rsidRPr="00F33396" w:rsidRDefault="001E781A" w:rsidP="001E781A">
      <w:pPr>
        <w:pStyle w:val="aa"/>
        <w:tabs>
          <w:tab w:val="left" w:pos="2571"/>
          <w:tab w:val="left" w:pos="4914"/>
          <w:tab w:val="left" w:pos="6202"/>
          <w:tab w:val="left" w:pos="7901"/>
          <w:tab w:val="left" w:pos="8330"/>
        </w:tabs>
        <w:ind w:firstLine="709"/>
        <w:jc w:val="both"/>
        <w:rPr>
          <w:sz w:val="24"/>
        </w:rPr>
      </w:pPr>
      <w:r w:rsidRPr="00F33396">
        <w:rPr>
          <w:sz w:val="24"/>
        </w:rPr>
        <w:t>вовлечение заинтересованных граждан,</w:t>
      </w:r>
      <w:r w:rsidRPr="00F33396">
        <w:rPr>
          <w:sz w:val="24"/>
        </w:rPr>
        <w:tab/>
        <w:t>организаций в реализацию мероприятий по благоустройству</w:t>
      </w:r>
      <w:r w:rsidRPr="00F33396">
        <w:rPr>
          <w:spacing w:val="-7"/>
          <w:sz w:val="24"/>
        </w:rPr>
        <w:t xml:space="preserve"> </w:t>
      </w:r>
      <w:r w:rsidRPr="00F33396">
        <w:rPr>
          <w:sz w:val="24"/>
        </w:rPr>
        <w:t>территорий.</w:t>
      </w:r>
    </w:p>
    <w:p w:rsidR="001E781A" w:rsidRPr="00F33396" w:rsidRDefault="001E781A" w:rsidP="001E781A">
      <w:pPr>
        <w:pStyle w:val="aa"/>
        <w:ind w:firstLine="709"/>
        <w:jc w:val="both"/>
        <w:rPr>
          <w:sz w:val="24"/>
        </w:rPr>
      </w:pPr>
      <w:r w:rsidRPr="00F33396">
        <w:rPr>
          <w:sz w:val="24"/>
        </w:rPr>
        <w:t>Сведения о целевых индикаторах и показателях подпрограммы приведены в приложении № 1 к подпрограмме.</w:t>
      </w:r>
    </w:p>
    <w:p w:rsidR="001E781A" w:rsidRPr="00F33396" w:rsidRDefault="001E781A" w:rsidP="001E781A">
      <w:pPr>
        <w:pStyle w:val="1"/>
        <w:ind w:firstLine="709"/>
        <w:jc w:val="both"/>
        <w:rPr>
          <w:rFonts w:ascii="Times New Roman" w:hAnsi="Times New Roman"/>
          <w:szCs w:val="24"/>
        </w:rPr>
      </w:pPr>
    </w:p>
    <w:p w:rsidR="001E781A" w:rsidRPr="00F33396" w:rsidRDefault="001E781A" w:rsidP="001E781A">
      <w:pPr>
        <w:pStyle w:val="1"/>
        <w:ind w:firstLine="709"/>
        <w:rPr>
          <w:rFonts w:ascii="Times New Roman" w:hAnsi="Times New Roman"/>
          <w:szCs w:val="24"/>
        </w:rPr>
      </w:pPr>
      <w:r w:rsidRPr="00F33396">
        <w:rPr>
          <w:rFonts w:ascii="Times New Roman" w:hAnsi="Times New Roman"/>
          <w:szCs w:val="24"/>
        </w:rPr>
        <w:t>Раздел III. Характеристика основных мероприятий подпрограммы</w:t>
      </w:r>
    </w:p>
    <w:p w:rsidR="001E781A" w:rsidRPr="00F33396" w:rsidRDefault="001E781A" w:rsidP="001E781A">
      <w:pPr>
        <w:pStyle w:val="aa"/>
        <w:ind w:firstLine="709"/>
        <w:jc w:val="both"/>
        <w:rPr>
          <w:sz w:val="24"/>
        </w:rPr>
      </w:pPr>
      <w:r w:rsidRPr="00F33396">
        <w:rPr>
          <w:sz w:val="24"/>
        </w:rPr>
        <w:t xml:space="preserve">Основные мероприятия подпрограммы направлены на реализацию поставленных целей и задач подпрограммы и </w:t>
      </w:r>
      <w:r w:rsidR="00C353D8">
        <w:rPr>
          <w:sz w:val="24"/>
        </w:rPr>
        <w:t>Муниципальной</w:t>
      </w:r>
      <w:r w:rsidRPr="00F33396">
        <w:rPr>
          <w:sz w:val="24"/>
        </w:rPr>
        <w:t xml:space="preserve"> программы в целом. Мероприятия подпрограммы подразделяются на мероприятия по финансовому обеспечению, организационные мероприятия и мероприятия по нормативно-правовому обеспечению реализации</w:t>
      </w:r>
      <w:r w:rsidRPr="00F33396">
        <w:rPr>
          <w:spacing w:val="-9"/>
          <w:sz w:val="24"/>
        </w:rPr>
        <w:t xml:space="preserve"> </w:t>
      </w:r>
      <w:r w:rsidRPr="00F33396">
        <w:rPr>
          <w:sz w:val="24"/>
        </w:rPr>
        <w:t>подпрограммы.</w:t>
      </w:r>
    </w:p>
    <w:p w:rsidR="001E781A" w:rsidRPr="00F33396" w:rsidRDefault="001E781A" w:rsidP="001E781A">
      <w:pPr>
        <w:pStyle w:val="aa"/>
        <w:ind w:firstLine="709"/>
        <w:jc w:val="both"/>
        <w:rPr>
          <w:sz w:val="24"/>
        </w:rPr>
      </w:pPr>
      <w:r w:rsidRPr="00F33396">
        <w:rPr>
          <w:sz w:val="24"/>
        </w:rPr>
        <w:t>Основные мероприятия подпрограммы подразделяются на отдельные мероприятия, реализация которых обеспечит достижение целевых индикаторов и показателей подпрограммы.</w:t>
      </w:r>
    </w:p>
    <w:p w:rsidR="001E781A" w:rsidRDefault="001E781A" w:rsidP="001E781A">
      <w:pPr>
        <w:pStyle w:val="aa"/>
        <w:ind w:firstLine="709"/>
        <w:jc w:val="both"/>
        <w:rPr>
          <w:sz w:val="24"/>
        </w:rPr>
      </w:pPr>
      <w:r w:rsidRPr="00F33396">
        <w:rPr>
          <w:sz w:val="24"/>
        </w:rPr>
        <w:t xml:space="preserve">Подпрограмма содержит </w:t>
      </w:r>
      <w:r w:rsidR="00C353D8">
        <w:rPr>
          <w:sz w:val="24"/>
        </w:rPr>
        <w:t>два</w:t>
      </w:r>
      <w:r w:rsidRPr="00F33396">
        <w:rPr>
          <w:sz w:val="24"/>
        </w:rPr>
        <w:t xml:space="preserve"> основных мероприятия:</w:t>
      </w:r>
    </w:p>
    <w:p w:rsidR="00C353D8" w:rsidRDefault="00C353D8" w:rsidP="001E781A">
      <w:pPr>
        <w:pStyle w:val="aa"/>
        <w:ind w:firstLine="709"/>
        <w:jc w:val="both"/>
        <w:rPr>
          <w:sz w:val="24"/>
        </w:rPr>
      </w:pPr>
      <w:r>
        <w:rPr>
          <w:sz w:val="24"/>
        </w:rPr>
        <w:t>Основное мероприятие 1. Содействие благоустройству населенных пунктов Порецкого муниципального округа Чувашской Республики.</w:t>
      </w:r>
    </w:p>
    <w:p w:rsidR="00C353D8" w:rsidRDefault="00C353D8" w:rsidP="001E781A">
      <w:pPr>
        <w:pStyle w:val="aa"/>
        <w:ind w:firstLine="709"/>
        <w:jc w:val="both"/>
        <w:rPr>
          <w:sz w:val="24"/>
        </w:rPr>
      </w:pPr>
      <w:r>
        <w:rPr>
          <w:sz w:val="24"/>
        </w:rPr>
        <w:t>Мероприятие 1.1. Уличное освещение.</w:t>
      </w:r>
    </w:p>
    <w:p w:rsidR="00C353D8" w:rsidRPr="00F33396" w:rsidRDefault="00C353D8" w:rsidP="001E781A">
      <w:pPr>
        <w:pStyle w:val="aa"/>
        <w:ind w:firstLine="709"/>
        <w:jc w:val="both"/>
        <w:rPr>
          <w:sz w:val="24"/>
        </w:rPr>
      </w:pPr>
      <w:r>
        <w:rPr>
          <w:sz w:val="24"/>
        </w:rPr>
        <w:t>Мероприятие 1.2. Реализация мероприятий по благоустройству территорий.</w:t>
      </w:r>
    </w:p>
    <w:p w:rsidR="001E781A" w:rsidRPr="00F33396" w:rsidRDefault="00C353D8" w:rsidP="001E781A">
      <w:pPr>
        <w:pStyle w:val="aa"/>
        <w:ind w:firstLine="709"/>
        <w:jc w:val="both"/>
        <w:rPr>
          <w:sz w:val="24"/>
        </w:rPr>
      </w:pPr>
      <w:r>
        <w:rPr>
          <w:sz w:val="24"/>
        </w:rPr>
        <w:t>Основное мероприятие 2</w:t>
      </w:r>
      <w:r w:rsidR="001E781A" w:rsidRPr="00F33396">
        <w:rPr>
          <w:sz w:val="24"/>
        </w:rPr>
        <w:t>. Формирование комфортной городской среды.</w:t>
      </w:r>
    </w:p>
    <w:p w:rsidR="001E781A" w:rsidRPr="00F33396" w:rsidRDefault="00C353D8" w:rsidP="001E781A">
      <w:pPr>
        <w:pStyle w:val="aa"/>
        <w:ind w:firstLine="709"/>
        <w:jc w:val="both"/>
        <w:rPr>
          <w:sz w:val="24"/>
        </w:rPr>
      </w:pPr>
      <w:r>
        <w:rPr>
          <w:sz w:val="24"/>
        </w:rPr>
        <w:t>Мероприятие 2</w:t>
      </w:r>
      <w:r w:rsidR="001E781A" w:rsidRPr="00F33396">
        <w:rPr>
          <w:sz w:val="24"/>
        </w:rPr>
        <w:t xml:space="preserve">.1. </w:t>
      </w:r>
      <w:r w:rsidR="004D71D4" w:rsidRPr="004D71D4">
        <w:rPr>
          <w:sz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sidR="001E781A" w:rsidRPr="00F33396">
        <w:rPr>
          <w:sz w:val="24"/>
        </w:rPr>
        <w:t>.</w:t>
      </w:r>
    </w:p>
    <w:p w:rsidR="001E781A" w:rsidRPr="00F33396" w:rsidRDefault="004D71D4" w:rsidP="001E781A">
      <w:pPr>
        <w:pStyle w:val="aa"/>
        <w:ind w:firstLine="709"/>
        <w:jc w:val="both"/>
        <w:rPr>
          <w:sz w:val="24"/>
        </w:rPr>
      </w:pPr>
      <w:r>
        <w:rPr>
          <w:sz w:val="24"/>
        </w:rPr>
        <w:t xml:space="preserve">Мероприятие </w:t>
      </w:r>
      <w:r w:rsidR="00C353D8">
        <w:rPr>
          <w:sz w:val="24"/>
        </w:rPr>
        <w:t>2</w:t>
      </w:r>
      <w:r w:rsidR="001E781A" w:rsidRPr="00F33396">
        <w:rPr>
          <w:sz w:val="24"/>
        </w:rPr>
        <w:t xml:space="preserve">.2. </w:t>
      </w:r>
      <w:r>
        <w:rPr>
          <w:sz w:val="24"/>
        </w:rPr>
        <w:t>Реализация программ формирования современной городской среды</w:t>
      </w:r>
      <w:r w:rsidR="001E781A" w:rsidRPr="00F33396">
        <w:rPr>
          <w:sz w:val="24"/>
        </w:rPr>
        <w:t>.</w:t>
      </w:r>
    </w:p>
    <w:p w:rsidR="001E781A" w:rsidRPr="00F33396" w:rsidRDefault="001E781A" w:rsidP="001E781A">
      <w:pPr>
        <w:pStyle w:val="aa"/>
        <w:ind w:firstLine="709"/>
        <w:jc w:val="both"/>
        <w:rPr>
          <w:sz w:val="24"/>
        </w:rPr>
      </w:pPr>
      <w:r w:rsidRPr="00C36881">
        <w:rPr>
          <w:sz w:val="24"/>
        </w:rPr>
        <w:t xml:space="preserve">В результате реализации данного мероприятия количество благоустроенных общественных территорий – </w:t>
      </w:r>
      <w:r w:rsidR="000E5106">
        <w:rPr>
          <w:sz w:val="24"/>
        </w:rPr>
        <w:t>3</w:t>
      </w:r>
      <w:r w:rsidRPr="00C36881">
        <w:rPr>
          <w:sz w:val="24"/>
        </w:rPr>
        <w:t>единицы.</w:t>
      </w:r>
    </w:p>
    <w:p w:rsidR="001E781A" w:rsidRPr="00F33396" w:rsidRDefault="001E781A" w:rsidP="001E781A">
      <w:pPr>
        <w:pStyle w:val="aa"/>
        <w:ind w:firstLine="709"/>
        <w:jc w:val="both"/>
        <w:rPr>
          <w:sz w:val="24"/>
        </w:rPr>
      </w:pPr>
      <w:r w:rsidRPr="00F33396">
        <w:rPr>
          <w:sz w:val="24"/>
        </w:rPr>
        <w:t>Реализация данного основного мероприятия подпрограммы оценивается достижением следующих целевых индикаторов и показателей:</w:t>
      </w:r>
    </w:p>
    <w:p w:rsidR="001E781A" w:rsidRPr="00C36881" w:rsidRDefault="001E781A" w:rsidP="001E781A">
      <w:pPr>
        <w:pStyle w:val="aa"/>
        <w:ind w:firstLine="709"/>
        <w:jc w:val="both"/>
        <w:rPr>
          <w:sz w:val="24"/>
        </w:rPr>
      </w:pPr>
      <w:r w:rsidRPr="00C36881">
        <w:rPr>
          <w:sz w:val="24"/>
        </w:rPr>
        <w:t xml:space="preserve">количество благоустроенных дворовых территорий (оборудованных местами для проведения досуга и отдыха разными группами населения (спортивные, детские площадки и т.д.), малыми архитектурными формами) </w:t>
      </w:r>
      <w:r w:rsidR="000E5106">
        <w:rPr>
          <w:sz w:val="24"/>
        </w:rPr>
        <w:t>46</w:t>
      </w:r>
      <w:r w:rsidRPr="00C36881">
        <w:rPr>
          <w:spacing w:val="-6"/>
          <w:sz w:val="24"/>
        </w:rPr>
        <w:t xml:space="preserve"> </w:t>
      </w:r>
      <w:r w:rsidRPr="00C36881">
        <w:rPr>
          <w:sz w:val="24"/>
        </w:rPr>
        <w:t>единицы;</w:t>
      </w:r>
    </w:p>
    <w:p w:rsidR="001E781A" w:rsidRPr="00F33396" w:rsidRDefault="001E781A" w:rsidP="001E781A">
      <w:pPr>
        <w:pStyle w:val="aa"/>
        <w:tabs>
          <w:tab w:val="left" w:pos="2408"/>
          <w:tab w:val="left" w:pos="4168"/>
          <w:tab w:val="left" w:pos="4684"/>
          <w:tab w:val="left" w:pos="6316"/>
          <w:tab w:val="left" w:pos="8674"/>
        </w:tabs>
        <w:ind w:firstLine="709"/>
        <w:jc w:val="both"/>
        <w:rPr>
          <w:sz w:val="24"/>
        </w:rPr>
      </w:pPr>
      <w:r w:rsidRPr="00C36881">
        <w:rPr>
          <w:sz w:val="24"/>
        </w:rPr>
        <w:t xml:space="preserve">количество благоустроенных общественных территорий </w:t>
      </w:r>
      <w:r w:rsidR="00C55E21">
        <w:rPr>
          <w:sz w:val="24"/>
        </w:rPr>
        <w:t>3</w:t>
      </w:r>
      <w:r w:rsidRPr="00C36881">
        <w:rPr>
          <w:sz w:val="24"/>
        </w:rPr>
        <w:t xml:space="preserve"> единиц.</w:t>
      </w:r>
      <w:r w:rsidRPr="00F33396">
        <w:rPr>
          <w:sz w:val="24"/>
        </w:rPr>
        <w:t xml:space="preserve"> </w:t>
      </w:r>
    </w:p>
    <w:p w:rsidR="001E781A" w:rsidRPr="00F33396" w:rsidRDefault="001E781A" w:rsidP="001E781A">
      <w:pPr>
        <w:pStyle w:val="aa"/>
        <w:tabs>
          <w:tab w:val="left" w:pos="2408"/>
          <w:tab w:val="left" w:pos="4168"/>
          <w:tab w:val="left" w:pos="4684"/>
          <w:tab w:val="left" w:pos="6316"/>
          <w:tab w:val="left" w:pos="8674"/>
        </w:tabs>
        <w:ind w:firstLine="709"/>
        <w:jc w:val="both"/>
        <w:rPr>
          <w:sz w:val="24"/>
        </w:rPr>
      </w:pPr>
      <w:r w:rsidRPr="00F33396">
        <w:rPr>
          <w:sz w:val="24"/>
        </w:rPr>
        <w:t xml:space="preserve">Основное мероприятие </w:t>
      </w:r>
      <w:r w:rsidR="004D71D4">
        <w:rPr>
          <w:sz w:val="24"/>
        </w:rPr>
        <w:t xml:space="preserve">направлено на </w:t>
      </w:r>
      <w:r w:rsidRPr="00F33396">
        <w:rPr>
          <w:sz w:val="24"/>
        </w:rPr>
        <w:t>вовлечение</w:t>
      </w:r>
      <w:r w:rsidRPr="00F33396">
        <w:rPr>
          <w:sz w:val="24"/>
        </w:rPr>
        <w:tab/>
        <w:t>заинтересованных граждан,</w:t>
      </w:r>
      <w:r w:rsidR="004D71D4">
        <w:rPr>
          <w:sz w:val="24"/>
        </w:rPr>
        <w:t xml:space="preserve"> </w:t>
      </w:r>
      <w:r w:rsidRPr="00F33396">
        <w:rPr>
          <w:sz w:val="24"/>
        </w:rPr>
        <w:t xml:space="preserve">организаций в реализацию мероприятий по благоустройству территорий </w:t>
      </w:r>
      <w:r w:rsidR="004D71D4">
        <w:rPr>
          <w:sz w:val="24"/>
        </w:rPr>
        <w:t>Порецкого муниципального округа Чувашской Республики</w:t>
      </w:r>
      <w:r w:rsidRPr="00F33396">
        <w:rPr>
          <w:sz w:val="24"/>
        </w:rPr>
        <w:t>.</w:t>
      </w:r>
    </w:p>
    <w:p w:rsidR="001E781A" w:rsidRPr="00F33396" w:rsidRDefault="001E781A" w:rsidP="001E781A">
      <w:pPr>
        <w:pStyle w:val="aa"/>
        <w:ind w:firstLine="709"/>
        <w:jc w:val="both"/>
        <w:rPr>
          <w:sz w:val="24"/>
        </w:rPr>
      </w:pPr>
    </w:p>
    <w:p w:rsidR="001E781A" w:rsidRPr="00F33396" w:rsidRDefault="001E781A" w:rsidP="001E781A">
      <w:pPr>
        <w:pStyle w:val="1"/>
        <w:ind w:firstLine="709"/>
        <w:rPr>
          <w:rFonts w:ascii="Times New Roman" w:hAnsi="Times New Roman"/>
          <w:szCs w:val="24"/>
        </w:rPr>
      </w:pPr>
      <w:r w:rsidRPr="00F33396">
        <w:rPr>
          <w:rFonts w:ascii="Times New Roman" w:hAnsi="Times New Roman"/>
          <w:szCs w:val="24"/>
        </w:rPr>
        <w:t>Раздел IV. Характеристика основных мероприятий, реализуемых органами местного самоуправления муниципальных образований</w:t>
      </w:r>
    </w:p>
    <w:p w:rsidR="001E781A" w:rsidRPr="00F33396" w:rsidRDefault="001E781A" w:rsidP="001E781A">
      <w:pPr>
        <w:pStyle w:val="aa"/>
        <w:ind w:firstLine="709"/>
        <w:jc w:val="both"/>
        <w:rPr>
          <w:sz w:val="24"/>
        </w:rPr>
      </w:pPr>
      <w:r w:rsidRPr="00F33396">
        <w:rPr>
          <w:sz w:val="24"/>
        </w:rPr>
        <w:t xml:space="preserve">Подпрограмма направлена на вовлечение органов местного самоуправления в непосредственную работу по реализации на территории </w:t>
      </w:r>
      <w:r w:rsidR="008B6797">
        <w:rPr>
          <w:sz w:val="24"/>
        </w:rPr>
        <w:t>Порецкого</w:t>
      </w:r>
      <w:r w:rsidRPr="00F33396">
        <w:rPr>
          <w:sz w:val="24"/>
        </w:rPr>
        <w:t xml:space="preserve"> муниципального округа Чувашской Республики приоритетного проекта «Формирование комфортной городской среды».</w:t>
      </w:r>
    </w:p>
    <w:p w:rsidR="001E781A" w:rsidRDefault="001E781A" w:rsidP="001E781A">
      <w:pPr>
        <w:pStyle w:val="aa"/>
        <w:ind w:firstLine="709"/>
        <w:jc w:val="both"/>
        <w:rPr>
          <w:sz w:val="24"/>
        </w:rPr>
      </w:pPr>
      <w:r w:rsidRPr="00F33396">
        <w:rPr>
          <w:sz w:val="24"/>
        </w:rPr>
        <w:t>В рамках реализации подпрограммы органами местного самоуправления планируется осуществление мероприятий по благоустройству дворовых и общественных территорий, в том числе мероприятий, направленных на формирование доступной городской среды для маломобильных групп населения.</w:t>
      </w:r>
    </w:p>
    <w:p w:rsidR="004D71D4" w:rsidRPr="00F33396" w:rsidRDefault="004D71D4" w:rsidP="001E781A">
      <w:pPr>
        <w:pStyle w:val="aa"/>
        <w:ind w:firstLine="709"/>
        <w:jc w:val="both"/>
        <w:rPr>
          <w:sz w:val="24"/>
        </w:rPr>
      </w:pPr>
    </w:p>
    <w:p w:rsidR="001E781A" w:rsidRPr="00F33396" w:rsidRDefault="001E781A" w:rsidP="001E781A">
      <w:pPr>
        <w:pStyle w:val="1"/>
        <w:ind w:firstLine="709"/>
        <w:rPr>
          <w:rFonts w:ascii="Times New Roman" w:hAnsi="Times New Roman"/>
          <w:szCs w:val="24"/>
        </w:rPr>
      </w:pPr>
      <w:r w:rsidRPr="00F33396">
        <w:rPr>
          <w:rFonts w:ascii="Times New Roman" w:hAnsi="Times New Roman"/>
          <w:szCs w:val="24"/>
        </w:rPr>
        <w:t>Раздел V. Обоснование объема финансовых ресурсов, необходимых для реализации подпрограммы</w:t>
      </w:r>
    </w:p>
    <w:p w:rsidR="001E781A" w:rsidRPr="00F33396" w:rsidRDefault="001E781A" w:rsidP="001E781A">
      <w:pPr>
        <w:pStyle w:val="aa"/>
        <w:ind w:firstLine="709"/>
        <w:jc w:val="both"/>
        <w:rPr>
          <w:sz w:val="24"/>
        </w:rPr>
      </w:pPr>
      <w:r w:rsidRPr="00F33396">
        <w:rPr>
          <w:sz w:val="24"/>
        </w:rPr>
        <w:t>Финансирование подпрограммы осуществляется за счет средств федерального бюджета, республиканского бюджета Чувашской Республики, местного бюджета.</w:t>
      </w:r>
    </w:p>
    <w:p w:rsidR="001E781A" w:rsidRPr="00F33396" w:rsidRDefault="001E781A" w:rsidP="001E781A">
      <w:pPr>
        <w:pStyle w:val="aa"/>
        <w:ind w:firstLine="709"/>
        <w:jc w:val="both"/>
        <w:rPr>
          <w:sz w:val="24"/>
        </w:rPr>
      </w:pPr>
      <w:r w:rsidRPr="00F33396">
        <w:rPr>
          <w:sz w:val="24"/>
        </w:rPr>
        <w:t>При софинансировании мероприятий подпрограммы из внебюджетных источников могут использоваться в том числе различные инструменты государственно-частного партнерства.</w:t>
      </w:r>
    </w:p>
    <w:p w:rsidR="001E781A" w:rsidRPr="00F33396" w:rsidRDefault="001E781A" w:rsidP="001E781A">
      <w:pPr>
        <w:pStyle w:val="aa"/>
        <w:ind w:firstLine="709"/>
        <w:jc w:val="both"/>
        <w:rPr>
          <w:sz w:val="24"/>
        </w:rPr>
      </w:pPr>
      <w:r w:rsidRPr="00F33396">
        <w:rPr>
          <w:sz w:val="24"/>
        </w:rPr>
        <w:lastRenderedPageBreak/>
        <w:t xml:space="preserve">Общий объем финансирования </w:t>
      </w:r>
      <w:r w:rsidR="00441BE9">
        <w:rPr>
          <w:sz w:val="24"/>
        </w:rPr>
        <w:t>подп</w:t>
      </w:r>
      <w:r w:rsidRPr="00F33396">
        <w:rPr>
          <w:sz w:val="24"/>
        </w:rPr>
        <w:t>рограммы за 202</w:t>
      </w:r>
      <w:r w:rsidR="004D71D4">
        <w:rPr>
          <w:sz w:val="24"/>
        </w:rPr>
        <w:t>3</w:t>
      </w:r>
      <w:r w:rsidRPr="00F33396">
        <w:rPr>
          <w:sz w:val="24"/>
        </w:rPr>
        <w:t xml:space="preserve">-2035 годы составит </w:t>
      </w:r>
      <w:r w:rsidR="00441BE9">
        <w:rPr>
          <w:sz w:val="24"/>
        </w:rPr>
        <w:t>134210,2</w:t>
      </w:r>
      <w:r w:rsidRPr="00F33396">
        <w:rPr>
          <w:sz w:val="24"/>
        </w:rPr>
        <w:t xml:space="preserve"> тыс. рублей, в том числе:</w:t>
      </w:r>
    </w:p>
    <w:p w:rsidR="001E781A" w:rsidRPr="00F33396" w:rsidRDefault="00C36881" w:rsidP="00C36881">
      <w:pPr>
        <w:pStyle w:val="afc"/>
        <w:widowControl w:val="0"/>
        <w:tabs>
          <w:tab w:val="left" w:pos="896"/>
        </w:tabs>
        <w:autoSpaceDE w:val="0"/>
        <w:autoSpaceDN w:val="0"/>
        <w:spacing w:after="0" w:line="240" w:lineRule="auto"/>
        <w:ind w:left="709"/>
        <w:jc w:val="both"/>
        <w:rPr>
          <w:rFonts w:ascii="Times New Roman" w:hAnsi="Times New Roman"/>
          <w:sz w:val="24"/>
          <w:szCs w:val="24"/>
        </w:rPr>
      </w:pPr>
      <w:r>
        <w:rPr>
          <w:rFonts w:ascii="Times New Roman" w:hAnsi="Times New Roman"/>
          <w:sz w:val="24"/>
          <w:szCs w:val="24"/>
        </w:rPr>
        <w:t>-</w:t>
      </w:r>
      <w:r w:rsidR="001E781A" w:rsidRPr="00F33396">
        <w:rPr>
          <w:rFonts w:ascii="Times New Roman" w:hAnsi="Times New Roman"/>
          <w:sz w:val="24"/>
          <w:szCs w:val="24"/>
        </w:rPr>
        <w:t xml:space="preserve">за счет средств федерального бюджета Российской Федерации – </w:t>
      </w:r>
      <w:r w:rsidR="00441BE9">
        <w:rPr>
          <w:rFonts w:ascii="Times New Roman" w:hAnsi="Times New Roman"/>
          <w:sz w:val="24"/>
          <w:szCs w:val="24"/>
        </w:rPr>
        <w:t>79438,4</w:t>
      </w:r>
      <w:r w:rsidR="001E781A" w:rsidRPr="00F33396">
        <w:rPr>
          <w:rFonts w:ascii="Times New Roman" w:hAnsi="Times New Roman"/>
          <w:sz w:val="24"/>
          <w:szCs w:val="24"/>
        </w:rPr>
        <w:t xml:space="preserve"> тыс. руб.;</w:t>
      </w:r>
    </w:p>
    <w:p w:rsidR="001E781A" w:rsidRPr="00F33396" w:rsidRDefault="001E781A" w:rsidP="001E781A">
      <w:pPr>
        <w:pStyle w:val="afc"/>
        <w:widowControl w:val="0"/>
        <w:numPr>
          <w:ilvl w:val="0"/>
          <w:numId w:val="30"/>
        </w:numPr>
        <w:tabs>
          <w:tab w:val="left" w:pos="800"/>
        </w:tabs>
        <w:autoSpaceDE w:val="0"/>
        <w:autoSpaceDN w:val="0"/>
        <w:spacing w:after="0" w:line="240" w:lineRule="auto"/>
        <w:ind w:left="0" w:firstLine="709"/>
        <w:jc w:val="both"/>
        <w:rPr>
          <w:rFonts w:ascii="Times New Roman" w:hAnsi="Times New Roman"/>
          <w:sz w:val="24"/>
          <w:szCs w:val="24"/>
        </w:rPr>
      </w:pPr>
      <w:r w:rsidRPr="00F33396">
        <w:rPr>
          <w:rFonts w:ascii="Times New Roman" w:hAnsi="Times New Roman"/>
          <w:sz w:val="24"/>
          <w:szCs w:val="24"/>
        </w:rPr>
        <w:t xml:space="preserve">за счет средств республиканского бюджета – </w:t>
      </w:r>
      <w:r w:rsidR="00441BE9">
        <w:rPr>
          <w:rFonts w:ascii="Times New Roman" w:hAnsi="Times New Roman"/>
          <w:sz w:val="24"/>
          <w:szCs w:val="24"/>
        </w:rPr>
        <w:t>114,1</w:t>
      </w:r>
      <w:r w:rsidRPr="00F33396">
        <w:rPr>
          <w:rFonts w:ascii="Times New Roman" w:hAnsi="Times New Roman"/>
          <w:sz w:val="24"/>
          <w:szCs w:val="24"/>
        </w:rPr>
        <w:t xml:space="preserve"> тыс.</w:t>
      </w:r>
      <w:r w:rsidRPr="00F33396">
        <w:rPr>
          <w:rFonts w:ascii="Times New Roman" w:hAnsi="Times New Roman"/>
          <w:spacing w:val="-4"/>
          <w:sz w:val="24"/>
          <w:szCs w:val="24"/>
        </w:rPr>
        <w:t xml:space="preserve"> </w:t>
      </w:r>
      <w:r w:rsidRPr="00F33396">
        <w:rPr>
          <w:rFonts w:ascii="Times New Roman" w:hAnsi="Times New Roman"/>
          <w:sz w:val="24"/>
          <w:szCs w:val="24"/>
        </w:rPr>
        <w:t>руб.;</w:t>
      </w:r>
    </w:p>
    <w:p w:rsidR="001E781A" w:rsidRPr="00F33396" w:rsidRDefault="001E781A" w:rsidP="001E781A">
      <w:pPr>
        <w:pStyle w:val="afc"/>
        <w:tabs>
          <w:tab w:val="left" w:pos="735"/>
        </w:tabs>
        <w:spacing w:after="0" w:line="240" w:lineRule="auto"/>
        <w:ind w:left="0" w:firstLine="709"/>
        <w:jc w:val="both"/>
        <w:rPr>
          <w:rFonts w:ascii="Times New Roman" w:hAnsi="Times New Roman"/>
          <w:sz w:val="24"/>
          <w:szCs w:val="24"/>
        </w:rPr>
      </w:pPr>
      <w:r w:rsidRPr="00F33396">
        <w:rPr>
          <w:rFonts w:ascii="Times New Roman" w:hAnsi="Times New Roman"/>
          <w:sz w:val="24"/>
          <w:szCs w:val="24"/>
        </w:rPr>
        <w:t xml:space="preserve">- </w:t>
      </w:r>
      <w:r w:rsidR="00C36881">
        <w:rPr>
          <w:rFonts w:ascii="Times New Roman" w:hAnsi="Times New Roman"/>
          <w:sz w:val="24"/>
          <w:szCs w:val="24"/>
        </w:rPr>
        <w:t>з</w:t>
      </w:r>
      <w:r w:rsidRPr="00F33396">
        <w:rPr>
          <w:rFonts w:ascii="Times New Roman" w:hAnsi="Times New Roman"/>
          <w:sz w:val="24"/>
          <w:szCs w:val="24"/>
        </w:rPr>
        <w:t xml:space="preserve">а счет средств местного бюджета – </w:t>
      </w:r>
      <w:r w:rsidR="00441BE9">
        <w:rPr>
          <w:rFonts w:ascii="Times New Roman" w:hAnsi="Times New Roman"/>
          <w:sz w:val="24"/>
          <w:szCs w:val="24"/>
        </w:rPr>
        <w:t>54657,7</w:t>
      </w:r>
      <w:r w:rsidRPr="00F33396">
        <w:rPr>
          <w:rFonts w:ascii="Times New Roman" w:hAnsi="Times New Roman"/>
          <w:sz w:val="24"/>
          <w:szCs w:val="24"/>
        </w:rPr>
        <w:t xml:space="preserve"> тыс.</w:t>
      </w:r>
      <w:r w:rsidRPr="00F33396">
        <w:rPr>
          <w:rFonts w:ascii="Times New Roman" w:hAnsi="Times New Roman"/>
          <w:spacing w:val="-2"/>
          <w:sz w:val="24"/>
          <w:szCs w:val="24"/>
        </w:rPr>
        <w:t xml:space="preserve"> </w:t>
      </w:r>
      <w:r w:rsidRPr="00F33396">
        <w:rPr>
          <w:rFonts w:ascii="Times New Roman" w:hAnsi="Times New Roman"/>
          <w:sz w:val="24"/>
          <w:szCs w:val="24"/>
        </w:rPr>
        <w:t>рублей;</w:t>
      </w:r>
    </w:p>
    <w:p w:rsidR="001E781A" w:rsidRPr="00F33396" w:rsidRDefault="001E781A" w:rsidP="001E781A">
      <w:pPr>
        <w:pStyle w:val="aa"/>
        <w:ind w:firstLine="709"/>
        <w:jc w:val="both"/>
        <w:rPr>
          <w:sz w:val="24"/>
        </w:rPr>
      </w:pPr>
      <w:r w:rsidRPr="00F33396">
        <w:rPr>
          <w:sz w:val="24"/>
        </w:rPr>
        <w:t xml:space="preserve">Объемы и источники финансирования муниципальной программы уточняются при формировании консолидированного бюджета </w:t>
      </w:r>
      <w:r w:rsidR="008B6797">
        <w:rPr>
          <w:sz w:val="24"/>
        </w:rPr>
        <w:t>Порецкого</w:t>
      </w:r>
      <w:r w:rsidRPr="00F33396">
        <w:rPr>
          <w:sz w:val="24"/>
        </w:rPr>
        <w:t xml:space="preserve"> муниципального округа Чувашской Республики на очередной финансовый год и плановый период.</w:t>
      </w:r>
    </w:p>
    <w:p w:rsidR="001E781A" w:rsidRPr="00F33396" w:rsidRDefault="001E781A" w:rsidP="001E781A">
      <w:pPr>
        <w:pStyle w:val="aa"/>
        <w:ind w:firstLine="709"/>
        <w:jc w:val="both"/>
        <w:rPr>
          <w:sz w:val="24"/>
        </w:rPr>
      </w:pPr>
      <w:r w:rsidRPr="00B371AB">
        <w:rPr>
          <w:sz w:val="24"/>
        </w:rPr>
        <w:t>Ресурсное обеспечение реализации</w:t>
      </w:r>
      <w:r w:rsidRPr="00F33396">
        <w:rPr>
          <w:sz w:val="24"/>
        </w:rPr>
        <w:t xml:space="preserve"> подпрограммы за счет всех источников финансирования приведено в приложении № 2 к настоящей подпрограмме.</w:t>
      </w:r>
    </w:p>
    <w:p w:rsidR="001E781A" w:rsidRPr="00F33396" w:rsidRDefault="001E781A" w:rsidP="001E781A">
      <w:pPr>
        <w:pStyle w:val="aa"/>
        <w:ind w:firstLine="709"/>
        <w:jc w:val="both"/>
        <w:rPr>
          <w:sz w:val="24"/>
        </w:rPr>
      </w:pPr>
    </w:p>
    <w:p w:rsidR="001E781A" w:rsidRPr="00F33396" w:rsidRDefault="001E781A" w:rsidP="001E781A">
      <w:pPr>
        <w:pStyle w:val="1"/>
        <w:ind w:firstLine="709"/>
        <w:rPr>
          <w:rFonts w:ascii="Times New Roman" w:hAnsi="Times New Roman"/>
          <w:szCs w:val="24"/>
        </w:rPr>
      </w:pPr>
      <w:r w:rsidRPr="00F33396">
        <w:rPr>
          <w:rFonts w:ascii="Times New Roman" w:hAnsi="Times New Roman"/>
          <w:szCs w:val="24"/>
        </w:rPr>
        <w:t>Раздел VI. Анализ рисков реализации подпрограммы</w:t>
      </w:r>
    </w:p>
    <w:p w:rsidR="001F33A5" w:rsidRPr="00F33396" w:rsidRDefault="001E781A" w:rsidP="001F33A5">
      <w:pPr>
        <w:ind w:firstLine="709"/>
        <w:jc w:val="center"/>
        <w:rPr>
          <w:b/>
          <w:sz w:val="24"/>
          <w:szCs w:val="24"/>
        </w:rPr>
      </w:pPr>
      <w:r w:rsidRPr="00F33396">
        <w:rPr>
          <w:b/>
          <w:sz w:val="24"/>
          <w:szCs w:val="24"/>
        </w:rPr>
        <w:t>и описание мер управления рисками реализации подпрограммы</w:t>
      </w:r>
    </w:p>
    <w:p w:rsidR="001E781A" w:rsidRPr="00F33396" w:rsidRDefault="001E781A" w:rsidP="001E781A">
      <w:pPr>
        <w:pStyle w:val="aa"/>
        <w:ind w:firstLine="709"/>
        <w:jc w:val="both"/>
        <w:rPr>
          <w:sz w:val="24"/>
        </w:rPr>
      </w:pPr>
      <w:r w:rsidRPr="00F33396">
        <w:rPr>
          <w:sz w:val="24"/>
        </w:rPr>
        <w:t>Рисками, оказывающими влияние на достижение цели и решение задач, в рамках реализации подпрограммы являются:</w:t>
      </w:r>
    </w:p>
    <w:p w:rsidR="001E781A" w:rsidRPr="00F33396" w:rsidRDefault="001E781A" w:rsidP="001E781A">
      <w:pPr>
        <w:pStyle w:val="aa"/>
        <w:ind w:firstLine="709"/>
        <w:jc w:val="both"/>
        <w:rPr>
          <w:sz w:val="24"/>
        </w:rPr>
      </w:pPr>
      <w:r w:rsidRPr="00F33396">
        <w:rPr>
          <w:sz w:val="24"/>
        </w:rPr>
        <w:t>а) социальные риски, связанные с низкой социальной активностью населения, отсутствием традиции совместного благоустройства дворовых территорий, в том</w:t>
      </w:r>
      <w:r w:rsidRPr="00F33396">
        <w:rPr>
          <w:spacing w:val="-1"/>
          <w:sz w:val="24"/>
        </w:rPr>
        <w:t xml:space="preserve"> </w:t>
      </w:r>
      <w:r w:rsidRPr="00F33396">
        <w:rPr>
          <w:sz w:val="24"/>
        </w:rPr>
        <w:t>числе:</w:t>
      </w:r>
    </w:p>
    <w:p w:rsidR="001E781A" w:rsidRPr="00F33396" w:rsidRDefault="001E781A" w:rsidP="001E781A">
      <w:pPr>
        <w:pStyle w:val="aa"/>
        <w:ind w:firstLine="709"/>
        <w:jc w:val="both"/>
        <w:rPr>
          <w:sz w:val="24"/>
        </w:rPr>
      </w:pPr>
      <w:r w:rsidRPr="00F33396">
        <w:rPr>
          <w:sz w:val="24"/>
        </w:rPr>
        <w:t>невостребованностью среди граждан созданной в ходе реализации проектов по благоустройству инфраструктуры;</w:t>
      </w:r>
    </w:p>
    <w:p w:rsidR="001E781A" w:rsidRPr="00F33396" w:rsidRDefault="001E781A" w:rsidP="001E781A">
      <w:pPr>
        <w:pStyle w:val="aa"/>
        <w:ind w:firstLine="709"/>
        <w:jc w:val="both"/>
        <w:rPr>
          <w:sz w:val="24"/>
        </w:rPr>
      </w:pPr>
      <w:r w:rsidRPr="00F33396">
        <w:rPr>
          <w:sz w:val="24"/>
        </w:rPr>
        <w:t>отрицательной оценкой гражданами реализованных проектов по благоустройству;</w:t>
      </w:r>
    </w:p>
    <w:p w:rsidR="001E781A" w:rsidRPr="00F33396" w:rsidRDefault="001E781A" w:rsidP="001E781A">
      <w:pPr>
        <w:pStyle w:val="aa"/>
        <w:ind w:firstLine="709"/>
        <w:jc w:val="both"/>
        <w:rPr>
          <w:sz w:val="24"/>
        </w:rPr>
      </w:pPr>
      <w:r w:rsidRPr="00F33396">
        <w:rPr>
          <w:sz w:val="24"/>
        </w:rPr>
        <w:t>б) управленческие (внутренние) риски, связанные с неэффективным управлением настоящей подпрограммой, низким качеством межведомственного взаимодействия, недостаточным контролем за реализацией мероприятий, в том числе:</w:t>
      </w:r>
    </w:p>
    <w:p w:rsidR="001E781A" w:rsidRPr="00F33396" w:rsidRDefault="001E781A" w:rsidP="001E781A">
      <w:pPr>
        <w:pStyle w:val="aa"/>
        <w:ind w:firstLine="709"/>
        <w:jc w:val="both"/>
        <w:rPr>
          <w:sz w:val="24"/>
        </w:rPr>
      </w:pPr>
      <w:r w:rsidRPr="00F33396">
        <w:rPr>
          <w:sz w:val="24"/>
        </w:rPr>
        <w:t>отсутствием информации, необходимой для проведения оценки качества благоустройства населенных пунктов;</w:t>
      </w:r>
    </w:p>
    <w:p w:rsidR="001E781A" w:rsidRPr="00F33396" w:rsidRDefault="001E781A" w:rsidP="001E781A">
      <w:pPr>
        <w:pStyle w:val="aa"/>
        <w:ind w:firstLine="709"/>
        <w:jc w:val="both"/>
        <w:rPr>
          <w:sz w:val="24"/>
        </w:rPr>
      </w:pPr>
      <w:r w:rsidRPr="00F33396">
        <w:rPr>
          <w:sz w:val="24"/>
        </w:rPr>
        <w:t>непринятием органами местного самоуправления сельских поселений соответствующих федеральным методическим документам правил благоустройства территорий;</w:t>
      </w:r>
    </w:p>
    <w:p w:rsidR="001E781A" w:rsidRPr="00F33396" w:rsidRDefault="001E781A" w:rsidP="001E781A">
      <w:pPr>
        <w:pStyle w:val="aa"/>
        <w:ind w:firstLine="709"/>
        <w:jc w:val="both"/>
        <w:rPr>
          <w:sz w:val="24"/>
        </w:rPr>
      </w:pPr>
      <w:r w:rsidRPr="00F33396">
        <w:rPr>
          <w:sz w:val="24"/>
        </w:rPr>
        <w:t>Мероприятия по предупреждению рисков:</w:t>
      </w:r>
    </w:p>
    <w:p w:rsidR="001E781A" w:rsidRPr="00F33396" w:rsidRDefault="001E781A" w:rsidP="001E781A">
      <w:pPr>
        <w:pStyle w:val="aa"/>
        <w:ind w:firstLine="709"/>
        <w:jc w:val="both"/>
        <w:rPr>
          <w:sz w:val="24"/>
        </w:rPr>
      </w:pPr>
      <w:r w:rsidRPr="00F33396">
        <w:rPr>
          <w:sz w:val="24"/>
        </w:rPr>
        <w:t>активная работа по вовлечению граждан и организаций в реализацию проектов по благоустройству;</w:t>
      </w:r>
    </w:p>
    <w:p w:rsidR="001E781A" w:rsidRPr="00F33396" w:rsidRDefault="001E781A" w:rsidP="001E781A">
      <w:pPr>
        <w:pStyle w:val="aa"/>
        <w:ind w:firstLine="709"/>
        <w:jc w:val="both"/>
        <w:rPr>
          <w:sz w:val="24"/>
        </w:rPr>
      </w:pPr>
      <w:r w:rsidRPr="00F33396">
        <w:rPr>
          <w:sz w:val="24"/>
        </w:rPr>
        <w:t>проведение информационно-разъяснительной работы в средствах массовой информации в целях стимулирования активности граждан и бизнеса в инициировании проектов по благоустройству;</w:t>
      </w:r>
    </w:p>
    <w:p w:rsidR="001E781A" w:rsidRPr="00F33396" w:rsidRDefault="001E781A" w:rsidP="001E781A">
      <w:pPr>
        <w:pStyle w:val="aa"/>
        <w:ind w:firstLine="709"/>
        <w:jc w:val="both"/>
        <w:rPr>
          <w:sz w:val="24"/>
        </w:rPr>
      </w:pPr>
      <w:r w:rsidRPr="00F33396">
        <w:rPr>
          <w:sz w:val="24"/>
        </w:rPr>
        <w:t>реализация в муниципальных образованиях требований об обязательном закреплении за собственниками, законными владельцами (пользователями) обязанности по содержанию прилегающей территории;</w:t>
      </w:r>
    </w:p>
    <w:p w:rsidR="001E781A" w:rsidRPr="00F33396" w:rsidRDefault="001E781A" w:rsidP="001E781A">
      <w:pPr>
        <w:pStyle w:val="aa"/>
        <w:ind w:firstLine="709"/>
        <w:jc w:val="both"/>
        <w:rPr>
          <w:sz w:val="24"/>
        </w:rPr>
      </w:pPr>
      <w:r w:rsidRPr="00F33396">
        <w:rPr>
          <w:sz w:val="24"/>
        </w:rPr>
        <w:t>получение органами местного самоуправления муниципальных образований субсидий на реализацию мероприятий по благоустройству за счет средств федерального бюджета и республиканского бюджета Чувашской Республики;</w:t>
      </w:r>
    </w:p>
    <w:p w:rsidR="001E781A" w:rsidRPr="00F33396" w:rsidRDefault="001E781A" w:rsidP="001E781A">
      <w:pPr>
        <w:pStyle w:val="aa"/>
        <w:ind w:firstLine="709"/>
        <w:jc w:val="both"/>
        <w:rPr>
          <w:sz w:val="24"/>
        </w:rPr>
      </w:pPr>
      <w:r w:rsidRPr="00F33396">
        <w:rPr>
          <w:sz w:val="24"/>
        </w:rPr>
        <w:t>формирование четких графиков реализации соглашений о предоставлении субсидий с конкретными мероприятиями, сроками их исполнения и ответственными лицами;</w:t>
      </w:r>
    </w:p>
    <w:p w:rsidR="001E781A" w:rsidRPr="00F33396" w:rsidRDefault="001E781A" w:rsidP="001E781A">
      <w:pPr>
        <w:pStyle w:val="aa"/>
        <w:ind w:firstLine="709"/>
        <w:jc w:val="both"/>
        <w:rPr>
          <w:sz w:val="24"/>
        </w:rPr>
      </w:pPr>
      <w:r w:rsidRPr="00F33396">
        <w:rPr>
          <w:sz w:val="24"/>
        </w:rPr>
        <w:t>формирование библиотеки лучших практик по реализации проектов по благоустройству.</w:t>
      </w:r>
    </w:p>
    <w:p w:rsidR="001E781A" w:rsidRPr="00F33396" w:rsidRDefault="001E781A" w:rsidP="001E781A">
      <w:pPr>
        <w:pStyle w:val="aa"/>
        <w:ind w:firstLine="709"/>
        <w:jc w:val="both"/>
        <w:rPr>
          <w:sz w:val="24"/>
        </w:rPr>
      </w:pPr>
      <w:r w:rsidRPr="00F33396">
        <w:rPr>
          <w:sz w:val="24"/>
        </w:rPr>
        <w:t xml:space="preserve">Подпрограмма представляет собой управленческий инструмент, позволяющий в определенной степени решать указанные проблемы. Реализация комплекса задач, предусмотренных настоящей подпрограммой, обеспечит приоритетные направления государственной политики в области повышения уровня и качества жизни населения на всей территории </w:t>
      </w:r>
      <w:r w:rsidR="008B6797">
        <w:rPr>
          <w:sz w:val="24"/>
        </w:rPr>
        <w:t>Порецкого</w:t>
      </w:r>
      <w:r w:rsidRPr="00F33396">
        <w:rPr>
          <w:sz w:val="24"/>
        </w:rPr>
        <w:t xml:space="preserve"> муниципального округа Чувашской</w:t>
      </w:r>
      <w:r w:rsidRPr="00F33396">
        <w:rPr>
          <w:spacing w:val="-2"/>
          <w:sz w:val="24"/>
        </w:rPr>
        <w:t xml:space="preserve"> </w:t>
      </w:r>
      <w:r w:rsidRPr="00F33396">
        <w:rPr>
          <w:sz w:val="24"/>
        </w:rPr>
        <w:t>Республики.</w:t>
      </w:r>
    </w:p>
    <w:p w:rsidR="001E781A" w:rsidRPr="00F33396" w:rsidRDefault="001E781A" w:rsidP="001E781A">
      <w:pPr>
        <w:pStyle w:val="aa"/>
        <w:ind w:firstLine="709"/>
        <w:jc w:val="both"/>
        <w:rPr>
          <w:sz w:val="24"/>
        </w:rPr>
      </w:pPr>
    </w:p>
    <w:p w:rsidR="001E781A" w:rsidRPr="00F33396" w:rsidRDefault="001E781A" w:rsidP="001E781A">
      <w:pPr>
        <w:pStyle w:val="aa"/>
        <w:ind w:firstLine="709"/>
        <w:jc w:val="both"/>
        <w:rPr>
          <w:sz w:val="24"/>
        </w:rPr>
      </w:pPr>
    </w:p>
    <w:p w:rsidR="001E781A" w:rsidRPr="00F33396" w:rsidRDefault="001E781A" w:rsidP="001E781A">
      <w:pPr>
        <w:rPr>
          <w:sz w:val="17"/>
          <w:szCs w:val="24"/>
        </w:rPr>
        <w:sectPr w:rsidR="001E781A" w:rsidRPr="00F33396" w:rsidSect="0099214F">
          <w:pgSz w:w="11910" w:h="16840"/>
          <w:pgMar w:top="851" w:right="620" w:bottom="426" w:left="1418" w:header="720" w:footer="304" w:gutter="0"/>
          <w:cols w:space="720"/>
        </w:sectPr>
      </w:pPr>
    </w:p>
    <w:p w:rsidR="001E781A" w:rsidRPr="00F33396" w:rsidRDefault="001E781A" w:rsidP="001E781A">
      <w:pPr>
        <w:ind w:left="10348"/>
        <w:rPr>
          <w:rFonts w:eastAsia="Calibri"/>
          <w:sz w:val="22"/>
          <w:szCs w:val="22"/>
        </w:rPr>
      </w:pPr>
      <w:r w:rsidRPr="00F33396">
        <w:rPr>
          <w:rFonts w:eastAsia="Calibri"/>
          <w:sz w:val="22"/>
          <w:szCs w:val="22"/>
        </w:rPr>
        <w:lastRenderedPageBreak/>
        <w:t>Приложение № 1 к подпрограмме</w:t>
      </w:r>
    </w:p>
    <w:p w:rsidR="001E781A" w:rsidRPr="00F33396" w:rsidRDefault="001E781A" w:rsidP="001E781A">
      <w:pPr>
        <w:ind w:left="10348" w:right="57"/>
        <w:rPr>
          <w:rFonts w:eastAsia="Calibri"/>
          <w:sz w:val="22"/>
          <w:szCs w:val="22"/>
          <w:highlight w:val="yellow"/>
        </w:rPr>
      </w:pPr>
      <w:r w:rsidRPr="00F33396">
        <w:rPr>
          <w:sz w:val="22"/>
          <w:szCs w:val="22"/>
        </w:rPr>
        <w:t>«</w:t>
      </w:r>
      <w:r w:rsidRPr="00F33396">
        <w:rPr>
          <w:rFonts w:eastAsia="Calibri"/>
          <w:sz w:val="22"/>
          <w:szCs w:val="22"/>
        </w:rPr>
        <w:t>Б</w:t>
      </w:r>
      <w:r w:rsidRPr="00F33396">
        <w:rPr>
          <w:sz w:val="22"/>
          <w:szCs w:val="22"/>
        </w:rPr>
        <w:t>лагоустройство дворовых и общественных</w:t>
      </w:r>
      <w:r w:rsidR="001F33A5">
        <w:rPr>
          <w:sz w:val="22"/>
          <w:szCs w:val="22"/>
        </w:rPr>
        <w:t xml:space="preserve"> </w:t>
      </w:r>
      <w:r w:rsidRPr="00F33396">
        <w:rPr>
          <w:sz w:val="22"/>
          <w:szCs w:val="22"/>
        </w:rPr>
        <w:t>территорий»</w:t>
      </w:r>
    </w:p>
    <w:p w:rsidR="001E781A" w:rsidRPr="00F33396" w:rsidRDefault="001E781A" w:rsidP="001E781A">
      <w:pPr>
        <w:jc w:val="center"/>
        <w:rPr>
          <w:rFonts w:eastAsia="Calibri"/>
          <w:highlight w:val="yellow"/>
        </w:rPr>
      </w:pPr>
    </w:p>
    <w:p w:rsidR="001E781A" w:rsidRPr="00F33396" w:rsidRDefault="001E781A" w:rsidP="001E781A">
      <w:pPr>
        <w:ind w:left="720" w:right="57"/>
        <w:jc w:val="center"/>
        <w:rPr>
          <w:rFonts w:eastAsia="Calibri"/>
        </w:rPr>
      </w:pPr>
    </w:p>
    <w:p w:rsidR="001E781A" w:rsidRPr="00F33396" w:rsidRDefault="001E781A" w:rsidP="001E781A">
      <w:pPr>
        <w:ind w:left="720" w:right="57"/>
        <w:jc w:val="center"/>
        <w:rPr>
          <w:rFonts w:eastAsia="Calibri"/>
          <w:sz w:val="24"/>
          <w:szCs w:val="24"/>
          <w:highlight w:val="yellow"/>
        </w:rPr>
      </w:pPr>
      <w:r w:rsidRPr="00F33396">
        <w:rPr>
          <w:rFonts w:eastAsia="Calibri"/>
          <w:sz w:val="24"/>
          <w:szCs w:val="24"/>
        </w:rPr>
        <w:t xml:space="preserve">Сведения о целевых индикаторах, показателях подпрограммы </w:t>
      </w:r>
      <w:r w:rsidRPr="00F33396">
        <w:rPr>
          <w:sz w:val="24"/>
          <w:szCs w:val="24"/>
        </w:rPr>
        <w:t>«</w:t>
      </w:r>
      <w:r w:rsidRPr="00F33396">
        <w:rPr>
          <w:rFonts w:eastAsia="Calibri"/>
          <w:sz w:val="24"/>
          <w:szCs w:val="24"/>
        </w:rPr>
        <w:t>Б</w:t>
      </w:r>
      <w:r w:rsidRPr="00F33396">
        <w:rPr>
          <w:sz w:val="24"/>
          <w:szCs w:val="24"/>
        </w:rPr>
        <w:t>лагоустройство дворовых и общественных территорий»</w:t>
      </w:r>
    </w:p>
    <w:p w:rsidR="001E781A" w:rsidRPr="00F33396" w:rsidRDefault="001E781A" w:rsidP="001E781A">
      <w:pPr>
        <w:jc w:val="center"/>
        <w:rPr>
          <w:rFonts w:eastAsia="Calibri"/>
        </w:rPr>
      </w:pPr>
      <w:r w:rsidRPr="00F33396">
        <w:rPr>
          <w:rFonts w:eastAsia="Calibri"/>
          <w:sz w:val="24"/>
          <w:szCs w:val="24"/>
        </w:rPr>
        <w:t xml:space="preserve">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6939"/>
        <w:gridCol w:w="2268"/>
        <w:gridCol w:w="850"/>
        <w:gridCol w:w="851"/>
        <w:gridCol w:w="850"/>
        <w:gridCol w:w="993"/>
        <w:gridCol w:w="992"/>
      </w:tblGrid>
      <w:tr w:rsidR="0054290B" w:rsidRPr="00F33396" w:rsidTr="001F33A5">
        <w:tc>
          <w:tcPr>
            <w:tcW w:w="540" w:type="dxa"/>
            <w:vMerge w:val="restart"/>
            <w:tcBorders>
              <w:top w:val="single" w:sz="4" w:space="0" w:color="auto"/>
              <w:left w:val="single" w:sz="4" w:space="0" w:color="auto"/>
              <w:bottom w:val="single" w:sz="4" w:space="0" w:color="auto"/>
              <w:right w:val="single" w:sz="4" w:space="0" w:color="auto"/>
            </w:tcBorders>
            <w:hideMark/>
          </w:tcPr>
          <w:p w:rsidR="001E781A" w:rsidRPr="00F33396" w:rsidRDefault="001E781A">
            <w:pPr>
              <w:jc w:val="center"/>
              <w:rPr>
                <w:rFonts w:eastAsia="Calibri"/>
                <w:sz w:val="24"/>
                <w:szCs w:val="24"/>
              </w:rPr>
            </w:pPr>
            <w:r w:rsidRPr="00F33396">
              <w:rPr>
                <w:rFonts w:eastAsia="Calibri"/>
                <w:sz w:val="24"/>
                <w:szCs w:val="24"/>
              </w:rPr>
              <w:t>№</w:t>
            </w:r>
          </w:p>
          <w:p w:rsidR="001E781A" w:rsidRPr="00F33396" w:rsidRDefault="001E781A">
            <w:pPr>
              <w:jc w:val="center"/>
              <w:rPr>
                <w:rFonts w:eastAsia="Calibri"/>
                <w:sz w:val="24"/>
                <w:szCs w:val="24"/>
              </w:rPr>
            </w:pPr>
            <w:r w:rsidRPr="00F33396">
              <w:rPr>
                <w:rFonts w:eastAsia="Calibri"/>
                <w:sz w:val="24"/>
                <w:szCs w:val="24"/>
              </w:rPr>
              <w:t>п/п</w:t>
            </w:r>
          </w:p>
        </w:tc>
        <w:tc>
          <w:tcPr>
            <w:tcW w:w="6939" w:type="dxa"/>
            <w:vMerge w:val="restart"/>
            <w:tcBorders>
              <w:top w:val="single" w:sz="4" w:space="0" w:color="auto"/>
              <w:left w:val="single" w:sz="4" w:space="0" w:color="auto"/>
              <w:bottom w:val="single" w:sz="4" w:space="0" w:color="auto"/>
              <w:right w:val="single" w:sz="4" w:space="0" w:color="auto"/>
            </w:tcBorders>
            <w:hideMark/>
          </w:tcPr>
          <w:p w:rsidR="001E781A" w:rsidRPr="00F33396" w:rsidRDefault="001E781A">
            <w:pPr>
              <w:jc w:val="center"/>
              <w:rPr>
                <w:rFonts w:eastAsia="Calibri"/>
                <w:sz w:val="24"/>
                <w:szCs w:val="24"/>
              </w:rPr>
            </w:pPr>
            <w:r w:rsidRPr="00F33396">
              <w:rPr>
                <w:rFonts w:eastAsia="Calibri"/>
                <w:sz w:val="24"/>
                <w:szCs w:val="24"/>
              </w:rPr>
              <w:t>Целевой индикатор (показатель) (наименование)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1E781A" w:rsidRPr="00F33396" w:rsidRDefault="001E781A">
            <w:pPr>
              <w:jc w:val="center"/>
              <w:rPr>
                <w:rFonts w:eastAsia="Calibri"/>
                <w:sz w:val="24"/>
                <w:szCs w:val="24"/>
              </w:rPr>
            </w:pPr>
            <w:r w:rsidRPr="00F33396">
              <w:rPr>
                <w:rFonts w:eastAsia="Calibri"/>
                <w:sz w:val="24"/>
                <w:szCs w:val="24"/>
              </w:rPr>
              <w:t>Единица</w:t>
            </w:r>
          </w:p>
          <w:p w:rsidR="001E781A" w:rsidRPr="00F33396" w:rsidRDefault="001E781A">
            <w:pPr>
              <w:jc w:val="center"/>
              <w:rPr>
                <w:rFonts w:eastAsia="Calibri"/>
                <w:sz w:val="24"/>
                <w:szCs w:val="24"/>
              </w:rPr>
            </w:pPr>
            <w:r w:rsidRPr="00F33396">
              <w:rPr>
                <w:rFonts w:eastAsia="Calibri"/>
                <w:sz w:val="24"/>
                <w:szCs w:val="24"/>
              </w:rPr>
              <w:t>измерения</w:t>
            </w:r>
          </w:p>
        </w:tc>
        <w:tc>
          <w:tcPr>
            <w:tcW w:w="4536" w:type="dxa"/>
            <w:gridSpan w:val="5"/>
            <w:tcBorders>
              <w:top w:val="single" w:sz="4" w:space="0" w:color="auto"/>
              <w:left w:val="single" w:sz="4" w:space="0" w:color="auto"/>
              <w:bottom w:val="single" w:sz="4" w:space="0" w:color="auto"/>
              <w:right w:val="single" w:sz="4" w:space="0" w:color="auto"/>
            </w:tcBorders>
            <w:hideMark/>
          </w:tcPr>
          <w:p w:rsidR="001E781A" w:rsidRPr="00F33396" w:rsidRDefault="001E781A">
            <w:pPr>
              <w:jc w:val="center"/>
              <w:rPr>
                <w:rFonts w:eastAsia="Calibri"/>
                <w:sz w:val="24"/>
                <w:szCs w:val="24"/>
              </w:rPr>
            </w:pPr>
            <w:r w:rsidRPr="00F33396">
              <w:rPr>
                <w:rFonts w:eastAsia="Calibri"/>
                <w:sz w:val="24"/>
                <w:szCs w:val="24"/>
              </w:rPr>
              <w:t>Целевые индикаторы</w:t>
            </w:r>
          </w:p>
        </w:tc>
      </w:tr>
      <w:tr w:rsidR="001F33A5" w:rsidRPr="00F33396" w:rsidTr="001F33A5">
        <w:tc>
          <w:tcPr>
            <w:tcW w:w="0" w:type="auto"/>
            <w:vMerge/>
            <w:tcBorders>
              <w:top w:val="single" w:sz="4" w:space="0" w:color="auto"/>
              <w:left w:val="single" w:sz="4" w:space="0" w:color="auto"/>
              <w:bottom w:val="single" w:sz="4" w:space="0" w:color="auto"/>
              <w:right w:val="single" w:sz="4" w:space="0" w:color="auto"/>
            </w:tcBorders>
            <w:vAlign w:val="center"/>
            <w:hideMark/>
          </w:tcPr>
          <w:p w:rsidR="001F33A5" w:rsidRPr="00F33396" w:rsidRDefault="001F33A5">
            <w:pPr>
              <w:rPr>
                <w:rFonts w:eastAsia="Calibri"/>
                <w:sz w:val="24"/>
                <w:szCs w:val="24"/>
              </w:rPr>
            </w:pPr>
          </w:p>
        </w:tc>
        <w:tc>
          <w:tcPr>
            <w:tcW w:w="6939" w:type="dxa"/>
            <w:vMerge/>
            <w:tcBorders>
              <w:top w:val="single" w:sz="4" w:space="0" w:color="auto"/>
              <w:left w:val="single" w:sz="4" w:space="0" w:color="auto"/>
              <w:bottom w:val="single" w:sz="4" w:space="0" w:color="auto"/>
              <w:right w:val="single" w:sz="4" w:space="0" w:color="auto"/>
            </w:tcBorders>
            <w:vAlign w:val="center"/>
            <w:hideMark/>
          </w:tcPr>
          <w:p w:rsidR="001F33A5" w:rsidRPr="00F33396" w:rsidRDefault="001F33A5">
            <w:pPr>
              <w:rPr>
                <w:rFonts w:eastAsia="Calibri"/>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F33A5" w:rsidRPr="00F33396" w:rsidRDefault="001F33A5">
            <w:pPr>
              <w:rPr>
                <w:rFonts w:eastAsia="Calibri"/>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1F33A5" w:rsidRPr="00F33396" w:rsidRDefault="001F33A5">
            <w:pPr>
              <w:jc w:val="center"/>
              <w:rPr>
                <w:rFonts w:eastAsia="Calibri"/>
                <w:sz w:val="24"/>
                <w:szCs w:val="24"/>
              </w:rPr>
            </w:pPr>
            <w:r w:rsidRPr="00F33396">
              <w:rPr>
                <w:rFonts w:eastAsia="Calibri"/>
                <w:sz w:val="24"/>
                <w:szCs w:val="24"/>
              </w:rPr>
              <w:t>2023</w:t>
            </w:r>
          </w:p>
        </w:tc>
        <w:tc>
          <w:tcPr>
            <w:tcW w:w="851" w:type="dxa"/>
            <w:tcBorders>
              <w:top w:val="single" w:sz="4" w:space="0" w:color="auto"/>
              <w:left w:val="single" w:sz="4" w:space="0" w:color="auto"/>
              <w:bottom w:val="single" w:sz="4" w:space="0" w:color="auto"/>
              <w:right w:val="single" w:sz="4" w:space="0" w:color="auto"/>
            </w:tcBorders>
            <w:hideMark/>
          </w:tcPr>
          <w:p w:rsidR="001F33A5" w:rsidRPr="00F33396" w:rsidRDefault="001F33A5">
            <w:pPr>
              <w:jc w:val="center"/>
              <w:rPr>
                <w:rFonts w:eastAsia="Calibri"/>
                <w:sz w:val="24"/>
                <w:szCs w:val="24"/>
              </w:rPr>
            </w:pPr>
            <w:r w:rsidRPr="00F33396">
              <w:rPr>
                <w:rFonts w:eastAsia="Calibri"/>
                <w:sz w:val="24"/>
                <w:szCs w:val="24"/>
              </w:rPr>
              <w:t>2024</w:t>
            </w:r>
          </w:p>
        </w:tc>
        <w:tc>
          <w:tcPr>
            <w:tcW w:w="850" w:type="dxa"/>
            <w:tcBorders>
              <w:top w:val="single" w:sz="4" w:space="0" w:color="auto"/>
              <w:left w:val="single" w:sz="4" w:space="0" w:color="auto"/>
              <w:bottom w:val="single" w:sz="4" w:space="0" w:color="auto"/>
              <w:right w:val="single" w:sz="4" w:space="0" w:color="auto"/>
            </w:tcBorders>
            <w:hideMark/>
          </w:tcPr>
          <w:p w:rsidR="001F33A5" w:rsidRPr="00F33396" w:rsidRDefault="001F33A5">
            <w:pPr>
              <w:jc w:val="center"/>
              <w:rPr>
                <w:rFonts w:eastAsia="Calibri"/>
                <w:sz w:val="24"/>
                <w:szCs w:val="24"/>
              </w:rPr>
            </w:pPr>
            <w:r w:rsidRPr="00F33396">
              <w:rPr>
                <w:rFonts w:eastAsia="Calibri"/>
                <w:sz w:val="24"/>
                <w:szCs w:val="24"/>
              </w:rPr>
              <w:t>2025</w:t>
            </w:r>
          </w:p>
        </w:tc>
        <w:tc>
          <w:tcPr>
            <w:tcW w:w="993" w:type="dxa"/>
            <w:tcBorders>
              <w:top w:val="single" w:sz="4" w:space="0" w:color="auto"/>
              <w:left w:val="single" w:sz="4" w:space="0" w:color="auto"/>
              <w:bottom w:val="single" w:sz="4" w:space="0" w:color="auto"/>
              <w:right w:val="single" w:sz="4" w:space="0" w:color="auto"/>
            </w:tcBorders>
            <w:hideMark/>
          </w:tcPr>
          <w:p w:rsidR="001F33A5" w:rsidRPr="00F33396" w:rsidRDefault="001F33A5">
            <w:pPr>
              <w:jc w:val="center"/>
              <w:rPr>
                <w:rFonts w:eastAsia="Calibri"/>
                <w:sz w:val="24"/>
                <w:szCs w:val="24"/>
              </w:rPr>
            </w:pPr>
            <w:r w:rsidRPr="00F33396">
              <w:rPr>
                <w:rFonts w:eastAsia="Calibri"/>
                <w:sz w:val="24"/>
                <w:szCs w:val="24"/>
              </w:rPr>
              <w:t>2026-2030</w:t>
            </w:r>
          </w:p>
        </w:tc>
        <w:tc>
          <w:tcPr>
            <w:tcW w:w="992" w:type="dxa"/>
            <w:tcBorders>
              <w:top w:val="single" w:sz="4" w:space="0" w:color="auto"/>
              <w:left w:val="single" w:sz="4" w:space="0" w:color="auto"/>
              <w:bottom w:val="single" w:sz="4" w:space="0" w:color="auto"/>
              <w:right w:val="single" w:sz="4" w:space="0" w:color="auto"/>
            </w:tcBorders>
            <w:hideMark/>
          </w:tcPr>
          <w:p w:rsidR="001F33A5" w:rsidRPr="00F33396" w:rsidRDefault="001F33A5">
            <w:pPr>
              <w:jc w:val="center"/>
              <w:rPr>
                <w:rFonts w:eastAsia="Calibri"/>
                <w:sz w:val="24"/>
                <w:szCs w:val="24"/>
              </w:rPr>
            </w:pPr>
            <w:r w:rsidRPr="00F33396">
              <w:rPr>
                <w:rFonts w:eastAsia="Calibri"/>
                <w:sz w:val="24"/>
                <w:szCs w:val="24"/>
              </w:rPr>
              <w:t>2031-2035</w:t>
            </w:r>
          </w:p>
        </w:tc>
      </w:tr>
    </w:tbl>
    <w:p w:rsidR="001E781A" w:rsidRPr="0054290B" w:rsidRDefault="001E781A" w:rsidP="001E781A">
      <w:pPr>
        <w:jc w:val="center"/>
        <w:rPr>
          <w:rFonts w:eastAsia="Calibri"/>
          <w:sz w:val="4"/>
          <w:szCs w:val="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
        <w:gridCol w:w="6946"/>
        <w:gridCol w:w="2268"/>
        <w:gridCol w:w="851"/>
        <w:gridCol w:w="851"/>
        <w:gridCol w:w="851"/>
        <w:gridCol w:w="993"/>
        <w:gridCol w:w="993"/>
      </w:tblGrid>
      <w:tr w:rsidR="001F33A5" w:rsidRPr="00F33396" w:rsidTr="001F33A5">
        <w:trPr>
          <w:tblHeader/>
        </w:trPr>
        <w:tc>
          <w:tcPr>
            <w:tcW w:w="530" w:type="dxa"/>
            <w:tcBorders>
              <w:top w:val="single" w:sz="4" w:space="0" w:color="auto"/>
              <w:left w:val="single" w:sz="4" w:space="0" w:color="auto"/>
              <w:bottom w:val="single" w:sz="4" w:space="0" w:color="auto"/>
              <w:right w:val="single" w:sz="4" w:space="0" w:color="auto"/>
            </w:tcBorders>
            <w:hideMark/>
          </w:tcPr>
          <w:p w:rsidR="001F33A5" w:rsidRPr="00F33396" w:rsidRDefault="001F33A5">
            <w:pPr>
              <w:jc w:val="center"/>
              <w:rPr>
                <w:rFonts w:eastAsia="Calibri"/>
                <w:sz w:val="24"/>
                <w:szCs w:val="24"/>
              </w:rPr>
            </w:pPr>
            <w:r w:rsidRPr="00F33396">
              <w:rPr>
                <w:rFonts w:eastAsia="Calibri"/>
                <w:sz w:val="24"/>
                <w:szCs w:val="24"/>
              </w:rPr>
              <w:t>1</w:t>
            </w:r>
          </w:p>
        </w:tc>
        <w:tc>
          <w:tcPr>
            <w:tcW w:w="6946" w:type="dxa"/>
            <w:tcBorders>
              <w:top w:val="single" w:sz="4" w:space="0" w:color="auto"/>
              <w:left w:val="single" w:sz="4" w:space="0" w:color="auto"/>
              <w:bottom w:val="single" w:sz="4" w:space="0" w:color="auto"/>
              <w:right w:val="single" w:sz="4" w:space="0" w:color="auto"/>
            </w:tcBorders>
            <w:hideMark/>
          </w:tcPr>
          <w:p w:rsidR="001F33A5" w:rsidRPr="00F33396" w:rsidRDefault="001F33A5">
            <w:pPr>
              <w:jc w:val="center"/>
              <w:rPr>
                <w:rFonts w:eastAsia="Calibri"/>
                <w:sz w:val="24"/>
                <w:szCs w:val="24"/>
              </w:rPr>
            </w:pPr>
            <w:r w:rsidRPr="00F33396">
              <w:rPr>
                <w:rFonts w:eastAsia="Calibri"/>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1F33A5" w:rsidRPr="00F33396" w:rsidRDefault="001F33A5">
            <w:pPr>
              <w:jc w:val="center"/>
              <w:rPr>
                <w:rFonts w:eastAsia="Calibri"/>
                <w:sz w:val="24"/>
                <w:szCs w:val="24"/>
              </w:rPr>
            </w:pPr>
            <w:r w:rsidRPr="00F33396">
              <w:rPr>
                <w:rFonts w:eastAsia="Calibri"/>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1F33A5" w:rsidRPr="00F33396" w:rsidRDefault="001F33A5">
            <w:pPr>
              <w:jc w:val="center"/>
              <w:rPr>
                <w:rFonts w:eastAsia="Calibri"/>
                <w:sz w:val="24"/>
                <w:szCs w:val="24"/>
              </w:rPr>
            </w:pPr>
            <w:r>
              <w:rPr>
                <w:rFonts w:eastAsia="Calibri"/>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rsidR="001F33A5" w:rsidRPr="00F33396" w:rsidRDefault="001F33A5">
            <w:pPr>
              <w:jc w:val="center"/>
              <w:rPr>
                <w:rFonts w:eastAsia="Calibri"/>
                <w:sz w:val="24"/>
                <w:szCs w:val="24"/>
              </w:rPr>
            </w:pPr>
            <w:r>
              <w:rPr>
                <w:rFonts w:eastAsia="Calibri"/>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1F33A5" w:rsidRPr="00F33396" w:rsidRDefault="001F33A5">
            <w:pPr>
              <w:jc w:val="center"/>
              <w:rPr>
                <w:rFonts w:eastAsia="Calibri"/>
                <w:sz w:val="24"/>
                <w:szCs w:val="24"/>
              </w:rPr>
            </w:pPr>
            <w:r>
              <w:rPr>
                <w:rFonts w:eastAsia="Calibri"/>
                <w:sz w:val="24"/>
                <w:szCs w:val="24"/>
              </w:rPr>
              <w:t>6</w:t>
            </w:r>
          </w:p>
        </w:tc>
        <w:tc>
          <w:tcPr>
            <w:tcW w:w="993" w:type="dxa"/>
            <w:tcBorders>
              <w:top w:val="single" w:sz="4" w:space="0" w:color="auto"/>
              <w:left w:val="single" w:sz="4" w:space="0" w:color="auto"/>
              <w:bottom w:val="single" w:sz="4" w:space="0" w:color="auto"/>
              <w:right w:val="single" w:sz="4" w:space="0" w:color="auto"/>
            </w:tcBorders>
            <w:hideMark/>
          </w:tcPr>
          <w:p w:rsidR="001F33A5" w:rsidRPr="00F33396" w:rsidRDefault="001F33A5">
            <w:pPr>
              <w:jc w:val="center"/>
              <w:rPr>
                <w:rFonts w:eastAsia="Calibri"/>
                <w:sz w:val="24"/>
                <w:szCs w:val="24"/>
              </w:rPr>
            </w:pPr>
            <w:r>
              <w:rPr>
                <w:rFonts w:eastAsia="Calibri"/>
                <w:sz w:val="24"/>
                <w:szCs w:val="24"/>
              </w:rPr>
              <w:t>7</w:t>
            </w:r>
          </w:p>
        </w:tc>
        <w:tc>
          <w:tcPr>
            <w:tcW w:w="993" w:type="dxa"/>
            <w:tcBorders>
              <w:top w:val="single" w:sz="4" w:space="0" w:color="auto"/>
              <w:left w:val="single" w:sz="4" w:space="0" w:color="auto"/>
              <w:bottom w:val="single" w:sz="4" w:space="0" w:color="auto"/>
              <w:right w:val="single" w:sz="4" w:space="0" w:color="auto"/>
            </w:tcBorders>
            <w:hideMark/>
          </w:tcPr>
          <w:p w:rsidR="001F33A5" w:rsidRPr="00F33396" w:rsidRDefault="001F33A5">
            <w:pPr>
              <w:jc w:val="center"/>
              <w:rPr>
                <w:rFonts w:eastAsia="Calibri"/>
                <w:sz w:val="24"/>
                <w:szCs w:val="24"/>
              </w:rPr>
            </w:pPr>
            <w:r>
              <w:rPr>
                <w:rFonts w:eastAsia="Calibri"/>
                <w:sz w:val="24"/>
                <w:szCs w:val="24"/>
              </w:rPr>
              <w:t>8</w:t>
            </w:r>
          </w:p>
        </w:tc>
      </w:tr>
      <w:tr w:rsidR="0054290B" w:rsidRPr="00F33396" w:rsidTr="001F33A5">
        <w:tc>
          <w:tcPr>
            <w:tcW w:w="14283" w:type="dxa"/>
            <w:gridSpan w:val="8"/>
            <w:tcBorders>
              <w:top w:val="single" w:sz="4" w:space="0" w:color="auto"/>
              <w:left w:val="single" w:sz="4" w:space="0" w:color="auto"/>
              <w:bottom w:val="single" w:sz="4" w:space="0" w:color="auto"/>
              <w:right w:val="single" w:sz="4" w:space="0" w:color="auto"/>
            </w:tcBorders>
          </w:tcPr>
          <w:p w:rsidR="001E781A" w:rsidRPr="00F33396" w:rsidRDefault="001E781A">
            <w:pPr>
              <w:jc w:val="center"/>
              <w:rPr>
                <w:rFonts w:eastAsia="Calibri"/>
                <w:b/>
                <w:sz w:val="24"/>
                <w:szCs w:val="24"/>
              </w:rPr>
            </w:pPr>
          </w:p>
          <w:p w:rsidR="001E781A" w:rsidRPr="00F33396" w:rsidRDefault="001E781A">
            <w:pPr>
              <w:jc w:val="center"/>
              <w:rPr>
                <w:b/>
                <w:sz w:val="24"/>
                <w:szCs w:val="24"/>
              </w:rPr>
            </w:pPr>
            <w:r w:rsidRPr="00F33396">
              <w:rPr>
                <w:rFonts w:eastAsia="Calibri"/>
                <w:b/>
                <w:sz w:val="24"/>
                <w:szCs w:val="24"/>
              </w:rPr>
              <w:t>Подпрограмма № 1 «Б</w:t>
            </w:r>
            <w:r w:rsidRPr="00F33396">
              <w:rPr>
                <w:b/>
                <w:sz w:val="24"/>
                <w:szCs w:val="24"/>
              </w:rPr>
              <w:t>лагоустроенных дворовых и общественных территорий»</w:t>
            </w:r>
          </w:p>
          <w:p w:rsidR="001E781A" w:rsidRPr="00F33396" w:rsidRDefault="001E781A">
            <w:pPr>
              <w:jc w:val="center"/>
              <w:rPr>
                <w:rFonts w:eastAsia="Calibri"/>
                <w:b/>
                <w:sz w:val="24"/>
                <w:szCs w:val="24"/>
              </w:rPr>
            </w:pPr>
          </w:p>
        </w:tc>
      </w:tr>
      <w:tr w:rsidR="001F33A5" w:rsidRPr="00F33396" w:rsidTr="00C36881">
        <w:tc>
          <w:tcPr>
            <w:tcW w:w="530" w:type="dxa"/>
            <w:tcBorders>
              <w:top w:val="single" w:sz="4" w:space="0" w:color="auto"/>
              <w:left w:val="single" w:sz="4" w:space="0" w:color="auto"/>
              <w:bottom w:val="single" w:sz="4" w:space="0" w:color="auto"/>
              <w:right w:val="single" w:sz="4" w:space="0" w:color="auto"/>
            </w:tcBorders>
            <w:hideMark/>
          </w:tcPr>
          <w:p w:rsidR="001F33A5" w:rsidRPr="00F33396" w:rsidRDefault="001F33A5">
            <w:pPr>
              <w:jc w:val="center"/>
              <w:rPr>
                <w:rFonts w:eastAsia="Calibri"/>
                <w:sz w:val="24"/>
                <w:szCs w:val="24"/>
              </w:rPr>
            </w:pPr>
            <w:r w:rsidRPr="00F33396">
              <w:rPr>
                <w:rFonts w:eastAsia="Calibri"/>
                <w:sz w:val="24"/>
                <w:szCs w:val="24"/>
              </w:rPr>
              <w:t>1.</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33A5" w:rsidRPr="00C36881" w:rsidRDefault="001F33A5">
            <w:pPr>
              <w:rPr>
                <w:rFonts w:eastAsia="Calibri"/>
                <w:sz w:val="24"/>
                <w:szCs w:val="24"/>
              </w:rPr>
            </w:pPr>
            <w:r w:rsidRPr="00C36881">
              <w:rPr>
                <w:rFonts w:eastAsia="Calibri"/>
                <w:sz w:val="24"/>
                <w:szCs w:val="24"/>
              </w:rPr>
              <w:t>Количество  б</w:t>
            </w:r>
            <w:r w:rsidRPr="00C36881">
              <w:rPr>
                <w:sz w:val="24"/>
                <w:szCs w:val="24"/>
              </w:rPr>
              <w:t xml:space="preserve">лагоустроенных дворовых и общественных территорий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33A5" w:rsidRPr="00C36881" w:rsidRDefault="001F33A5">
            <w:pPr>
              <w:jc w:val="center"/>
              <w:rPr>
                <w:rFonts w:eastAsia="Calibri"/>
                <w:sz w:val="24"/>
                <w:szCs w:val="24"/>
              </w:rPr>
            </w:pPr>
            <w:r w:rsidRPr="00C36881">
              <w:rPr>
                <w:rFonts w:eastAsia="Calibri"/>
                <w:sz w:val="24"/>
                <w:szCs w:val="24"/>
              </w:rPr>
              <w:t>ед.</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33A5" w:rsidRPr="00C36881" w:rsidRDefault="001F33A5" w:rsidP="00DD4245">
            <w:pPr>
              <w:jc w:val="center"/>
              <w:rPr>
                <w:rFonts w:eastAsia="Calibri"/>
                <w:sz w:val="24"/>
                <w:szCs w:val="24"/>
              </w:rPr>
            </w:pPr>
            <w:r w:rsidRPr="00C36881">
              <w:rPr>
                <w:rFonts w:eastAsia="Calibri"/>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33A5" w:rsidRPr="00C36881" w:rsidRDefault="001F33A5" w:rsidP="00DD4245">
            <w:pPr>
              <w:jc w:val="center"/>
              <w:rPr>
                <w:rFonts w:eastAsia="Calibri"/>
                <w:sz w:val="24"/>
                <w:szCs w:val="24"/>
              </w:rPr>
            </w:pPr>
            <w:r w:rsidRPr="00C36881">
              <w:rPr>
                <w:rFonts w:eastAsia="Calibri"/>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33A5" w:rsidRPr="00C36881" w:rsidRDefault="001F33A5" w:rsidP="00DD4245">
            <w:pPr>
              <w:jc w:val="center"/>
              <w:rPr>
                <w:rFonts w:eastAsia="Calibri"/>
                <w:sz w:val="24"/>
                <w:szCs w:val="24"/>
              </w:rPr>
            </w:pPr>
            <w:r w:rsidRPr="00C36881">
              <w:rPr>
                <w:rFonts w:eastAsia="Calibri"/>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33A5" w:rsidRPr="00C36881" w:rsidRDefault="000E5106" w:rsidP="00DD4245">
            <w:pPr>
              <w:jc w:val="center"/>
              <w:rPr>
                <w:rFonts w:eastAsia="Calibri"/>
                <w:sz w:val="24"/>
                <w:szCs w:val="24"/>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33A5" w:rsidRPr="00C36881" w:rsidRDefault="000E5106" w:rsidP="00DD4245">
            <w:pPr>
              <w:jc w:val="center"/>
              <w:rPr>
                <w:rFonts w:eastAsia="Calibri"/>
                <w:sz w:val="24"/>
                <w:szCs w:val="24"/>
              </w:rPr>
            </w:pPr>
            <w:r>
              <w:rPr>
                <w:rFonts w:eastAsia="Calibri"/>
                <w:sz w:val="24"/>
                <w:szCs w:val="24"/>
              </w:rPr>
              <w:t>0</w:t>
            </w:r>
          </w:p>
        </w:tc>
      </w:tr>
      <w:tr w:rsidR="00DD4245" w:rsidRPr="00F33396" w:rsidTr="001F33A5">
        <w:tc>
          <w:tcPr>
            <w:tcW w:w="530" w:type="dxa"/>
            <w:tcBorders>
              <w:top w:val="single" w:sz="4" w:space="0" w:color="auto"/>
              <w:left w:val="single" w:sz="4" w:space="0" w:color="auto"/>
              <w:bottom w:val="single" w:sz="4" w:space="0" w:color="auto"/>
              <w:right w:val="single" w:sz="4" w:space="0" w:color="auto"/>
            </w:tcBorders>
            <w:hideMark/>
          </w:tcPr>
          <w:p w:rsidR="00DD4245" w:rsidRPr="00F33396" w:rsidRDefault="00DD4245">
            <w:pPr>
              <w:jc w:val="center"/>
              <w:rPr>
                <w:rFonts w:eastAsia="Calibri"/>
                <w:sz w:val="24"/>
                <w:szCs w:val="24"/>
              </w:rPr>
            </w:pPr>
            <w:r w:rsidRPr="00F33396">
              <w:rPr>
                <w:rFonts w:eastAsia="Calibri"/>
                <w:sz w:val="24"/>
                <w:szCs w:val="24"/>
              </w:rPr>
              <w:t>2.</w:t>
            </w:r>
          </w:p>
        </w:tc>
        <w:tc>
          <w:tcPr>
            <w:tcW w:w="6946" w:type="dxa"/>
            <w:tcBorders>
              <w:top w:val="single" w:sz="4" w:space="0" w:color="auto"/>
              <w:left w:val="single" w:sz="4" w:space="0" w:color="auto"/>
              <w:bottom w:val="single" w:sz="4" w:space="0" w:color="auto"/>
              <w:right w:val="single" w:sz="4" w:space="0" w:color="auto"/>
            </w:tcBorders>
            <w:hideMark/>
          </w:tcPr>
          <w:p w:rsidR="00DD4245" w:rsidRPr="00F33396" w:rsidRDefault="00DD4245">
            <w:pPr>
              <w:rPr>
                <w:rFonts w:eastAsia="Calibri"/>
                <w:sz w:val="24"/>
                <w:szCs w:val="24"/>
              </w:rPr>
            </w:pPr>
            <w:r w:rsidRPr="00F33396">
              <w:rPr>
                <w:rFonts w:eastAsia="Calibri"/>
                <w:sz w:val="24"/>
                <w:szCs w:val="24"/>
              </w:rPr>
              <w:t>Доля финансового участия граждан, организаций в выполнении мероприятий по благоустройству дворовых территорий</w:t>
            </w:r>
          </w:p>
        </w:tc>
        <w:tc>
          <w:tcPr>
            <w:tcW w:w="2268" w:type="dxa"/>
            <w:tcBorders>
              <w:top w:val="single" w:sz="4" w:space="0" w:color="auto"/>
              <w:left w:val="single" w:sz="4" w:space="0" w:color="auto"/>
              <w:bottom w:val="single" w:sz="4" w:space="0" w:color="auto"/>
              <w:right w:val="single" w:sz="4" w:space="0" w:color="auto"/>
            </w:tcBorders>
            <w:hideMark/>
          </w:tcPr>
          <w:p w:rsidR="00DD4245" w:rsidRPr="00F33396" w:rsidRDefault="00DD4245">
            <w:pPr>
              <w:jc w:val="center"/>
              <w:rPr>
                <w:rFonts w:eastAsia="Calibri"/>
                <w:sz w:val="24"/>
                <w:szCs w:val="24"/>
              </w:rPr>
            </w:pPr>
            <w:r w:rsidRPr="00F33396">
              <w:rPr>
                <w:rFonts w:eastAsia="Calibri"/>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D4245" w:rsidRPr="00F33396" w:rsidRDefault="00DD4245" w:rsidP="00DD4245">
            <w:pPr>
              <w:jc w:val="center"/>
              <w:rPr>
                <w:rFonts w:eastAsia="Calibri"/>
                <w:sz w:val="24"/>
                <w:szCs w:val="24"/>
              </w:rPr>
            </w:pPr>
            <w:r w:rsidRPr="00F33396">
              <w:rPr>
                <w:rFonts w:eastAsia="Calibri"/>
                <w:sz w:val="24"/>
                <w:szCs w:val="24"/>
              </w:rPr>
              <w:t>0,1</w:t>
            </w:r>
          </w:p>
        </w:tc>
        <w:tc>
          <w:tcPr>
            <w:tcW w:w="851" w:type="dxa"/>
            <w:tcBorders>
              <w:top w:val="single" w:sz="4" w:space="0" w:color="auto"/>
              <w:left w:val="single" w:sz="4" w:space="0" w:color="auto"/>
              <w:bottom w:val="single" w:sz="4" w:space="0" w:color="auto"/>
              <w:right w:val="single" w:sz="4" w:space="0" w:color="auto"/>
            </w:tcBorders>
            <w:hideMark/>
          </w:tcPr>
          <w:p w:rsidR="00DD4245" w:rsidRPr="00F33396" w:rsidRDefault="00DD4245" w:rsidP="00DD4245">
            <w:pPr>
              <w:jc w:val="center"/>
              <w:rPr>
                <w:rFonts w:eastAsia="Calibri"/>
                <w:sz w:val="24"/>
                <w:szCs w:val="24"/>
              </w:rPr>
            </w:pPr>
            <w:r w:rsidRPr="00F33396">
              <w:rPr>
                <w:rFonts w:eastAsia="Calibri"/>
                <w:sz w:val="24"/>
                <w:szCs w:val="24"/>
              </w:rPr>
              <w:t>0,1</w:t>
            </w:r>
          </w:p>
        </w:tc>
        <w:tc>
          <w:tcPr>
            <w:tcW w:w="851" w:type="dxa"/>
            <w:tcBorders>
              <w:top w:val="single" w:sz="4" w:space="0" w:color="auto"/>
              <w:left w:val="single" w:sz="4" w:space="0" w:color="auto"/>
              <w:bottom w:val="single" w:sz="4" w:space="0" w:color="auto"/>
              <w:right w:val="single" w:sz="4" w:space="0" w:color="auto"/>
            </w:tcBorders>
            <w:hideMark/>
          </w:tcPr>
          <w:p w:rsidR="00DD4245" w:rsidRPr="00F33396" w:rsidRDefault="00DD4245" w:rsidP="00DD4245">
            <w:pPr>
              <w:jc w:val="center"/>
              <w:rPr>
                <w:rFonts w:eastAsia="Calibri"/>
                <w:sz w:val="24"/>
                <w:szCs w:val="24"/>
              </w:rPr>
            </w:pPr>
            <w:r w:rsidRPr="00F33396">
              <w:rPr>
                <w:rFonts w:eastAsia="Calibri"/>
                <w:sz w:val="24"/>
                <w:szCs w:val="24"/>
              </w:rPr>
              <w:t>0,1</w:t>
            </w:r>
          </w:p>
        </w:tc>
        <w:tc>
          <w:tcPr>
            <w:tcW w:w="993" w:type="dxa"/>
            <w:tcBorders>
              <w:top w:val="single" w:sz="4" w:space="0" w:color="auto"/>
              <w:left w:val="single" w:sz="4" w:space="0" w:color="auto"/>
              <w:bottom w:val="single" w:sz="4" w:space="0" w:color="auto"/>
              <w:right w:val="single" w:sz="4" w:space="0" w:color="auto"/>
            </w:tcBorders>
            <w:hideMark/>
          </w:tcPr>
          <w:p w:rsidR="00DD4245" w:rsidRPr="00F33396" w:rsidRDefault="00DD4245" w:rsidP="00DD4245">
            <w:pPr>
              <w:jc w:val="center"/>
              <w:rPr>
                <w:rFonts w:eastAsia="Calibri"/>
                <w:sz w:val="24"/>
                <w:szCs w:val="24"/>
              </w:rPr>
            </w:pPr>
            <w:r w:rsidRPr="00F33396">
              <w:rPr>
                <w:rFonts w:eastAsia="Calibri"/>
                <w:sz w:val="24"/>
                <w:szCs w:val="24"/>
              </w:rPr>
              <w:t>0,1</w:t>
            </w:r>
          </w:p>
        </w:tc>
        <w:tc>
          <w:tcPr>
            <w:tcW w:w="993" w:type="dxa"/>
            <w:tcBorders>
              <w:top w:val="single" w:sz="4" w:space="0" w:color="auto"/>
              <w:left w:val="single" w:sz="4" w:space="0" w:color="auto"/>
              <w:bottom w:val="single" w:sz="4" w:space="0" w:color="auto"/>
              <w:right w:val="single" w:sz="4" w:space="0" w:color="auto"/>
            </w:tcBorders>
            <w:hideMark/>
          </w:tcPr>
          <w:p w:rsidR="00DD4245" w:rsidRPr="00F33396" w:rsidRDefault="00DD4245" w:rsidP="00DD4245">
            <w:pPr>
              <w:jc w:val="center"/>
              <w:rPr>
                <w:rFonts w:eastAsia="Calibri"/>
                <w:sz w:val="24"/>
                <w:szCs w:val="24"/>
              </w:rPr>
            </w:pPr>
            <w:r w:rsidRPr="00F33396">
              <w:rPr>
                <w:rFonts w:eastAsia="Calibri"/>
                <w:sz w:val="24"/>
                <w:szCs w:val="24"/>
              </w:rPr>
              <w:t>0,1</w:t>
            </w:r>
          </w:p>
        </w:tc>
      </w:tr>
      <w:tr w:rsidR="00DD4245" w:rsidRPr="00F33396" w:rsidTr="001F33A5">
        <w:tc>
          <w:tcPr>
            <w:tcW w:w="530" w:type="dxa"/>
            <w:tcBorders>
              <w:top w:val="single" w:sz="4" w:space="0" w:color="auto"/>
              <w:left w:val="single" w:sz="4" w:space="0" w:color="auto"/>
              <w:bottom w:val="single" w:sz="4" w:space="0" w:color="auto"/>
              <w:right w:val="single" w:sz="4" w:space="0" w:color="auto"/>
            </w:tcBorders>
            <w:hideMark/>
          </w:tcPr>
          <w:p w:rsidR="00DD4245" w:rsidRPr="00F33396" w:rsidRDefault="00DD4245">
            <w:pPr>
              <w:jc w:val="center"/>
              <w:rPr>
                <w:rFonts w:eastAsia="Calibri"/>
                <w:sz w:val="24"/>
                <w:szCs w:val="24"/>
              </w:rPr>
            </w:pPr>
            <w:r w:rsidRPr="00F33396">
              <w:rPr>
                <w:rFonts w:eastAsia="Calibri"/>
                <w:sz w:val="24"/>
                <w:szCs w:val="24"/>
              </w:rPr>
              <w:t>3.</w:t>
            </w:r>
          </w:p>
        </w:tc>
        <w:tc>
          <w:tcPr>
            <w:tcW w:w="6946" w:type="dxa"/>
            <w:tcBorders>
              <w:top w:val="single" w:sz="4" w:space="0" w:color="auto"/>
              <w:left w:val="single" w:sz="4" w:space="0" w:color="auto"/>
              <w:bottom w:val="single" w:sz="4" w:space="0" w:color="auto"/>
              <w:right w:val="single" w:sz="4" w:space="0" w:color="auto"/>
            </w:tcBorders>
          </w:tcPr>
          <w:p w:rsidR="00DD4245" w:rsidRPr="00F33396" w:rsidRDefault="00DD4245">
            <w:pPr>
              <w:rPr>
                <w:rFonts w:eastAsia="Calibri"/>
                <w:sz w:val="24"/>
                <w:szCs w:val="24"/>
              </w:rPr>
            </w:pPr>
            <w:r w:rsidRPr="00F33396">
              <w:rPr>
                <w:rFonts w:eastAsia="Calibri"/>
                <w:sz w:val="24"/>
                <w:szCs w:val="24"/>
              </w:rPr>
              <w:t>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w:t>
            </w:r>
          </w:p>
          <w:p w:rsidR="00DD4245" w:rsidRPr="00F33396" w:rsidRDefault="00DD4245">
            <w:pPr>
              <w:rPr>
                <w:rFonts w:eastAsia="Calibri"/>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D4245" w:rsidRPr="00F33396" w:rsidRDefault="00DD4245">
            <w:pPr>
              <w:jc w:val="center"/>
              <w:rPr>
                <w:rFonts w:eastAsia="Calibri"/>
                <w:sz w:val="24"/>
                <w:szCs w:val="24"/>
              </w:rPr>
            </w:pPr>
            <w:r w:rsidRPr="00F33396">
              <w:rPr>
                <w:rFonts w:eastAsia="Calibri"/>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D4245" w:rsidRPr="00F33396" w:rsidRDefault="00DD4245" w:rsidP="00DD4245">
            <w:pPr>
              <w:jc w:val="center"/>
              <w:rPr>
                <w:rFonts w:eastAsia="Calibri"/>
                <w:sz w:val="24"/>
                <w:szCs w:val="24"/>
              </w:rPr>
            </w:pPr>
            <w:r w:rsidRPr="00F33396">
              <w:rPr>
                <w:rFonts w:eastAsia="Calibri"/>
                <w:sz w:val="24"/>
                <w:szCs w:val="24"/>
              </w:rPr>
              <w:t>90</w:t>
            </w:r>
          </w:p>
        </w:tc>
        <w:tc>
          <w:tcPr>
            <w:tcW w:w="851" w:type="dxa"/>
            <w:tcBorders>
              <w:top w:val="single" w:sz="4" w:space="0" w:color="auto"/>
              <w:left w:val="single" w:sz="4" w:space="0" w:color="auto"/>
              <w:bottom w:val="single" w:sz="4" w:space="0" w:color="auto"/>
              <w:right w:val="single" w:sz="4" w:space="0" w:color="auto"/>
            </w:tcBorders>
            <w:hideMark/>
          </w:tcPr>
          <w:p w:rsidR="00DD4245" w:rsidRPr="00F33396" w:rsidRDefault="00DD4245" w:rsidP="00DD4245">
            <w:pPr>
              <w:jc w:val="center"/>
              <w:rPr>
                <w:rFonts w:eastAsia="Calibri"/>
                <w:sz w:val="24"/>
                <w:szCs w:val="24"/>
              </w:rPr>
            </w:pPr>
            <w:r w:rsidRPr="00F33396">
              <w:rPr>
                <w:rFonts w:eastAsia="Calibri"/>
                <w:sz w:val="24"/>
                <w:szCs w:val="24"/>
              </w:rPr>
              <w:t>90</w:t>
            </w:r>
          </w:p>
        </w:tc>
        <w:tc>
          <w:tcPr>
            <w:tcW w:w="851" w:type="dxa"/>
            <w:tcBorders>
              <w:top w:val="single" w:sz="4" w:space="0" w:color="auto"/>
              <w:left w:val="single" w:sz="4" w:space="0" w:color="auto"/>
              <w:bottom w:val="single" w:sz="4" w:space="0" w:color="auto"/>
              <w:right w:val="single" w:sz="4" w:space="0" w:color="auto"/>
            </w:tcBorders>
            <w:hideMark/>
          </w:tcPr>
          <w:p w:rsidR="00DD4245" w:rsidRPr="00F33396" w:rsidRDefault="00DD4245" w:rsidP="00DD4245">
            <w:pPr>
              <w:jc w:val="center"/>
              <w:rPr>
                <w:rFonts w:eastAsia="Calibri"/>
                <w:sz w:val="24"/>
                <w:szCs w:val="24"/>
              </w:rPr>
            </w:pPr>
            <w:r w:rsidRPr="00F33396">
              <w:rPr>
                <w:rFonts w:eastAsia="Calibri"/>
                <w:sz w:val="24"/>
                <w:szCs w:val="24"/>
              </w:rPr>
              <w:t>90</w:t>
            </w:r>
          </w:p>
        </w:tc>
        <w:tc>
          <w:tcPr>
            <w:tcW w:w="993" w:type="dxa"/>
            <w:tcBorders>
              <w:top w:val="single" w:sz="4" w:space="0" w:color="auto"/>
              <w:left w:val="single" w:sz="4" w:space="0" w:color="auto"/>
              <w:bottom w:val="single" w:sz="4" w:space="0" w:color="auto"/>
              <w:right w:val="single" w:sz="4" w:space="0" w:color="auto"/>
            </w:tcBorders>
            <w:hideMark/>
          </w:tcPr>
          <w:p w:rsidR="00DD4245" w:rsidRPr="00F33396" w:rsidRDefault="00DD4245" w:rsidP="00DD4245">
            <w:pPr>
              <w:jc w:val="center"/>
              <w:rPr>
                <w:rFonts w:eastAsia="Calibri"/>
                <w:sz w:val="24"/>
                <w:szCs w:val="24"/>
              </w:rPr>
            </w:pPr>
            <w:r w:rsidRPr="00F33396">
              <w:rPr>
                <w:rFonts w:eastAsia="Calibri"/>
                <w:sz w:val="24"/>
                <w:szCs w:val="24"/>
              </w:rPr>
              <w:t>90</w:t>
            </w:r>
          </w:p>
        </w:tc>
        <w:tc>
          <w:tcPr>
            <w:tcW w:w="993" w:type="dxa"/>
            <w:tcBorders>
              <w:top w:val="single" w:sz="4" w:space="0" w:color="auto"/>
              <w:left w:val="single" w:sz="4" w:space="0" w:color="auto"/>
              <w:bottom w:val="single" w:sz="4" w:space="0" w:color="auto"/>
              <w:right w:val="single" w:sz="4" w:space="0" w:color="auto"/>
            </w:tcBorders>
            <w:hideMark/>
          </w:tcPr>
          <w:p w:rsidR="00DD4245" w:rsidRPr="00F33396" w:rsidRDefault="00DD4245" w:rsidP="00DD4245">
            <w:pPr>
              <w:jc w:val="center"/>
              <w:rPr>
                <w:rFonts w:eastAsia="Calibri"/>
                <w:sz w:val="24"/>
                <w:szCs w:val="24"/>
              </w:rPr>
            </w:pPr>
            <w:r w:rsidRPr="00F33396">
              <w:rPr>
                <w:rFonts w:eastAsia="Calibri"/>
                <w:sz w:val="24"/>
                <w:szCs w:val="24"/>
              </w:rPr>
              <w:t>90</w:t>
            </w:r>
          </w:p>
        </w:tc>
      </w:tr>
      <w:tr w:rsidR="00DD4245" w:rsidRPr="00F33396" w:rsidTr="001F33A5">
        <w:tc>
          <w:tcPr>
            <w:tcW w:w="530" w:type="dxa"/>
            <w:tcBorders>
              <w:top w:val="single" w:sz="4" w:space="0" w:color="auto"/>
              <w:left w:val="single" w:sz="4" w:space="0" w:color="auto"/>
              <w:bottom w:val="single" w:sz="4" w:space="0" w:color="auto"/>
              <w:right w:val="single" w:sz="4" w:space="0" w:color="auto"/>
            </w:tcBorders>
            <w:hideMark/>
          </w:tcPr>
          <w:p w:rsidR="00DD4245" w:rsidRPr="00F33396" w:rsidRDefault="00DD4245">
            <w:pPr>
              <w:jc w:val="center"/>
              <w:rPr>
                <w:rFonts w:eastAsia="Calibri"/>
                <w:sz w:val="24"/>
                <w:szCs w:val="24"/>
              </w:rPr>
            </w:pPr>
            <w:r w:rsidRPr="00F33396">
              <w:rPr>
                <w:rFonts w:eastAsia="Calibri"/>
                <w:sz w:val="24"/>
                <w:szCs w:val="24"/>
              </w:rPr>
              <w:t>4.</w:t>
            </w:r>
          </w:p>
        </w:tc>
        <w:tc>
          <w:tcPr>
            <w:tcW w:w="6946" w:type="dxa"/>
            <w:tcBorders>
              <w:top w:val="single" w:sz="4" w:space="0" w:color="auto"/>
              <w:left w:val="single" w:sz="4" w:space="0" w:color="auto"/>
              <w:bottom w:val="single" w:sz="4" w:space="0" w:color="auto"/>
              <w:right w:val="single" w:sz="4" w:space="0" w:color="auto"/>
            </w:tcBorders>
            <w:hideMark/>
          </w:tcPr>
          <w:p w:rsidR="00DD4245" w:rsidRPr="00F33396" w:rsidRDefault="00DD4245">
            <w:pPr>
              <w:rPr>
                <w:rFonts w:eastAsia="Calibri"/>
                <w:sz w:val="24"/>
                <w:szCs w:val="24"/>
              </w:rPr>
            </w:pPr>
            <w:r w:rsidRPr="00F33396">
              <w:rPr>
                <w:rFonts w:eastAsia="Calibri"/>
                <w:sz w:val="24"/>
                <w:szCs w:val="24"/>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2268" w:type="dxa"/>
            <w:tcBorders>
              <w:top w:val="single" w:sz="4" w:space="0" w:color="auto"/>
              <w:left w:val="single" w:sz="4" w:space="0" w:color="auto"/>
              <w:bottom w:val="single" w:sz="4" w:space="0" w:color="auto"/>
              <w:right w:val="single" w:sz="4" w:space="0" w:color="auto"/>
            </w:tcBorders>
            <w:hideMark/>
          </w:tcPr>
          <w:p w:rsidR="00DD4245" w:rsidRPr="00F33396" w:rsidRDefault="00DD4245">
            <w:pPr>
              <w:jc w:val="center"/>
              <w:rPr>
                <w:rFonts w:eastAsia="Calibri"/>
                <w:sz w:val="24"/>
                <w:szCs w:val="24"/>
              </w:rPr>
            </w:pPr>
            <w:r w:rsidRPr="00F33396">
              <w:rPr>
                <w:rFonts w:eastAsia="Calibri"/>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D4245" w:rsidRPr="00F33396" w:rsidRDefault="00DD4245" w:rsidP="00DD4245">
            <w:pPr>
              <w:jc w:val="center"/>
              <w:rPr>
                <w:rFonts w:eastAsia="Calibri"/>
                <w:sz w:val="24"/>
                <w:szCs w:val="24"/>
              </w:rPr>
            </w:pPr>
            <w:r w:rsidRPr="00F33396">
              <w:rPr>
                <w:rFonts w:eastAsia="Calibri"/>
                <w:sz w:val="24"/>
                <w:szCs w:val="24"/>
              </w:rPr>
              <w:t>0,1</w:t>
            </w:r>
          </w:p>
        </w:tc>
        <w:tc>
          <w:tcPr>
            <w:tcW w:w="851" w:type="dxa"/>
            <w:tcBorders>
              <w:top w:val="single" w:sz="4" w:space="0" w:color="auto"/>
              <w:left w:val="single" w:sz="4" w:space="0" w:color="auto"/>
              <w:bottom w:val="single" w:sz="4" w:space="0" w:color="auto"/>
              <w:right w:val="single" w:sz="4" w:space="0" w:color="auto"/>
            </w:tcBorders>
            <w:hideMark/>
          </w:tcPr>
          <w:p w:rsidR="00DD4245" w:rsidRPr="00F33396" w:rsidRDefault="00DD4245" w:rsidP="00DD4245">
            <w:pPr>
              <w:jc w:val="center"/>
              <w:rPr>
                <w:rFonts w:eastAsia="Calibri"/>
                <w:sz w:val="24"/>
                <w:szCs w:val="24"/>
              </w:rPr>
            </w:pPr>
            <w:r w:rsidRPr="00F33396">
              <w:rPr>
                <w:rFonts w:eastAsia="Calibri"/>
                <w:sz w:val="24"/>
                <w:szCs w:val="24"/>
              </w:rPr>
              <w:t>0,1</w:t>
            </w:r>
          </w:p>
        </w:tc>
        <w:tc>
          <w:tcPr>
            <w:tcW w:w="851" w:type="dxa"/>
            <w:tcBorders>
              <w:top w:val="single" w:sz="4" w:space="0" w:color="auto"/>
              <w:left w:val="single" w:sz="4" w:space="0" w:color="auto"/>
              <w:bottom w:val="single" w:sz="4" w:space="0" w:color="auto"/>
              <w:right w:val="single" w:sz="4" w:space="0" w:color="auto"/>
            </w:tcBorders>
            <w:hideMark/>
          </w:tcPr>
          <w:p w:rsidR="00DD4245" w:rsidRPr="00F33396" w:rsidRDefault="00DD4245" w:rsidP="00DD4245">
            <w:pPr>
              <w:jc w:val="center"/>
              <w:rPr>
                <w:rFonts w:eastAsia="Calibri"/>
                <w:sz w:val="24"/>
                <w:szCs w:val="24"/>
              </w:rPr>
            </w:pPr>
            <w:r w:rsidRPr="00F33396">
              <w:rPr>
                <w:rFonts w:eastAsia="Calibri"/>
                <w:sz w:val="24"/>
                <w:szCs w:val="24"/>
              </w:rPr>
              <w:t>0,1</w:t>
            </w:r>
          </w:p>
        </w:tc>
        <w:tc>
          <w:tcPr>
            <w:tcW w:w="993" w:type="dxa"/>
            <w:tcBorders>
              <w:top w:val="single" w:sz="4" w:space="0" w:color="auto"/>
              <w:left w:val="single" w:sz="4" w:space="0" w:color="auto"/>
              <w:bottom w:val="single" w:sz="4" w:space="0" w:color="auto"/>
              <w:right w:val="single" w:sz="4" w:space="0" w:color="auto"/>
            </w:tcBorders>
            <w:hideMark/>
          </w:tcPr>
          <w:p w:rsidR="00DD4245" w:rsidRPr="00F33396" w:rsidRDefault="00DD4245" w:rsidP="00DD4245">
            <w:pPr>
              <w:jc w:val="center"/>
              <w:rPr>
                <w:rFonts w:eastAsia="Calibri"/>
                <w:sz w:val="24"/>
                <w:szCs w:val="24"/>
              </w:rPr>
            </w:pPr>
            <w:r w:rsidRPr="00F33396">
              <w:rPr>
                <w:rFonts w:eastAsia="Calibri"/>
                <w:sz w:val="24"/>
                <w:szCs w:val="24"/>
              </w:rPr>
              <w:t>0,1</w:t>
            </w:r>
          </w:p>
        </w:tc>
        <w:tc>
          <w:tcPr>
            <w:tcW w:w="993" w:type="dxa"/>
            <w:tcBorders>
              <w:top w:val="single" w:sz="4" w:space="0" w:color="auto"/>
              <w:left w:val="single" w:sz="4" w:space="0" w:color="auto"/>
              <w:bottom w:val="single" w:sz="4" w:space="0" w:color="auto"/>
              <w:right w:val="single" w:sz="4" w:space="0" w:color="auto"/>
            </w:tcBorders>
            <w:hideMark/>
          </w:tcPr>
          <w:p w:rsidR="00DD4245" w:rsidRPr="00F33396" w:rsidRDefault="00DD4245" w:rsidP="00DD4245">
            <w:pPr>
              <w:jc w:val="center"/>
              <w:rPr>
                <w:rFonts w:eastAsia="Calibri"/>
                <w:sz w:val="24"/>
                <w:szCs w:val="24"/>
              </w:rPr>
            </w:pPr>
            <w:r w:rsidRPr="00F33396">
              <w:rPr>
                <w:rFonts w:eastAsia="Calibri"/>
                <w:sz w:val="24"/>
                <w:szCs w:val="24"/>
              </w:rPr>
              <w:t>0,1</w:t>
            </w:r>
          </w:p>
        </w:tc>
      </w:tr>
    </w:tbl>
    <w:p w:rsidR="001E781A" w:rsidRPr="00F33396" w:rsidRDefault="001E781A" w:rsidP="001E781A">
      <w:pPr>
        <w:pStyle w:val="aa"/>
        <w:spacing w:before="88"/>
        <w:ind w:left="8611" w:right="153" w:firstLine="4260"/>
        <w:jc w:val="right"/>
      </w:pPr>
    </w:p>
    <w:p w:rsidR="001E781A" w:rsidRDefault="001E781A" w:rsidP="001E781A">
      <w:pPr>
        <w:pStyle w:val="aa"/>
        <w:spacing w:before="88"/>
        <w:ind w:left="8611" w:right="153" w:firstLine="4260"/>
        <w:jc w:val="right"/>
      </w:pPr>
    </w:p>
    <w:p w:rsidR="0054290B" w:rsidRDefault="0054290B" w:rsidP="001E781A">
      <w:pPr>
        <w:pStyle w:val="aa"/>
        <w:spacing w:before="88"/>
        <w:ind w:left="8611" w:right="153" w:firstLine="4260"/>
        <w:jc w:val="right"/>
      </w:pPr>
    </w:p>
    <w:p w:rsidR="00DD4245" w:rsidRPr="00F33396" w:rsidRDefault="00DD4245" w:rsidP="001E781A">
      <w:pPr>
        <w:pStyle w:val="aa"/>
        <w:spacing w:before="88"/>
        <w:ind w:left="8611" w:right="153" w:firstLine="4260"/>
        <w:jc w:val="right"/>
      </w:pPr>
    </w:p>
    <w:p w:rsidR="001E781A" w:rsidRPr="00F33396" w:rsidRDefault="001E781A" w:rsidP="001E781A">
      <w:pPr>
        <w:ind w:left="10348"/>
        <w:rPr>
          <w:rFonts w:eastAsia="Calibri"/>
          <w:sz w:val="22"/>
          <w:szCs w:val="22"/>
        </w:rPr>
      </w:pPr>
    </w:p>
    <w:p w:rsidR="001E781A" w:rsidRPr="00F33396" w:rsidRDefault="001E781A" w:rsidP="001E781A">
      <w:pPr>
        <w:ind w:left="10348"/>
        <w:rPr>
          <w:rFonts w:eastAsia="Calibri"/>
          <w:sz w:val="22"/>
          <w:szCs w:val="22"/>
        </w:rPr>
      </w:pPr>
      <w:r w:rsidRPr="00F33396">
        <w:rPr>
          <w:rFonts w:eastAsia="Calibri"/>
          <w:sz w:val="22"/>
          <w:szCs w:val="22"/>
        </w:rPr>
        <w:lastRenderedPageBreak/>
        <w:t>Приложение № 2 к подпрограмме</w:t>
      </w:r>
    </w:p>
    <w:p w:rsidR="00965907" w:rsidRPr="00F33396" w:rsidRDefault="001E781A" w:rsidP="00965907">
      <w:pPr>
        <w:ind w:left="10348" w:right="57"/>
        <w:rPr>
          <w:rFonts w:eastAsia="Calibri"/>
          <w:sz w:val="22"/>
          <w:szCs w:val="22"/>
          <w:highlight w:val="yellow"/>
        </w:rPr>
      </w:pPr>
      <w:r w:rsidRPr="00F33396">
        <w:rPr>
          <w:sz w:val="22"/>
          <w:szCs w:val="22"/>
        </w:rPr>
        <w:t>«</w:t>
      </w:r>
      <w:r w:rsidRPr="00F33396">
        <w:rPr>
          <w:rFonts w:eastAsia="Calibri"/>
          <w:sz w:val="22"/>
          <w:szCs w:val="22"/>
        </w:rPr>
        <w:t>Б</w:t>
      </w:r>
      <w:r w:rsidRPr="00F33396">
        <w:rPr>
          <w:sz w:val="22"/>
          <w:szCs w:val="22"/>
        </w:rPr>
        <w:t xml:space="preserve">лагоустройство дворовых и общественных </w:t>
      </w:r>
      <w:r w:rsidR="00965907" w:rsidRPr="00F33396">
        <w:rPr>
          <w:sz w:val="22"/>
          <w:szCs w:val="22"/>
        </w:rPr>
        <w:t>территорий»</w:t>
      </w:r>
    </w:p>
    <w:p w:rsidR="001E781A" w:rsidRPr="00F33396" w:rsidRDefault="001E781A" w:rsidP="001E781A">
      <w:pPr>
        <w:jc w:val="center"/>
        <w:rPr>
          <w:rFonts w:eastAsia="Calibri"/>
          <w:highlight w:val="yellow"/>
        </w:rPr>
      </w:pPr>
    </w:p>
    <w:p w:rsidR="0054290B" w:rsidRDefault="001E781A" w:rsidP="001E781A">
      <w:pPr>
        <w:jc w:val="center"/>
        <w:rPr>
          <w:rFonts w:eastAsia="Calibri"/>
          <w:b/>
        </w:rPr>
      </w:pPr>
      <w:r w:rsidRPr="00F33396">
        <w:rPr>
          <w:rFonts w:eastAsia="Calibri"/>
          <w:b/>
        </w:rPr>
        <w:t>РЕСУРСНОЕ ОБЕСПЕЧЕНИЕ ПОДПРОГРАММЫ «</w:t>
      </w:r>
      <w:r w:rsidRPr="00F33396">
        <w:rPr>
          <w:b/>
        </w:rPr>
        <w:t>БЛАГОУСТРОЙСТВО ДВОРОВЫХ И ОБЩЕСТВЕННЫХ ТЕРРИТОРИЙ»</w:t>
      </w:r>
      <w:r w:rsidRPr="00F33396">
        <w:rPr>
          <w:rFonts w:eastAsia="Calibri"/>
          <w:b/>
        </w:rPr>
        <w:t xml:space="preserve"> </w:t>
      </w:r>
    </w:p>
    <w:p w:rsidR="001E781A" w:rsidRPr="00F33396" w:rsidRDefault="001E781A" w:rsidP="001E781A">
      <w:pPr>
        <w:jc w:val="center"/>
        <w:rPr>
          <w:rFonts w:eastAsia="Calibri"/>
          <w:b/>
        </w:rPr>
      </w:pPr>
      <w:r w:rsidRPr="00F33396">
        <w:rPr>
          <w:rFonts w:eastAsia="Calibri"/>
          <w:b/>
        </w:rPr>
        <w:t>ЗА СЧЕТ ВСЕХ ИСТОЧНИКОВ ФИНАНСИРОВАНИЯ</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2977"/>
        <w:gridCol w:w="850"/>
        <w:gridCol w:w="1559"/>
        <w:gridCol w:w="2694"/>
        <w:gridCol w:w="851"/>
        <w:gridCol w:w="850"/>
        <w:gridCol w:w="851"/>
        <w:gridCol w:w="1133"/>
        <w:gridCol w:w="1276"/>
      </w:tblGrid>
      <w:tr w:rsidR="0054290B" w:rsidRPr="0054290B" w:rsidTr="00DD4245">
        <w:tc>
          <w:tcPr>
            <w:tcW w:w="2269" w:type="dxa"/>
            <w:vMerge w:val="restart"/>
            <w:tcBorders>
              <w:top w:val="single" w:sz="4" w:space="0" w:color="auto"/>
              <w:left w:val="single" w:sz="4" w:space="0" w:color="auto"/>
              <w:bottom w:val="single" w:sz="4" w:space="0" w:color="auto"/>
              <w:right w:val="single" w:sz="4" w:space="0" w:color="auto"/>
            </w:tcBorders>
            <w:hideMark/>
          </w:tcPr>
          <w:p w:rsidR="001E781A" w:rsidRPr="0054290B" w:rsidRDefault="001E781A">
            <w:pPr>
              <w:rPr>
                <w:rFonts w:eastAsia="Calibri"/>
                <w:b/>
              </w:rPr>
            </w:pPr>
            <w:r w:rsidRPr="0054290B">
              <w:t>Статус</w:t>
            </w:r>
          </w:p>
        </w:tc>
        <w:tc>
          <w:tcPr>
            <w:tcW w:w="2977" w:type="dxa"/>
            <w:vMerge w:val="restart"/>
            <w:tcBorders>
              <w:top w:val="single" w:sz="4" w:space="0" w:color="auto"/>
              <w:left w:val="single" w:sz="4" w:space="0" w:color="auto"/>
              <w:bottom w:val="single" w:sz="4" w:space="0" w:color="auto"/>
              <w:right w:val="single" w:sz="4" w:space="0" w:color="auto"/>
            </w:tcBorders>
            <w:hideMark/>
          </w:tcPr>
          <w:p w:rsidR="001E781A" w:rsidRPr="0054290B" w:rsidRDefault="001E781A">
            <w:pPr>
              <w:adjustRightInd w:val="0"/>
              <w:snapToGrid w:val="0"/>
              <w:jc w:val="both"/>
            </w:pPr>
            <w:r w:rsidRPr="0054290B">
              <w:t>Наименование</w:t>
            </w:r>
          </w:p>
          <w:p w:rsidR="001E781A" w:rsidRPr="0054290B" w:rsidRDefault="001E781A">
            <w:pPr>
              <w:rPr>
                <w:rFonts w:eastAsia="Calibri"/>
                <w:b/>
              </w:rPr>
            </w:pPr>
            <w:r w:rsidRPr="0054290B">
              <w:t>муниципальной программы (основного мероприятия, мероприятия)</w:t>
            </w:r>
          </w:p>
        </w:tc>
        <w:tc>
          <w:tcPr>
            <w:tcW w:w="2409" w:type="dxa"/>
            <w:gridSpan w:val="2"/>
            <w:tcBorders>
              <w:top w:val="single" w:sz="4" w:space="0" w:color="auto"/>
              <w:left w:val="single" w:sz="4" w:space="0" w:color="auto"/>
              <w:bottom w:val="single" w:sz="4" w:space="0" w:color="auto"/>
              <w:right w:val="single" w:sz="4" w:space="0" w:color="auto"/>
            </w:tcBorders>
            <w:hideMark/>
          </w:tcPr>
          <w:p w:rsidR="001E781A" w:rsidRPr="0054290B" w:rsidRDefault="001E781A">
            <w:pPr>
              <w:adjustRightInd w:val="0"/>
              <w:snapToGrid w:val="0"/>
              <w:jc w:val="both"/>
            </w:pPr>
            <w:r w:rsidRPr="0054290B">
              <w:t>Код  бюджетной</w:t>
            </w:r>
          </w:p>
          <w:p w:rsidR="001E781A" w:rsidRPr="0054290B" w:rsidRDefault="001E781A">
            <w:pPr>
              <w:rPr>
                <w:rFonts w:eastAsia="Calibri"/>
                <w:b/>
              </w:rPr>
            </w:pPr>
            <w:r w:rsidRPr="0054290B">
              <w:t>классификации</w:t>
            </w:r>
          </w:p>
        </w:tc>
        <w:tc>
          <w:tcPr>
            <w:tcW w:w="2694" w:type="dxa"/>
            <w:vMerge w:val="restart"/>
            <w:tcBorders>
              <w:top w:val="single" w:sz="4" w:space="0" w:color="auto"/>
              <w:left w:val="single" w:sz="4" w:space="0" w:color="auto"/>
              <w:bottom w:val="single" w:sz="4" w:space="0" w:color="auto"/>
              <w:right w:val="single" w:sz="4" w:space="0" w:color="auto"/>
            </w:tcBorders>
            <w:hideMark/>
          </w:tcPr>
          <w:p w:rsidR="001E781A" w:rsidRPr="0054290B" w:rsidRDefault="001E781A">
            <w:pPr>
              <w:rPr>
                <w:rFonts w:eastAsia="Calibri"/>
                <w:b/>
              </w:rPr>
            </w:pPr>
            <w:r w:rsidRPr="0054290B">
              <w:t>Источники  финансирования</w:t>
            </w:r>
          </w:p>
        </w:tc>
        <w:tc>
          <w:tcPr>
            <w:tcW w:w="4961" w:type="dxa"/>
            <w:gridSpan w:val="5"/>
            <w:tcBorders>
              <w:top w:val="single" w:sz="4" w:space="0" w:color="auto"/>
              <w:left w:val="single" w:sz="4" w:space="0" w:color="auto"/>
              <w:bottom w:val="single" w:sz="4" w:space="0" w:color="auto"/>
              <w:right w:val="single" w:sz="4" w:space="0" w:color="auto"/>
            </w:tcBorders>
            <w:hideMark/>
          </w:tcPr>
          <w:p w:rsidR="001E781A" w:rsidRPr="0054290B" w:rsidRDefault="001E781A">
            <w:pPr>
              <w:adjustRightInd w:val="0"/>
              <w:snapToGrid w:val="0"/>
              <w:jc w:val="center"/>
              <w:rPr>
                <w:rFonts w:eastAsia="Calibri"/>
                <w:b/>
              </w:rPr>
            </w:pPr>
            <w:r w:rsidRPr="0054290B">
              <w:t>Оценка расходов по годам, тыс. рублей</w:t>
            </w:r>
          </w:p>
        </w:tc>
      </w:tr>
      <w:tr w:rsidR="00DD4245" w:rsidRPr="0054290B" w:rsidTr="00DD4245">
        <w:tc>
          <w:tcPr>
            <w:tcW w:w="226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pPr>
              <w:rPr>
                <w:rFonts w:eastAsia="Calibri"/>
                <w:b/>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pPr>
              <w:rPr>
                <w:rFonts w:eastAsia="Calibri"/>
                <w:b/>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pPr>
              <w:ind w:left="-108" w:right="-108"/>
              <w:jc w:val="center"/>
            </w:pPr>
            <w:r>
              <w:t>ГРБС</w:t>
            </w:r>
          </w:p>
        </w:tc>
        <w:tc>
          <w:tcPr>
            <w:tcW w:w="1559" w:type="dxa"/>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pPr>
              <w:jc w:val="center"/>
            </w:pPr>
            <w:r w:rsidRPr="0054290B">
              <w:t>целевая статья расходов</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pPr>
              <w:rPr>
                <w:rFonts w:eastAsia="Calibri"/>
                <w:b/>
              </w:rPr>
            </w:pPr>
          </w:p>
        </w:tc>
        <w:tc>
          <w:tcPr>
            <w:tcW w:w="851"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center"/>
            </w:pPr>
            <w:r w:rsidRPr="0054290B">
              <w:t>2023</w:t>
            </w:r>
          </w:p>
        </w:tc>
        <w:tc>
          <w:tcPr>
            <w:tcW w:w="850"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center"/>
            </w:pPr>
            <w:r w:rsidRPr="0054290B">
              <w:t>2024</w:t>
            </w:r>
          </w:p>
        </w:tc>
        <w:tc>
          <w:tcPr>
            <w:tcW w:w="851"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center"/>
            </w:pPr>
            <w:r w:rsidRPr="0054290B">
              <w:t>2025</w:t>
            </w:r>
          </w:p>
        </w:tc>
        <w:tc>
          <w:tcPr>
            <w:tcW w:w="1133"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center"/>
            </w:pPr>
            <w:r w:rsidRPr="0054290B">
              <w:t>2026-2030</w:t>
            </w:r>
          </w:p>
        </w:tc>
        <w:tc>
          <w:tcPr>
            <w:tcW w:w="1276"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center"/>
            </w:pPr>
            <w:r w:rsidRPr="0054290B">
              <w:t>2031-2035</w:t>
            </w:r>
          </w:p>
        </w:tc>
      </w:tr>
    </w:tbl>
    <w:p w:rsidR="001E781A" w:rsidRPr="0054290B" w:rsidRDefault="001E781A" w:rsidP="001E781A">
      <w:pPr>
        <w:ind w:left="720"/>
        <w:contextualSpacing/>
        <w:rPr>
          <w:rFonts w:eastAsia="Calibri"/>
          <w:b/>
          <w:sz w:val="4"/>
          <w:szCs w:val="4"/>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2977"/>
        <w:gridCol w:w="850"/>
        <w:gridCol w:w="1559"/>
        <w:gridCol w:w="2694"/>
        <w:gridCol w:w="851"/>
        <w:gridCol w:w="850"/>
        <w:gridCol w:w="847"/>
        <w:gridCol w:w="1137"/>
        <w:gridCol w:w="1276"/>
      </w:tblGrid>
      <w:tr w:rsidR="00DD4245" w:rsidRPr="0054290B" w:rsidTr="00DD4245">
        <w:trPr>
          <w:trHeight w:val="315"/>
        </w:trPr>
        <w:tc>
          <w:tcPr>
            <w:tcW w:w="2269"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center"/>
            </w:pPr>
            <w:r w:rsidRPr="0054290B">
              <w:t>1</w:t>
            </w:r>
          </w:p>
        </w:tc>
        <w:tc>
          <w:tcPr>
            <w:tcW w:w="2977"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center"/>
            </w:pPr>
            <w:r w:rsidRPr="0054290B">
              <w:t>2</w:t>
            </w:r>
          </w:p>
        </w:tc>
        <w:tc>
          <w:tcPr>
            <w:tcW w:w="850"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center"/>
            </w:pPr>
            <w:r w:rsidRPr="0054290B">
              <w:t>3</w:t>
            </w:r>
          </w:p>
        </w:tc>
        <w:tc>
          <w:tcPr>
            <w:tcW w:w="1559"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center"/>
            </w:pPr>
            <w:r w:rsidRPr="0054290B">
              <w:t>4</w:t>
            </w:r>
          </w:p>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center"/>
            </w:pPr>
            <w:r w:rsidRPr="0054290B">
              <w:t>5</w:t>
            </w:r>
          </w:p>
        </w:tc>
        <w:tc>
          <w:tcPr>
            <w:tcW w:w="851"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center"/>
            </w:pPr>
            <w:r w:rsidRPr="0054290B">
              <w:t>7</w:t>
            </w:r>
          </w:p>
        </w:tc>
        <w:tc>
          <w:tcPr>
            <w:tcW w:w="850"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center"/>
            </w:pPr>
            <w:r w:rsidRPr="0054290B">
              <w:t>8</w:t>
            </w:r>
          </w:p>
        </w:tc>
        <w:tc>
          <w:tcPr>
            <w:tcW w:w="847"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center"/>
            </w:pPr>
            <w:r w:rsidRPr="0054290B">
              <w:t>9</w:t>
            </w:r>
          </w:p>
        </w:tc>
        <w:tc>
          <w:tcPr>
            <w:tcW w:w="1137"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center"/>
            </w:pPr>
            <w:r w:rsidRPr="0054290B">
              <w:t>10</w:t>
            </w:r>
          </w:p>
        </w:tc>
        <w:tc>
          <w:tcPr>
            <w:tcW w:w="1276"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center"/>
            </w:pPr>
            <w:r w:rsidRPr="0054290B">
              <w:t>11</w:t>
            </w:r>
          </w:p>
        </w:tc>
      </w:tr>
      <w:tr w:rsidR="00DD4245" w:rsidRPr="0054290B" w:rsidTr="00DD4245">
        <w:trPr>
          <w:trHeight w:val="125"/>
        </w:trPr>
        <w:tc>
          <w:tcPr>
            <w:tcW w:w="2269" w:type="dxa"/>
            <w:vMerge w:val="restart"/>
            <w:tcBorders>
              <w:top w:val="single" w:sz="4" w:space="0" w:color="auto"/>
              <w:left w:val="single" w:sz="4" w:space="0" w:color="auto"/>
              <w:bottom w:val="single" w:sz="4" w:space="0" w:color="auto"/>
              <w:right w:val="single" w:sz="4" w:space="0" w:color="auto"/>
            </w:tcBorders>
            <w:hideMark/>
          </w:tcPr>
          <w:p w:rsidR="00DD4245" w:rsidRPr="0054290B" w:rsidRDefault="00DD4245" w:rsidP="0054290B">
            <w:pPr>
              <w:pStyle w:val="TableParagraph"/>
              <w:ind w:right="267"/>
              <w:rPr>
                <w:sz w:val="20"/>
                <w:szCs w:val="20"/>
                <w:lang w:val="ru-RU"/>
              </w:rPr>
            </w:pPr>
            <w:r w:rsidRPr="0054290B">
              <w:rPr>
                <w:sz w:val="20"/>
                <w:szCs w:val="20"/>
                <w:lang w:val="ru-RU"/>
              </w:rPr>
              <w:t>1. Подпрограмма «Благоустройство дворовых и общественных тер</w:t>
            </w:r>
            <w:r>
              <w:rPr>
                <w:sz w:val="20"/>
                <w:szCs w:val="20"/>
                <w:lang w:val="ru-RU"/>
              </w:rPr>
              <w:t>риторий»</w:t>
            </w:r>
          </w:p>
        </w:tc>
        <w:tc>
          <w:tcPr>
            <w:tcW w:w="2977" w:type="dxa"/>
            <w:vMerge w:val="restart"/>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Благоустройство дворовых и общественных территорий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center"/>
            </w:pPr>
            <w:r>
              <w:t>994</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А510000000</w:t>
            </w:r>
          </w:p>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rPr>
                <w:b/>
                <w:bCs/>
              </w:rPr>
            </w:pPr>
            <w:r w:rsidRPr="0054290B">
              <w:rPr>
                <w:b/>
                <w:bCs/>
              </w:rPr>
              <w:t xml:space="preserve">всего            </w:t>
            </w:r>
          </w:p>
        </w:tc>
        <w:tc>
          <w:tcPr>
            <w:tcW w:w="851"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
                <w:bCs/>
              </w:rPr>
            </w:pPr>
            <w:r>
              <w:rPr>
                <w:b/>
                <w:bCs/>
              </w:rPr>
              <w:t>79655,4</w:t>
            </w:r>
          </w:p>
        </w:tc>
        <w:tc>
          <w:tcPr>
            <w:tcW w:w="850"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
                <w:bCs/>
              </w:rPr>
            </w:pPr>
            <w:r>
              <w:rPr>
                <w:b/>
                <w:bCs/>
              </w:rPr>
              <w:t>7258,2</w:t>
            </w:r>
          </w:p>
        </w:tc>
        <w:tc>
          <w:tcPr>
            <w:tcW w:w="84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rPr>
                <w:b/>
                <w:bCs/>
              </w:rPr>
              <w:t>7296,6</w:t>
            </w:r>
          </w:p>
        </w:tc>
        <w:tc>
          <w:tcPr>
            <w:tcW w:w="113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rPr>
                <w:b/>
                <w:bCs/>
              </w:rPr>
              <w:t>20000,0</w:t>
            </w:r>
          </w:p>
        </w:tc>
        <w:tc>
          <w:tcPr>
            <w:tcW w:w="1276"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rPr>
                <w:b/>
                <w:bCs/>
              </w:rPr>
              <w:t>20000,0</w:t>
            </w:r>
          </w:p>
        </w:tc>
      </w:tr>
      <w:tr w:rsidR="00DD4245" w:rsidRPr="0054290B" w:rsidTr="00DD4245">
        <w:trPr>
          <w:trHeight w:val="171"/>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pPr>
              <w:rPr>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850"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 xml:space="preserve">федеральный  бюджет    </w:t>
            </w:r>
          </w:p>
        </w:tc>
        <w:tc>
          <w:tcPr>
            <w:tcW w:w="851"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pPr>
            <w:r>
              <w:t>72936,9</w:t>
            </w:r>
          </w:p>
        </w:tc>
        <w:tc>
          <w:tcPr>
            <w:tcW w:w="850"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pPr>
            <w:r>
              <w:t>3255,2</w:t>
            </w:r>
          </w:p>
        </w:tc>
        <w:tc>
          <w:tcPr>
            <w:tcW w:w="84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pPr>
            <w:r>
              <w:t>3246,3</w:t>
            </w:r>
          </w:p>
        </w:tc>
        <w:tc>
          <w:tcPr>
            <w:tcW w:w="113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pPr>
            <w:r w:rsidRPr="00B371AB">
              <w:t>0,00</w:t>
            </w:r>
          </w:p>
        </w:tc>
        <w:tc>
          <w:tcPr>
            <w:tcW w:w="1276"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pPr>
            <w:r w:rsidRPr="00B371AB">
              <w:t>0,00</w:t>
            </w:r>
          </w:p>
        </w:tc>
      </w:tr>
      <w:tr w:rsidR="00DD4245" w:rsidRPr="0054290B" w:rsidTr="00DD4245">
        <w:trPr>
          <w:trHeight w:val="62"/>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pPr>
              <w:rPr>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850"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 xml:space="preserve">республиканский бюджет </w:t>
            </w:r>
          </w:p>
        </w:tc>
        <w:tc>
          <w:tcPr>
            <w:tcW w:w="851"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pPr>
            <w:r>
              <w:t>20,8</w:t>
            </w:r>
          </w:p>
        </w:tc>
        <w:tc>
          <w:tcPr>
            <w:tcW w:w="850"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pPr>
            <w:r>
              <w:t>23,0</w:t>
            </w:r>
          </w:p>
        </w:tc>
        <w:tc>
          <w:tcPr>
            <w:tcW w:w="84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pPr>
            <w:r>
              <w:t>70,3</w:t>
            </w:r>
          </w:p>
        </w:tc>
        <w:tc>
          <w:tcPr>
            <w:tcW w:w="113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pPr>
            <w:r w:rsidRPr="00B371AB">
              <w:t>0,00</w:t>
            </w:r>
          </w:p>
        </w:tc>
        <w:tc>
          <w:tcPr>
            <w:tcW w:w="1276"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pPr>
            <w:r w:rsidRPr="00B371AB">
              <w:t>0,00</w:t>
            </w:r>
          </w:p>
        </w:tc>
      </w:tr>
      <w:tr w:rsidR="00DD4245" w:rsidRPr="0054290B" w:rsidTr="00DD4245">
        <w:trPr>
          <w:trHeight w:val="31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pPr>
              <w:rPr>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850"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 xml:space="preserve">бюджет </w:t>
            </w:r>
            <w:r>
              <w:t>Порецкого</w:t>
            </w:r>
            <w:r w:rsidRPr="0054290B">
              <w:t xml:space="preserve">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pPr>
            <w:r>
              <w:t>6697,7</w:t>
            </w:r>
          </w:p>
        </w:tc>
        <w:tc>
          <w:tcPr>
            <w:tcW w:w="850"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pPr>
            <w:r>
              <w:t>3980,0</w:t>
            </w:r>
          </w:p>
        </w:tc>
        <w:tc>
          <w:tcPr>
            <w:tcW w:w="84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pPr>
            <w:r>
              <w:t>3980,0</w:t>
            </w:r>
          </w:p>
        </w:tc>
        <w:tc>
          <w:tcPr>
            <w:tcW w:w="113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Cs/>
              </w:rPr>
            </w:pPr>
            <w:r>
              <w:rPr>
                <w:bCs/>
              </w:rPr>
              <w:t>20000,0</w:t>
            </w:r>
          </w:p>
        </w:tc>
        <w:tc>
          <w:tcPr>
            <w:tcW w:w="1276"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Cs/>
              </w:rPr>
            </w:pPr>
            <w:r>
              <w:rPr>
                <w:bCs/>
              </w:rPr>
              <w:t>2000</w:t>
            </w:r>
            <w:r w:rsidRPr="00B371AB">
              <w:rPr>
                <w:bCs/>
              </w:rPr>
              <w:t>0,00</w:t>
            </w:r>
          </w:p>
        </w:tc>
      </w:tr>
      <w:tr w:rsidR="00DD4245" w:rsidRPr="0054290B" w:rsidTr="00DD4245">
        <w:trPr>
          <w:trHeight w:val="118"/>
        </w:trPr>
        <w:tc>
          <w:tcPr>
            <w:tcW w:w="2269" w:type="dxa"/>
            <w:vMerge w:val="restart"/>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Основное мероприятие</w:t>
            </w:r>
          </w:p>
        </w:tc>
        <w:tc>
          <w:tcPr>
            <w:tcW w:w="2977" w:type="dxa"/>
            <w:vMerge w:val="restart"/>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«Содействие благоустройству населенных пунктов»</w:t>
            </w:r>
          </w:p>
        </w:tc>
        <w:tc>
          <w:tcPr>
            <w:tcW w:w="850" w:type="dxa"/>
            <w:vMerge w:val="restart"/>
            <w:tcBorders>
              <w:top w:val="single" w:sz="4" w:space="0" w:color="auto"/>
              <w:left w:val="single" w:sz="4" w:space="0" w:color="auto"/>
              <w:bottom w:val="single" w:sz="4" w:space="0" w:color="auto"/>
              <w:right w:val="single" w:sz="4" w:space="0" w:color="auto"/>
            </w:tcBorders>
            <w:hideMark/>
          </w:tcPr>
          <w:p w:rsidR="00DD4245" w:rsidRDefault="00DD4245" w:rsidP="00DD4245">
            <w:pPr>
              <w:jc w:val="center"/>
            </w:pPr>
            <w:r w:rsidRPr="00EC3A3E">
              <w:t>994</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А510200000</w:t>
            </w:r>
          </w:p>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rPr>
                <w:b/>
                <w:bCs/>
              </w:rPr>
            </w:pPr>
            <w:r w:rsidRPr="0054290B">
              <w:rPr>
                <w:b/>
                <w:bCs/>
              </w:rPr>
              <w:t xml:space="preserve">всего            </w:t>
            </w:r>
          </w:p>
        </w:tc>
        <w:tc>
          <w:tcPr>
            <w:tcW w:w="851"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
                <w:bCs/>
              </w:rPr>
            </w:pPr>
            <w:r>
              <w:rPr>
                <w:b/>
                <w:bCs/>
              </w:rPr>
              <w:t>5988,8</w:t>
            </w:r>
          </w:p>
        </w:tc>
        <w:tc>
          <w:tcPr>
            <w:tcW w:w="850"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
                <w:bCs/>
              </w:rPr>
            </w:pPr>
            <w:r>
              <w:rPr>
                <w:b/>
                <w:bCs/>
              </w:rPr>
              <w:t>3970,0</w:t>
            </w:r>
          </w:p>
        </w:tc>
        <w:tc>
          <w:tcPr>
            <w:tcW w:w="84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rPr>
                <w:b/>
                <w:bCs/>
              </w:rPr>
              <w:t>3970,0</w:t>
            </w:r>
          </w:p>
        </w:tc>
        <w:tc>
          <w:tcPr>
            <w:tcW w:w="113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rPr>
                <w:b/>
                <w:bCs/>
              </w:rPr>
              <w:t>20000,0</w:t>
            </w:r>
          </w:p>
        </w:tc>
        <w:tc>
          <w:tcPr>
            <w:tcW w:w="1276"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rPr>
                <w:b/>
                <w:bCs/>
              </w:rPr>
              <w:t>20000,0</w:t>
            </w:r>
          </w:p>
        </w:tc>
      </w:tr>
      <w:tr w:rsidR="00DD4245" w:rsidRPr="0054290B" w:rsidTr="00DD4245">
        <w:trPr>
          <w:trHeight w:val="163"/>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977"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850" w:type="dxa"/>
            <w:vMerge/>
            <w:tcBorders>
              <w:top w:val="single" w:sz="4" w:space="0" w:color="auto"/>
              <w:left w:val="single" w:sz="4" w:space="0" w:color="auto"/>
              <w:bottom w:val="single" w:sz="4" w:space="0" w:color="auto"/>
              <w:right w:val="single" w:sz="4" w:space="0" w:color="auto"/>
            </w:tcBorders>
            <w:hideMark/>
          </w:tcPr>
          <w:p w:rsidR="00DD4245" w:rsidRPr="0054290B" w:rsidRDefault="00DD4245" w:rsidP="00DD4245">
            <w:pPr>
              <w:jc w:val="cente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 xml:space="preserve">федеральный  бюджет    </w:t>
            </w:r>
          </w:p>
        </w:tc>
        <w:tc>
          <w:tcPr>
            <w:tcW w:w="851"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pPr>
            <w:r w:rsidRPr="00B371AB">
              <w:t>0,00</w:t>
            </w:r>
          </w:p>
        </w:tc>
        <w:tc>
          <w:tcPr>
            <w:tcW w:w="850"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pPr>
            <w:r w:rsidRPr="00B371AB">
              <w:t>0,00</w:t>
            </w:r>
          </w:p>
        </w:tc>
        <w:tc>
          <w:tcPr>
            <w:tcW w:w="84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pPr>
            <w:r w:rsidRPr="00B371AB">
              <w:t>0,00</w:t>
            </w:r>
          </w:p>
        </w:tc>
        <w:tc>
          <w:tcPr>
            <w:tcW w:w="113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pPr>
            <w:r w:rsidRPr="00B371AB">
              <w:t>0,00</w:t>
            </w:r>
          </w:p>
        </w:tc>
        <w:tc>
          <w:tcPr>
            <w:tcW w:w="1276"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pPr>
            <w:r w:rsidRPr="00B371AB">
              <w:t>0,00</w:t>
            </w:r>
          </w:p>
        </w:tc>
      </w:tr>
      <w:tr w:rsidR="00DD4245" w:rsidRPr="0054290B" w:rsidTr="00DD4245">
        <w:trPr>
          <w:trHeight w:val="19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977"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850" w:type="dxa"/>
            <w:vMerge/>
            <w:tcBorders>
              <w:top w:val="single" w:sz="4" w:space="0" w:color="auto"/>
              <w:left w:val="single" w:sz="4" w:space="0" w:color="auto"/>
              <w:bottom w:val="single" w:sz="4" w:space="0" w:color="auto"/>
              <w:right w:val="single" w:sz="4" w:space="0" w:color="auto"/>
            </w:tcBorders>
            <w:hideMark/>
          </w:tcPr>
          <w:p w:rsidR="00DD4245" w:rsidRPr="0054290B" w:rsidRDefault="00DD4245" w:rsidP="00DD4245">
            <w:pPr>
              <w:jc w:val="cente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 xml:space="preserve">республиканский бюджет </w:t>
            </w:r>
          </w:p>
        </w:tc>
        <w:tc>
          <w:tcPr>
            <w:tcW w:w="851"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pPr>
            <w:r w:rsidRPr="00B371AB">
              <w:t>0,00</w:t>
            </w:r>
          </w:p>
        </w:tc>
        <w:tc>
          <w:tcPr>
            <w:tcW w:w="850"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pPr>
            <w:r w:rsidRPr="00B371AB">
              <w:t>0,00</w:t>
            </w:r>
          </w:p>
        </w:tc>
        <w:tc>
          <w:tcPr>
            <w:tcW w:w="84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pPr>
            <w:r w:rsidRPr="00B371AB">
              <w:t>0,00</w:t>
            </w:r>
          </w:p>
        </w:tc>
        <w:tc>
          <w:tcPr>
            <w:tcW w:w="113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pPr>
            <w:r w:rsidRPr="00B371AB">
              <w:t>0,00</w:t>
            </w:r>
          </w:p>
        </w:tc>
        <w:tc>
          <w:tcPr>
            <w:tcW w:w="1276"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pPr>
            <w:r w:rsidRPr="00B371AB">
              <w:t>0,00</w:t>
            </w:r>
          </w:p>
        </w:tc>
      </w:tr>
      <w:tr w:rsidR="00DD4245" w:rsidRPr="0054290B" w:rsidTr="00DD4245">
        <w:trPr>
          <w:trHeight w:val="31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977"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850" w:type="dxa"/>
            <w:vMerge/>
            <w:tcBorders>
              <w:top w:val="single" w:sz="4" w:space="0" w:color="auto"/>
              <w:left w:val="single" w:sz="4" w:space="0" w:color="auto"/>
              <w:bottom w:val="single" w:sz="4" w:space="0" w:color="auto"/>
              <w:right w:val="single" w:sz="4" w:space="0" w:color="auto"/>
            </w:tcBorders>
            <w:hideMark/>
          </w:tcPr>
          <w:p w:rsidR="00DD4245" w:rsidRPr="0054290B" w:rsidRDefault="00DD4245" w:rsidP="00DD4245">
            <w:pPr>
              <w:jc w:val="cente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 xml:space="preserve">бюджет </w:t>
            </w:r>
            <w:r>
              <w:t>Порецкого</w:t>
            </w:r>
            <w:r w:rsidRPr="0054290B">
              <w:t xml:space="preserve">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Cs/>
              </w:rPr>
            </w:pPr>
            <w:r>
              <w:rPr>
                <w:bCs/>
              </w:rPr>
              <w:t>5988,8</w:t>
            </w:r>
          </w:p>
        </w:tc>
        <w:tc>
          <w:tcPr>
            <w:tcW w:w="850"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Cs/>
              </w:rPr>
            </w:pPr>
            <w:r>
              <w:rPr>
                <w:bCs/>
              </w:rPr>
              <w:t>3970,0</w:t>
            </w:r>
          </w:p>
        </w:tc>
        <w:tc>
          <w:tcPr>
            <w:tcW w:w="84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Cs/>
              </w:rPr>
            </w:pPr>
            <w:r>
              <w:rPr>
                <w:bCs/>
              </w:rPr>
              <w:t>3970,0</w:t>
            </w:r>
          </w:p>
        </w:tc>
        <w:tc>
          <w:tcPr>
            <w:tcW w:w="113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Cs/>
              </w:rPr>
            </w:pPr>
            <w:r>
              <w:rPr>
                <w:bCs/>
              </w:rPr>
              <w:t>20000,0</w:t>
            </w:r>
          </w:p>
        </w:tc>
        <w:tc>
          <w:tcPr>
            <w:tcW w:w="1276"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Cs/>
              </w:rPr>
            </w:pPr>
            <w:r>
              <w:rPr>
                <w:bCs/>
              </w:rPr>
              <w:t>2000</w:t>
            </w:r>
            <w:r w:rsidRPr="00B371AB">
              <w:rPr>
                <w:bCs/>
              </w:rPr>
              <w:t>0,00</w:t>
            </w:r>
          </w:p>
        </w:tc>
      </w:tr>
      <w:tr w:rsidR="00DD4245" w:rsidRPr="0054290B" w:rsidTr="00DD4245">
        <w:trPr>
          <w:trHeight w:val="60"/>
        </w:trPr>
        <w:tc>
          <w:tcPr>
            <w:tcW w:w="2269" w:type="dxa"/>
            <w:vMerge w:val="restart"/>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Мероприятие</w:t>
            </w:r>
          </w:p>
        </w:tc>
        <w:tc>
          <w:tcPr>
            <w:tcW w:w="2977" w:type="dxa"/>
            <w:vMerge w:val="restart"/>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Уличное освещение</w:t>
            </w:r>
          </w:p>
        </w:tc>
        <w:tc>
          <w:tcPr>
            <w:tcW w:w="850" w:type="dxa"/>
            <w:vMerge w:val="restart"/>
            <w:tcBorders>
              <w:top w:val="single" w:sz="4" w:space="0" w:color="auto"/>
              <w:left w:val="single" w:sz="4" w:space="0" w:color="auto"/>
              <w:bottom w:val="single" w:sz="4" w:space="0" w:color="auto"/>
              <w:right w:val="single" w:sz="4" w:space="0" w:color="auto"/>
            </w:tcBorders>
            <w:hideMark/>
          </w:tcPr>
          <w:p w:rsidR="00DD4245" w:rsidRDefault="00DD4245" w:rsidP="00DD4245">
            <w:pPr>
              <w:jc w:val="center"/>
            </w:pPr>
            <w:r w:rsidRPr="00EC3A3E">
              <w:t>994</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А510277400</w:t>
            </w:r>
          </w:p>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rPr>
                <w:b/>
                <w:bCs/>
              </w:rPr>
            </w:pPr>
            <w:r w:rsidRPr="0054290B">
              <w:rPr>
                <w:b/>
                <w:bCs/>
              </w:rPr>
              <w:t xml:space="preserve">всего            </w:t>
            </w:r>
          </w:p>
        </w:tc>
        <w:tc>
          <w:tcPr>
            <w:tcW w:w="851"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
                <w:bCs/>
              </w:rPr>
            </w:pPr>
            <w:r>
              <w:rPr>
                <w:b/>
                <w:bCs/>
              </w:rPr>
              <w:t>2970,0</w:t>
            </w:r>
          </w:p>
        </w:tc>
        <w:tc>
          <w:tcPr>
            <w:tcW w:w="850"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
                <w:bCs/>
              </w:rPr>
            </w:pPr>
            <w:r>
              <w:rPr>
                <w:b/>
                <w:bCs/>
              </w:rPr>
              <w:t>2970,0</w:t>
            </w:r>
          </w:p>
        </w:tc>
        <w:tc>
          <w:tcPr>
            <w:tcW w:w="84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rPr>
                <w:b/>
                <w:bCs/>
              </w:rPr>
              <w:t>2970,0</w:t>
            </w:r>
          </w:p>
        </w:tc>
        <w:tc>
          <w:tcPr>
            <w:tcW w:w="113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rPr>
                <w:b/>
                <w:bCs/>
              </w:rPr>
              <w:t>10000,0</w:t>
            </w:r>
          </w:p>
        </w:tc>
        <w:tc>
          <w:tcPr>
            <w:tcW w:w="1276"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rPr>
                <w:b/>
                <w:bCs/>
              </w:rPr>
              <w:t>10000,0</w:t>
            </w:r>
          </w:p>
        </w:tc>
      </w:tr>
      <w:tr w:rsidR="00DD4245" w:rsidRPr="0054290B" w:rsidTr="00DD4245">
        <w:trPr>
          <w:trHeight w:val="109"/>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977"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850" w:type="dxa"/>
            <w:vMerge/>
            <w:tcBorders>
              <w:top w:val="single" w:sz="4" w:space="0" w:color="auto"/>
              <w:left w:val="single" w:sz="4" w:space="0" w:color="auto"/>
              <w:bottom w:val="single" w:sz="4" w:space="0" w:color="auto"/>
              <w:right w:val="single" w:sz="4" w:space="0" w:color="auto"/>
            </w:tcBorders>
            <w:hideMark/>
          </w:tcPr>
          <w:p w:rsidR="00DD4245" w:rsidRPr="0054290B" w:rsidRDefault="00DD4245" w:rsidP="00DD4245">
            <w:pPr>
              <w:jc w:val="cente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 xml:space="preserve">федеральный  бюджет    </w:t>
            </w:r>
          </w:p>
        </w:tc>
        <w:tc>
          <w:tcPr>
            <w:tcW w:w="851"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Cs/>
              </w:rPr>
            </w:pPr>
            <w:r w:rsidRPr="00B371AB">
              <w:rPr>
                <w:bCs/>
              </w:rPr>
              <w:t>0,00</w:t>
            </w:r>
          </w:p>
        </w:tc>
        <w:tc>
          <w:tcPr>
            <w:tcW w:w="850"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Cs/>
              </w:rPr>
            </w:pPr>
            <w:r w:rsidRPr="00B371AB">
              <w:rPr>
                <w:bCs/>
              </w:rPr>
              <w:t>0,00</w:t>
            </w:r>
          </w:p>
        </w:tc>
        <w:tc>
          <w:tcPr>
            <w:tcW w:w="84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pPr>
            <w:r w:rsidRPr="00B371AB">
              <w:t>0,00</w:t>
            </w:r>
          </w:p>
        </w:tc>
        <w:tc>
          <w:tcPr>
            <w:tcW w:w="113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pPr>
            <w:r w:rsidRPr="00B371AB">
              <w:t>0,00</w:t>
            </w:r>
          </w:p>
        </w:tc>
        <w:tc>
          <w:tcPr>
            <w:tcW w:w="1276"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pPr>
            <w:r w:rsidRPr="00B371AB">
              <w:t>0,00</w:t>
            </w:r>
          </w:p>
        </w:tc>
      </w:tr>
      <w:tr w:rsidR="00DD4245" w:rsidRPr="0054290B" w:rsidTr="00DD4245">
        <w:trPr>
          <w:trHeight w:val="15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977"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850" w:type="dxa"/>
            <w:vMerge/>
            <w:tcBorders>
              <w:top w:val="single" w:sz="4" w:space="0" w:color="auto"/>
              <w:left w:val="single" w:sz="4" w:space="0" w:color="auto"/>
              <w:bottom w:val="single" w:sz="4" w:space="0" w:color="auto"/>
              <w:right w:val="single" w:sz="4" w:space="0" w:color="auto"/>
            </w:tcBorders>
            <w:hideMark/>
          </w:tcPr>
          <w:p w:rsidR="00DD4245" w:rsidRPr="0054290B" w:rsidRDefault="00DD4245" w:rsidP="00DD4245">
            <w:pPr>
              <w:jc w:val="cente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 xml:space="preserve">республиканский бюджет </w:t>
            </w:r>
          </w:p>
        </w:tc>
        <w:tc>
          <w:tcPr>
            <w:tcW w:w="851"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Cs/>
              </w:rPr>
            </w:pPr>
            <w:r w:rsidRPr="00B371AB">
              <w:rPr>
                <w:bCs/>
              </w:rPr>
              <w:t>0,00</w:t>
            </w:r>
          </w:p>
        </w:tc>
        <w:tc>
          <w:tcPr>
            <w:tcW w:w="850"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Cs/>
              </w:rPr>
            </w:pPr>
            <w:r w:rsidRPr="00B371AB">
              <w:rPr>
                <w:bCs/>
              </w:rPr>
              <w:t>0,00</w:t>
            </w:r>
          </w:p>
        </w:tc>
        <w:tc>
          <w:tcPr>
            <w:tcW w:w="84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pPr>
            <w:r w:rsidRPr="00B371AB">
              <w:t>0,00</w:t>
            </w:r>
          </w:p>
        </w:tc>
        <w:tc>
          <w:tcPr>
            <w:tcW w:w="113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pPr>
            <w:r w:rsidRPr="00B371AB">
              <w:t>0,00</w:t>
            </w:r>
          </w:p>
        </w:tc>
        <w:tc>
          <w:tcPr>
            <w:tcW w:w="1276"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pPr>
            <w:r w:rsidRPr="00B371AB">
              <w:t>0,00</w:t>
            </w:r>
          </w:p>
        </w:tc>
      </w:tr>
      <w:tr w:rsidR="00DD4245" w:rsidRPr="0054290B" w:rsidTr="00DD4245">
        <w:trPr>
          <w:trHeight w:val="31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977"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850" w:type="dxa"/>
            <w:vMerge/>
            <w:tcBorders>
              <w:top w:val="single" w:sz="4" w:space="0" w:color="auto"/>
              <w:left w:val="single" w:sz="4" w:space="0" w:color="auto"/>
              <w:bottom w:val="single" w:sz="4" w:space="0" w:color="auto"/>
              <w:right w:val="single" w:sz="4" w:space="0" w:color="auto"/>
            </w:tcBorders>
            <w:hideMark/>
          </w:tcPr>
          <w:p w:rsidR="00DD4245" w:rsidRPr="0054290B" w:rsidRDefault="00DD4245" w:rsidP="00DD4245">
            <w:pPr>
              <w:jc w:val="cente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 xml:space="preserve">бюджет </w:t>
            </w:r>
            <w:r>
              <w:t>Порецкого</w:t>
            </w:r>
            <w:r w:rsidRPr="0054290B">
              <w:t xml:space="preserve">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Cs/>
              </w:rPr>
            </w:pPr>
            <w:r>
              <w:rPr>
                <w:bCs/>
              </w:rPr>
              <w:t>2970,0</w:t>
            </w:r>
          </w:p>
        </w:tc>
        <w:tc>
          <w:tcPr>
            <w:tcW w:w="850"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Cs/>
              </w:rPr>
            </w:pPr>
            <w:r>
              <w:rPr>
                <w:bCs/>
              </w:rPr>
              <w:t>2970,0</w:t>
            </w:r>
          </w:p>
        </w:tc>
        <w:tc>
          <w:tcPr>
            <w:tcW w:w="84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Cs/>
              </w:rPr>
            </w:pPr>
            <w:r>
              <w:rPr>
                <w:bCs/>
              </w:rPr>
              <w:t>2970,0</w:t>
            </w:r>
          </w:p>
        </w:tc>
        <w:tc>
          <w:tcPr>
            <w:tcW w:w="113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Cs/>
              </w:rPr>
            </w:pPr>
            <w:r>
              <w:rPr>
                <w:bCs/>
              </w:rPr>
              <w:t>10000,0</w:t>
            </w:r>
          </w:p>
        </w:tc>
        <w:tc>
          <w:tcPr>
            <w:tcW w:w="1276"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Cs/>
              </w:rPr>
            </w:pPr>
            <w:r>
              <w:rPr>
                <w:bCs/>
              </w:rPr>
              <w:t>10000,0</w:t>
            </w:r>
          </w:p>
        </w:tc>
      </w:tr>
      <w:tr w:rsidR="00DD4245" w:rsidRPr="0054290B" w:rsidTr="00DD4245">
        <w:trPr>
          <w:trHeight w:val="152"/>
        </w:trPr>
        <w:tc>
          <w:tcPr>
            <w:tcW w:w="2269" w:type="dxa"/>
            <w:vMerge w:val="restart"/>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Мероприятие</w:t>
            </w:r>
          </w:p>
        </w:tc>
        <w:tc>
          <w:tcPr>
            <w:tcW w:w="2977" w:type="dxa"/>
            <w:vMerge w:val="restart"/>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 xml:space="preserve">Реализация мероприятий по благоустройству </w:t>
            </w:r>
          </w:p>
        </w:tc>
        <w:tc>
          <w:tcPr>
            <w:tcW w:w="850" w:type="dxa"/>
            <w:vMerge w:val="restart"/>
            <w:tcBorders>
              <w:top w:val="single" w:sz="4" w:space="0" w:color="auto"/>
              <w:left w:val="single" w:sz="4" w:space="0" w:color="auto"/>
              <w:bottom w:val="single" w:sz="4" w:space="0" w:color="auto"/>
              <w:right w:val="single" w:sz="4" w:space="0" w:color="auto"/>
            </w:tcBorders>
            <w:hideMark/>
          </w:tcPr>
          <w:p w:rsidR="00DD4245" w:rsidRDefault="00DD4245" w:rsidP="00DD4245">
            <w:pPr>
              <w:jc w:val="center"/>
            </w:pPr>
            <w:r w:rsidRPr="00EC3A3E">
              <w:t>994</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А510277420</w:t>
            </w:r>
          </w:p>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rPr>
                <w:b/>
                <w:bCs/>
              </w:rPr>
            </w:pPr>
            <w:r w:rsidRPr="0054290B">
              <w:rPr>
                <w:b/>
                <w:bCs/>
              </w:rPr>
              <w:t xml:space="preserve">всего            </w:t>
            </w:r>
          </w:p>
        </w:tc>
        <w:tc>
          <w:tcPr>
            <w:tcW w:w="851"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
                <w:bCs/>
              </w:rPr>
            </w:pPr>
            <w:r>
              <w:rPr>
                <w:b/>
                <w:bCs/>
              </w:rPr>
              <w:t>3018,8</w:t>
            </w:r>
          </w:p>
        </w:tc>
        <w:tc>
          <w:tcPr>
            <w:tcW w:w="850"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
                <w:bCs/>
              </w:rPr>
            </w:pPr>
            <w:r>
              <w:rPr>
                <w:b/>
                <w:bCs/>
              </w:rPr>
              <w:t>1000,0</w:t>
            </w:r>
          </w:p>
        </w:tc>
        <w:tc>
          <w:tcPr>
            <w:tcW w:w="84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rPr>
                <w:b/>
                <w:bCs/>
              </w:rPr>
              <w:t>100</w:t>
            </w:r>
            <w:r w:rsidRPr="00B371AB">
              <w:rPr>
                <w:b/>
                <w:bCs/>
              </w:rPr>
              <w:t>0,0</w:t>
            </w:r>
          </w:p>
        </w:tc>
        <w:tc>
          <w:tcPr>
            <w:tcW w:w="113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rPr>
                <w:b/>
                <w:bCs/>
              </w:rPr>
              <w:t>10000,0</w:t>
            </w:r>
          </w:p>
        </w:tc>
        <w:tc>
          <w:tcPr>
            <w:tcW w:w="1276"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rPr>
                <w:b/>
                <w:bCs/>
              </w:rPr>
              <w:t>10000,0</w:t>
            </w:r>
          </w:p>
        </w:tc>
      </w:tr>
      <w:tr w:rsidR="00DD4245" w:rsidRPr="0054290B" w:rsidTr="00DD4245">
        <w:trPr>
          <w:trHeight w:val="197"/>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977"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850" w:type="dxa"/>
            <w:vMerge/>
            <w:tcBorders>
              <w:top w:val="single" w:sz="4" w:space="0" w:color="auto"/>
              <w:left w:val="single" w:sz="4" w:space="0" w:color="auto"/>
              <w:bottom w:val="single" w:sz="4" w:space="0" w:color="auto"/>
              <w:right w:val="single" w:sz="4" w:space="0" w:color="auto"/>
            </w:tcBorders>
            <w:hideMark/>
          </w:tcPr>
          <w:p w:rsidR="00DD4245" w:rsidRPr="0054290B" w:rsidRDefault="00DD4245" w:rsidP="00DD4245">
            <w:pPr>
              <w:jc w:val="cente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 xml:space="preserve">федеральный  бюджет    </w:t>
            </w:r>
          </w:p>
        </w:tc>
        <w:tc>
          <w:tcPr>
            <w:tcW w:w="851"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pPr>
            <w:r w:rsidRPr="00B371AB">
              <w:t>0,00</w:t>
            </w:r>
          </w:p>
        </w:tc>
        <w:tc>
          <w:tcPr>
            <w:tcW w:w="850"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pPr>
            <w:r w:rsidRPr="00B371AB">
              <w:t>0,00</w:t>
            </w:r>
          </w:p>
        </w:tc>
        <w:tc>
          <w:tcPr>
            <w:tcW w:w="84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pPr>
            <w:r w:rsidRPr="00B371AB">
              <w:t>0,00</w:t>
            </w:r>
          </w:p>
        </w:tc>
        <w:tc>
          <w:tcPr>
            <w:tcW w:w="113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pPr>
            <w:r w:rsidRPr="00B371AB">
              <w:t>0,00</w:t>
            </w:r>
          </w:p>
        </w:tc>
        <w:tc>
          <w:tcPr>
            <w:tcW w:w="1276"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pPr>
            <w:r w:rsidRPr="00B371AB">
              <w:t>0,00</w:t>
            </w:r>
          </w:p>
        </w:tc>
      </w:tr>
      <w:tr w:rsidR="00DD4245" w:rsidRPr="0054290B" w:rsidTr="00DD4245">
        <w:trPr>
          <w:trHeight w:val="88"/>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977"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850" w:type="dxa"/>
            <w:vMerge/>
            <w:tcBorders>
              <w:top w:val="single" w:sz="4" w:space="0" w:color="auto"/>
              <w:left w:val="single" w:sz="4" w:space="0" w:color="auto"/>
              <w:bottom w:val="single" w:sz="4" w:space="0" w:color="auto"/>
              <w:right w:val="single" w:sz="4" w:space="0" w:color="auto"/>
            </w:tcBorders>
            <w:hideMark/>
          </w:tcPr>
          <w:p w:rsidR="00DD4245" w:rsidRPr="0054290B" w:rsidRDefault="00DD4245" w:rsidP="00DD4245">
            <w:pPr>
              <w:jc w:val="cente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 xml:space="preserve">республиканский бюджет </w:t>
            </w:r>
          </w:p>
        </w:tc>
        <w:tc>
          <w:tcPr>
            <w:tcW w:w="851"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pPr>
            <w:r w:rsidRPr="00B371AB">
              <w:t>0,00</w:t>
            </w:r>
          </w:p>
        </w:tc>
        <w:tc>
          <w:tcPr>
            <w:tcW w:w="850"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pPr>
            <w:r w:rsidRPr="00B371AB">
              <w:t>0,00</w:t>
            </w:r>
          </w:p>
        </w:tc>
        <w:tc>
          <w:tcPr>
            <w:tcW w:w="84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pPr>
            <w:r w:rsidRPr="00B371AB">
              <w:t>0,00</w:t>
            </w:r>
          </w:p>
        </w:tc>
        <w:tc>
          <w:tcPr>
            <w:tcW w:w="113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pPr>
            <w:r w:rsidRPr="00B371AB">
              <w:t>0,00</w:t>
            </w:r>
          </w:p>
        </w:tc>
        <w:tc>
          <w:tcPr>
            <w:tcW w:w="1276"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pPr>
            <w:r w:rsidRPr="00B371AB">
              <w:t>0,00</w:t>
            </w:r>
          </w:p>
        </w:tc>
      </w:tr>
      <w:tr w:rsidR="00DD4245" w:rsidRPr="0054290B" w:rsidTr="00DD4245">
        <w:trPr>
          <w:trHeight w:val="31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977"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850" w:type="dxa"/>
            <w:vMerge/>
            <w:tcBorders>
              <w:top w:val="single" w:sz="4" w:space="0" w:color="auto"/>
              <w:left w:val="single" w:sz="4" w:space="0" w:color="auto"/>
              <w:bottom w:val="single" w:sz="4" w:space="0" w:color="auto"/>
              <w:right w:val="single" w:sz="4" w:space="0" w:color="auto"/>
            </w:tcBorders>
            <w:hideMark/>
          </w:tcPr>
          <w:p w:rsidR="00DD4245" w:rsidRPr="0054290B" w:rsidRDefault="00DD4245" w:rsidP="00DD4245">
            <w:pPr>
              <w:jc w:val="cente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 xml:space="preserve">бюджет </w:t>
            </w:r>
            <w:r>
              <w:t>Порецкого</w:t>
            </w:r>
            <w:r w:rsidRPr="0054290B">
              <w:t xml:space="preserve">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Cs/>
              </w:rPr>
            </w:pPr>
            <w:r>
              <w:rPr>
                <w:bCs/>
              </w:rPr>
              <w:t>3018,8</w:t>
            </w:r>
          </w:p>
        </w:tc>
        <w:tc>
          <w:tcPr>
            <w:tcW w:w="850"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Cs/>
              </w:rPr>
            </w:pPr>
            <w:r>
              <w:rPr>
                <w:bCs/>
              </w:rPr>
              <w:t>1000,0</w:t>
            </w:r>
          </w:p>
        </w:tc>
        <w:tc>
          <w:tcPr>
            <w:tcW w:w="84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Cs/>
              </w:rPr>
            </w:pPr>
            <w:r>
              <w:rPr>
                <w:bCs/>
              </w:rPr>
              <w:t>1000,0</w:t>
            </w:r>
          </w:p>
        </w:tc>
        <w:tc>
          <w:tcPr>
            <w:tcW w:w="113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Cs/>
              </w:rPr>
            </w:pPr>
            <w:r>
              <w:rPr>
                <w:bCs/>
              </w:rPr>
              <w:t>10000,0</w:t>
            </w:r>
          </w:p>
        </w:tc>
        <w:tc>
          <w:tcPr>
            <w:tcW w:w="1276"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Cs/>
              </w:rPr>
            </w:pPr>
            <w:r>
              <w:rPr>
                <w:bCs/>
              </w:rPr>
              <w:t>10000,0</w:t>
            </w:r>
          </w:p>
        </w:tc>
      </w:tr>
      <w:tr w:rsidR="00DD4245" w:rsidRPr="0054290B" w:rsidTr="00DD4245">
        <w:trPr>
          <w:trHeight w:val="84"/>
        </w:trPr>
        <w:tc>
          <w:tcPr>
            <w:tcW w:w="2269" w:type="dxa"/>
            <w:vMerge w:val="restart"/>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Основное мероприятие</w:t>
            </w:r>
          </w:p>
        </w:tc>
        <w:tc>
          <w:tcPr>
            <w:tcW w:w="2977" w:type="dxa"/>
            <w:vMerge w:val="restart"/>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 xml:space="preserve"> «Формирование комфортной городской среды»</w:t>
            </w:r>
          </w:p>
        </w:tc>
        <w:tc>
          <w:tcPr>
            <w:tcW w:w="850" w:type="dxa"/>
            <w:vMerge w:val="restart"/>
            <w:tcBorders>
              <w:top w:val="single" w:sz="4" w:space="0" w:color="auto"/>
              <w:left w:val="single" w:sz="4" w:space="0" w:color="auto"/>
              <w:bottom w:val="single" w:sz="4" w:space="0" w:color="auto"/>
              <w:right w:val="single" w:sz="4" w:space="0" w:color="auto"/>
            </w:tcBorders>
            <w:hideMark/>
          </w:tcPr>
          <w:p w:rsidR="00DD4245" w:rsidRDefault="00DD4245" w:rsidP="00DD4245">
            <w:pPr>
              <w:jc w:val="center"/>
            </w:pPr>
            <w:r w:rsidRPr="00EC3A3E">
              <w:t>994</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rPr>
                <w:lang w:val="en-US"/>
              </w:rPr>
            </w:pPr>
            <w:r w:rsidRPr="0054290B">
              <w:t>А51</w:t>
            </w:r>
            <w:r w:rsidRPr="0054290B">
              <w:rPr>
                <w:lang w:val="en-US"/>
              </w:rPr>
              <w:t>F200000</w:t>
            </w:r>
          </w:p>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rPr>
                <w:b/>
                <w:bCs/>
              </w:rPr>
            </w:pPr>
            <w:r w:rsidRPr="0054290B">
              <w:rPr>
                <w:b/>
                <w:bCs/>
              </w:rPr>
              <w:t xml:space="preserve">всего            </w:t>
            </w:r>
          </w:p>
        </w:tc>
        <w:tc>
          <w:tcPr>
            <w:tcW w:w="851"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
                <w:bCs/>
              </w:rPr>
            </w:pPr>
            <w:r>
              <w:rPr>
                <w:b/>
                <w:bCs/>
              </w:rPr>
              <w:t>73666,6</w:t>
            </w:r>
          </w:p>
        </w:tc>
        <w:tc>
          <w:tcPr>
            <w:tcW w:w="850"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
                <w:bCs/>
              </w:rPr>
            </w:pPr>
            <w:r>
              <w:rPr>
                <w:b/>
                <w:bCs/>
              </w:rPr>
              <w:t>3288,2</w:t>
            </w:r>
          </w:p>
        </w:tc>
        <w:tc>
          <w:tcPr>
            <w:tcW w:w="84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rPr>
                <w:b/>
                <w:bCs/>
              </w:rPr>
              <w:t>3326,6</w:t>
            </w:r>
          </w:p>
        </w:tc>
        <w:tc>
          <w:tcPr>
            <w:tcW w:w="113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rsidRPr="00B371AB">
              <w:rPr>
                <w:b/>
                <w:bCs/>
              </w:rPr>
              <w:t>0,00</w:t>
            </w:r>
          </w:p>
        </w:tc>
        <w:tc>
          <w:tcPr>
            <w:tcW w:w="1276"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rsidRPr="00B371AB">
              <w:rPr>
                <w:b/>
                <w:bCs/>
              </w:rPr>
              <w:t>0,00</w:t>
            </w:r>
          </w:p>
        </w:tc>
      </w:tr>
      <w:tr w:rsidR="00DD4245" w:rsidRPr="0054290B" w:rsidTr="00DD4245">
        <w:trPr>
          <w:trHeight w:val="143"/>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977"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850" w:type="dxa"/>
            <w:vMerge/>
            <w:tcBorders>
              <w:top w:val="single" w:sz="4" w:space="0" w:color="auto"/>
              <w:left w:val="single" w:sz="4" w:space="0" w:color="auto"/>
              <w:bottom w:val="single" w:sz="4" w:space="0" w:color="auto"/>
              <w:right w:val="single" w:sz="4" w:space="0" w:color="auto"/>
            </w:tcBorders>
            <w:hideMark/>
          </w:tcPr>
          <w:p w:rsidR="00DD4245" w:rsidRPr="0054290B" w:rsidRDefault="00DD4245" w:rsidP="00DD4245">
            <w:pPr>
              <w:jc w:val="cente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pPr>
              <w:rPr>
                <w:lang w:val="en-US"/>
              </w:rPr>
            </w:pPr>
          </w:p>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 xml:space="preserve">федеральный  бюджет    </w:t>
            </w:r>
          </w:p>
        </w:tc>
        <w:tc>
          <w:tcPr>
            <w:tcW w:w="851"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pPr>
            <w:r>
              <w:t>72936,9</w:t>
            </w:r>
          </w:p>
        </w:tc>
        <w:tc>
          <w:tcPr>
            <w:tcW w:w="850"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
                <w:bCs/>
              </w:rPr>
            </w:pPr>
            <w:r>
              <w:t>3255,2</w:t>
            </w:r>
          </w:p>
        </w:tc>
        <w:tc>
          <w:tcPr>
            <w:tcW w:w="84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t>3246,3</w:t>
            </w:r>
          </w:p>
        </w:tc>
        <w:tc>
          <w:tcPr>
            <w:tcW w:w="113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rsidRPr="00B371AB">
              <w:t>0,00</w:t>
            </w:r>
          </w:p>
        </w:tc>
        <w:tc>
          <w:tcPr>
            <w:tcW w:w="1276"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rsidRPr="00B371AB">
              <w:t>0,00</w:t>
            </w:r>
          </w:p>
        </w:tc>
      </w:tr>
      <w:tr w:rsidR="00DD4245" w:rsidRPr="0054290B" w:rsidTr="00DD4245">
        <w:trPr>
          <w:trHeight w:val="176"/>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977"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850" w:type="dxa"/>
            <w:vMerge/>
            <w:tcBorders>
              <w:top w:val="single" w:sz="4" w:space="0" w:color="auto"/>
              <w:left w:val="single" w:sz="4" w:space="0" w:color="auto"/>
              <w:bottom w:val="single" w:sz="4" w:space="0" w:color="auto"/>
              <w:right w:val="single" w:sz="4" w:space="0" w:color="auto"/>
            </w:tcBorders>
            <w:hideMark/>
          </w:tcPr>
          <w:p w:rsidR="00DD4245" w:rsidRPr="0054290B" w:rsidRDefault="00DD4245" w:rsidP="00DD4245">
            <w:pPr>
              <w:jc w:val="cente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pPr>
              <w:rPr>
                <w:lang w:val="en-US"/>
              </w:rPr>
            </w:pPr>
          </w:p>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 xml:space="preserve">республиканский бюджет </w:t>
            </w:r>
          </w:p>
        </w:tc>
        <w:tc>
          <w:tcPr>
            <w:tcW w:w="851"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pPr>
            <w:r>
              <w:t>20,8</w:t>
            </w:r>
          </w:p>
        </w:tc>
        <w:tc>
          <w:tcPr>
            <w:tcW w:w="850"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
                <w:bCs/>
              </w:rPr>
            </w:pPr>
            <w:r>
              <w:t>23,0</w:t>
            </w:r>
          </w:p>
        </w:tc>
        <w:tc>
          <w:tcPr>
            <w:tcW w:w="84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t>70,3</w:t>
            </w:r>
          </w:p>
        </w:tc>
        <w:tc>
          <w:tcPr>
            <w:tcW w:w="113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rsidRPr="00B371AB">
              <w:t>0,00</w:t>
            </w:r>
          </w:p>
        </w:tc>
        <w:tc>
          <w:tcPr>
            <w:tcW w:w="1276"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rsidRPr="00B371AB">
              <w:t>0,00</w:t>
            </w:r>
          </w:p>
        </w:tc>
      </w:tr>
      <w:tr w:rsidR="00DD4245" w:rsidRPr="0054290B" w:rsidTr="00DD4245">
        <w:trPr>
          <w:trHeight w:val="31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977"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850" w:type="dxa"/>
            <w:vMerge/>
            <w:tcBorders>
              <w:top w:val="single" w:sz="4" w:space="0" w:color="auto"/>
              <w:left w:val="single" w:sz="4" w:space="0" w:color="auto"/>
              <w:bottom w:val="single" w:sz="4" w:space="0" w:color="auto"/>
              <w:right w:val="single" w:sz="4" w:space="0" w:color="auto"/>
            </w:tcBorders>
            <w:hideMark/>
          </w:tcPr>
          <w:p w:rsidR="00DD4245" w:rsidRPr="0054290B" w:rsidRDefault="00DD4245" w:rsidP="00DD4245">
            <w:pPr>
              <w:jc w:val="cente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pPr>
              <w:rPr>
                <w:lang w:val="en-US"/>
              </w:rPr>
            </w:pPr>
          </w:p>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 xml:space="preserve">бюджет </w:t>
            </w:r>
            <w:r>
              <w:t>Порецкого</w:t>
            </w:r>
            <w:r w:rsidRPr="0054290B">
              <w:t xml:space="preserve">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Cs/>
              </w:rPr>
            </w:pPr>
            <w:r>
              <w:rPr>
                <w:bCs/>
              </w:rPr>
              <w:t>708,9</w:t>
            </w:r>
          </w:p>
        </w:tc>
        <w:tc>
          <w:tcPr>
            <w:tcW w:w="850"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Cs/>
              </w:rPr>
            </w:pPr>
            <w:r>
              <w:rPr>
                <w:bCs/>
              </w:rPr>
              <w:t>10,0</w:t>
            </w:r>
          </w:p>
        </w:tc>
        <w:tc>
          <w:tcPr>
            <w:tcW w:w="84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Cs/>
              </w:rPr>
            </w:pPr>
            <w:r>
              <w:rPr>
                <w:bCs/>
              </w:rPr>
              <w:t>10,0</w:t>
            </w:r>
          </w:p>
        </w:tc>
        <w:tc>
          <w:tcPr>
            <w:tcW w:w="113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Cs/>
              </w:rPr>
            </w:pPr>
            <w:r w:rsidRPr="00B371AB">
              <w:rPr>
                <w:bCs/>
              </w:rPr>
              <w:t>0,00</w:t>
            </w:r>
          </w:p>
        </w:tc>
        <w:tc>
          <w:tcPr>
            <w:tcW w:w="1276"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Cs/>
              </w:rPr>
            </w:pPr>
            <w:r w:rsidRPr="00B371AB">
              <w:rPr>
                <w:bCs/>
              </w:rPr>
              <w:t>0,00</w:t>
            </w:r>
          </w:p>
        </w:tc>
      </w:tr>
      <w:tr w:rsidR="00DD4245" w:rsidRPr="0054290B" w:rsidTr="00DD4245">
        <w:trPr>
          <w:trHeight w:val="315"/>
        </w:trPr>
        <w:tc>
          <w:tcPr>
            <w:tcW w:w="2269" w:type="dxa"/>
            <w:vMerge w:val="restart"/>
            <w:tcBorders>
              <w:top w:val="single" w:sz="4" w:space="0" w:color="auto"/>
              <w:left w:val="single" w:sz="4" w:space="0" w:color="auto"/>
              <w:right w:val="single" w:sz="4" w:space="0" w:color="auto"/>
            </w:tcBorders>
            <w:vAlign w:val="center"/>
            <w:hideMark/>
          </w:tcPr>
          <w:p w:rsidR="00DD4245" w:rsidRPr="0054290B" w:rsidRDefault="00DD4245">
            <w:r w:rsidRPr="0054290B">
              <w:t>Мероприятие</w:t>
            </w:r>
          </w:p>
        </w:tc>
        <w:tc>
          <w:tcPr>
            <w:tcW w:w="2977" w:type="dxa"/>
            <w:vMerge w:val="restart"/>
            <w:tcBorders>
              <w:top w:val="single" w:sz="4" w:space="0" w:color="auto"/>
              <w:left w:val="single" w:sz="4" w:space="0" w:color="auto"/>
              <w:right w:val="single" w:sz="4" w:space="0" w:color="auto"/>
            </w:tcBorders>
            <w:vAlign w:val="center"/>
            <w:hideMark/>
          </w:tcPr>
          <w:p w:rsidR="00DD4245" w:rsidRPr="00B371AB" w:rsidRDefault="00DD4245" w:rsidP="00DD4245">
            <w:pPr>
              <w:contextualSpacing/>
            </w:pPr>
            <w:r w:rsidRPr="00A31705">
              <w:t xml:space="preserve">Создание комфортной городской среды в малых городах и исторических поселениях - победителях Всероссийского конкурса лучших проектов создания </w:t>
            </w:r>
            <w:r w:rsidRPr="00A31705">
              <w:lastRenderedPageBreak/>
              <w:t>комфортной городской среды</w:t>
            </w:r>
          </w:p>
        </w:tc>
        <w:tc>
          <w:tcPr>
            <w:tcW w:w="850" w:type="dxa"/>
            <w:vMerge w:val="restart"/>
            <w:tcBorders>
              <w:top w:val="single" w:sz="4" w:space="0" w:color="auto"/>
              <w:left w:val="single" w:sz="4" w:space="0" w:color="auto"/>
              <w:right w:val="single" w:sz="4" w:space="0" w:color="auto"/>
            </w:tcBorders>
            <w:hideMark/>
          </w:tcPr>
          <w:p w:rsidR="00DD4245" w:rsidRPr="00B371AB" w:rsidRDefault="00DD4245" w:rsidP="00DD4245">
            <w:pPr>
              <w:contextualSpacing/>
              <w:jc w:val="center"/>
            </w:pPr>
            <w:r>
              <w:lastRenderedPageBreak/>
              <w:t>994</w:t>
            </w:r>
          </w:p>
        </w:tc>
        <w:tc>
          <w:tcPr>
            <w:tcW w:w="1559" w:type="dxa"/>
            <w:vMerge w:val="restart"/>
            <w:tcBorders>
              <w:top w:val="single" w:sz="4" w:space="0" w:color="auto"/>
              <w:left w:val="single" w:sz="4" w:space="0" w:color="auto"/>
              <w:right w:val="single" w:sz="4" w:space="0" w:color="auto"/>
            </w:tcBorders>
            <w:hideMark/>
          </w:tcPr>
          <w:p w:rsidR="00DD4245" w:rsidRPr="00DD4245" w:rsidRDefault="00DD4245" w:rsidP="00DD4245">
            <w:pPr>
              <w:contextualSpacing/>
              <w:jc w:val="center"/>
            </w:pPr>
            <w:r w:rsidRPr="00B371AB">
              <w:t>А51</w:t>
            </w:r>
            <w:r w:rsidRPr="00B371AB">
              <w:rPr>
                <w:lang w:val="en-US"/>
              </w:rPr>
              <w:t>F</w:t>
            </w:r>
            <w:r>
              <w:t>254240</w:t>
            </w:r>
          </w:p>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rsidP="00DD4245">
            <w:pPr>
              <w:adjustRightInd w:val="0"/>
              <w:snapToGrid w:val="0"/>
              <w:jc w:val="both"/>
              <w:rPr>
                <w:b/>
                <w:bCs/>
              </w:rPr>
            </w:pPr>
            <w:r w:rsidRPr="0054290B">
              <w:rPr>
                <w:b/>
                <w:bCs/>
              </w:rPr>
              <w:t xml:space="preserve">всего            </w:t>
            </w:r>
          </w:p>
        </w:tc>
        <w:tc>
          <w:tcPr>
            <w:tcW w:w="851" w:type="dxa"/>
            <w:tcBorders>
              <w:top w:val="single" w:sz="4" w:space="0" w:color="auto"/>
              <w:left w:val="single" w:sz="4" w:space="0" w:color="auto"/>
              <w:bottom w:val="single" w:sz="4" w:space="0" w:color="auto"/>
              <w:right w:val="single" w:sz="4" w:space="0" w:color="auto"/>
            </w:tcBorders>
            <w:hideMark/>
          </w:tcPr>
          <w:p w:rsidR="00DD4245" w:rsidRDefault="00DD4245" w:rsidP="00DD4245">
            <w:pPr>
              <w:adjustRightInd w:val="0"/>
              <w:snapToGrid w:val="0"/>
              <w:ind w:left="-108" w:right="-108"/>
              <w:contextualSpacing/>
              <w:jc w:val="center"/>
              <w:rPr>
                <w:bCs/>
              </w:rPr>
            </w:pPr>
            <w:r>
              <w:rPr>
                <w:bCs/>
              </w:rPr>
              <w:t>70700,0</w:t>
            </w:r>
          </w:p>
        </w:tc>
        <w:tc>
          <w:tcPr>
            <w:tcW w:w="850" w:type="dxa"/>
            <w:tcBorders>
              <w:top w:val="single" w:sz="4" w:space="0" w:color="auto"/>
              <w:left w:val="single" w:sz="4" w:space="0" w:color="auto"/>
              <w:bottom w:val="single" w:sz="4" w:space="0" w:color="auto"/>
              <w:right w:val="single" w:sz="4" w:space="0" w:color="auto"/>
            </w:tcBorders>
            <w:hideMark/>
          </w:tcPr>
          <w:p w:rsidR="00DD4245" w:rsidRDefault="00DD4245" w:rsidP="00DD4245">
            <w:pPr>
              <w:adjustRightInd w:val="0"/>
              <w:snapToGrid w:val="0"/>
              <w:ind w:left="-108" w:right="-108"/>
              <w:contextualSpacing/>
              <w:jc w:val="center"/>
              <w:rPr>
                <w:bCs/>
              </w:rPr>
            </w:pPr>
            <w:r>
              <w:rPr>
                <w:bCs/>
              </w:rPr>
              <w:t>0,0</w:t>
            </w:r>
          </w:p>
        </w:tc>
        <w:tc>
          <w:tcPr>
            <w:tcW w:w="847" w:type="dxa"/>
            <w:tcBorders>
              <w:top w:val="single" w:sz="4" w:space="0" w:color="auto"/>
              <w:left w:val="single" w:sz="4" w:space="0" w:color="auto"/>
              <w:bottom w:val="single" w:sz="4" w:space="0" w:color="auto"/>
              <w:right w:val="single" w:sz="4" w:space="0" w:color="auto"/>
            </w:tcBorders>
            <w:hideMark/>
          </w:tcPr>
          <w:p w:rsidR="00DD4245" w:rsidRDefault="00DD4245" w:rsidP="00DD4245">
            <w:pPr>
              <w:adjustRightInd w:val="0"/>
              <w:snapToGrid w:val="0"/>
              <w:contextualSpacing/>
              <w:jc w:val="center"/>
              <w:rPr>
                <w:bCs/>
              </w:rPr>
            </w:pPr>
            <w:r>
              <w:rPr>
                <w:bCs/>
              </w:rPr>
              <w:t>0,0</w:t>
            </w:r>
          </w:p>
        </w:tc>
        <w:tc>
          <w:tcPr>
            <w:tcW w:w="113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Cs/>
              </w:rPr>
            </w:pPr>
            <w:r>
              <w:rPr>
                <w:bCs/>
              </w:rPr>
              <w:t>0,0</w:t>
            </w:r>
          </w:p>
        </w:tc>
        <w:tc>
          <w:tcPr>
            <w:tcW w:w="1276"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Cs/>
              </w:rPr>
            </w:pPr>
            <w:r>
              <w:rPr>
                <w:bCs/>
              </w:rPr>
              <w:t>0,0</w:t>
            </w:r>
          </w:p>
        </w:tc>
      </w:tr>
      <w:tr w:rsidR="00DD4245" w:rsidRPr="0054290B" w:rsidTr="00DD4245">
        <w:trPr>
          <w:trHeight w:val="315"/>
        </w:trPr>
        <w:tc>
          <w:tcPr>
            <w:tcW w:w="2269" w:type="dxa"/>
            <w:vMerge/>
            <w:tcBorders>
              <w:left w:val="single" w:sz="4" w:space="0" w:color="auto"/>
              <w:right w:val="single" w:sz="4" w:space="0" w:color="auto"/>
            </w:tcBorders>
            <w:vAlign w:val="center"/>
            <w:hideMark/>
          </w:tcPr>
          <w:p w:rsidR="00DD4245" w:rsidRPr="0054290B" w:rsidRDefault="00DD4245"/>
        </w:tc>
        <w:tc>
          <w:tcPr>
            <w:tcW w:w="2977" w:type="dxa"/>
            <w:vMerge/>
            <w:tcBorders>
              <w:left w:val="single" w:sz="4" w:space="0" w:color="auto"/>
              <w:right w:val="single" w:sz="4" w:space="0" w:color="auto"/>
            </w:tcBorders>
            <w:vAlign w:val="center"/>
            <w:hideMark/>
          </w:tcPr>
          <w:p w:rsidR="00DD4245" w:rsidRPr="0054290B" w:rsidRDefault="00DD4245"/>
        </w:tc>
        <w:tc>
          <w:tcPr>
            <w:tcW w:w="850" w:type="dxa"/>
            <w:vMerge/>
            <w:tcBorders>
              <w:left w:val="single" w:sz="4" w:space="0" w:color="auto"/>
              <w:right w:val="single" w:sz="4" w:space="0" w:color="auto"/>
            </w:tcBorders>
            <w:hideMark/>
          </w:tcPr>
          <w:p w:rsidR="00DD4245" w:rsidRPr="0054290B" w:rsidRDefault="00DD4245" w:rsidP="00DD4245">
            <w:pPr>
              <w:jc w:val="center"/>
            </w:pPr>
          </w:p>
        </w:tc>
        <w:tc>
          <w:tcPr>
            <w:tcW w:w="1559" w:type="dxa"/>
            <w:vMerge/>
            <w:tcBorders>
              <w:left w:val="single" w:sz="4" w:space="0" w:color="auto"/>
              <w:right w:val="single" w:sz="4" w:space="0" w:color="auto"/>
            </w:tcBorders>
            <w:vAlign w:val="center"/>
            <w:hideMark/>
          </w:tcPr>
          <w:p w:rsidR="00DD4245" w:rsidRPr="0054290B" w:rsidRDefault="00DD4245">
            <w:pPr>
              <w:rPr>
                <w:lang w:val="en-US"/>
              </w:rPr>
            </w:pPr>
          </w:p>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rsidP="00DD4245">
            <w:pPr>
              <w:adjustRightInd w:val="0"/>
              <w:snapToGrid w:val="0"/>
              <w:jc w:val="both"/>
            </w:pPr>
            <w:r w:rsidRPr="0054290B">
              <w:t xml:space="preserve">федеральный  бюджет    </w:t>
            </w:r>
          </w:p>
        </w:tc>
        <w:tc>
          <w:tcPr>
            <w:tcW w:w="851" w:type="dxa"/>
            <w:tcBorders>
              <w:top w:val="single" w:sz="4" w:space="0" w:color="auto"/>
              <w:left w:val="single" w:sz="4" w:space="0" w:color="auto"/>
              <w:bottom w:val="single" w:sz="4" w:space="0" w:color="auto"/>
              <w:right w:val="single" w:sz="4" w:space="0" w:color="auto"/>
            </w:tcBorders>
            <w:hideMark/>
          </w:tcPr>
          <w:p w:rsidR="00DD4245" w:rsidRDefault="00DD4245" w:rsidP="00DD4245">
            <w:pPr>
              <w:adjustRightInd w:val="0"/>
              <w:snapToGrid w:val="0"/>
              <w:ind w:left="-108" w:right="-108"/>
              <w:contextualSpacing/>
              <w:jc w:val="center"/>
              <w:rPr>
                <w:bCs/>
              </w:rPr>
            </w:pPr>
            <w:r>
              <w:rPr>
                <w:bCs/>
              </w:rPr>
              <w:t>70000,0</w:t>
            </w:r>
          </w:p>
        </w:tc>
        <w:tc>
          <w:tcPr>
            <w:tcW w:w="850" w:type="dxa"/>
            <w:tcBorders>
              <w:top w:val="single" w:sz="4" w:space="0" w:color="auto"/>
              <w:left w:val="single" w:sz="4" w:space="0" w:color="auto"/>
              <w:bottom w:val="single" w:sz="4" w:space="0" w:color="auto"/>
              <w:right w:val="single" w:sz="4" w:space="0" w:color="auto"/>
            </w:tcBorders>
            <w:hideMark/>
          </w:tcPr>
          <w:p w:rsidR="00DD4245" w:rsidRDefault="00DD4245" w:rsidP="00DD4245">
            <w:pPr>
              <w:adjustRightInd w:val="0"/>
              <w:snapToGrid w:val="0"/>
              <w:ind w:left="-108" w:right="-108"/>
              <w:contextualSpacing/>
              <w:jc w:val="center"/>
              <w:rPr>
                <w:bCs/>
              </w:rPr>
            </w:pPr>
            <w:r>
              <w:rPr>
                <w:bCs/>
              </w:rPr>
              <w:t>0,0</w:t>
            </w:r>
          </w:p>
        </w:tc>
        <w:tc>
          <w:tcPr>
            <w:tcW w:w="847" w:type="dxa"/>
            <w:tcBorders>
              <w:top w:val="single" w:sz="4" w:space="0" w:color="auto"/>
              <w:left w:val="single" w:sz="4" w:space="0" w:color="auto"/>
              <w:bottom w:val="single" w:sz="4" w:space="0" w:color="auto"/>
              <w:right w:val="single" w:sz="4" w:space="0" w:color="auto"/>
            </w:tcBorders>
            <w:hideMark/>
          </w:tcPr>
          <w:p w:rsidR="00DD4245" w:rsidRDefault="00DD4245" w:rsidP="00DD4245">
            <w:pPr>
              <w:jc w:val="center"/>
            </w:pPr>
            <w:r w:rsidRPr="00A11232">
              <w:rPr>
                <w:bCs/>
              </w:rPr>
              <w:t>0,0</w:t>
            </w:r>
          </w:p>
        </w:tc>
        <w:tc>
          <w:tcPr>
            <w:tcW w:w="1137" w:type="dxa"/>
            <w:tcBorders>
              <w:top w:val="single" w:sz="4" w:space="0" w:color="auto"/>
              <w:left w:val="single" w:sz="4" w:space="0" w:color="auto"/>
              <w:bottom w:val="single" w:sz="4" w:space="0" w:color="auto"/>
              <w:right w:val="single" w:sz="4" w:space="0" w:color="auto"/>
            </w:tcBorders>
            <w:hideMark/>
          </w:tcPr>
          <w:p w:rsidR="00DD4245" w:rsidRDefault="00DD4245" w:rsidP="00DD4245">
            <w:pPr>
              <w:jc w:val="center"/>
            </w:pPr>
            <w:r w:rsidRPr="00A11232">
              <w:rPr>
                <w:bCs/>
              </w:rPr>
              <w:t>0,0</w:t>
            </w:r>
          </w:p>
        </w:tc>
        <w:tc>
          <w:tcPr>
            <w:tcW w:w="1276" w:type="dxa"/>
            <w:tcBorders>
              <w:top w:val="single" w:sz="4" w:space="0" w:color="auto"/>
              <w:left w:val="single" w:sz="4" w:space="0" w:color="auto"/>
              <w:bottom w:val="single" w:sz="4" w:space="0" w:color="auto"/>
              <w:right w:val="single" w:sz="4" w:space="0" w:color="auto"/>
            </w:tcBorders>
            <w:hideMark/>
          </w:tcPr>
          <w:p w:rsidR="00DD4245" w:rsidRDefault="00DD4245" w:rsidP="00DD4245">
            <w:pPr>
              <w:jc w:val="center"/>
            </w:pPr>
            <w:r w:rsidRPr="00A11232">
              <w:rPr>
                <w:bCs/>
              </w:rPr>
              <w:t>0,0</w:t>
            </w:r>
          </w:p>
        </w:tc>
      </w:tr>
      <w:tr w:rsidR="00DD4245" w:rsidRPr="0054290B" w:rsidTr="00DD4245">
        <w:trPr>
          <w:trHeight w:val="315"/>
        </w:trPr>
        <w:tc>
          <w:tcPr>
            <w:tcW w:w="2269" w:type="dxa"/>
            <w:vMerge/>
            <w:tcBorders>
              <w:left w:val="single" w:sz="4" w:space="0" w:color="auto"/>
              <w:right w:val="single" w:sz="4" w:space="0" w:color="auto"/>
            </w:tcBorders>
            <w:vAlign w:val="center"/>
            <w:hideMark/>
          </w:tcPr>
          <w:p w:rsidR="00DD4245" w:rsidRPr="0054290B" w:rsidRDefault="00DD4245"/>
        </w:tc>
        <w:tc>
          <w:tcPr>
            <w:tcW w:w="2977" w:type="dxa"/>
            <w:vMerge/>
            <w:tcBorders>
              <w:left w:val="single" w:sz="4" w:space="0" w:color="auto"/>
              <w:right w:val="single" w:sz="4" w:space="0" w:color="auto"/>
            </w:tcBorders>
            <w:vAlign w:val="center"/>
            <w:hideMark/>
          </w:tcPr>
          <w:p w:rsidR="00DD4245" w:rsidRPr="0054290B" w:rsidRDefault="00DD4245"/>
        </w:tc>
        <w:tc>
          <w:tcPr>
            <w:tcW w:w="850" w:type="dxa"/>
            <w:vMerge/>
            <w:tcBorders>
              <w:left w:val="single" w:sz="4" w:space="0" w:color="auto"/>
              <w:right w:val="single" w:sz="4" w:space="0" w:color="auto"/>
            </w:tcBorders>
            <w:hideMark/>
          </w:tcPr>
          <w:p w:rsidR="00DD4245" w:rsidRPr="0054290B" w:rsidRDefault="00DD4245" w:rsidP="00DD4245">
            <w:pPr>
              <w:jc w:val="center"/>
            </w:pPr>
          </w:p>
        </w:tc>
        <w:tc>
          <w:tcPr>
            <w:tcW w:w="1559" w:type="dxa"/>
            <w:vMerge/>
            <w:tcBorders>
              <w:left w:val="single" w:sz="4" w:space="0" w:color="auto"/>
              <w:right w:val="single" w:sz="4" w:space="0" w:color="auto"/>
            </w:tcBorders>
            <w:vAlign w:val="center"/>
            <w:hideMark/>
          </w:tcPr>
          <w:p w:rsidR="00DD4245" w:rsidRPr="0054290B" w:rsidRDefault="00DD4245">
            <w:pPr>
              <w:rPr>
                <w:lang w:val="en-US"/>
              </w:rPr>
            </w:pPr>
          </w:p>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rsidP="00DD4245">
            <w:pPr>
              <w:adjustRightInd w:val="0"/>
              <w:snapToGrid w:val="0"/>
              <w:jc w:val="both"/>
            </w:pPr>
            <w:r w:rsidRPr="0054290B">
              <w:t xml:space="preserve">республиканский бюджет </w:t>
            </w:r>
          </w:p>
        </w:tc>
        <w:tc>
          <w:tcPr>
            <w:tcW w:w="851" w:type="dxa"/>
            <w:tcBorders>
              <w:top w:val="single" w:sz="4" w:space="0" w:color="auto"/>
              <w:left w:val="single" w:sz="4" w:space="0" w:color="auto"/>
              <w:bottom w:val="single" w:sz="4" w:space="0" w:color="auto"/>
              <w:right w:val="single" w:sz="4" w:space="0" w:color="auto"/>
            </w:tcBorders>
            <w:hideMark/>
          </w:tcPr>
          <w:p w:rsidR="00DD4245" w:rsidRDefault="00DD4245" w:rsidP="00DD4245">
            <w:pPr>
              <w:jc w:val="center"/>
            </w:pPr>
            <w:r w:rsidRPr="00B3533C">
              <w:rPr>
                <w:bCs/>
              </w:rPr>
              <w:t>0,0</w:t>
            </w:r>
          </w:p>
        </w:tc>
        <w:tc>
          <w:tcPr>
            <w:tcW w:w="850" w:type="dxa"/>
            <w:tcBorders>
              <w:top w:val="single" w:sz="4" w:space="0" w:color="auto"/>
              <w:left w:val="single" w:sz="4" w:space="0" w:color="auto"/>
              <w:bottom w:val="single" w:sz="4" w:space="0" w:color="auto"/>
              <w:right w:val="single" w:sz="4" w:space="0" w:color="auto"/>
            </w:tcBorders>
            <w:hideMark/>
          </w:tcPr>
          <w:p w:rsidR="00DD4245" w:rsidRDefault="00DD4245" w:rsidP="00DD4245">
            <w:pPr>
              <w:jc w:val="center"/>
            </w:pPr>
            <w:r w:rsidRPr="00B3533C">
              <w:rPr>
                <w:bCs/>
              </w:rPr>
              <w:t>0,0</w:t>
            </w:r>
          </w:p>
        </w:tc>
        <w:tc>
          <w:tcPr>
            <w:tcW w:w="847" w:type="dxa"/>
            <w:tcBorders>
              <w:top w:val="single" w:sz="4" w:space="0" w:color="auto"/>
              <w:left w:val="single" w:sz="4" w:space="0" w:color="auto"/>
              <w:bottom w:val="single" w:sz="4" w:space="0" w:color="auto"/>
              <w:right w:val="single" w:sz="4" w:space="0" w:color="auto"/>
            </w:tcBorders>
            <w:hideMark/>
          </w:tcPr>
          <w:p w:rsidR="00DD4245" w:rsidRDefault="00DD4245" w:rsidP="00DD4245">
            <w:pPr>
              <w:jc w:val="center"/>
            </w:pPr>
            <w:r w:rsidRPr="00B3533C">
              <w:rPr>
                <w:bCs/>
              </w:rPr>
              <w:t>0,0</w:t>
            </w:r>
          </w:p>
        </w:tc>
        <w:tc>
          <w:tcPr>
            <w:tcW w:w="1137" w:type="dxa"/>
            <w:tcBorders>
              <w:top w:val="single" w:sz="4" w:space="0" w:color="auto"/>
              <w:left w:val="single" w:sz="4" w:space="0" w:color="auto"/>
              <w:bottom w:val="single" w:sz="4" w:space="0" w:color="auto"/>
              <w:right w:val="single" w:sz="4" w:space="0" w:color="auto"/>
            </w:tcBorders>
            <w:hideMark/>
          </w:tcPr>
          <w:p w:rsidR="00DD4245" w:rsidRDefault="00DD4245" w:rsidP="00DD4245">
            <w:pPr>
              <w:jc w:val="center"/>
            </w:pPr>
            <w:r w:rsidRPr="00B3533C">
              <w:rPr>
                <w:bCs/>
              </w:rPr>
              <w:t>0,0</w:t>
            </w:r>
          </w:p>
        </w:tc>
        <w:tc>
          <w:tcPr>
            <w:tcW w:w="1276" w:type="dxa"/>
            <w:tcBorders>
              <w:top w:val="single" w:sz="4" w:space="0" w:color="auto"/>
              <w:left w:val="single" w:sz="4" w:space="0" w:color="auto"/>
              <w:bottom w:val="single" w:sz="4" w:space="0" w:color="auto"/>
              <w:right w:val="single" w:sz="4" w:space="0" w:color="auto"/>
            </w:tcBorders>
            <w:hideMark/>
          </w:tcPr>
          <w:p w:rsidR="00DD4245" w:rsidRDefault="00DD4245" w:rsidP="00DD4245">
            <w:pPr>
              <w:jc w:val="center"/>
            </w:pPr>
            <w:r w:rsidRPr="00B3533C">
              <w:rPr>
                <w:bCs/>
              </w:rPr>
              <w:t>0,0</w:t>
            </w:r>
          </w:p>
        </w:tc>
      </w:tr>
      <w:tr w:rsidR="00DD4245" w:rsidRPr="0054290B" w:rsidTr="00DD4245">
        <w:trPr>
          <w:trHeight w:val="315"/>
        </w:trPr>
        <w:tc>
          <w:tcPr>
            <w:tcW w:w="2269" w:type="dxa"/>
            <w:vMerge/>
            <w:tcBorders>
              <w:left w:val="single" w:sz="4" w:space="0" w:color="auto"/>
              <w:bottom w:val="single" w:sz="4" w:space="0" w:color="auto"/>
              <w:right w:val="single" w:sz="4" w:space="0" w:color="auto"/>
            </w:tcBorders>
            <w:vAlign w:val="center"/>
            <w:hideMark/>
          </w:tcPr>
          <w:p w:rsidR="00DD4245" w:rsidRPr="0054290B" w:rsidRDefault="00DD4245"/>
        </w:tc>
        <w:tc>
          <w:tcPr>
            <w:tcW w:w="2977" w:type="dxa"/>
            <w:vMerge/>
            <w:tcBorders>
              <w:left w:val="single" w:sz="4" w:space="0" w:color="auto"/>
              <w:bottom w:val="single" w:sz="4" w:space="0" w:color="auto"/>
              <w:right w:val="single" w:sz="4" w:space="0" w:color="auto"/>
            </w:tcBorders>
            <w:vAlign w:val="center"/>
            <w:hideMark/>
          </w:tcPr>
          <w:p w:rsidR="00DD4245" w:rsidRPr="0054290B" w:rsidRDefault="00DD4245"/>
        </w:tc>
        <w:tc>
          <w:tcPr>
            <w:tcW w:w="850" w:type="dxa"/>
            <w:vMerge/>
            <w:tcBorders>
              <w:left w:val="single" w:sz="4" w:space="0" w:color="auto"/>
              <w:bottom w:val="single" w:sz="4" w:space="0" w:color="auto"/>
              <w:right w:val="single" w:sz="4" w:space="0" w:color="auto"/>
            </w:tcBorders>
            <w:hideMark/>
          </w:tcPr>
          <w:p w:rsidR="00DD4245" w:rsidRPr="0054290B" w:rsidRDefault="00DD4245" w:rsidP="00DD4245">
            <w:pPr>
              <w:jc w:val="center"/>
            </w:pPr>
          </w:p>
        </w:tc>
        <w:tc>
          <w:tcPr>
            <w:tcW w:w="1559" w:type="dxa"/>
            <w:vMerge/>
            <w:tcBorders>
              <w:left w:val="single" w:sz="4" w:space="0" w:color="auto"/>
              <w:bottom w:val="single" w:sz="4" w:space="0" w:color="auto"/>
              <w:right w:val="single" w:sz="4" w:space="0" w:color="auto"/>
            </w:tcBorders>
            <w:vAlign w:val="center"/>
            <w:hideMark/>
          </w:tcPr>
          <w:p w:rsidR="00DD4245" w:rsidRPr="0054290B" w:rsidRDefault="00DD4245">
            <w:pPr>
              <w:rPr>
                <w:lang w:val="en-US"/>
              </w:rPr>
            </w:pPr>
          </w:p>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rsidP="00DD4245">
            <w:pPr>
              <w:adjustRightInd w:val="0"/>
              <w:snapToGrid w:val="0"/>
              <w:jc w:val="both"/>
            </w:pPr>
            <w:r w:rsidRPr="0054290B">
              <w:t xml:space="preserve">бюджет </w:t>
            </w:r>
            <w:r>
              <w:t>Порецкого</w:t>
            </w:r>
            <w:r w:rsidRPr="0054290B">
              <w:t xml:space="preserve">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rsidR="00DD4245" w:rsidRDefault="00DD4245" w:rsidP="00DD4245">
            <w:pPr>
              <w:adjustRightInd w:val="0"/>
              <w:snapToGrid w:val="0"/>
              <w:ind w:left="-108" w:right="-108"/>
              <w:contextualSpacing/>
              <w:jc w:val="center"/>
              <w:rPr>
                <w:bCs/>
              </w:rPr>
            </w:pPr>
            <w:r>
              <w:rPr>
                <w:bCs/>
              </w:rPr>
              <w:t>700,0</w:t>
            </w:r>
          </w:p>
        </w:tc>
        <w:tc>
          <w:tcPr>
            <w:tcW w:w="850" w:type="dxa"/>
            <w:tcBorders>
              <w:top w:val="single" w:sz="4" w:space="0" w:color="auto"/>
              <w:left w:val="single" w:sz="4" w:space="0" w:color="auto"/>
              <w:bottom w:val="single" w:sz="4" w:space="0" w:color="auto"/>
              <w:right w:val="single" w:sz="4" w:space="0" w:color="auto"/>
            </w:tcBorders>
            <w:hideMark/>
          </w:tcPr>
          <w:p w:rsidR="00DD4245" w:rsidRDefault="00DD4245" w:rsidP="00DD4245">
            <w:r w:rsidRPr="000804EA">
              <w:rPr>
                <w:bCs/>
              </w:rPr>
              <w:t>0,0</w:t>
            </w:r>
          </w:p>
        </w:tc>
        <w:tc>
          <w:tcPr>
            <w:tcW w:w="847" w:type="dxa"/>
            <w:tcBorders>
              <w:top w:val="single" w:sz="4" w:space="0" w:color="auto"/>
              <w:left w:val="single" w:sz="4" w:space="0" w:color="auto"/>
              <w:bottom w:val="single" w:sz="4" w:space="0" w:color="auto"/>
              <w:right w:val="single" w:sz="4" w:space="0" w:color="auto"/>
            </w:tcBorders>
            <w:hideMark/>
          </w:tcPr>
          <w:p w:rsidR="00DD4245" w:rsidRDefault="00DD4245" w:rsidP="00DD4245">
            <w:r w:rsidRPr="000804EA">
              <w:rPr>
                <w:bCs/>
              </w:rPr>
              <w:t>0,0</w:t>
            </w:r>
          </w:p>
        </w:tc>
        <w:tc>
          <w:tcPr>
            <w:tcW w:w="1137" w:type="dxa"/>
            <w:tcBorders>
              <w:top w:val="single" w:sz="4" w:space="0" w:color="auto"/>
              <w:left w:val="single" w:sz="4" w:space="0" w:color="auto"/>
              <w:bottom w:val="single" w:sz="4" w:space="0" w:color="auto"/>
              <w:right w:val="single" w:sz="4" w:space="0" w:color="auto"/>
            </w:tcBorders>
            <w:hideMark/>
          </w:tcPr>
          <w:p w:rsidR="00DD4245" w:rsidRDefault="00DD4245" w:rsidP="00DD4245">
            <w:r w:rsidRPr="000804EA">
              <w:rPr>
                <w:bCs/>
              </w:rPr>
              <w:t>0,0</w:t>
            </w:r>
          </w:p>
        </w:tc>
        <w:tc>
          <w:tcPr>
            <w:tcW w:w="1276" w:type="dxa"/>
            <w:tcBorders>
              <w:top w:val="single" w:sz="4" w:space="0" w:color="auto"/>
              <w:left w:val="single" w:sz="4" w:space="0" w:color="auto"/>
              <w:bottom w:val="single" w:sz="4" w:space="0" w:color="auto"/>
              <w:right w:val="single" w:sz="4" w:space="0" w:color="auto"/>
            </w:tcBorders>
            <w:hideMark/>
          </w:tcPr>
          <w:p w:rsidR="00DD4245" w:rsidRDefault="00DD4245" w:rsidP="00DD4245">
            <w:r w:rsidRPr="000804EA">
              <w:rPr>
                <w:bCs/>
              </w:rPr>
              <w:t>0,0</w:t>
            </w:r>
          </w:p>
        </w:tc>
      </w:tr>
      <w:tr w:rsidR="00DD4245" w:rsidRPr="0054290B" w:rsidTr="00DD4245">
        <w:trPr>
          <w:trHeight w:val="60"/>
        </w:trPr>
        <w:tc>
          <w:tcPr>
            <w:tcW w:w="2269" w:type="dxa"/>
            <w:vMerge w:val="restart"/>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lastRenderedPageBreak/>
              <w:t>Мероприятие</w:t>
            </w:r>
          </w:p>
        </w:tc>
        <w:tc>
          <w:tcPr>
            <w:tcW w:w="2977" w:type="dxa"/>
            <w:vMerge w:val="restart"/>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Реализация программ формирования современной городской среды</w:t>
            </w:r>
          </w:p>
        </w:tc>
        <w:tc>
          <w:tcPr>
            <w:tcW w:w="850" w:type="dxa"/>
            <w:vMerge w:val="restart"/>
            <w:tcBorders>
              <w:top w:val="single" w:sz="4" w:space="0" w:color="auto"/>
              <w:left w:val="single" w:sz="4" w:space="0" w:color="auto"/>
              <w:bottom w:val="single" w:sz="4" w:space="0" w:color="auto"/>
              <w:right w:val="single" w:sz="4" w:space="0" w:color="auto"/>
            </w:tcBorders>
            <w:hideMark/>
          </w:tcPr>
          <w:p w:rsidR="00DD4245" w:rsidRDefault="00DD4245" w:rsidP="00DD4245">
            <w:pPr>
              <w:jc w:val="center"/>
            </w:pPr>
            <w:r w:rsidRPr="00EC3A3E">
              <w:t>994</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А51</w:t>
            </w:r>
            <w:r w:rsidRPr="0054290B">
              <w:rPr>
                <w:lang w:val="en-US"/>
              </w:rPr>
              <w:t>F2</w:t>
            </w:r>
            <w:r w:rsidRPr="0054290B">
              <w:t>55550</w:t>
            </w:r>
          </w:p>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rPr>
                <w:b/>
                <w:bCs/>
              </w:rPr>
            </w:pPr>
            <w:r w:rsidRPr="0054290B">
              <w:rPr>
                <w:b/>
                <w:bCs/>
              </w:rPr>
              <w:t xml:space="preserve">всего            </w:t>
            </w:r>
          </w:p>
        </w:tc>
        <w:tc>
          <w:tcPr>
            <w:tcW w:w="851"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
                <w:bCs/>
              </w:rPr>
            </w:pPr>
            <w:r>
              <w:rPr>
                <w:b/>
                <w:bCs/>
              </w:rPr>
              <w:t>2966,6</w:t>
            </w:r>
          </w:p>
        </w:tc>
        <w:tc>
          <w:tcPr>
            <w:tcW w:w="850"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
                <w:bCs/>
              </w:rPr>
            </w:pPr>
            <w:r>
              <w:rPr>
                <w:b/>
                <w:bCs/>
              </w:rPr>
              <w:t>3288,2</w:t>
            </w:r>
          </w:p>
        </w:tc>
        <w:tc>
          <w:tcPr>
            <w:tcW w:w="84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rPr>
                <w:b/>
                <w:bCs/>
              </w:rPr>
              <w:t>3326,6</w:t>
            </w:r>
          </w:p>
        </w:tc>
        <w:tc>
          <w:tcPr>
            <w:tcW w:w="113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rsidRPr="00B371AB">
              <w:rPr>
                <w:b/>
                <w:bCs/>
              </w:rPr>
              <w:t>0,00</w:t>
            </w:r>
          </w:p>
        </w:tc>
        <w:tc>
          <w:tcPr>
            <w:tcW w:w="1276"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rsidRPr="00B371AB">
              <w:rPr>
                <w:b/>
                <w:bCs/>
              </w:rPr>
              <w:t>0,00</w:t>
            </w:r>
          </w:p>
        </w:tc>
      </w:tr>
      <w:tr w:rsidR="00DD4245" w:rsidRPr="0054290B" w:rsidTr="00DD4245">
        <w:trPr>
          <w:trHeight w:val="216"/>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977"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850"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 xml:space="preserve">федеральный  бюджет    </w:t>
            </w:r>
          </w:p>
        </w:tc>
        <w:tc>
          <w:tcPr>
            <w:tcW w:w="851"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pPr>
            <w:r>
              <w:t>2936,9</w:t>
            </w:r>
          </w:p>
        </w:tc>
        <w:tc>
          <w:tcPr>
            <w:tcW w:w="850"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
                <w:bCs/>
              </w:rPr>
            </w:pPr>
            <w:r>
              <w:t>3255,2</w:t>
            </w:r>
          </w:p>
        </w:tc>
        <w:tc>
          <w:tcPr>
            <w:tcW w:w="84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t>3246,3</w:t>
            </w:r>
          </w:p>
        </w:tc>
        <w:tc>
          <w:tcPr>
            <w:tcW w:w="113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rsidRPr="00B371AB">
              <w:t>0,00</w:t>
            </w:r>
          </w:p>
        </w:tc>
        <w:tc>
          <w:tcPr>
            <w:tcW w:w="1276"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rsidRPr="00B371AB">
              <w:t>0,00</w:t>
            </w:r>
          </w:p>
        </w:tc>
      </w:tr>
      <w:tr w:rsidR="00DD4245" w:rsidRPr="0054290B" w:rsidTr="00DD4245">
        <w:trPr>
          <w:trHeight w:val="106"/>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977"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850"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 xml:space="preserve">республиканский бюджет </w:t>
            </w:r>
          </w:p>
        </w:tc>
        <w:tc>
          <w:tcPr>
            <w:tcW w:w="851"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pPr>
            <w:r>
              <w:t>20,8</w:t>
            </w:r>
          </w:p>
        </w:tc>
        <w:tc>
          <w:tcPr>
            <w:tcW w:w="850"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
                <w:bCs/>
              </w:rPr>
            </w:pPr>
            <w:r>
              <w:t>23,0</w:t>
            </w:r>
          </w:p>
        </w:tc>
        <w:tc>
          <w:tcPr>
            <w:tcW w:w="84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t>70,3</w:t>
            </w:r>
          </w:p>
        </w:tc>
        <w:tc>
          <w:tcPr>
            <w:tcW w:w="113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rsidRPr="00B371AB">
              <w:t>0,00</w:t>
            </w:r>
          </w:p>
        </w:tc>
        <w:tc>
          <w:tcPr>
            <w:tcW w:w="1276"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
                <w:bCs/>
              </w:rPr>
            </w:pPr>
            <w:r w:rsidRPr="00B371AB">
              <w:t>0,00</w:t>
            </w:r>
          </w:p>
        </w:tc>
      </w:tr>
      <w:tr w:rsidR="00DD4245" w:rsidRPr="0054290B" w:rsidTr="00DD4245">
        <w:trPr>
          <w:trHeight w:val="31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977"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850"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245" w:rsidRPr="0054290B" w:rsidRDefault="00DD4245"/>
        </w:tc>
        <w:tc>
          <w:tcPr>
            <w:tcW w:w="2694" w:type="dxa"/>
            <w:tcBorders>
              <w:top w:val="single" w:sz="4" w:space="0" w:color="auto"/>
              <w:left w:val="single" w:sz="4" w:space="0" w:color="auto"/>
              <w:bottom w:val="single" w:sz="4" w:space="0" w:color="auto"/>
              <w:right w:val="single" w:sz="4" w:space="0" w:color="auto"/>
            </w:tcBorders>
            <w:hideMark/>
          </w:tcPr>
          <w:p w:rsidR="00DD4245" w:rsidRPr="0054290B" w:rsidRDefault="00DD4245">
            <w:pPr>
              <w:adjustRightInd w:val="0"/>
              <w:snapToGrid w:val="0"/>
              <w:jc w:val="both"/>
            </w:pPr>
            <w:r w:rsidRPr="0054290B">
              <w:t xml:space="preserve">бюджет </w:t>
            </w:r>
            <w:r>
              <w:t>Порецкого</w:t>
            </w:r>
            <w:r w:rsidRPr="0054290B">
              <w:t xml:space="preserve">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Cs/>
              </w:rPr>
            </w:pPr>
            <w:r>
              <w:rPr>
                <w:bCs/>
              </w:rPr>
              <w:t>8,9</w:t>
            </w:r>
          </w:p>
        </w:tc>
        <w:tc>
          <w:tcPr>
            <w:tcW w:w="850"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ind w:left="-108" w:right="-108"/>
              <w:contextualSpacing/>
              <w:jc w:val="center"/>
              <w:rPr>
                <w:bCs/>
              </w:rPr>
            </w:pPr>
            <w:r>
              <w:rPr>
                <w:bCs/>
              </w:rPr>
              <w:t>10,0</w:t>
            </w:r>
          </w:p>
        </w:tc>
        <w:tc>
          <w:tcPr>
            <w:tcW w:w="84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Cs/>
              </w:rPr>
            </w:pPr>
            <w:r>
              <w:rPr>
                <w:bCs/>
              </w:rPr>
              <w:t>1</w:t>
            </w:r>
            <w:r w:rsidRPr="00B371AB">
              <w:rPr>
                <w:bCs/>
              </w:rPr>
              <w:t>0,0</w:t>
            </w:r>
          </w:p>
        </w:tc>
        <w:tc>
          <w:tcPr>
            <w:tcW w:w="1137"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Cs/>
              </w:rPr>
            </w:pPr>
            <w:r w:rsidRPr="00B371AB">
              <w:rPr>
                <w:bCs/>
              </w:rPr>
              <w:t>0,00</w:t>
            </w:r>
          </w:p>
        </w:tc>
        <w:tc>
          <w:tcPr>
            <w:tcW w:w="1276" w:type="dxa"/>
            <w:tcBorders>
              <w:top w:val="single" w:sz="4" w:space="0" w:color="auto"/>
              <w:left w:val="single" w:sz="4" w:space="0" w:color="auto"/>
              <w:bottom w:val="single" w:sz="4" w:space="0" w:color="auto"/>
              <w:right w:val="single" w:sz="4" w:space="0" w:color="auto"/>
            </w:tcBorders>
            <w:hideMark/>
          </w:tcPr>
          <w:p w:rsidR="00DD4245" w:rsidRPr="00B371AB" w:rsidRDefault="00DD4245" w:rsidP="00DD4245">
            <w:pPr>
              <w:adjustRightInd w:val="0"/>
              <w:snapToGrid w:val="0"/>
              <w:contextualSpacing/>
              <w:jc w:val="center"/>
              <w:rPr>
                <w:bCs/>
              </w:rPr>
            </w:pPr>
            <w:r w:rsidRPr="00B371AB">
              <w:rPr>
                <w:bCs/>
              </w:rPr>
              <w:t>0,00</w:t>
            </w:r>
          </w:p>
        </w:tc>
      </w:tr>
    </w:tbl>
    <w:p w:rsidR="001E781A" w:rsidRPr="0054290B" w:rsidRDefault="001E781A" w:rsidP="001E781A">
      <w:pPr>
        <w:sectPr w:rsidR="001E781A" w:rsidRPr="0054290B" w:rsidSect="0054290B">
          <w:pgSz w:w="16838" w:h="11906" w:orient="landscape"/>
          <w:pgMar w:top="851" w:right="1134" w:bottom="850" w:left="1134" w:header="708" w:footer="708" w:gutter="0"/>
          <w:cols w:space="720"/>
        </w:sectPr>
      </w:pPr>
    </w:p>
    <w:p w:rsidR="00C65E59" w:rsidRPr="00F33396" w:rsidRDefault="00C65E59" w:rsidP="00077E5F">
      <w:pPr>
        <w:rPr>
          <w:sz w:val="26"/>
          <w:szCs w:val="26"/>
        </w:rPr>
      </w:pPr>
    </w:p>
    <w:sectPr w:rsidR="00C65E59" w:rsidRPr="00F33396" w:rsidSect="00DD4245">
      <w:headerReference w:type="even" r:id="rId8"/>
      <w:headerReference w:type="default" r:id="rId9"/>
      <w:footerReference w:type="even" r:id="rId10"/>
      <w:footerReference w:type="default" r:id="rId11"/>
      <w:pgSz w:w="11910" w:h="16840"/>
      <w:pgMar w:top="960" w:right="711" w:bottom="426" w:left="1560" w:header="713"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CAC" w:rsidRDefault="00C61CAC">
      <w:r>
        <w:separator/>
      </w:r>
    </w:p>
  </w:endnote>
  <w:endnote w:type="continuationSeparator" w:id="1">
    <w:p w:rsidR="00C61CAC" w:rsidRDefault="00C61C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ltica Chv">
    <w:altName w:val="Times New Roman"/>
    <w:charset w:val="00"/>
    <w:family w:val="auto"/>
    <w:pitch w:val="variable"/>
    <w:sig w:usb0="00000000" w:usb1="00000000" w:usb2="00000000" w:usb3="00000000" w:csb0="00000000" w:csb1="00000000"/>
  </w:font>
  <w:font w:name="TimesET">
    <w:altName w:val="Arial"/>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8BD" w:rsidRDefault="00A768B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768BD" w:rsidRDefault="00A768BD">
    <w:pPr>
      <w:pStyle w:val="a7"/>
      <w:ind w:right="360"/>
    </w:pPr>
  </w:p>
  <w:p w:rsidR="00A768BD" w:rsidRDefault="00A768B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8BD" w:rsidRDefault="00A768BD">
    <w:pPr>
      <w:pStyle w:val="a7"/>
      <w:ind w:right="360"/>
      <w:rPr>
        <w:color w:val="999999"/>
        <w:sz w:val="16"/>
        <w:szCs w:val="16"/>
      </w:rPr>
    </w:pPr>
  </w:p>
  <w:p w:rsidR="00A768BD" w:rsidRDefault="00A768BD">
    <w:pPr>
      <w:pStyle w:val="a7"/>
      <w:rPr>
        <w:color w:val="99999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CAC" w:rsidRDefault="00C61CAC">
      <w:r>
        <w:separator/>
      </w:r>
    </w:p>
  </w:footnote>
  <w:footnote w:type="continuationSeparator" w:id="1">
    <w:p w:rsidR="00C61CAC" w:rsidRDefault="00C61C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8BD" w:rsidRDefault="00A768BD">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A768BD" w:rsidRDefault="00A768BD">
    <w:pPr>
      <w:pStyle w:val="a5"/>
      <w:ind w:right="360" w:firstLine="360"/>
    </w:pPr>
  </w:p>
  <w:p w:rsidR="00A768BD" w:rsidRDefault="00A768B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8BD" w:rsidRDefault="00A768BD">
    <w:pPr>
      <w:pStyle w:val="a5"/>
      <w:framePr w:wrap="around" w:vAnchor="text" w:hAnchor="margin" w:y="1"/>
      <w:rPr>
        <w:rStyle w:val="a9"/>
      </w:rPr>
    </w:pPr>
  </w:p>
  <w:p w:rsidR="00A768BD" w:rsidRDefault="00A768BD">
    <w:pPr>
      <w:pStyle w:val="a5"/>
      <w:ind w:right="360"/>
    </w:pPr>
  </w:p>
  <w:p w:rsidR="00A768BD" w:rsidRDefault="00A768B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1069" w:hanging="360"/>
      </w:pPr>
      <w:rPr>
        <w:rFonts w:ascii="Times New Roman" w:eastAsia="Times New Roman" w:hAnsi="Times New Roman" w:cs="Times New Roman" w:hint="default"/>
        <w:bCs/>
        <w:color w:val="000000"/>
        <w:sz w:val="24"/>
        <w:szCs w:val="24"/>
        <w:lang w:val="ru-RU" w:eastAsia="ru-RU" w:bidi="ar-SA"/>
      </w:rPr>
    </w:lvl>
  </w:abstractNum>
  <w:abstractNum w:abstractNumId="2">
    <w:nsid w:val="03B27119"/>
    <w:multiLevelType w:val="hybridMultilevel"/>
    <w:tmpl w:val="50FE8754"/>
    <w:lvl w:ilvl="0" w:tplc="6ABC3C66">
      <w:start w:val="1"/>
      <w:numFmt w:val="decimal"/>
      <w:lvlText w:val="%1."/>
      <w:lvlJc w:val="right"/>
      <w:pPr>
        <w:ind w:left="1694" w:hanging="360"/>
      </w:pPr>
      <w:rPr>
        <w:rFonts w:cs="Times New Roman" w:hint="default"/>
      </w:rPr>
    </w:lvl>
    <w:lvl w:ilvl="1" w:tplc="04190019" w:tentative="1">
      <w:start w:val="1"/>
      <w:numFmt w:val="lowerLetter"/>
      <w:lvlText w:val="%2."/>
      <w:lvlJc w:val="left"/>
      <w:pPr>
        <w:ind w:left="2348" w:hanging="360"/>
      </w:pPr>
      <w:rPr>
        <w:rFonts w:cs="Times New Roman"/>
      </w:rPr>
    </w:lvl>
    <w:lvl w:ilvl="2" w:tplc="0419001B" w:tentative="1">
      <w:start w:val="1"/>
      <w:numFmt w:val="lowerRoman"/>
      <w:lvlText w:val="%3."/>
      <w:lvlJc w:val="right"/>
      <w:pPr>
        <w:ind w:left="3068" w:hanging="180"/>
      </w:pPr>
      <w:rPr>
        <w:rFonts w:cs="Times New Roman"/>
      </w:rPr>
    </w:lvl>
    <w:lvl w:ilvl="3" w:tplc="0419000F" w:tentative="1">
      <w:start w:val="1"/>
      <w:numFmt w:val="decimal"/>
      <w:lvlText w:val="%4."/>
      <w:lvlJc w:val="left"/>
      <w:pPr>
        <w:ind w:left="3788" w:hanging="360"/>
      </w:pPr>
      <w:rPr>
        <w:rFonts w:cs="Times New Roman"/>
      </w:rPr>
    </w:lvl>
    <w:lvl w:ilvl="4" w:tplc="04190019" w:tentative="1">
      <w:start w:val="1"/>
      <w:numFmt w:val="lowerLetter"/>
      <w:lvlText w:val="%5."/>
      <w:lvlJc w:val="left"/>
      <w:pPr>
        <w:ind w:left="4508" w:hanging="360"/>
      </w:pPr>
      <w:rPr>
        <w:rFonts w:cs="Times New Roman"/>
      </w:rPr>
    </w:lvl>
    <w:lvl w:ilvl="5" w:tplc="0419001B" w:tentative="1">
      <w:start w:val="1"/>
      <w:numFmt w:val="lowerRoman"/>
      <w:lvlText w:val="%6."/>
      <w:lvlJc w:val="right"/>
      <w:pPr>
        <w:ind w:left="5228" w:hanging="180"/>
      </w:pPr>
      <w:rPr>
        <w:rFonts w:cs="Times New Roman"/>
      </w:rPr>
    </w:lvl>
    <w:lvl w:ilvl="6" w:tplc="0419000F" w:tentative="1">
      <w:start w:val="1"/>
      <w:numFmt w:val="decimal"/>
      <w:lvlText w:val="%7."/>
      <w:lvlJc w:val="left"/>
      <w:pPr>
        <w:ind w:left="5948" w:hanging="360"/>
      </w:pPr>
      <w:rPr>
        <w:rFonts w:cs="Times New Roman"/>
      </w:rPr>
    </w:lvl>
    <w:lvl w:ilvl="7" w:tplc="04190019" w:tentative="1">
      <w:start w:val="1"/>
      <w:numFmt w:val="lowerLetter"/>
      <w:lvlText w:val="%8."/>
      <w:lvlJc w:val="left"/>
      <w:pPr>
        <w:ind w:left="6668" w:hanging="360"/>
      </w:pPr>
      <w:rPr>
        <w:rFonts w:cs="Times New Roman"/>
      </w:rPr>
    </w:lvl>
    <w:lvl w:ilvl="8" w:tplc="0419001B" w:tentative="1">
      <w:start w:val="1"/>
      <w:numFmt w:val="lowerRoman"/>
      <w:lvlText w:val="%9."/>
      <w:lvlJc w:val="right"/>
      <w:pPr>
        <w:ind w:left="7388" w:hanging="180"/>
      </w:pPr>
      <w:rPr>
        <w:rFonts w:cs="Times New Roman"/>
      </w:rPr>
    </w:lvl>
  </w:abstractNum>
  <w:abstractNum w:abstractNumId="3">
    <w:nsid w:val="04A97829"/>
    <w:multiLevelType w:val="hybridMultilevel"/>
    <w:tmpl w:val="BD46B6D8"/>
    <w:lvl w:ilvl="0" w:tplc="2E061B88">
      <w:start w:val="1"/>
      <w:numFmt w:val="decimal"/>
      <w:lvlText w:val="%1."/>
      <w:lvlJc w:val="left"/>
      <w:pPr>
        <w:tabs>
          <w:tab w:val="num" w:pos="720"/>
        </w:tabs>
        <w:ind w:left="720" w:hanging="360"/>
      </w:pPr>
      <w:rPr>
        <w:rFonts w:ascii="Times New Roman" w:eastAsia="Times New Roman" w:hAnsi="Times New Roman" w:cs="Times New Roman"/>
      </w:rPr>
    </w:lvl>
    <w:lvl w:ilvl="1" w:tplc="4ECEAC50" w:tentative="1">
      <w:start w:val="1"/>
      <w:numFmt w:val="bullet"/>
      <w:lvlText w:val="*"/>
      <w:lvlJc w:val="left"/>
      <w:pPr>
        <w:tabs>
          <w:tab w:val="num" w:pos="1440"/>
        </w:tabs>
        <w:ind w:left="1440" w:hanging="360"/>
      </w:pPr>
      <w:rPr>
        <w:rFonts w:ascii="Georgia" w:hAnsi="Georgia" w:hint="default"/>
      </w:rPr>
    </w:lvl>
    <w:lvl w:ilvl="2" w:tplc="F9828AF2" w:tentative="1">
      <w:start w:val="1"/>
      <w:numFmt w:val="bullet"/>
      <w:lvlText w:val="*"/>
      <w:lvlJc w:val="left"/>
      <w:pPr>
        <w:tabs>
          <w:tab w:val="num" w:pos="2160"/>
        </w:tabs>
        <w:ind w:left="2160" w:hanging="360"/>
      </w:pPr>
      <w:rPr>
        <w:rFonts w:ascii="Georgia" w:hAnsi="Georgia" w:hint="default"/>
      </w:rPr>
    </w:lvl>
    <w:lvl w:ilvl="3" w:tplc="E1481A2E" w:tentative="1">
      <w:start w:val="1"/>
      <w:numFmt w:val="bullet"/>
      <w:lvlText w:val="*"/>
      <w:lvlJc w:val="left"/>
      <w:pPr>
        <w:tabs>
          <w:tab w:val="num" w:pos="2880"/>
        </w:tabs>
        <w:ind w:left="2880" w:hanging="360"/>
      </w:pPr>
      <w:rPr>
        <w:rFonts w:ascii="Georgia" w:hAnsi="Georgia" w:hint="default"/>
      </w:rPr>
    </w:lvl>
    <w:lvl w:ilvl="4" w:tplc="BAB07242" w:tentative="1">
      <w:start w:val="1"/>
      <w:numFmt w:val="bullet"/>
      <w:lvlText w:val="*"/>
      <w:lvlJc w:val="left"/>
      <w:pPr>
        <w:tabs>
          <w:tab w:val="num" w:pos="3600"/>
        </w:tabs>
        <w:ind w:left="3600" w:hanging="360"/>
      </w:pPr>
      <w:rPr>
        <w:rFonts w:ascii="Georgia" w:hAnsi="Georgia" w:hint="default"/>
      </w:rPr>
    </w:lvl>
    <w:lvl w:ilvl="5" w:tplc="EF60D4F6" w:tentative="1">
      <w:start w:val="1"/>
      <w:numFmt w:val="bullet"/>
      <w:lvlText w:val="*"/>
      <w:lvlJc w:val="left"/>
      <w:pPr>
        <w:tabs>
          <w:tab w:val="num" w:pos="4320"/>
        </w:tabs>
        <w:ind w:left="4320" w:hanging="360"/>
      </w:pPr>
      <w:rPr>
        <w:rFonts w:ascii="Georgia" w:hAnsi="Georgia" w:hint="default"/>
      </w:rPr>
    </w:lvl>
    <w:lvl w:ilvl="6" w:tplc="98764FAE" w:tentative="1">
      <w:start w:val="1"/>
      <w:numFmt w:val="bullet"/>
      <w:lvlText w:val="*"/>
      <w:lvlJc w:val="left"/>
      <w:pPr>
        <w:tabs>
          <w:tab w:val="num" w:pos="5040"/>
        </w:tabs>
        <w:ind w:left="5040" w:hanging="360"/>
      </w:pPr>
      <w:rPr>
        <w:rFonts w:ascii="Georgia" w:hAnsi="Georgia" w:hint="default"/>
      </w:rPr>
    </w:lvl>
    <w:lvl w:ilvl="7" w:tplc="2788022E" w:tentative="1">
      <w:start w:val="1"/>
      <w:numFmt w:val="bullet"/>
      <w:lvlText w:val="*"/>
      <w:lvlJc w:val="left"/>
      <w:pPr>
        <w:tabs>
          <w:tab w:val="num" w:pos="5760"/>
        </w:tabs>
        <w:ind w:left="5760" w:hanging="360"/>
      </w:pPr>
      <w:rPr>
        <w:rFonts w:ascii="Georgia" w:hAnsi="Georgia" w:hint="default"/>
      </w:rPr>
    </w:lvl>
    <w:lvl w:ilvl="8" w:tplc="0C6284E6" w:tentative="1">
      <w:start w:val="1"/>
      <w:numFmt w:val="bullet"/>
      <w:lvlText w:val="*"/>
      <w:lvlJc w:val="left"/>
      <w:pPr>
        <w:tabs>
          <w:tab w:val="num" w:pos="6480"/>
        </w:tabs>
        <w:ind w:left="6480" w:hanging="360"/>
      </w:pPr>
      <w:rPr>
        <w:rFonts w:ascii="Georgia" w:hAnsi="Georgia" w:hint="default"/>
      </w:rPr>
    </w:lvl>
  </w:abstractNum>
  <w:abstractNum w:abstractNumId="4">
    <w:nsid w:val="0DCC6DD5"/>
    <w:multiLevelType w:val="hybridMultilevel"/>
    <w:tmpl w:val="C728C7E4"/>
    <w:lvl w:ilvl="0" w:tplc="182EE564">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FE56F7F"/>
    <w:multiLevelType w:val="hybridMultilevel"/>
    <w:tmpl w:val="040C93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0147D10"/>
    <w:multiLevelType w:val="hybridMultilevel"/>
    <w:tmpl w:val="353E08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1178A9"/>
    <w:multiLevelType w:val="hybridMultilevel"/>
    <w:tmpl w:val="A5DA26EE"/>
    <w:lvl w:ilvl="0" w:tplc="E2661C5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8">
    <w:nsid w:val="19824A09"/>
    <w:multiLevelType w:val="hybridMultilevel"/>
    <w:tmpl w:val="0412A25E"/>
    <w:lvl w:ilvl="0" w:tplc="182EE56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2815D55"/>
    <w:multiLevelType w:val="hybridMultilevel"/>
    <w:tmpl w:val="B54A4EB0"/>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E3D23AE"/>
    <w:multiLevelType w:val="hybridMultilevel"/>
    <w:tmpl w:val="03DA15AC"/>
    <w:lvl w:ilvl="0" w:tplc="1C8CA9DE">
      <w:start w:val="1"/>
      <w:numFmt w:val="decimal"/>
      <w:lvlText w:val="%1."/>
      <w:lvlJc w:val="left"/>
      <w:pPr>
        <w:tabs>
          <w:tab w:val="num" w:pos="852"/>
        </w:tabs>
        <w:ind w:left="14" w:firstLine="288"/>
      </w:pPr>
      <w:rPr>
        <w:rFonts w:ascii="Times New Roman" w:hAnsi="Times New Roman" w:cs="Times New Roman" w:hint="default"/>
      </w:rPr>
    </w:lvl>
    <w:lvl w:ilvl="1" w:tplc="04190019">
      <w:start w:val="1"/>
      <w:numFmt w:val="lowerLetter"/>
      <w:lvlText w:val="%2."/>
      <w:lvlJc w:val="left"/>
      <w:pPr>
        <w:tabs>
          <w:tab w:val="num" w:pos="1629"/>
        </w:tabs>
        <w:ind w:left="1629" w:hanging="360"/>
      </w:pPr>
      <w:rPr>
        <w:rFonts w:cs="Times New Roman"/>
      </w:rPr>
    </w:lvl>
    <w:lvl w:ilvl="2" w:tplc="0419001B">
      <w:start w:val="1"/>
      <w:numFmt w:val="lowerRoman"/>
      <w:lvlText w:val="%3."/>
      <w:lvlJc w:val="right"/>
      <w:pPr>
        <w:tabs>
          <w:tab w:val="num" w:pos="2349"/>
        </w:tabs>
        <w:ind w:left="2349" w:hanging="180"/>
      </w:pPr>
      <w:rPr>
        <w:rFonts w:cs="Times New Roman"/>
      </w:rPr>
    </w:lvl>
    <w:lvl w:ilvl="3" w:tplc="0419000F">
      <w:start w:val="1"/>
      <w:numFmt w:val="decimal"/>
      <w:lvlText w:val="%4."/>
      <w:lvlJc w:val="left"/>
      <w:pPr>
        <w:tabs>
          <w:tab w:val="num" w:pos="3069"/>
        </w:tabs>
        <w:ind w:left="3069" w:hanging="360"/>
      </w:pPr>
      <w:rPr>
        <w:rFonts w:cs="Times New Roman"/>
      </w:rPr>
    </w:lvl>
    <w:lvl w:ilvl="4" w:tplc="04190019">
      <w:start w:val="1"/>
      <w:numFmt w:val="lowerLetter"/>
      <w:lvlText w:val="%5."/>
      <w:lvlJc w:val="left"/>
      <w:pPr>
        <w:tabs>
          <w:tab w:val="num" w:pos="3789"/>
        </w:tabs>
        <w:ind w:left="3789" w:hanging="360"/>
      </w:pPr>
      <w:rPr>
        <w:rFonts w:cs="Times New Roman"/>
      </w:rPr>
    </w:lvl>
    <w:lvl w:ilvl="5" w:tplc="0419001B">
      <w:start w:val="1"/>
      <w:numFmt w:val="lowerRoman"/>
      <w:lvlText w:val="%6."/>
      <w:lvlJc w:val="right"/>
      <w:pPr>
        <w:tabs>
          <w:tab w:val="num" w:pos="4509"/>
        </w:tabs>
        <w:ind w:left="4509" w:hanging="180"/>
      </w:pPr>
      <w:rPr>
        <w:rFonts w:cs="Times New Roman"/>
      </w:rPr>
    </w:lvl>
    <w:lvl w:ilvl="6" w:tplc="0419000F">
      <w:start w:val="1"/>
      <w:numFmt w:val="decimal"/>
      <w:lvlText w:val="%7."/>
      <w:lvlJc w:val="left"/>
      <w:pPr>
        <w:tabs>
          <w:tab w:val="num" w:pos="5229"/>
        </w:tabs>
        <w:ind w:left="5229" w:hanging="360"/>
      </w:pPr>
      <w:rPr>
        <w:rFonts w:cs="Times New Roman"/>
      </w:rPr>
    </w:lvl>
    <w:lvl w:ilvl="7" w:tplc="04190019">
      <w:start w:val="1"/>
      <w:numFmt w:val="lowerLetter"/>
      <w:lvlText w:val="%8."/>
      <w:lvlJc w:val="left"/>
      <w:pPr>
        <w:tabs>
          <w:tab w:val="num" w:pos="5949"/>
        </w:tabs>
        <w:ind w:left="5949" w:hanging="360"/>
      </w:pPr>
      <w:rPr>
        <w:rFonts w:cs="Times New Roman"/>
      </w:rPr>
    </w:lvl>
    <w:lvl w:ilvl="8" w:tplc="0419001B">
      <w:start w:val="1"/>
      <w:numFmt w:val="lowerRoman"/>
      <w:lvlText w:val="%9."/>
      <w:lvlJc w:val="right"/>
      <w:pPr>
        <w:tabs>
          <w:tab w:val="num" w:pos="6669"/>
        </w:tabs>
        <w:ind w:left="6669" w:hanging="180"/>
      </w:pPr>
      <w:rPr>
        <w:rFonts w:cs="Times New Roman"/>
      </w:rPr>
    </w:lvl>
  </w:abstractNum>
  <w:abstractNum w:abstractNumId="11">
    <w:nsid w:val="31E14DE6"/>
    <w:multiLevelType w:val="hybridMultilevel"/>
    <w:tmpl w:val="E8FEE578"/>
    <w:lvl w:ilvl="0" w:tplc="C5CEF9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32286C83"/>
    <w:multiLevelType w:val="hybridMultilevel"/>
    <w:tmpl w:val="458A2DE2"/>
    <w:lvl w:ilvl="0" w:tplc="C1F09820">
      <w:numFmt w:val="bullet"/>
      <w:lvlText w:val="-"/>
      <w:lvlJc w:val="left"/>
      <w:pPr>
        <w:ind w:left="583" w:hanging="312"/>
      </w:pPr>
      <w:rPr>
        <w:rFonts w:ascii="Times New Roman" w:eastAsia="Times New Roman" w:hAnsi="Times New Roman" w:cs="Times New Roman" w:hint="default"/>
        <w:w w:val="99"/>
        <w:sz w:val="26"/>
        <w:szCs w:val="26"/>
      </w:rPr>
    </w:lvl>
    <w:lvl w:ilvl="1" w:tplc="7A4A042E">
      <w:numFmt w:val="bullet"/>
      <w:lvlText w:val="•"/>
      <w:lvlJc w:val="left"/>
      <w:pPr>
        <w:ind w:left="1546" w:hanging="312"/>
      </w:pPr>
      <w:rPr>
        <w:rFonts w:hint="default"/>
      </w:rPr>
    </w:lvl>
    <w:lvl w:ilvl="2" w:tplc="BBC60D2E">
      <w:numFmt w:val="bullet"/>
      <w:lvlText w:val="•"/>
      <w:lvlJc w:val="left"/>
      <w:pPr>
        <w:ind w:left="2513" w:hanging="312"/>
      </w:pPr>
      <w:rPr>
        <w:rFonts w:hint="default"/>
      </w:rPr>
    </w:lvl>
    <w:lvl w:ilvl="3" w:tplc="0FC8D4D2">
      <w:numFmt w:val="bullet"/>
      <w:lvlText w:val="•"/>
      <w:lvlJc w:val="left"/>
      <w:pPr>
        <w:ind w:left="3479" w:hanging="312"/>
      </w:pPr>
      <w:rPr>
        <w:rFonts w:hint="default"/>
      </w:rPr>
    </w:lvl>
    <w:lvl w:ilvl="4" w:tplc="36A60D2E">
      <w:numFmt w:val="bullet"/>
      <w:lvlText w:val="•"/>
      <w:lvlJc w:val="left"/>
      <w:pPr>
        <w:ind w:left="4446" w:hanging="312"/>
      </w:pPr>
      <w:rPr>
        <w:rFonts w:hint="default"/>
      </w:rPr>
    </w:lvl>
    <w:lvl w:ilvl="5" w:tplc="1FD81462">
      <w:numFmt w:val="bullet"/>
      <w:lvlText w:val="•"/>
      <w:lvlJc w:val="left"/>
      <w:pPr>
        <w:ind w:left="5413" w:hanging="312"/>
      </w:pPr>
      <w:rPr>
        <w:rFonts w:hint="default"/>
      </w:rPr>
    </w:lvl>
    <w:lvl w:ilvl="6" w:tplc="45320FD2">
      <w:numFmt w:val="bullet"/>
      <w:lvlText w:val="•"/>
      <w:lvlJc w:val="left"/>
      <w:pPr>
        <w:ind w:left="6379" w:hanging="312"/>
      </w:pPr>
      <w:rPr>
        <w:rFonts w:hint="default"/>
      </w:rPr>
    </w:lvl>
    <w:lvl w:ilvl="7" w:tplc="40B49E4C">
      <w:numFmt w:val="bullet"/>
      <w:lvlText w:val="•"/>
      <w:lvlJc w:val="left"/>
      <w:pPr>
        <w:ind w:left="7346" w:hanging="312"/>
      </w:pPr>
      <w:rPr>
        <w:rFonts w:hint="default"/>
      </w:rPr>
    </w:lvl>
    <w:lvl w:ilvl="8" w:tplc="3AD67DE2">
      <w:numFmt w:val="bullet"/>
      <w:lvlText w:val="•"/>
      <w:lvlJc w:val="left"/>
      <w:pPr>
        <w:ind w:left="8313" w:hanging="312"/>
      </w:pPr>
      <w:rPr>
        <w:rFonts w:hint="default"/>
      </w:rPr>
    </w:lvl>
  </w:abstractNum>
  <w:abstractNum w:abstractNumId="13">
    <w:nsid w:val="35857873"/>
    <w:multiLevelType w:val="hybridMultilevel"/>
    <w:tmpl w:val="49909B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7CF3AFD"/>
    <w:multiLevelType w:val="hybridMultilevel"/>
    <w:tmpl w:val="87287A96"/>
    <w:lvl w:ilvl="0" w:tplc="ECE25B0E">
      <w:start w:val="1"/>
      <w:numFmt w:val="bullet"/>
      <w:lvlText w:val="­"/>
      <w:lvlJc w:val="left"/>
      <w:pPr>
        <w:tabs>
          <w:tab w:val="num" w:pos="0"/>
        </w:tabs>
      </w:pPr>
      <w:rPr>
        <w:rFonts w:ascii="Courier New" w:hAnsi="Courier New" w:hint="default"/>
      </w:rPr>
    </w:lvl>
    <w:lvl w:ilvl="1" w:tplc="14CC405A" w:tentative="1">
      <w:start w:val="1"/>
      <w:numFmt w:val="bullet"/>
      <w:lvlText w:val="o"/>
      <w:lvlJc w:val="left"/>
      <w:pPr>
        <w:ind w:left="2149" w:hanging="360"/>
      </w:pPr>
      <w:rPr>
        <w:rFonts w:ascii="Courier New" w:hAnsi="Courier New" w:hint="default"/>
      </w:rPr>
    </w:lvl>
    <w:lvl w:ilvl="2" w:tplc="451EFD18" w:tentative="1">
      <w:start w:val="1"/>
      <w:numFmt w:val="bullet"/>
      <w:lvlText w:val=""/>
      <w:lvlJc w:val="left"/>
      <w:pPr>
        <w:ind w:left="2869" w:hanging="360"/>
      </w:pPr>
      <w:rPr>
        <w:rFonts w:ascii="Wingdings" w:hAnsi="Wingdings" w:hint="default"/>
      </w:rPr>
    </w:lvl>
    <w:lvl w:ilvl="3" w:tplc="25F8F11A" w:tentative="1">
      <w:start w:val="1"/>
      <w:numFmt w:val="bullet"/>
      <w:lvlText w:val=""/>
      <w:lvlJc w:val="left"/>
      <w:pPr>
        <w:ind w:left="3589" w:hanging="360"/>
      </w:pPr>
      <w:rPr>
        <w:rFonts w:ascii="Symbol" w:hAnsi="Symbol" w:hint="default"/>
      </w:rPr>
    </w:lvl>
    <w:lvl w:ilvl="4" w:tplc="2BF0DB08" w:tentative="1">
      <w:start w:val="1"/>
      <w:numFmt w:val="bullet"/>
      <w:lvlText w:val="o"/>
      <w:lvlJc w:val="left"/>
      <w:pPr>
        <w:ind w:left="4309" w:hanging="360"/>
      </w:pPr>
      <w:rPr>
        <w:rFonts w:ascii="Courier New" w:hAnsi="Courier New" w:hint="default"/>
      </w:rPr>
    </w:lvl>
    <w:lvl w:ilvl="5" w:tplc="7418356E" w:tentative="1">
      <w:start w:val="1"/>
      <w:numFmt w:val="bullet"/>
      <w:lvlText w:val=""/>
      <w:lvlJc w:val="left"/>
      <w:pPr>
        <w:ind w:left="5029" w:hanging="360"/>
      </w:pPr>
      <w:rPr>
        <w:rFonts w:ascii="Wingdings" w:hAnsi="Wingdings" w:hint="default"/>
      </w:rPr>
    </w:lvl>
    <w:lvl w:ilvl="6" w:tplc="2D16259E" w:tentative="1">
      <w:start w:val="1"/>
      <w:numFmt w:val="bullet"/>
      <w:lvlText w:val=""/>
      <w:lvlJc w:val="left"/>
      <w:pPr>
        <w:ind w:left="5749" w:hanging="360"/>
      </w:pPr>
      <w:rPr>
        <w:rFonts w:ascii="Symbol" w:hAnsi="Symbol" w:hint="default"/>
      </w:rPr>
    </w:lvl>
    <w:lvl w:ilvl="7" w:tplc="A8703CE4" w:tentative="1">
      <w:start w:val="1"/>
      <w:numFmt w:val="bullet"/>
      <w:lvlText w:val="o"/>
      <w:lvlJc w:val="left"/>
      <w:pPr>
        <w:ind w:left="6469" w:hanging="360"/>
      </w:pPr>
      <w:rPr>
        <w:rFonts w:ascii="Courier New" w:hAnsi="Courier New" w:hint="default"/>
      </w:rPr>
    </w:lvl>
    <w:lvl w:ilvl="8" w:tplc="873A43CC" w:tentative="1">
      <w:start w:val="1"/>
      <w:numFmt w:val="bullet"/>
      <w:lvlText w:val=""/>
      <w:lvlJc w:val="left"/>
      <w:pPr>
        <w:ind w:left="7189" w:hanging="360"/>
      </w:pPr>
      <w:rPr>
        <w:rFonts w:ascii="Wingdings" w:hAnsi="Wingdings" w:hint="default"/>
      </w:rPr>
    </w:lvl>
  </w:abstractNum>
  <w:abstractNum w:abstractNumId="15">
    <w:nsid w:val="3ECA1922"/>
    <w:multiLevelType w:val="hybridMultilevel"/>
    <w:tmpl w:val="AFA6EAAA"/>
    <w:lvl w:ilvl="0" w:tplc="319CA6E8">
      <w:start w:val="1"/>
      <w:numFmt w:val="decimal"/>
      <w:lvlText w:val="%1."/>
      <w:lvlJc w:val="left"/>
      <w:pPr>
        <w:ind w:left="305" w:hanging="271"/>
      </w:pPr>
      <w:rPr>
        <w:rFonts w:ascii="Times New Roman" w:eastAsia="Times New Roman" w:hAnsi="Times New Roman" w:cs="Times New Roman" w:hint="default"/>
        <w:w w:val="99"/>
        <w:sz w:val="26"/>
        <w:szCs w:val="26"/>
      </w:rPr>
    </w:lvl>
    <w:lvl w:ilvl="1" w:tplc="9EE088B8">
      <w:numFmt w:val="bullet"/>
      <w:lvlText w:val="•"/>
      <w:lvlJc w:val="left"/>
      <w:pPr>
        <w:ind w:left="1230" w:hanging="271"/>
      </w:pPr>
      <w:rPr>
        <w:rFonts w:hint="default"/>
      </w:rPr>
    </w:lvl>
    <w:lvl w:ilvl="2" w:tplc="65F625F8">
      <w:numFmt w:val="bullet"/>
      <w:lvlText w:val="•"/>
      <w:lvlJc w:val="left"/>
      <w:pPr>
        <w:ind w:left="2160" w:hanging="271"/>
      </w:pPr>
      <w:rPr>
        <w:rFonts w:hint="default"/>
      </w:rPr>
    </w:lvl>
    <w:lvl w:ilvl="3" w:tplc="DFCAE70A">
      <w:numFmt w:val="bullet"/>
      <w:lvlText w:val="•"/>
      <w:lvlJc w:val="left"/>
      <w:pPr>
        <w:ind w:left="3091" w:hanging="271"/>
      </w:pPr>
      <w:rPr>
        <w:rFonts w:hint="default"/>
      </w:rPr>
    </w:lvl>
    <w:lvl w:ilvl="4" w:tplc="FED27ABC">
      <w:numFmt w:val="bullet"/>
      <w:lvlText w:val="•"/>
      <w:lvlJc w:val="left"/>
      <w:pPr>
        <w:ind w:left="4021" w:hanging="271"/>
      </w:pPr>
      <w:rPr>
        <w:rFonts w:hint="default"/>
      </w:rPr>
    </w:lvl>
    <w:lvl w:ilvl="5" w:tplc="0EE00C74">
      <w:numFmt w:val="bullet"/>
      <w:lvlText w:val="•"/>
      <w:lvlJc w:val="left"/>
      <w:pPr>
        <w:ind w:left="4952" w:hanging="271"/>
      </w:pPr>
      <w:rPr>
        <w:rFonts w:hint="default"/>
      </w:rPr>
    </w:lvl>
    <w:lvl w:ilvl="6" w:tplc="1EC4AAF8">
      <w:numFmt w:val="bullet"/>
      <w:lvlText w:val="•"/>
      <w:lvlJc w:val="left"/>
      <w:pPr>
        <w:ind w:left="5882" w:hanging="271"/>
      </w:pPr>
      <w:rPr>
        <w:rFonts w:hint="default"/>
      </w:rPr>
    </w:lvl>
    <w:lvl w:ilvl="7" w:tplc="9148F57A">
      <w:numFmt w:val="bullet"/>
      <w:lvlText w:val="•"/>
      <w:lvlJc w:val="left"/>
      <w:pPr>
        <w:ind w:left="6812" w:hanging="271"/>
      </w:pPr>
      <w:rPr>
        <w:rFonts w:hint="default"/>
      </w:rPr>
    </w:lvl>
    <w:lvl w:ilvl="8" w:tplc="E3FA7A3A">
      <w:numFmt w:val="bullet"/>
      <w:lvlText w:val="•"/>
      <w:lvlJc w:val="left"/>
      <w:pPr>
        <w:ind w:left="7743" w:hanging="271"/>
      </w:pPr>
      <w:rPr>
        <w:rFonts w:hint="default"/>
      </w:rPr>
    </w:lvl>
  </w:abstractNum>
  <w:abstractNum w:abstractNumId="16">
    <w:nsid w:val="50A927A4"/>
    <w:multiLevelType w:val="hybridMultilevel"/>
    <w:tmpl w:val="AC5CD38E"/>
    <w:lvl w:ilvl="0" w:tplc="A36C0F26">
      <w:start w:val="1"/>
      <w:numFmt w:val="decimal"/>
      <w:lvlText w:val="%1."/>
      <w:lvlJc w:val="left"/>
      <w:pPr>
        <w:tabs>
          <w:tab w:val="num" w:pos="720"/>
        </w:tabs>
        <w:ind w:left="720" w:hanging="360"/>
      </w:pPr>
      <w:rPr>
        <w:rFonts w:ascii="Times New Roman" w:eastAsia="Times New Roman" w:hAnsi="Times New Roman" w:cs="Times New Roman"/>
      </w:rPr>
    </w:lvl>
    <w:lvl w:ilvl="1" w:tplc="56E27AA0" w:tentative="1">
      <w:start w:val="1"/>
      <w:numFmt w:val="bullet"/>
      <w:lvlText w:val="*"/>
      <w:lvlJc w:val="left"/>
      <w:pPr>
        <w:tabs>
          <w:tab w:val="num" w:pos="1440"/>
        </w:tabs>
        <w:ind w:left="1440" w:hanging="360"/>
      </w:pPr>
      <w:rPr>
        <w:rFonts w:ascii="Georgia" w:hAnsi="Georgia" w:hint="default"/>
      </w:rPr>
    </w:lvl>
    <w:lvl w:ilvl="2" w:tplc="DAD818A0" w:tentative="1">
      <w:start w:val="1"/>
      <w:numFmt w:val="bullet"/>
      <w:lvlText w:val="*"/>
      <w:lvlJc w:val="left"/>
      <w:pPr>
        <w:tabs>
          <w:tab w:val="num" w:pos="2160"/>
        </w:tabs>
        <w:ind w:left="2160" w:hanging="360"/>
      </w:pPr>
      <w:rPr>
        <w:rFonts w:ascii="Georgia" w:hAnsi="Georgia" w:hint="default"/>
      </w:rPr>
    </w:lvl>
    <w:lvl w:ilvl="3" w:tplc="F5CE96BA" w:tentative="1">
      <w:start w:val="1"/>
      <w:numFmt w:val="bullet"/>
      <w:lvlText w:val="*"/>
      <w:lvlJc w:val="left"/>
      <w:pPr>
        <w:tabs>
          <w:tab w:val="num" w:pos="2880"/>
        </w:tabs>
        <w:ind w:left="2880" w:hanging="360"/>
      </w:pPr>
      <w:rPr>
        <w:rFonts w:ascii="Georgia" w:hAnsi="Georgia" w:hint="default"/>
      </w:rPr>
    </w:lvl>
    <w:lvl w:ilvl="4" w:tplc="DB74A13C" w:tentative="1">
      <w:start w:val="1"/>
      <w:numFmt w:val="bullet"/>
      <w:lvlText w:val="*"/>
      <w:lvlJc w:val="left"/>
      <w:pPr>
        <w:tabs>
          <w:tab w:val="num" w:pos="3600"/>
        </w:tabs>
        <w:ind w:left="3600" w:hanging="360"/>
      </w:pPr>
      <w:rPr>
        <w:rFonts w:ascii="Georgia" w:hAnsi="Georgia" w:hint="default"/>
      </w:rPr>
    </w:lvl>
    <w:lvl w:ilvl="5" w:tplc="0AEEAC6C" w:tentative="1">
      <w:start w:val="1"/>
      <w:numFmt w:val="bullet"/>
      <w:lvlText w:val="*"/>
      <w:lvlJc w:val="left"/>
      <w:pPr>
        <w:tabs>
          <w:tab w:val="num" w:pos="4320"/>
        </w:tabs>
        <w:ind w:left="4320" w:hanging="360"/>
      </w:pPr>
      <w:rPr>
        <w:rFonts w:ascii="Georgia" w:hAnsi="Georgia" w:hint="default"/>
      </w:rPr>
    </w:lvl>
    <w:lvl w:ilvl="6" w:tplc="1ECCD270" w:tentative="1">
      <w:start w:val="1"/>
      <w:numFmt w:val="bullet"/>
      <w:lvlText w:val="*"/>
      <w:lvlJc w:val="left"/>
      <w:pPr>
        <w:tabs>
          <w:tab w:val="num" w:pos="5040"/>
        </w:tabs>
        <w:ind w:left="5040" w:hanging="360"/>
      </w:pPr>
      <w:rPr>
        <w:rFonts w:ascii="Georgia" w:hAnsi="Georgia" w:hint="default"/>
      </w:rPr>
    </w:lvl>
    <w:lvl w:ilvl="7" w:tplc="C6CE5FF8" w:tentative="1">
      <w:start w:val="1"/>
      <w:numFmt w:val="bullet"/>
      <w:lvlText w:val="*"/>
      <w:lvlJc w:val="left"/>
      <w:pPr>
        <w:tabs>
          <w:tab w:val="num" w:pos="5760"/>
        </w:tabs>
        <w:ind w:left="5760" w:hanging="360"/>
      </w:pPr>
      <w:rPr>
        <w:rFonts w:ascii="Georgia" w:hAnsi="Georgia" w:hint="default"/>
      </w:rPr>
    </w:lvl>
    <w:lvl w:ilvl="8" w:tplc="4072D74C" w:tentative="1">
      <w:start w:val="1"/>
      <w:numFmt w:val="bullet"/>
      <w:lvlText w:val="*"/>
      <w:lvlJc w:val="left"/>
      <w:pPr>
        <w:tabs>
          <w:tab w:val="num" w:pos="6480"/>
        </w:tabs>
        <w:ind w:left="6480" w:hanging="360"/>
      </w:pPr>
      <w:rPr>
        <w:rFonts w:ascii="Georgia" w:hAnsi="Georgia" w:hint="default"/>
      </w:rPr>
    </w:lvl>
  </w:abstractNum>
  <w:abstractNum w:abstractNumId="17">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8">
    <w:nsid w:val="5BAB7466"/>
    <w:multiLevelType w:val="hybridMultilevel"/>
    <w:tmpl w:val="B82AA94E"/>
    <w:lvl w:ilvl="0" w:tplc="D58ACA1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9">
    <w:nsid w:val="5D827E14"/>
    <w:multiLevelType w:val="hybridMultilevel"/>
    <w:tmpl w:val="1CD0B9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0446D26"/>
    <w:multiLevelType w:val="hybridMultilevel"/>
    <w:tmpl w:val="F78EAB92"/>
    <w:lvl w:ilvl="0" w:tplc="FC62F8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1">
    <w:nsid w:val="686401F9"/>
    <w:multiLevelType w:val="hybridMultilevel"/>
    <w:tmpl w:val="9962D1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6A243EA9"/>
    <w:multiLevelType w:val="hybridMultilevel"/>
    <w:tmpl w:val="8F38E312"/>
    <w:lvl w:ilvl="0" w:tplc="B544A7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6D615E8A"/>
    <w:multiLevelType w:val="hybridMultilevel"/>
    <w:tmpl w:val="1D801F2A"/>
    <w:lvl w:ilvl="0" w:tplc="FC560656">
      <w:start w:val="4"/>
      <w:numFmt w:val="decimal"/>
      <w:lvlText w:val="%1."/>
      <w:lvlJc w:val="left"/>
      <w:pPr>
        <w:ind w:left="583" w:hanging="315"/>
      </w:pPr>
      <w:rPr>
        <w:rFonts w:ascii="Times New Roman" w:eastAsia="Times New Roman" w:hAnsi="Times New Roman" w:cs="Times New Roman" w:hint="default"/>
        <w:spacing w:val="0"/>
        <w:w w:val="100"/>
        <w:sz w:val="28"/>
        <w:szCs w:val="28"/>
      </w:rPr>
    </w:lvl>
    <w:lvl w:ilvl="1" w:tplc="67E8B3E4">
      <w:numFmt w:val="bullet"/>
      <w:lvlText w:val="•"/>
      <w:lvlJc w:val="left"/>
      <w:pPr>
        <w:ind w:left="1546" w:hanging="315"/>
      </w:pPr>
      <w:rPr>
        <w:rFonts w:hint="default"/>
      </w:rPr>
    </w:lvl>
    <w:lvl w:ilvl="2" w:tplc="D3329F5E">
      <w:numFmt w:val="bullet"/>
      <w:lvlText w:val="•"/>
      <w:lvlJc w:val="left"/>
      <w:pPr>
        <w:ind w:left="2513" w:hanging="315"/>
      </w:pPr>
      <w:rPr>
        <w:rFonts w:hint="default"/>
      </w:rPr>
    </w:lvl>
    <w:lvl w:ilvl="3" w:tplc="5F0A9DBE">
      <w:numFmt w:val="bullet"/>
      <w:lvlText w:val="•"/>
      <w:lvlJc w:val="left"/>
      <w:pPr>
        <w:ind w:left="3479" w:hanging="315"/>
      </w:pPr>
      <w:rPr>
        <w:rFonts w:hint="default"/>
      </w:rPr>
    </w:lvl>
    <w:lvl w:ilvl="4" w:tplc="21A4F460">
      <w:numFmt w:val="bullet"/>
      <w:lvlText w:val="•"/>
      <w:lvlJc w:val="left"/>
      <w:pPr>
        <w:ind w:left="4446" w:hanging="315"/>
      </w:pPr>
      <w:rPr>
        <w:rFonts w:hint="default"/>
      </w:rPr>
    </w:lvl>
    <w:lvl w:ilvl="5" w:tplc="BCDE0AF8">
      <w:numFmt w:val="bullet"/>
      <w:lvlText w:val="•"/>
      <w:lvlJc w:val="left"/>
      <w:pPr>
        <w:ind w:left="5413" w:hanging="315"/>
      </w:pPr>
      <w:rPr>
        <w:rFonts w:hint="default"/>
      </w:rPr>
    </w:lvl>
    <w:lvl w:ilvl="6" w:tplc="34DC6506">
      <w:numFmt w:val="bullet"/>
      <w:lvlText w:val="•"/>
      <w:lvlJc w:val="left"/>
      <w:pPr>
        <w:ind w:left="6379" w:hanging="315"/>
      </w:pPr>
      <w:rPr>
        <w:rFonts w:hint="default"/>
      </w:rPr>
    </w:lvl>
    <w:lvl w:ilvl="7" w:tplc="305248EE">
      <w:numFmt w:val="bullet"/>
      <w:lvlText w:val="•"/>
      <w:lvlJc w:val="left"/>
      <w:pPr>
        <w:ind w:left="7346" w:hanging="315"/>
      </w:pPr>
      <w:rPr>
        <w:rFonts w:hint="default"/>
      </w:rPr>
    </w:lvl>
    <w:lvl w:ilvl="8" w:tplc="3228AC00">
      <w:numFmt w:val="bullet"/>
      <w:lvlText w:val="•"/>
      <w:lvlJc w:val="left"/>
      <w:pPr>
        <w:ind w:left="8313" w:hanging="315"/>
      </w:pPr>
      <w:rPr>
        <w:rFonts w:hint="default"/>
      </w:rPr>
    </w:lvl>
  </w:abstractNum>
  <w:abstractNum w:abstractNumId="24">
    <w:nsid w:val="72365978"/>
    <w:multiLevelType w:val="hybridMultilevel"/>
    <w:tmpl w:val="3ECC64AE"/>
    <w:lvl w:ilvl="0" w:tplc="BBA432E4">
      <w:start w:val="4"/>
      <w:numFmt w:val="decimal"/>
      <w:lvlText w:val="%1."/>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1EE953A">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D92EA06">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71CF4A4">
      <w:start w:val="1"/>
      <w:numFmt w:val="decimal"/>
      <w:lvlText w:val="%4"/>
      <w:lvlJc w:val="left"/>
      <w:pPr>
        <w:ind w:left="32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4AEEAFC">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56C4DFE">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E18F092">
      <w:start w:val="1"/>
      <w:numFmt w:val="decimal"/>
      <w:lvlText w:val="%7"/>
      <w:lvlJc w:val="left"/>
      <w:pPr>
        <w:ind w:left="54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1441E2C">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17C2C0E">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5">
    <w:nsid w:val="74DE2E04"/>
    <w:multiLevelType w:val="multilevel"/>
    <w:tmpl w:val="E6529420"/>
    <w:lvl w:ilvl="0">
      <w:start w:val="1"/>
      <w:numFmt w:val="decimal"/>
      <w:lvlText w:val="%1."/>
      <w:lvlJc w:val="left"/>
      <w:pPr>
        <w:ind w:left="928" w:hanging="360"/>
      </w:pPr>
      <w:rPr>
        <w:b/>
        <w:i w:val="0"/>
      </w:rPr>
    </w:lvl>
    <w:lvl w:ilvl="1">
      <w:start w:val="2"/>
      <w:numFmt w:val="decimal"/>
      <w:isLgl/>
      <w:lvlText w:val="%1.%2."/>
      <w:lvlJc w:val="left"/>
      <w:pPr>
        <w:ind w:left="928" w:hanging="360"/>
      </w:p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abstractNum w:abstractNumId="26">
    <w:nsid w:val="77AC411C"/>
    <w:multiLevelType w:val="hybridMultilevel"/>
    <w:tmpl w:val="0F22FEBA"/>
    <w:lvl w:ilvl="0" w:tplc="ACCED862">
      <w:start w:val="1"/>
      <w:numFmt w:val="decimal"/>
      <w:lvlText w:val="%1."/>
      <w:lvlJc w:val="left"/>
      <w:pPr>
        <w:ind w:left="583" w:hanging="573"/>
      </w:pPr>
      <w:rPr>
        <w:rFonts w:ascii="Times New Roman" w:eastAsia="Times New Roman" w:hAnsi="Times New Roman" w:cs="Times New Roman" w:hint="default"/>
        <w:w w:val="100"/>
        <w:sz w:val="28"/>
        <w:szCs w:val="28"/>
      </w:rPr>
    </w:lvl>
    <w:lvl w:ilvl="1" w:tplc="E75E86F0">
      <w:numFmt w:val="bullet"/>
      <w:lvlText w:val="•"/>
      <w:lvlJc w:val="left"/>
      <w:pPr>
        <w:ind w:left="1546" w:hanging="573"/>
      </w:pPr>
      <w:rPr>
        <w:rFonts w:hint="default"/>
      </w:rPr>
    </w:lvl>
    <w:lvl w:ilvl="2" w:tplc="4920AC52">
      <w:numFmt w:val="bullet"/>
      <w:lvlText w:val="•"/>
      <w:lvlJc w:val="left"/>
      <w:pPr>
        <w:ind w:left="2513" w:hanging="573"/>
      </w:pPr>
      <w:rPr>
        <w:rFonts w:hint="default"/>
      </w:rPr>
    </w:lvl>
    <w:lvl w:ilvl="3" w:tplc="4886C15E">
      <w:numFmt w:val="bullet"/>
      <w:lvlText w:val="•"/>
      <w:lvlJc w:val="left"/>
      <w:pPr>
        <w:ind w:left="3479" w:hanging="573"/>
      </w:pPr>
      <w:rPr>
        <w:rFonts w:hint="default"/>
      </w:rPr>
    </w:lvl>
    <w:lvl w:ilvl="4" w:tplc="CD8272DE">
      <w:numFmt w:val="bullet"/>
      <w:lvlText w:val="•"/>
      <w:lvlJc w:val="left"/>
      <w:pPr>
        <w:ind w:left="4446" w:hanging="573"/>
      </w:pPr>
      <w:rPr>
        <w:rFonts w:hint="default"/>
      </w:rPr>
    </w:lvl>
    <w:lvl w:ilvl="5" w:tplc="20D4C2FE">
      <w:numFmt w:val="bullet"/>
      <w:lvlText w:val="•"/>
      <w:lvlJc w:val="left"/>
      <w:pPr>
        <w:ind w:left="5413" w:hanging="573"/>
      </w:pPr>
      <w:rPr>
        <w:rFonts w:hint="default"/>
      </w:rPr>
    </w:lvl>
    <w:lvl w:ilvl="6" w:tplc="11D68248">
      <w:numFmt w:val="bullet"/>
      <w:lvlText w:val="•"/>
      <w:lvlJc w:val="left"/>
      <w:pPr>
        <w:ind w:left="6379" w:hanging="573"/>
      </w:pPr>
      <w:rPr>
        <w:rFonts w:hint="default"/>
      </w:rPr>
    </w:lvl>
    <w:lvl w:ilvl="7" w:tplc="A2621A80">
      <w:numFmt w:val="bullet"/>
      <w:lvlText w:val="•"/>
      <w:lvlJc w:val="left"/>
      <w:pPr>
        <w:ind w:left="7346" w:hanging="573"/>
      </w:pPr>
      <w:rPr>
        <w:rFonts w:hint="default"/>
      </w:rPr>
    </w:lvl>
    <w:lvl w:ilvl="8" w:tplc="EA24EC3E">
      <w:numFmt w:val="bullet"/>
      <w:lvlText w:val="•"/>
      <w:lvlJc w:val="left"/>
      <w:pPr>
        <w:ind w:left="8313" w:hanging="573"/>
      </w:pPr>
      <w:rPr>
        <w:rFonts w:hint="default"/>
      </w:rPr>
    </w:lvl>
  </w:abstractNum>
  <w:num w:numId="1">
    <w:abstractNumId w:val="19"/>
  </w:num>
  <w:num w:numId="2">
    <w:abstractNumId w:val="10"/>
  </w:num>
  <w:num w:numId="3">
    <w:abstractNumId w:val="14"/>
  </w:num>
  <w:num w:numId="4">
    <w:abstractNumId w:val="8"/>
  </w:num>
  <w:num w:numId="5">
    <w:abstractNumId w:val="4"/>
  </w:num>
  <w:num w:numId="6">
    <w:abstractNumId w:val="2"/>
  </w:num>
  <w:num w:numId="7">
    <w:abstractNumId w:val="21"/>
  </w:num>
  <w:num w:numId="8">
    <w:abstractNumId w:val="18"/>
  </w:num>
  <w:num w:numId="9">
    <w:abstractNumId w:val="22"/>
  </w:num>
  <w:num w:numId="10">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lvlText w:val=""/>
        <w:legacy w:legacy="1" w:legacySpace="0" w:legacyIndent="283"/>
        <w:lvlJc w:val="left"/>
        <w:pPr>
          <w:ind w:left="992" w:hanging="283"/>
        </w:pPr>
        <w:rPr>
          <w:rFonts w:ascii="Symbol" w:hAnsi="Symbol" w:hint="default"/>
        </w:rPr>
      </w:lvl>
    </w:lvlOverride>
  </w:num>
  <w:num w:numId="12">
    <w:abstractNumId w:val="13"/>
  </w:num>
  <w:num w:numId="13">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0"/>
    <w:lvlOverride w:ilvl="0">
      <w:lvl w:ilvl="0">
        <w:numFmt w:val="bullet"/>
        <w:lvlText w:val=""/>
        <w:legacy w:legacy="1" w:legacySpace="0" w:legacyIndent="360"/>
        <w:lvlJc w:val="left"/>
        <w:pPr>
          <w:ind w:left="927" w:hanging="360"/>
        </w:pPr>
        <w:rPr>
          <w:rFonts w:ascii="Symbol" w:hAnsi="Symbol" w:hint="default"/>
        </w:rPr>
      </w:lvl>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1"/>
  </w:num>
  <w:num w:numId="19">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 w:ilvl="0">
        <w:numFmt w:val="bullet"/>
        <w:lvlText w:val="-"/>
        <w:legacy w:legacy="1" w:legacySpace="0" w:legacyIndent="163"/>
        <w:lvlJc w:val="left"/>
        <w:pPr>
          <w:ind w:left="0" w:firstLine="0"/>
        </w:pPr>
        <w:rPr>
          <w:rFonts w:ascii="Arial" w:hAnsi="Arial" w:cs="Arial" w:hint="default"/>
        </w:rPr>
      </w:lvl>
    </w:lvlOverride>
  </w:num>
  <w:num w:numId="22">
    <w:abstractNumId w:val="6"/>
  </w:num>
  <w:num w:numId="23">
    <w:abstractNumId w:val="3"/>
  </w:num>
  <w:num w:numId="24">
    <w:abstractNumId w:val="16"/>
  </w:num>
  <w:num w:numId="25">
    <w:abstractNumId w:val="7"/>
  </w:num>
  <w:num w:numId="26">
    <w:abstractNumId w:val="23"/>
  </w:num>
  <w:num w:numId="27">
    <w:abstractNumId w:val="26"/>
  </w:num>
  <w:num w:numId="28">
    <w:abstractNumId w:val="12"/>
  </w:num>
  <w:num w:numId="29">
    <w:abstractNumId w:val="15"/>
  </w:num>
  <w:num w:numId="30">
    <w:abstractNumId w:val="12"/>
  </w:num>
  <w:num w:numId="31">
    <w:abstractNumId w:val="15"/>
    <w:lvlOverride w:ilvl="0">
      <w:startOverride w:val="1"/>
    </w:lvlOverride>
    <w:lvlOverride w:ilvl="1"/>
    <w:lvlOverride w:ilvl="2"/>
    <w:lvlOverride w:ilvl="3"/>
    <w:lvlOverride w:ilvl="4"/>
    <w:lvlOverride w:ilvl="5"/>
    <w:lvlOverride w:ilvl="6"/>
    <w:lvlOverride w:ilvl="7"/>
    <w:lvlOverride w:ilv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8"/>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BF6DA5"/>
    <w:rsid w:val="00001070"/>
    <w:rsid w:val="00002F57"/>
    <w:rsid w:val="0000305F"/>
    <w:rsid w:val="00004C2B"/>
    <w:rsid w:val="00004CA7"/>
    <w:rsid w:val="00005E55"/>
    <w:rsid w:val="00011082"/>
    <w:rsid w:val="00011EA6"/>
    <w:rsid w:val="00014EA5"/>
    <w:rsid w:val="000155F4"/>
    <w:rsid w:val="00015C6F"/>
    <w:rsid w:val="00017C14"/>
    <w:rsid w:val="000201F0"/>
    <w:rsid w:val="0002095C"/>
    <w:rsid w:val="0002280D"/>
    <w:rsid w:val="00022C22"/>
    <w:rsid w:val="000241C9"/>
    <w:rsid w:val="000252A1"/>
    <w:rsid w:val="00025F10"/>
    <w:rsid w:val="000265AB"/>
    <w:rsid w:val="000273CB"/>
    <w:rsid w:val="00027EA1"/>
    <w:rsid w:val="00036C37"/>
    <w:rsid w:val="000379E8"/>
    <w:rsid w:val="00040FE0"/>
    <w:rsid w:val="00041E97"/>
    <w:rsid w:val="0004256D"/>
    <w:rsid w:val="00043BA1"/>
    <w:rsid w:val="00043F2F"/>
    <w:rsid w:val="0004652B"/>
    <w:rsid w:val="00061CCA"/>
    <w:rsid w:val="00061E56"/>
    <w:rsid w:val="00063175"/>
    <w:rsid w:val="000636EE"/>
    <w:rsid w:val="00063CCD"/>
    <w:rsid w:val="00067FCD"/>
    <w:rsid w:val="0007049E"/>
    <w:rsid w:val="00070CCE"/>
    <w:rsid w:val="00072D5A"/>
    <w:rsid w:val="00073E94"/>
    <w:rsid w:val="00074A6F"/>
    <w:rsid w:val="00075E9C"/>
    <w:rsid w:val="00077E5F"/>
    <w:rsid w:val="00080C77"/>
    <w:rsid w:val="00081DC4"/>
    <w:rsid w:val="000852FB"/>
    <w:rsid w:val="00085F46"/>
    <w:rsid w:val="00087C3B"/>
    <w:rsid w:val="00093E84"/>
    <w:rsid w:val="0009496B"/>
    <w:rsid w:val="000964D5"/>
    <w:rsid w:val="00096A89"/>
    <w:rsid w:val="000976AB"/>
    <w:rsid w:val="000A241F"/>
    <w:rsid w:val="000A3C5B"/>
    <w:rsid w:val="000A3FA1"/>
    <w:rsid w:val="000A5496"/>
    <w:rsid w:val="000A599C"/>
    <w:rsid w:val="000A5D4B"/>
    <w:rsid w:val="000A5D6F"/>
    <w:rsid w:val="000A717D"/>
    <w:rsid w:val="000A769B"/>
    <w:rsid w:val="000B0188"/>
    <w:rsid w:val="000B1942"/>
    <w:rsid w:val="000B4ABD"/>
    <w:rsid w:val="000B516C"/>
    <w:rsid w:val="000C3AD8"/>
    <w:rsid w:val="000C3DF1"/>
    <w:rsid w:val="000C5075"/>
    <w:rsid w:val="000C6C22"/>
    <w:rsid w:val="000C7A77"/>
    <w:rsid w:val="000D3862"/>
    <w:rsid w:val="000D4031"/>
    <w:rsid w:val="000D62F4"/>
    <w:rsid w:val="000D740D"/>
    <w:rsid w:val="000D7666"/>
    <w:rsid w:val="000E053D"/>
    <w:rsid w:val="000E09A7"/>
    <w:rsid w:val="000E0D59"/>
    <w:rsid w:val="000E141F"/>
    <w:rsid w:val="000E2DF7"/>
    <w:rsid w:val="000E4472"/>
    <w:rsid w:val="000E448C"/>
    <w:rsid w:val="000E5106"/>
    <w:rsid w:val="000E5C59"/>
    <w:rsid w:val="000E7571"/>
    <w:rsid w:val="000E774C"/>
    <w:rsid w:val="000E77E6"/>
    <w:rsid w:val="000E7BB3"/>
    <w:rsid w:val="000E7F79"/>
    <w:rsid w:val="000F2D65"/>
    <w:rsid w:val="000F3080"/>
    <w:rsid w:val="000F4AC2"/>
    <w:rsid w:val="000F6B80"/>
    <w:rsid w:val="000F74FE"/>
    <w:rsid w:val="00102A6E"/>
    <w:rsid w:val="00102BCA"/>
    <w:rsid w:val="001051FF"/>
    <w:rsid w:val="001064AC"/>
    <w:rsid w:val="00107BCF"/>
    <w:rsid w:val="00107E17"/>
    <w:rsid w:val="00112543"/>
    <w:rsid w:val="0011256B"/>
    <w:rsid w:val="00114431"/>
    <w:rsid w:val="00116212"/>
    <w:rsid w:val="001168EB"/>
    <w:rsid w:val="00116AB0"/>
    <w:rsid w:val="001171C9"/>
    <w:rsid w:val="001206CC"/>
    <w:rsid w:val="001210D4"/>
    <w:rsid w:val="00122760"/>
    <w:rsid w:val="00124F79"/>
    <w:rsid w:val="00124FB8"/>
    <w:rsid w:val="00127DC0"/>
    <w:rsid w:val="001309B9"/>
    <w:rsid w:val="00131A2C"/>
    <w:rsid w:val="00133046"/>
    <w:rsid w:val="0013318F"/>
    <w:rsid w:val="001355A3"/>
    <w:rsid w:val="00135E9C"/>
    <w:rsid w:val="00137D4A"/>
    <w:rsid w:val="00137D5A"/>
    <w:rsid w:val="0014251B"/>
    <w:rsid w:val="0014568C"/>
    <w:rsid w:val="00146360"/>
    <w:rsid w:val="001479B7"/>
    <w:rsid w:val="00152C96"/>
    <w:rsid w:val="0015368F"/>
    <w:rsid w:val="00154D49"/>
    <w:rsid w:val="0015540D"/>
    <w:rsid w:val="00163AAB"/>
    <w:rsid w:val="00164F54"/>
    <w:rsid w:val="001651FA"/>
    <w:rsid w:val="0016556C"/>
    <w:rsid w:val="001663B2"/>
    <w:rsid w:val="00166ABD"/>
    <w:rsid w:val="0017196D"/>
    <w:rsid w:val="00172A12"/>
    <w:rsid w:val="001732CE"/>
    <w:rsid w:val="001776C7"/>
    <w:rsid w:val="0018000A"/>
    <w:rsid w:val="00180F32"/>
    <w:rsid w:val="001818F8"/>
    <w:rsid w:val="00181C74"/>
    <w:rsid w:val="00182EAE"/>
    <w:rsid w:val="001830F0"/>
    <w:rsid w:val="00183E88"/>
    <w:rsid w:val="00186397"/>
    <w:rsid w:val="00186622"/>
    <w:rsid w:val="00187D6D"/>
    <w:rsid w:val="00190688"/>
    <w:rsid w:val="00193379"/>
    <w:rsid w:val="00194477"/>
    <w:rsid w:val="001961EF"/>
    <w:rsid w:val="00196C5A"/>
    <w:rsid w:val="00197C26"/>
    <w:rsid w:val="001A0A35"/>
    <w:rsid w:val="001A248E"/>
    <w:rsid w:val="001A4B02"/>
    <w:rsid w:val="001A6781"/>
    <w:rsid w:val="001A76E1"/>
    <w:rsid w:val="001B324C"/>
    <w:rsid w:val="001B3CFC"/>
    <w:rsid w:val="001B4F8B"/>
    <w:rsid w:val="001B5B00"/>
    <w:rsid w:val="001B5D3F"/>
    <w:rsid w:val="001B73DF"/>
    <w:rsid w:val="001C163E"/>
    <w:rsid w:val="001C27C7"/>
    <w:rsid w:val="001C2D16"/>
    <w:rsid w:val="001C411F"/>
    <w:rsid w:val="001C52BC"/>
    <w:rsid w:val="001C5929"/>
    <w:rsid w:val="001C62C6"/>
    <w:rsid w:val="001C6ACC"/>
    <w:rsid w:val="001C73D0"/>
    <w:rsid w:val="001D0321"/>
    <w:rsid w:val="001D0FD8"/>
    <w:rsid w:val="001D4FC9"/>
    <w:rsid w:val="001D6863"/>
    <w:rsid w:val="001D76B8"/>
    <w:rsid w:val="001D7C43"/>
    <w:rsid w:val="001E0E47"/>
    <w:rsid w:val="001E2D67"/>
    <w:rsid w:val="001E44D1"/>
    <w:rsid w:val="001E4869"/>
    <w:rsid w:val="001E725E"/>
    <w:rsid w:val="001E7492"/>
    <w:rsid w:val="001E781A"/>
    <w:rsid w:val="001F33A5"/>
    <w:rsid w:val="001F430D"/>
    <w:rsid w:val="001F4F5F"/>
    <w:rsid w:val="001F58FA"/>
    <w:rsid w:val="001F5EC2"/>
    <w:rsid w:val="00200C25"/>
    <w:rsid w:val="00200FEB"/>
    <w:rsid w:val="00202AD5"/>
    <w:rsid w:val="00202F2A"/>
    <w:rsid w:val="002036E1"/>
    <w:rsid w:val="002056E2"/>
    <w:rsid w:val="0020603F"/>
    <w:rsid w:val="00207756"/>
    <w:rsid w:val="002104D4"/>
    <w:rsid w:val="00211B0C"/>
    <w:rsid w:val="00215100"/>
    <w:rsid w:val="00216117"/>
    <w:rsid w:val="00216357"/>
    <w:rsid w:val="002206D2"/>
    <w:rsid w:val="00221208"/>
    <w:rsid w:val="002212FE"/>
    <w:rsid w:val="002217BC"/>
    <w:rsid w:val="002220E9"/>
    <w:rsid w:val="0022321A"/>
    <w:rsid w:val="00223924"/>
    <w:rsid w:val="00223B64"/>
    <w:rsid w:val="00224263"/>
    <w:rsid w:val="002246A4"/>
    <w:rsid w:val="00226B01"/>
    <w:rsid w:val="00227009"/>
    <w:rsid w:val="002278BB"/>
    <w:rsid w:val="00227B2E"/>
    <w:rsid w:val="00227BA1"/>
    <w:rsid w:val="00230592"/>
    <w:rsid w:val="002339E2"/>
    <w:rsid w:val="00234A0F"/>
    <w:rsid w:val="00236B76"/>
    <w:rsid w:val="00236C19"/>
    <w:rsid w:val="0024159C"/>
    <w:rsid w:val="00242B0A"/>
    <w:rsid w:val="002446DD"/>
    <w:rsid w:val="00244A9C"/>
    <w:rsid w:val="00245B42"/>
    <w:rsid w:val="00246253"/>
    <w:rsid w:val="00246FD2"/>
    <w:rsid w:val="00247595"/>
    <w:rsid w:val="00247D5E"/>
    <w:rsid w:val="00250318"/>
    <w:rsid w:val="00250F29"/>
    <w:rsid w:val="00251233"/>
    <w:rsid w:val="002523C6"/>
    <w:rsid w:val="0025251B"/>
    <w:rsid w:val="0025337E"/>
    <w:rsid w:val="0025364F"/>
    <w:rsid w:val="00255F35"/>
    <w:rsid w:val="00256AF0"/>
    <w:rsid w:val="00256B75"/>
    <w:rsid w:val="00260B46"/>
    <w:rsid w:val="00260EDC"/>
    <w:rsid w:val="00261DB2"/>
    <w:rsid w:val="00262BCD"/>
    <w:rsid w:val="00264FBB"/>
    <w:rsid w:val="00265031"/>
    <w:rsid w:val="002653C9"/>
    <w:rsid w:val="00266BDB"/>
    <w:rsid w:val="00270488"/>
    <w:rsid w:val="00271B5E"/>
    <w:rsid w:val="002726D3"/>
    <w:rsid w:val="002727C5"/>
    <w:rsid w:val="00273247"/>
    <w:rsid w:val="0027467B"/>
    <w:rsid w:val="00274EEF"/>
    <w:rsid w:val="002761B9"/>
    <w:rsid w:val="0027642F"/>
    <w:rsid w:val="0027701E"/>
    <w:rsid w:val="002775C1"/>
    <w:rsid w:val="002810F5"/>
    <w:rsid w:val="002828BE"/>
    <w:rsid w:val="002830EF"/>
    <w:rsid w:val="00284557"/>
    <w:rsid w:val="00284972"/>
    <w:rsid w:val="00285DC0"/>
    <w:rsid w:val="00286914"/>
    <w:rsid w:val="00286A66"/>
    <w:rsid w:val="00287582"/>
    <w:rsid w:val="0029226C"/>
    <w:rsid w:val="0029254F"/>
    <w:rsid w:val="00292731"/>
    <w:rsid w:val="0029629B"/>
    <w:rsid w:val="00297294"/>
    <w:rsid w:val="00297B47"/>
    <w:rsid w:val="002A2275"/>
    <w:rsid w:val="002A3B74"/>
    <w:rsid w:val="002A462D"/>
    <w:rsid w:val="002A495D"/>
    <w:rsid w:val="002A61EC"/>
    <w:rsid w:val="002A6C65"/>
    <w:rsid w:val="002A706A"/>
    <w:rsid w:val="002A7292"/>
    <w:rsid w:val="002B182A"/>
    <w:rsid w:val="002B1D77"/>
    <w:rsid w:val="002B32FA"/>
    <w:rsid w:val="002B6BA9"/>
    <w:rsid w:val="002B78B7"/>
    <w:rsid w:val="002C06A1"/>
    <w:rsid w:val="002C153F"/>
    <w:rsid w:val="002C392E"/>
    <w:rsid w:val="002C3E54"/>
    <w:rsid w:val="002C5114"/>
    <w:rsid w:val="002C6936"/>
    <w:rsid w:val="002C71A3"/>
    <w:rsid w:val="002D21F3"/>
    <w:rsid w:val="002D3D40"/>
    <w:rsid w:val="002D59E9"/>
    <w:rsid w:val="002D626F"/>
    <w:rsid w:val="002D7BC8"/>
    <w:rsid w:val="002E02FF"/>
    <w:rsid w:val="002E0537"/>
    <w:rsid w:val="002E0BBA"/>
    <w:rsid w:val="002E0FEE"/>
    <w:rsid w:val="002E1D3D"/>
    <w:rsid w:val="002E421F"/>
    <w:rsid w:val="002E7F0F"/>
    <w:rsid w:val="002F170D"/>
    <w:rsid w:val="002F1C51"/>
    <w:rsid w:val="002F1CEA"/>
    <w:rsid w:val="002F3D31"/>
    <w:rsid w:val="002F478F"/>
    <w:rsid w:val="002F5D80"/>
    <w:rsid w:val="002F62E6"/>
    <w:rsid w:val="002F6C60"/>
    <w:rsid w:val="002F72AF"/>
    <w:rsid w:val="002F77DC"/>
    <w:rsid w:val="003011FF"/>
    <w:rsid w:val="00301941"/>
    <w:rsid w:val="003053E2"/>
    <w:rsid w:val="00305C83"/>
    <w:rsid w:val="0030628A"/>
    <w:rsid w:val="00306793"/>
    <w:rsid w:val="003068BC"/>
    <w:rsid w:val="00307D0B"/>
    <w:rsid w:val="003103E3"/>
    <w:rsid w:val="00310961"/>
    <w:rsid w:val="00312A1D"/>
    <w:rsid w:val="00312A8F"/>
    <w:rsid w:val="00312E80"/>
    <w:rsid w:val="003134F8"/>
    <w:rsid w:val="00313955"/>
    <w:rsid w:val="00313FC1"/>
    <w:rsid w:val="00314599"/>
    <w:rsid w:val="00315422"/>
    <w:rsid w:val="00315AB5"/>
    <w:rsid w:val="00316956"/>
    <w:rsid w:val="003173D4"/>
    <w:rsid w:val="0032039D"/>
    <w:rsid w:val="003219B9"/>
    <w:rsid w:val="00322EAF"/>
    <w:rsid w:val="00322FFF"/>
    <w:rsid w:val="003238A7"/>
    <w:rsid w:val="00324A26"/>
    <w:rsid w:val="003267DE"/>
    <w:rsid w:val="00330652"/>
    <w:rsid w:val="00330687"/>
    <w:rsid w:val="00333465"/>
    <w:rsid w:val="00333F64"/>
    <w:rsid w:val="003343F1"/>
    <w:rsid w:val="003350BC"/>
    <w:rsid w:val="0033724B"/>
    <w:rsid w:val="003413D1"/>
    <w:rsid w:val="0034158C"/>
    <w:rsid w:val="00342BDE"/>
    <w:rsid w:val="00345027"/>
    <w:rsid w:val="00345CBB"/>
    <w:rsid w:val="00346F0A"/>
    <w:rsid w:val="00347952"/>
    <w:rsid w:val="00350364"/>
    <w:rsid w:val="00351783"/>
    <w:rsid w:val="00352310"/>
    <w:rsid w:val="003528D6"/>
    <w:rsid w:val="00355846"/>
    <w:rsid w:val="00357BC2"/>
    <w:rsid w:val="00357C7C"/>
    <w:rsid w:val="00360DE2"/>
    <w:rsid w:val="003612A8"/>
    <w:rsid w:val="00364847"/>
    <w:rsid w:val="00364A83"/>
    <w:rsid w:val="0036544B"/>
    <w:rsid w:val="0036602E"/>
    <w:rsid w:val="00370667"/>
    <w:rsid w:val="00370767"/>
    <w:rsid w:val="00370806"/>
    <w:rsid w:val="0037167F"/>
    <w:rsid w:val="00371D65"/>
    <w:rsid w:val="003721A0"/>
    <w:rsid w:val="0037283C"/>
    <w:rsid w:val="00376C25"/>
    <w:rsid w:val="003815CC"/>
    <w:rsid w:val="00383CB3"/>
    <w:rsid w:val="003853AA"/>
    <w:rsid w:val="00385754"/>
    <w:rsid w:val="00385973"/>
    <w:rsid w:val="00387530"/>
    <w:rsid w:val="0039007C"/>
    <w:rsid w:val="0039133B"/>
    <w:rsid w:val="00391C3F"/>
    <w:rsid w:val="00391CE5"/>
    <w:rsid w:val="0039518D"/>
    <w:rsid w:val="0039526A"/>
    <w:rsid w:val="003962F0"/>
    <w:rsid w:val="003968F1"/>
    <w:rsid w:val="003A05CC"/>
    <w:rsid w:val="003A0ED7"/>
    <w:rsid w:val="003A1BE8"/>
    <w:rsid w:val="003A32AE"/>
    <w:rsid w:val="003A4262"/>
    <w:rsid w:val="003A52CD"/>
    <w:rsid w:val="003A5514"/>
    <w:rsid w:val="003A5987"/>
    <w:rsid w:val="003A70F1"/>
    <w:rsid w:val="003A7AFB"/>
    <w:rsid w:val="003B01FA"/>
    <w:rsid w:val="003B0F94"/>
    <w:rsid w:val="003B366D"/>
    <w:rsid w:val="003B4055"/>
    <w:rsid w:val="003B528E"/>
    <w:rsid w:val="003B5D04"/>
    <w:rsid w:val="003B6946"/>
    <w:rsid w:val="003B6A3D"/>
    <w:rsid w:val="003B6C03"/>
    <w:rsid w:val="003B727B"/>
    <w:rsid w:val="003C0577"/>
    <w:rsid w:val="003C1AB7"/>
    <w:rsid w:val="003C1CA4"/>
    <w:rsid w:val="003C1DD8"/>
    <w:rsid w:val="003C2C3D"/>
    <w:rsid w:val="003C4094"/>
    <w:rsid w:val="003C53C4"/>
    <w:rsid w:val="003C6CFF"/>
    <w:rsid w:val="003D1646"/>
    <w:rsid w:val="003D226E"/>
    <w:rsid w:val="003D2B34"/>
    <w:rsid w:val="003D5718"/>
    <w:rsid w:val="003D5DBF"/>
    <w:rsid w:val="003E0CDE"/>
    <w:rsid w:val="003E28D4"/>
    <w:rsid w:val="003E365F"/>
    <w:rsid w:val="003E5F63"/>
    <w:rsid w:val="003E69D2"/>
    <w:rsid w:val="003E75EE"/>
    <w:rsid w:val="003F0715"/>
    <w:rsid w:val="003F0C05"/>
    <w:rsid w:val="003F289A"/>
    <w:rsid w:val="003F3292"/>
    <w:rsid w:val="003F43CD"/>
    <w:rsid w:val="003F5B95"/>
    <w:rsid w:val="004010F5"/>
    <w:rsid w:val="00402AE5"/>
    <w:rsid w:val="00404816"/>
    <w:rsid w:val="00406EBC"/>
    <w:rsid w:val="00407559"/>
    <w:rsid w:val="0040778B"/>
    <w:rsid w:val="00410C43"/>
    <w:rsid w:val="00411055"/>
    <w:rsid w:val="00411EFF"/>
    <w:rsid w:val="00416939"/>
    <w:rsid w:val="00416DA5"/>
    <w:rsid w:val="00417AC5"/>
    <w:rsid w:val="0042272F"/>
    <w:rsid w:val="00422C0E"/>
    <w:rsid w:val="004230C8"/>
    <w:rsid w:val="00424AC8"/>
    <w:rsid w:val="00424DBD"/>
    <w:rsid w:val="00425BC0"/>
    <w:rsid w:val="00432332"/>
    <w:rsid w:val="00433BE1"/>
    <w:rsid w:val="0043417A"/>
    <w:rsid w:val="00434AB6"/>
    <w:rsid w:val="00436085"/>
    <w:rsid w:val="00436777"/>
    <w:rsid w:val="004403B5"/>
    <w:rsid w:val="00441BE9"/>
    <w:rsid w:val="00442661"/>
    <w:rsid w:val="00443510"/>
    <w:rsid w:val="004442C3"/>
    <w:rsid w:val="00444331"/>
    <w:rsid w:val="00444BE2"/>
    <w:rsid w:val="00446E24"/>
    <w:rsid w:val="00446FE9"/>
    <w:rsid w:val="00447936"/>
    <w:rsid w:val="00450092"/>
    <w:rsid w:val="00450661"/>
    <w:rsid w:val="00450D8F"/>
    <w:rsid w:val="0045107B"/>
    <w:rsid w:val="004517B5"/>
    <w:rsid w:val="004536A4"/>
    <w:rsid w:val="00453E4B"/>
    <w:rsid w:val="00460742"/>
    <w:rsid w:val="00460A34"/>
    <w:rsid w:val="004623BB"/>
    <w:rsid w:val="004631D4"/>
    <w:rsid w:val="00463BC8"/>
    <w:rsid w:val="004640C4"/>
    <w:rsid w:val="004657CF"/>
    <w:rsid w:val="00465DDD"/>
    <w:rsid w:val="00466AD2"/>
    <w:rsid w:val="00467D5C"/>
    <w:rsid w:val="00467EF0"/>
    <w:rsid w:val="0047087B"/>
    <w:rsid w:val="00470C3E"/>
    <w:rsid w:val="00471F0B"/>
    <w:rsid w:val="0047218F"/>
    <w:rsid w:val="004726D7"/>
    <w:rsid w:val="00472BA7"/>
    <w:rsid w:val="00475A4B"/>
    <w:rsid w:val="00476DD3"/>
    <w:rsid w:val="00477659"/>
    <w:rsid w:val="00480CE6"/>
    <w:rsid w:val="00481B6E"/>
    <w:rsid w:val="00481C72"/>
    <w:rsid w:val="00481D80"/>
    <w:rsid w:val="004829CF"/>
    <w:rsid w:val="00485D2F"/>
    <w:rsid w:val="004865A6"/>
    <w:rsid w:val="00486713"/>
    <w:rsid w:val="00490136"/>
    <w:rsid w:val="00490C0D"/>
    <w:rsid w:val="004930E2"/>
    <w:rsid w:val="004937D9"/>
    <w:rsid w:val="00494267"/>
    <w:rsid w:val="00494471"/>
    <w:rsid w:val="00496D77"/>
    <w:rsid w:val="004A12DC"/>
    <w:rsid w:val="004A21EC"/>
    <w:rsid w:val="004A50B5"/>
    <w:rsid w:val="004A5130"/>
    <w:rsid w:val="004A5FBC"/>
    <w:rsid w:val="004B0870"/>
    <w:rsid w:val="004B110C"/>
    <w:rsid w:val="004B20EF"/>
    <w:rsid w:val="004B2533"/>
    <w:rsid w:val="004B3E6D"/>
    <w:rsid w:val="004B4B6C"/>
    <w:rsid w:val="004B68F5"/>
    <w:rsid w:val="004B70A1"/>
    <w:rsid w:val="004B7D6D"/>
    <w:rsid w:val="004C04B9"/>
    <w:rsid w:val="004C1314"/>
    <w:rsid w:val="004C13C3"/>
    <w:rsid w:val="004C163E"/>
    <w:rsid w:val="004C169E"/>
    <w:rsid w:val="004C31F1"/>
    <w:rsid w:val="004C641B"/>
    <w:rsid w:val="004C72E5"/>
    <w:rsid w:val="004D1849"/>
    <w:rsid w:val="004D18B1"/>
    <w:rsid w:val="004D2BA5"/>
    <w:rsid w:val="004D2D96"/>
    <w:rsid w:val="004D56CF"/>
    <w:rsid w:val="004D63D0"/>
    <w:rsid w:val="004D71D4"/>
    <w:rsid w:val="004E02A9"/>
    <w:rsid w:val="004E099F"/>
    <w:rsid w:val="004E2922"/>
    <w:rsid w:val="004E3120"/>
    <w:rsid w:val="004E391F"/>
    <w:rsid w:val="004E3C8F"/>
    <w:rsid w:val="004E54D6"/>
    <w:rsid w:val="004E68EA"/>
    <w:rsid w:val="004E72FC"/>
    <w:rsid w:val="004F0356"/>
    <w:rsid w:val="004F0516"/>
    <w:rsid w:val="004F1087"/>
    <w:rsid w:val="004F2C5F"/>
    <w:rsid w:val="004F2DAC"/>
    <w:rsid w:val="004F2FD9"/>
    <w:rsid w:val="004F5A8B"/>
    <w:rsid w:val="004F62F2"/>
    <w:rsid w:val="00500395"/>
    <w:rsid w:val="00503F6A"/>
    <w:rsid w:val="005065B0"/>
    <w:rsid w:val="00507393"/>
    <w:rsid w:val="005077AA"/>
    <w:rsid w:val="00511D5A"/>
    <w:rsid w:val="0051242C"/>
    <w:rsid w:val="00513953"/>
    <w:rsid w:val="00513A74"/>
    <w:rsid w:val="00513B87"/>
    <w:rsid w:val="005143A4"/>
    <w:rsid w:val="00515983"/>
    <w:rsid w:val="005164F5"/>
    <w:rsid w:val="00516B12"/>
    <w:rsid w:val="00516E04"/>
    <w:rsid w:val="00521A74"/>
    <w:rsid w:val="005227C0"/>
    <w:rsid w:val="00522E5A"/>
    <w:rsid w:val="00523C5D"/>
    <w:rsid w:val="0052529F"/>
    <w:rsid w:val="0052610F"/>
    <w:rsid w:val="00526C5F"/>
    <w:rsid w:val="00527165"/>
    <w:rsid w:val="00530BC5"/>
    <w:rsid w:val="005339DF"/>
    <w:rsid w:val="00533BC4"/>
    <w:rsid w:val="00533E11"/>
    <w:rsid w:val="00534131"/>
    <w:rsid w:val="00536089"/>
    <w:rsid w:val="005364E3"/>
    <w:rsid w:val="00537E66"/>
    <w:rsid w:val="00540BA7"/>
    <w:rsid w:val="00540D73"/>
    <w:rsid w:val="005415E8"/>
    <w:rsid w:val="00541D63"/>
    <w:rsid w:val="0054290B"/>
    <w:rsid w:val="0054433B"/>
    <w:rsid w:val="00544473"/>
    <w:rsid w:val="005458DB"/>
    <w:rsid w:val="00546114"/>
    <w:rsid w:val="005501CF"/>
    <w:rsid w:val="00551DBD"/>
    <w:rsid w:val="005537C7"/>
    <w:rsid w:val="005553B3"/>
    <w:rsid w:val="00556C82"/>
    <w:rsid w:val="00560360"/>
    <w:rsid w:val="00560F6D"/>
    <w:rsid w:val="00561559"/>
    <w:rsid w:val="00561A5B"/>
    <w:rsid w:val="005649D3"/>
    <w:rsid w:val="00564D0F"/>
    <w:rsid w:val="00566EB8"/>
    <w:rsid w:val="005674F7"/>
    <w:rsid w:val="00570B05"/>
    <w:rsid w:val="00571210"/>
    <w:rsid w:val="00571FF8"/>
    <w:rsid w:val="00573486"/>
    <w:rsid w:val="005739E6"/>
    <w:rsid w:val="00573F32"/>
    <w:rsid w:val="00575607"/>
    <w:rsid w:val="00576C2E"/>
    <w:rsid w:val="00576EDA"/>
    <w:rsid w:val="00580698"/>
    <w:rsid w:val="00580993"/>
    <w:rsid w:val="00581BE5"/>
    <w:rsid w:val="00585A88"/>
    <w:rsid w:val="005868F5"/>
    <w:rsid w:val="0058763C"/>
    <w:rsid w:val="00587749"/>
    <w:rsid w:val="00587CB0"/>
    <w:rsid w:val="00590490"/>
    <w:rsid w:val="00590970"/>
    <w:rsid w:val="00592964"/>
    <w:rsid w:val="0059411E"/>
    <w:rsid w:val="005947FC"/>
    <w:rsid w:val="005A28EE"/>
    <w:rsid w:val="005A2CCD"/>
    <w:rsid w:val="005A4853"/>
    <w:rsid w:val="005B0914"/>
    <w:rsid w:val="005B2177"/>
    <w:rsid w:val="005B2408"/>
    <w:rsid w:val="005B2C9E"/>
    <w:rsid w:val="005B3C5F"/>
    <w:rsid w:val="005B4621"/>
    <w:rsid w:val="005B4E79"/>
    <w:rsid w:val="005B7229"/>
    <w:rsid w:val="005C0EA2"/>
    <w:rsid w:val="005C2486"/>
    <w:rsid w:val="005C390B"/>
    <w:rsid w:val="005C5052"/>
    <w:rsid w:val="005C5AEE"/>
    <w:rsid w:val="005C6CF0"/>
    <w:rsid w:val="005D5D97"/>
    <w:rsid w:val="005D7EBF"/>
    <w:rsid w:val="005D7ED0"/>
    <w:rsid w:val="005E00F8"/>
    <w:rsid w:val="005E021E"/>
    <w:rsid w:val="005E05E5"/>
    <w:rsid w:val="005E25B8"/>
    <w:rsid w:val="005E2DDE"/>
    <w:rsid w:val="005E41BD"/>
    <w:rsid w:val="005E42C2"/>
    <w:rsid w:val="005E5A54"/>
    <w:rsid w:val="005E5FC0"/>
    <w:rsid w:val="005E7735"/>
    <w:rsid w:val="005F0CE3"/>
    <w:rsid w:val="005F31CF"/>
    <w:rsid w:val="005F39CB"/>
    <w:rsid w:val="005F4EEF"/>
    <w:rsid w:val="00600426"/>
    <w:rsid w:val="00601404"/>
    <w:rsid w:val="006015FA"/>
    <w:rsid w:val="00601800"/>
    <w:rsid w:val="006038B7"/>
    <w:rsid w:val="006064D8"/>
    <w:rsid w:val="006070AA"/>
    <w:rsid w:val="00607DC5"/>
    <w:rsid w:val="00611AD6"/>
    <w:rsid w:val="00613F5C"/>
    <w:rsid w:val="006140D8"/>
    <w:rsid w:val="00615437"/>
    <w:rsid w:val="0061739B"/>
    <w:rsid w:val="0061793E"/>
    <w:rsid w:val="00620DA6"/>
    <w:rsid w:val="00621DE4"/>
    <w:rsid w:val="006225B7"/>
    <w:rsid w:val="006252AC"/>
    <w:rsid w:val="00625353"/>
    <w:rsid w:val="0062535B"/>
    <w:rsid w:val="00626A86"/>
    <w:rsid w:val="00626F39"/>
    <w:rsid w:val="00627445"/>
    <w:rsid w:val="0063183A"/>
    <w:rsid w:val="00631D71"/>
    <w:rsid w:val="00631EF9"/>
    <w:rsid w:val="006320F2"/>
    <w:rsid w:val="006328F9"/>
    <w:rsid w:val="00633AB8"/>
    <w:rsid w:val="00634E77"/>
    <w:rsid w:val="00635441"/>
    <w:rsid w:val="0063546D"/>
    <w:rsid w:val="00635B3C"/>
    <w:rsid w:val="00636E07"/>
    <w:rsid w:val="00636FD4"/>
    <w:rsid w:val="00640851"/>
    <w:rsid w:val="0064309A"/>
    <w:rsid w:val="00643249"/>
    <w:rsid w:val="00646042"/>
    <w:rsid w:val="00646950"/>
    <w:rsid w:val="0064776B"/>
    <w:rsid w:val="00651396"/>
    <w:rsid w:val="00651405"/>
    <w:rsid w:val="0065295A"/>
    <w:rsid w:val="00656671"/>
    <w:rsid w:val="006566D0"/>
    <w:rsid w:val="00656EDB"/>
    <w:rsid w:val="00657D7C"/>
    <w:rsid w:val="006601AF"/>
    <w:rsid w:val="00661CA7"/>
    <w:rsid w:val="00663007"/>
    <w:rsid w:val="00663EA3"/>
    <w:rsid w:val="006658C7"/>
    <w:rsid w:val="0066732A"/>
    <w:rsid w:val="00667F1D"/>
    <w:rsid w:val="0067289D"/>
    <w:rsid w:val="00673228"/>
    <w:rsid w:val="00674A45"/>
    <w:rsid w:val="00675989"/>
    <w:rsid w:val="00675AC2"/>
    <w:rsid w:val="00676191"/>
    <w:rsid w:val="00676A03"/>
    <w:rsid w:val="006776A1"/>
    <w:rsid w:val="00680F18"/>
    <w:rsid w:val="006816A6"/>
    <w:rsid w:val="00683A49"/>
    <w:rsid w:val="00686CA3"/>
    <w:rsid w:val="00691CF6"/>
    <w:rsid w:val="0069200F"/>
    <w:rsid w:val="00694A10"/>
    <w:rsid w:val="00695224"/>
    <w:rsid w:val="00696379"/>
    <w:rsid w:val="006964C4"/>
    <w:rsid w:val="006A1EC1"/>
    <w:rsid w:val="006A3F34"/>
    <w:rsid w:val="006A3F73"/>
    <w:rsid w:val="006A5012"/>
    <w:rsid w:val="006A520B"/>
    <w:rsid w:val="006A69B3"/>
    <w:rsid w:val="006B01BC"/>
    <w:rsid w:val="006B12D8"/>
    <w:rsid w:val="006B1902"/>
    <w:rsid w:val="006B272C"/>
    <w:rsid w:val="006B2B10"/>
    <w:rsid w:val="006B375A"/>
    <w:rsid w:val="006B43BC"/>
    <w:rsid w:val="006B6594"/>
    <w:rsid w:val="006B670A"/>
    <w:rsid w:val="006B6D79"/>
    <w:rsid w:val="006B71D2"/>
    <w:rsid w:val="006B7371"/>
    <w:rsid w:val="006B7E6A"/>
    <w:rsid w:val="006C0875"/>
    <w:rsid w:val="006C299A"/>
    <w:rsid w:val="006C389A"/>
    <w:rsid w:val="006C393D"/>
    <w:rsid w:val="006C4889"/>
    <w:rsid w:val="006C4AE7"/>
    <w:rsid w:val="006C5E8B"/>
    <w:rsid w:val="006C62D5"/>
    <w:rsid w:val="006C661C"/>
    <w:rsid w:val="006C7E18"/>
    <w:rsid w:val="006D2452"/>
    <w:rsid w:val="006D2503"/>
    <w:rsid w:val="006D3354"/>
    <w:rsid w:val="006D5E0B"/>
    <w:rsid w:val="006D65AE"/>
    <w:rsid w:val="006E0943"/>
    <w:rsid w:val="006E251C"/>
    <w:rsid w:val="006E4F61"/>
    <w:rsid w:val="006F1018"/>
    <w:rsid w:val="006F10CA"/>
    <w:rsid w:val="006F14D7"/>
    <w:rsid w:val="006F5182"/>
    <w:rsid w:val="006F52F8"/>
    <w:rsid w:val="006F6163"/>
    <w:rsid w:val="006F63FC"/>
    <w:rsid w:val="006F6877"/>
    <w:rsid w:val="006F7343"/>
    <w:rsid w:val="006F78F5"/>
    <w:rsid w:val="00700156"/>
    <w:rsid w:val="00700310"/>
    <w:rsid w:val="00701D31"/>
    <w:rsid w:val="00701D96"/>
    <w:rsid w:val="00703971"/>
    <w:rsid w:val="00703DCC"/>
    <w:rsid w:val="0070408F"/>
    <w:rsid w:val="00704F1E"/>
    <w:rsid w:val="0070529C"/>
    <w:rsid w:val="0070574B"/>
    <w:rsid w:val="00705B1F"/>
    <w:rsid w:val="007064F0"/>
    <w:rsid w:val="0070653B"/>
    <w:rsid w:val="007069BA"/>
    <w:rsid w:val="00706EE9"/>
    <w:rsid w:val="00714203"/>
    <w:rsid w:val="00714B1E"/>
    <w:rsid w:val="0071724B"/>
    <w:rsid w:val="00717404"/>
    <w:rsid w:val="00717B0E"/>
    <w:rsid w:val="0072062B"/>
    <w:rsid w:val="00724606"/>
    <w:rsid w:val="007252ED"/>
    <w:rsid w:val="00725E25"/>
    <w:rsid w:val="00726B29"/>
    <w:rsid w:val="00727311"/>
    <w:rsid w:val="007347F2"/>
    <w:rsid w:val="007350CF"/>
    <w:rsid w:val="00735F78"/>
    <w:rsid w:val="00736216"/>
    <w:rsid w:val="007366B7"/>
    <w:rsid w:val="00736D62"/>
    <w:rsid w:val="00737A04"/>
    <w:rsid w:val="0074075C"/>
    <w:rsid w:val="00740D88"/>
    <w:rsid w:val="00740D8C"/>
    <w:rsid w:val="00741C93"/>
    <w:rsid w:val="0074225A"/>
    <w:rsid w:val="0074225F"/>
    <w:rsid w:val="00745F9B"/>
    <w:rsid w:val="00747B56"/>
    <w:rsid w:val="00747EFF"/>
    <w:rsid w:val="00750060"/>
    <w:rsid w:val="00752DE7"/>
    <w:rsid w:val="00753BA2"/>
    <w:rsid w:val="00754D15"/>
    <w:rsid w:val="00756472"/>
    <w:rsid w:val="00760AB7"/>
    <w:rsid w:val="007624E0"/>
    <w:rsid w:val="00765E9A"/>
    <w:rsid w:val="007668CA"/>
    <w:rsid w:val="00766E07"/>
    <w:rsid w:val="0077162A"/>
    <w:rsid w:val="00771FAA"/>
    <w:rsid w:val="00776F2A"/>
    <w:rsid w:val="007771CE"/>
    <w:rsid w:val="0077742D"/>
    <w:rsid w:val="0077781F"/>
    <w:rsid w:val="00780E0A"/>
    <w:rsid w:val="0078231B"/>
    <w:rsid w:val="00783ACF"/>
    <w:rsid w:val="00784863"/>
    <w:rsid w:val="00785DFF"/>
    <w:rsid w:val="007868EF"/>
    <w:rsid w:val="00787DAF"/>
    <w:rsid w:val="00793E73"/>
    <w:rsid w:val="00794FEA"/>
    <w:rsid w:val="0079623D"/>
    <w:rsid w:val="00797336"/>
    <w:rsid w:val="007977EF"/>
    <w:rsid w:val="00797FEB"/>
    <w:rsid w:val="007A0BFD"/>
    <w:rsid w:val="007A3744"/>
    <w:rsid w:val="007A41CF"/>
    <w:rsid w:val="007A4E0F"/>
    <w:rsid w:val="007A5995"/>
    <w:rsid w:val="007A69F4"/>
    <w:rsid w:val="007A6ADC"/>
    <w:rsid w:val="007A7252"/>
    <w:rsid w:val="007B103C"/>
    <w:rsid w:val="007B2E42"/>
    <w:rsid w:val="007B33B9"/>
    <w:rsid w:val="007B3FDA"/>
    <w:rsid w:val="007B4ADD"/>
    <w:rsid w:val="007B5C76"/>
    <w:rsid w:val="007B7A18"/>
    <w:rsid w:val="007C0758"/>
    <w:rsid w:val="007C1B12"/>
    <w:rsid w:val="007C3F65"/>
    <w:rsid w:val="007C6B11"/>
    <w:rsid w:val="007C7BC3"/>
    <w:rsid w:val="007D0655"/>
    <w:rsid w:val="007D1332"/>
    <w:rsid w:val="007D3004"/>
    <w:rsid w:val="007D49A2"/>
    <w:rsid w:val="007D514F"/>
    <w:rsid w:val="007D554C"/>
    <w:rsid w:val="007D67F9"/>
    <w:rsid w:val="007D682A"/>
    <w:rsid w:val="007D75E8"/>
    <w:rsid w:val="007D7A9C"/>
    <w:rsid w:val="007E0713"/>
    <w:rsid w:val="007E14DE"/>
    <w:rsid w:val="007E20B2"/>
    <w:rsid w:val="007E2D3E"/>
    <w:rsid w:val="007E405A"/>
    <w:rsid w:val="007E4796"/>
    <w:rsid w:val="007E5495"/>
    <w:rsid w:val="007E63FD"/>
    <w:rsid w:val="007F0161"/>
    <w:rsid w:val="007F1BE5"/>
    <w:rsid w:val="007F1EBF"/>
    <w:rsid w:val="00800505"/>
    <w:rsid w:val="00802135"/>
    <w:rsid w:val="0080243C"/>
    <w:rsid w:val="00803DED"/>
    <w:rsid w:val="00805029"/>
    <w:rsid w:val="0080513E"/>
    <w:rsid w:val="00805520"/>
    <w:rsid w:val="008056F3"/>
    <w:rsid w:val="00806B87"/>
    <w:rsid w:val="0081260E"/>
    <w:rsid w:val="00816709"/>
    <w:rsid w:val="0081723A"/>
    <w:rsid w:val="008206BE"/>
    <w:rsid w:val="00822786"/>
    <w:rsid w:val="0082394C"/>
    <w:rsid w:val="00824322"/>
    <w:rsid w:val="00825B52"/>
    <w:rsid w:val="0083154A"/>
    <w:rsid w:val="00831F16"/>
    <w:rsid w:val="0083357C"/>
    <w:rsid w:val="008348B6"/>
    <w:rsid w:val="008369AC"/>
    <w:rsid w:val="00840E98"/>
    <w:rsid w:val="00841E33"/>
    <w:rsid w:val="008440B0"/>
    <w:rsid w:val="00844B2E"/>
    <w:rsid w:val="008472B5"/>
    <w:rsid w:val="0084755D"/>
    <w:rsid w:val="00852DE2"/>
    <w:rsid w:val="00853094"/>
    <w:rsid w:val="00853D0B"/>
    <w:rsid w:val="008543D7"/>
    <w:rsid w:val="00855CB5"/>
    <w:rsid w:val="008563BF"/>
    <w:rsid w:val="00856D1F"/>
    <w:rsid w:val="00860D0D"/>
    <w:rsid w:val="00862CDE"/>
    <w:rsid w:val="00864CBD"/>
    <w:rsid w:val="00870F6E"/>
    <w:rsid w:val="008733A7"/>
    <w:rsid w:val="0087448B"/>
    <w:rsid w:val="00880E80"/>
    <w:rsid w:val="00881075"/>
    <w:rsid w:val="00881735"/>
    <w:rsid w:val="008828CB"/>
    <w:rsid w:val="008850B8"/>
    <w:rsid w:val="00890750"/>
    <w:rsid w:val="00890D4F"/>
    <w:rsid w:val="00891A90"/>
    <w:rsid w:val="00893FEE"/>
    <w:rsid w:val="00896494"/>
    <w:rsid w:val="008966E8"/>
    <w:rsid w:val="008976FB"/>
    <w:rsid w:val="008A0B3C"/>
    <w:rsid w:val="008A1A86"/>
    <w:rsid w:val="008A24CE"/>
    <w:rsid w:val="008A2C11"/>
    <w:rsid w:val="008A31F7"/>
    <w:rsid w:val="008A4888"/>
    <w:rsid w:val="008A72DD"/>
    <w:rsid w:val="008B0BEF"/>
    <w:rsid w:val="008B1FD1"/>
    <w:rsid w:val="008B2093"/>
    <w:rsid w:val="008B3571"/>
    <w:rsid w:val="008B392A"/>
    <w:rsid w:val="008B40D8"/>
    <w:rsid w:val="008B4205"/>
    <w:rsid w:val="008B45FC"/>
    <w:rsid w:val="008B4E6F"/>
    <w:rsid w:val="008B57CB"/>
    <w:rsid w:val="008B6797"/>
    <w:rsid w:val="008B6CDE"/>
    <w:rsid w:val="008B7225"/>
    <w:rsid w:val="008C0899"/>
    <w:rsid w:val="008C13D6"/>
    <w:rsid w:val="008C23B3"/>
    <w:rsid w:val="008C32A5"/>
    <w:rsid w:val="008C32F4"/>
    <w:rsid w:val="008C469E"/>
    <w:rsid w:val="008C5D54"/>
    <w:rsid w:val="008C7AAA"/>
    <w:rsid w:val="008D11E3"/>
    <w:rsid w:val="008D22AA"/>
    <w:rsid w:val="008D4202"/>
    <w:rsid w:val="008D539D"/>
    <w:rsid w:val="008D5455"/>
    <w:rsid w:val="008D577E"/>
    <w:rsid w:val="008D582B"/>
    <w:rsid w:val="008D5AC8"/>
    <w:rsid w:val="008D6750"/>
    <w:rsid w:val="008E0023"/>
    <w:rsid w:val="008E0989"/>
    <w:rsid w:val="008E15D1"/>
    <w:rsid w:val="008E2845"/>
    <w:rsid w:val="008E4287"/>
    <w:rsid w:val="008E6C1D"/>
    <w:rsid w:val="008E7076"/>
    <w:rsid w:val="008E7AF1"/>
    <w:rsid w:val="008E7EAB"/>
    <w:rsid w:val="008F0716"/>
    <w:rsid w:val="008F1DF5"/>
    <w:rsid w:val="008F424D"/>
    <w:rsid w:val="008F5695"/>
    <w:rsid w:val="008F798E"/>
    <w:rsid w:val="00900762"/>
    <w:rsid w:val="009007AF"/>
    <w:rsid w:val="00900BC0"/>
    <w:rsid w:val="00901B1E"/>
    <w:rsid w:val="0090472D"/>
    <w:rsid w:val="009055AD"/>
    <w:rsid w:val="00905749"/>
    <w:rsid w:val="00907DFA"/>
    <w:rsid w:val="0091433E"/>
    <w:rsid w:val="009170DB"/>
    <w:rsid w:val="00921593"/>
    <w:rsid w:val="009223E4"/>
    <w:rsid w:val="00922D14"/>
    <w:rsid w:val="00922FC7"/>
    <w:rsid w:val="00924A4C"/>
    <w:rsid w:val="00926327"/>
    <w:rsid w:val="00926A55"/>
    <w:rsid w:val="009273D7"/>
    <w:rsid w:val="00931E80"/>
    <w:rsid w:val="00934FC2"/>
    <w:rsid w:val="009377E6"/>
    <w:rsid w:val="00940505"/>
    <w:rsid w:val="00940758"/>
    <w:rsid w:val="00940DAE"/>
    <w:rsid w:val="009417DE"/>
    <w:rsid w:val="009424FA"/>
    <w:rsid w:val="00946CDF"/>
    <w:rsid w:val="009526E4"/>
    <w:rsid w:val="00953206"/>
    <w:rsid w:val="00955959"/>
    <w:rsid w:val="00955C74"/>
    <w:rsid w:val="00957096"/>
    <w:rsid w:val="00961510"/>
    <w:rsid w:val="009619F4"/>
    <w:rsid w:val="00963C0B"/>
    <w:rsid w:val="00965907"/>
    <w:rsid w:val="009703F2"/>
    <w:rsid w:val="0097089C"/>
    <w:rsid w:val="00970C33"/>
    <w:rsid w:val="00972638"/>
    <w:rsid w:val="0097350E"/>
    <w:rsid w:val="00975EB7"/>
    <w:rsid w:val="00977D4C"/>
    <w:rsid w:val="00981F0C"/>
    <w:rsid w:val="00982B78"/>
    <w:rsid w:val="00985E29"/>
    <w:rsid w:val="00990AC8"/>
    <w:rsid w:val="00991734"/>
    <w:rsid w:val="0099214F"/>
    <w:rsid w:val="00992D69"/>
    <w:rsid w:val="009939B4"/>
    <w:rsid w:val="00993B6D"/>
    <w:rsid w:val="00993E98"/>
    <w:rsid w:val="00993F6A"/>
    <w:rsid w:val="0099551B"/>
    <w:rsid w:val="00995B6E"/>
    <w:rsid w:val="00996854"/>
    <w:rsid w:val="00997196"/>
    <w:rsid w:val="00997E1E"/>
    <w:rsid w:val="009A02BB"/>
    <w:rsid w:val="009A1EED"/>
    <w:rsid w:val="009A46C7"/>
    <w:rsid w:val="009A4E34"/>
    <w:rsid w:val="009A7C74"/>
    <w:rsid w:val="009B11BC"/>
    <w:rsid w:val="009B4371"/>
    <w:rsid w:val="009B5156"/>
    <w:rsid w:val="009B51BC"/>
    <w:rsid w:val="009B5CBE"/>
    <w:rsid w:val="009B6A38"/>
    <w:rsid w:val="009B7191"/>
    <w:rsid w:val="009C03B8"/>
    <w:rsid w:val="009C2570"/>
    <w:rsid w:val="009C34BA"/>
    <w:rsid w:val="009C57F6"/>
    <w:rsid w:val="009C6A5D"/>
    <w:rsid w:val="009D46C3"/>
    <w:rsid w:val="009D5A43"/>
    <w:rsid w:val="009D6503"/>
    <w:rsid w:val="009D7884"/>
    <w:rsid w:val="009E2222"/>
    <w:rsid w:val="009E2686"/>
    <w:rsid w:val="009E2BDA"/>
    <w:rsid w:val="009E3472"/>
    <w:rsid w:val="009E415E"/>
    <w:rsid w:val="009E4883"/>
    <w:rsid w:val="009E5D43"/>
    <w:rsid w:val="009E6287"/>
    <w:rsid w:val="009F0B29"/>
    <w:rsid w:val="009F3D34"/>
    <w:rsid w:val="009F49C4"/>
    <w:rsid w:val="009F5099"/>
    <w:rsid w:val="009F5FF3"/>
    <w:rsid w:val="009F642F"/>
    <w:rsid w:val="009F66E0"/>
    <w:rsid w:val="009F719A"/>
    <w:rsid w:val="009F78D5"/>
    <w:rsid w:val="009F7991"/>
    <w:rsid w:val="00A00021"/>
    <w:rsid w:val="00A003DB"/>
    <w:rsid w:val="00A01401"/>
    <w:rsid w:val="00A019E1"/>
    <w:rsid w:val="00A02725"/>
    <w:rsid w:val="00A03A8A"/>
    <w:rsid w:val="00A0493D"/>
    <w:rsid w:val="00A05CB1"/>
    <w:rsid w:val="00A12030"/>
    <w:rsid w:val="00A12142"/>
    <w:rsid w:val="00A125C5"/>
    <w:rsid w:val="00A12D0A"/>
    <w:rsid w:val="00A137FB"/>
    <w:rsid w:val="00A14D1E"/>
    <w:rsid w:val="00A151FC"/>
    <w:rsid w:val="00A15DAA"/>
    <w:rsid w:val="00A16BDF"/>
    <w:rsid w:val="00A2041A"/>
    <w:rsid w:val="00A22291"/>
    <w:rsid w:val="00A22E18"/>
    <w:rsid w:val="00A31705"/>
    <w:rsid w:val="00A32236"/>
    <w:rsid w:val="00A329B2"/>
    <w:rsid w:val="00A3344D"/>
    <w:rsid w:val="00A36DC2"/>
    <w:rsid w:val="00A40A47"/>
    <w:rsid w:val="00A41091"/>
    <w:rsid w:val="00A425EC"/>
    <w:rsid w:val="00A427FA"/>
    <w:rsid w:val="00A4320D"/>
    <w:rsid w:val="00A4494F"/>
    <w:rsid w:val="00A44DDA"/>
    <w:rsid w:val="00A478B5"/>
    <w:rsid w:val="00A50DE5"/>
    <w:rsid w:val="00A51759"/>
    <w:rsid w:val="00A53006"/>
    <w:rsid w:val="00A530D3"/>
    <w:rsid w:val="00A5615D"/>
    <w:rsid w:val="00A64958"/>
    <w:rsid w:val="00A65B73"/>
    <w:rsid w:val="00A66D5E"/>
    <w:rsid w:val="00A67A75"/>
    <w:rsid w:val="00A70D4E"/>
    <w:rsid w:val="00A720E7"/>
    <w:rsid w:val="00A750C4"/>
    <w:rsid w:val="00A7536A"/>
    <w:rsid w:val="00A75AD5"/>
    <w:rsid w:val="00A768BD"/>
    <w:rsid w:val="00A76BF6"/>
    <w:rsid w:val="00A76D81"/>
    <w:rsid w:val="00A775C9"/>
    <w:rsid w:val="00A812BE"/>
    <w:rsid w:val="00A813B2"/>
    <w:rsid w:val="00A813E9"/>
    <w:rsid w:val="00A84EF9"/>
    <w:rsid w:val="00A85426"/>
    <w:rsid w:val="00A85994"/>
    <w:rsid w:val="00A874DB"/>
    <w:rsid w:val="00A939AC"/>
    <w:rsid w:val="00A93C4D"/>
    <w:rsid w:val="00A95AE2"/>
    <w:rsid w:val="00A95D1F"/>
    <w:rsid w:val="00AA0EA3"/>
    <w:rsid w:val="00AA1CE2"/>
    <w:rsid w:val="00AA5C45"/>
    <w:rsid w:val="00AA64B6"/>
    <w:rsid w:val="00AA6A9D"/>
    <w:rsid w:val="00AA7381"/>
    <w:rsid w:val="00AB008F"/>
    <w:rsid w:val="00AB0FAD"/>
    <w:rsid w:val="00AB3DF4"/>
    <w:rsid w:val="00AB6A8C"/>
    <w:rsid w:val="00AB7A73"/>
    <w:rsid w:val="00AC0187"/>
    <w:rsid w:val="00AC1CC7"/>
    <w:rsid w:val="00AC2C7A"/>
    <w:rsid w:val="00AC3B8E"/>
    <w:rsid w:val="00AC3C32"/>
    <w:rsid w:val="00AC4FE4"/>
    <w:rsid w:val="00AC5A95"/>
    <w:rsid w:val="00AC778F"/>
    <w:rsid w:val="00AD20CC"/>
    <w:rsid w:val="00AD255C"/>
    <w:rsid w:val="00AD2B08"/>
    <w:rsid w:val="00AD4358"/>
    <w:rsid w:val="00AD51A4"/>
    <w:rsid w:val="00AD5627"/>
    <w:rsid w:val="00AD5D95"/>
    <w:rsid w:val="00AD78E5"/>
    <w:rsid w:val="00AE08EA"/>
    <w:rsid w:val="00AE117C"/>
    <w:rsid w:val="00AE18B7"/>
    <w:rsid w:val="00AE1B4D"/>
    <w:rsid w:val="00AE1DC6"/>
    <w:rsid w:val="00AE6D2E"/>
    <w:rsid w:val="00AE7131"/>
    <w:rsid w:val="00AE7500"/>
    <w:rsid w:val="00AE774F"/>
    <w:rsid w:val="00AF1FFA"/>
    <w:rsid w:val="00AF277E"/>
    <w:rsid w:val="00AF4039"/>
    <w:rsid w:val="00AF4C51"/>
    <w:rsid w:val="00AF6AB4"/>
    <w:rsid w:val="00AF79F6"/>
    <w:rsid w:val="00B0185A"/>
    <w:rsid w:val="00B01BA4"/>
    <w:rsid w:val="00B020D1"/>
    <w:rsid w:val="00B021E4"/>
    <w:rsid w:val="00B02442"/>
    <w:rsid w:val="00B04E3A"/>
    <w:rsid w:val="00B055DC"/>
    <w:rsid w:val="00B06B47"/>
    <w:rsid w:val="00B07580"/>
    <w:rsid w:val="00B10453"/>
    <w:rsid w:val="00B11268"/>
    <w:rsid w:val="00B13826"/>
    <w:rsid w:val="00B13983"/>
    <w:rsid w:val="00B13DAD"/>
    <w:rsid w:val="00B14714"/>
    <w:rsid w:val="00B1515E"/>
    <w:rsid w:val="00B15796"/>
    <w:rsid w:val="00B157A0"/>
    <w:rsid w:val="00B1676B"/>
    <w:rsid w:val="00B20355"/>
    <w:rsid w:val="00B21D81"/>
    <w:rsid w:val="00B2301B"/>
    <w:rsid w:val="00B23CC4"/>
    <w:rsid w:val="00B246C1"/>
    <w:rsid w:val="00B24FC6"/>
    <w:rsid w:val="00B25CF5"/>
    <w:rsid w:val="00B2634F"/>
    <w:rsid w:val="00B2773A"/>
    <w:rsid w:val="00B3111B"/>
    <w:rsid w:val="00B323E7"/>
    <w:rsid w:val="00B33591"/>
    <w:rsid w:val="00B344C5"/>
    <w:rsid w:val="00B34546"/>
    <w:rsid w:val="00B34BF4"/>
    <w:rsid w:val="00B371AB"/>
    <w:rsid w:val="00B420CB"/>
    <w:rsid w:val="00B44BBC"/>
    <w:rsid w:val="00B44E4C"/>
    <w:rsid w:val="00B45798"/>
    <w:rsid w:val="00B45DD2"/>
    <w:rsid w:val="00B46818"/>
    <w:rsid w:val="00B4755D"/>
    <w:rsid w:val="00B47923"/>
    <w:rsid w:val="00B5001D"/>
    <w:rsid w:val="00B5386B"/>
    <w:rsid w:val="00B54199"/>
    <w:rsid w:val="00B54357"/>
    <w:rsid w:val="00B54370"/>
    <w:rsid w:val="00B567AF"/>
    <w:rsid w:val="00B56CE5"/>
    <w:rsid w:val="00B60E63"/>
    <w:rsid w:val="00B62C1B"/>
    <w:rsid w:val="00B63BB0"/>
    <w:rsid w:val="00B63CC3"/>
    <w:rsid w:val="00B645B0"/>
    <w:rsid w:val="00B64976"/>
    <w:rsid w:val="00B65D2C"/>
    <w:rsid w:val="00B669D1"/>
    <w:rsid w:val="00B66BB6"/>
    <w:rsid w:val="00B66F5B"/>
    <w:rsid w:val="00B67DF8"/>
    <w:rsid w:val="00B67FE3"/>
    <w:rsid w:val="00B707DA"/>
    <w:rsid w:val="00B709A8"/>
    <w:rsid w:val="00B711D8"/>
    <w:rsid w:val="00B71E0C"/>
    <w:rsid w:val="00B72639"/>
    <w:rsid w:val="00B76772"/>
    <w:rsid w:val="00B77B81"/>
    <w:rsid w:val="00B8068F"/>
    <w:rsid w:val="00B83E5F"/>
    <w:rsid w:val="00B8656A"/>
    <w:rsid w:val="00B90EC1"/>
    <w:rsid w:val="00B9171A"/>
    <w:rsid w:val="00B92BA4"/>
    <w:rsid w:val="00B92BE3"/>
    <w:rsid w:val="00B93A9C"/>
    <w:rsid w:val="00B95D2A"/>
    <w:rsid w:val="00B96245"/>
    <w:rsid w:val="00B97A55"/>
    <w:rsid w:val="00BA0451"/>
    <w:rsid w:val="00BA1AF1"/>
    <w:rsid w:val="00BA1CE2"/>
    <w:rsid w:val="00BA1D47"/>
    <w:rsid w:val="00BA28B1"/>
    <w:rsid w:val="00BA2AA3"/>
    <w:rsid w:val="00BA341B"/>
    <w:rsid w:val="00BA50EF"/>
    <w:rsid w:val="00BA5C0A"/>
    <w:rsid w:val="00BA6059"/>
    <w:rsid w:val="00BA6AF5"/>
    <w:rsid w:val="00BB200B"/>
    <w:rsid w:val="00BB23FD"/>
    <w:rsid w:val="00BB2550"/>
    <w:rsid w:val="00BB2EDD"/>
    <w:rsid w:val="00BB3345"/>
    <w:rsid w:val="00BB36A5"/>
    <w:rsid w:val="00BB3A7E"/>
    <w:rsid w:val="00BB6E0A"/>
    <w:rsid w:val="00BB7818"/>
    <w:rsid w:val="00BC03C1"/>
    <w:rsid w:val="00BC061F"/>
    <w:rsid w:val="00BC0E39"/>
    <w:rsid w:val="00BC1CFE"/>
    <w:rsid w:val="00BC2225"/>
    <w:rsid w:val="00BC3360"/>
    <w:rsid w:val="00BC3BFA"/>
    <w:rsid w:val="00BC3FFE"/>
    <w:rsid w:val="00BC4A31"/>
    <w:rsid w:val="00BC4ABB"/>
    <w:rsid w:val="00BC6AD4"/>
    <w:rsid w:val="00BC6CBA"/>
    <w:rsid w:val="00BC7309"/>
    <w:rsid w:val="00BD1639"/>
    <w:rsid w:val="00BD2656"/>
    <w:rsid w:val="00BD48AD"/>
    <w:rsid w:val="00BD5715"/>
    <w:rsid w:val="00BD588C"/>
    <w:rsid w:val="00BD63B4"/>
    <w:rsid w:val="00BD6991"/>
    <w:rsid w:val="00BE0359"/>
    <w:rsid w:val="00BE1AB3"/>
    <w:rsid w:val="00BE2C7A"/>
    <w:rsid w:val="00BE5255"/>
    <w:rsid w:val="00BE658E"/>
    <w:rsid w:val="00BE7822"/>
    <w:rsid w:val="00BE7F03"/>
    <w:rsid w:val="00BF0E88"/>
    <w:rsid w:val="00BF1DE8"/>
    <w:rsid w:val="00BF1ED9"/>
    <w:rsid w:val="00BF1F59"/>
    <w:rsid w:val="00BF33E3"/>
    <w:rsid w:val="00BF4A3F"/>
    <w:rsid w:val="00BF5AE9"/>
    <w:rsid w:val="00BF6DA5"/>
    <w:rsid w:val="00C01091"/>
    <w:rsid w:val="00C01B12"/>
    <w:rsid w:val="00C02AA2"/>
    <w:rsid w:val="00C0334E"/>
    <w:rsid w:val="00C05743"/>
    <w:rsid w:val="00C06846"/>
    <w:rsid w:val="00C070E4"/>
    <w:rsid w:val="00C10F3A"/>
    <w:rsid w:val="00C1104F"/>
    <w:rsid w:val="00C11ED7"/>
    <w:rsid w:val="00C13615"/>
    <w:rsid w:val="00C14764"/>
    <w:rsid w:val="00C1488E"/>
    <w:rsid w:val="00C160A5"/>
    <w:rsid w:val="00C17B78"/>
    <w:rsid w:val="00C21F7E"/>
    <w:rsid w:val="00C24483"/>
    <w:rsid w:val="00C24FF9"/>
    <w:rsid w:val="00C25D3A"/>
    <w:rsid w:val="00C2660F"/>
    <w:rsid w:val="00C26C31"/>
    <w:rsid w:val="00C27BDC"/>
    <w:rsid w:val="00C27D85"/>
    <w:rsid w:val="00C307E2"/>
    <w:rsid w:val="00C32123"/>
    <w:rsid w:val="00C33338"/>
    <w:rsid w:val="00C353D8"/>
    <w:rsid w:val="00C35792"/>
    <w:rsid w:val="00C35C54"/>
    <w:rsid w:val="00C36881"/>
    <w:rsid w:val="00C379DF"/>
    <w:rsid w:val="00C37CF7"/>
    <w:rsid w:val="00C41A67"/>
    <w:rsid w:val="00C4466F"/>
    <w:rsid w:val="00C44C0F"/>
    <w:rsid w:val="00C4626D"/>
    <w:rsid w:val="00C51747"/>
    <w:rsid w:val="00C517E1"/>
    <w:rsid w:val="00C5400C"/>
    <w:rsid w:val="00C551F6"/>
    <w:rsid w:val="00C55E21"/>
    <w:rsid w:val="00C56400"/>
    <w:rsid w:val="00C601A3"/>
    <w:rsid w:val="00C60380"/>
    <w:rsid w:val="00C60559"/>
    <w:rsid w:val="00C61CAC"/>
    <w:rsid w:val="00C644A6"/>
    <w:rsid w:val="00C64898"/>
    <w:rsid w:val="00C6551C"/>
    <w:rsid w:val="00C65E59"/>
    <w:rsid w:val="00C663E3"/>
    <w:rsid w:val="00C70C3F"/>
    <w:rsid w:val="00C72737"/>
    <w:rsid w:val="00C7293D"/>
    <w:rsid w:val="00C72E41"/>
    <w:rsid w:val="00C73231"/>
    <w:rsid w:val="00C743D1"/>
    <w:rsid w:val="00C764C9"/>
    <w:rsid w:val="00C76D2E"/>
    <w:rsid w:val="00C80B2B"/>
    <w:rsid w:val="00C80B8D"/>
    <w:rsid w:val="00C80D15"/>
    <w:rsid w:val="00C80F56"/>
    <w:rsid w:val="00C8148F"/>
    <w:rsid w:val="00C81C42"/>
    <w:rsid w:val="00C8222A"/>
    <w:rsid w:val="00C841EB"/>
    <w:rsid w:val="00C849DE"/>
    <w:rsid w:val="00C84C3D"/>
    <w:rsid w:val="00C85E33"/>
    <w:rsid w:val="00C8610F"/>
    <w:rsid w:val="00C86DAE"/>
    <w:rsid w:val="00C86EE7"/>
    <w:rsid w:val="00C86F74"/>
    <w:rsid w:val="00C9015C"/>
    <w:rsid w:val="00C90190"/>
    <w:rsid w:val="00C9169E"/>
    <w:rsid w:val="00C91D3C"/>
    <w:rsid w:val="00C92014"/>
    <w:rsid w:val="00C92448"/>
    <w:rsid w:val="00C93800"/>
    <w:rsid w:val="00C96A53"/>
    <w:rsid w:val="00C974C8"/>
    <w:rsid w:val="00CA0143"/>
    <w:rsid w:val="00CA1111"/>
    <w:rsid w:val="00CA14F1"/>
    <w:rsid w:val="00CA1CF0"/>
    <w:rsid w:val="00CA55AD"/>
    <w:rsid w:val="00CA5C85"/>
    <w:rsid w:val="00CA7B7D"/>
    <w:rsid w:val="00CA7F91"/>
    <w:rsid w:val="00CB267C"/>
    <w:rsid w:val="00CB5CFE"/>
    <w:rsid w:val="00CB6354"/>
    <w:rsid w:val="00CB6B46"/>
    <w:rsid w:val="00CB7EAA"/>
    <w:rsid w:val="00CC06C6"/>
    <w:rsid w:val="00CC084A"/>
    <w:rsid w:val="00CC12CF"/>
    <w:rsid w:val="00CC40BD"/>
    <w:rsid w:val="00CC7BF6"/>
    <w:rsid w:val="00CD0279"/>
    <w:rsid w:val="00CD0826"/>
    <w:rsid w:val="00CD1279"/>
    <w:rsid w:val="00CD1440"/>
    <w:rsid w:val="00CD2A61"/>
    <w:rsid w:val="00CD2C94"/>
    <w:rsid w:val="00CD2DCF"/>
    <w:rsid w:val="00CD390A"/>
    <w:rsid w:val="00CD61C8"/>
    <w:rsid w:val="00CE0566"/>
    <w:rsid w:val="00CE1350"/>
    <w:rsid w:val="00CE3FC3"/>
    <w:rsid w:val="00CE487B"/>
    <w:rsid w:val="00CE533A"/>
    <w:rsid w:val="00CE586A"/>
    <w:rsid w:val="00CE6997"/>
    <w:rsid w:val="00CE7AE1"/>
    <w:rsid w:val="00CF1720"/>
    <w:rsid w:val="00CF441D"/>
    <w:rsid w:val="00CF4C8E"/>
    <w:rsid w:val="00CF4F54"/>
    <w:rsid w:val="00CF5830"/>
    <w:rsid w:val="00D016F4"/>
    <w:rsid w:val="00D01A5C"/>
    <w:rsid w:val="00D0223F"/>
    <w:rsid w:val="00D028EE"/>
    <w:rsid w:val="00D0396F"/>
    <w:rsid w:val="00D03F7E"/>
    <w:rsid w:val="00D0494F"/>
    <w:rsid w:val="00D04ECA"/>
    <w:rsid w:val="00D05D94"/>
    <w:rsid w:val="00D06072"/>
    <w:rsid w:val="00D07BA0"/>
    <w:rsid w:val="00D07FF5"/>
    <w:rsid w:val="00D1242D"/>
    <w:rsid w:val="00D12A87"/>
    <w:rsid w:val="00D143AD"/>
    <w:rsid w:val="00D16C68"/>
    <w:rsid w:val="00D17331"/>
    <w:rsid w:val="00D17DA6"/>
    <w:rsid w:val="00D20E9D"/>
    <w:rsid w:val="00D2117C"/>
    <w:rsid w:val="00D21634"/>
    <w:rsid w:val="00D23FF2"/>
    <w:rsid w:val="00D2608F"/>
    <w:rsid w:val="00D30EDA"/>
    <w:rsid w:val="00D31F2D"/>
    <w:rsid w:val="00D32402"/>
    <w:rsid w:val="00D3351F"/>
    <w:rsid w:val="00D3386E"/>
    <w:rsid w:val="00D34FE7"/>
    <w:rsid w:val="00D35D77"/>
    <w:rsid w:val="00D37736"/>
    <w:rsid w:val="00D37FC3"/>
    <w:rsid w:val="00D400A1"/>
    <w:rsid w:val="00D40FBE"/>
    <w:rsid w:val="00D41779"/>
    <w:rsid w:val="00D41A07"/>
    <w:rsid w:val="00D41A8F"/>
    <w:rsid w:val="00D4462D"/>
    <w:rsid w:val="00D446E0"/>
    <w:rsid w:val="00D45E2E"/>
    <w:rsid w:val="00D5068B"/>
    <w:rsid w:val="00D507B2"/>
    <w:rsid w:val="00D5155C"/>
    <w:rsid w:val="00D51823"/>
    <w:rsid w:val="00D53BAC"/>
    <w:rsid w:val="00D56536"/>
    <w:rsid w:val="00D60930"/>
    <w:rsid w:val="00D60F17"/>
    <w:rsid w:val="00D644FC"/>
    <w:rsid w:val="00D64D37"/>
    <w:rsid w:val="00D65BC2"/>
    <w:rsid w:val="00D67DBA"/>
    <w:rsid w:val="00D70822"/>
    <w:rsid w:val="00D70901"/>
    <w:rsid w:val="00D71BAD"/>
    <w:rsid w:val="00D72CCC"/>
    <w:rsid w:val="00D777E5"/>
    <w:rsid w:val="00D80070"/>
    <w:rsid w:val="00D803D3"/>
    <w:rsid w:val="00D80DE1"/>
    <w:rsid w:val="00D81B51"/>
    <w:rsid w:val="00D82646"/>
    <w:rsid w:val="00D82751"/>
    <w:rsid w:val="00D83295"/>
    <w:rsid w:val="00D850FB"/>
    <w:rsid w:val="00D85ED5"/>
    <w:rsid w:val="00D877C7"/>
    <w:rsid w:val="00D91D27"/>
    <w:rsid w:val="00D92667"/>
    <w:rsid w:val="00D9268F"/>
    <w:rsid w:val="00D9421E"/>
    <w:rsid w:val="00D94EA7"/>
    <w:rsid w:val="00D94FAB"/>
    <w:rsid w:val="00D95BD7"/>
    <w:rsid w:val="00D95E3D"/>
    <w:rsid w:val="00D97246"/>
    <w:rsid w:val="00D97ECF"/>
    <w:rsid w:val="00DA288D"/>
    <w:rsid w:val="00DA2E51"/>
    <w:rsid w:val="00DA3A8F"/>
    <w:rsid w:val="00DA4CD3"/>
    <w:rsid w:val="00DA57F8"/>
    <w:rsid w:val="00DA5F35"/>
    <w:rsid w:val="00DA666F"/>
    <w:rsid w:val="00DB2B61"/>
    <w:rsid w:val="00DB529E"/>
    <w:rsid w:val="00DB56C7"/>
    <w:rsid w:val="00DB56D0"/>
    <w:rsid w:val="00DB656F"/>
    <w:rsid w:val="00DC2C09"/>
    <w:rsid w:val="00DC5BB3"/>
    <w:rsid w:val="00DC6709"/>
    <w:rsid w:val="00DC6FBF"/>
    <w:rsid w:val="00DC7D7A"/>
    <w:rsid w:val="00DD1E2D"/>
    <w:rsid w:val="00DD1EF9"/>
    <w:rsid w:val="00DD296F"/>
    <w:rsid w:val="00DD4245"/>
    <w:rsid w:val="00DD4D8E"/>
    <w:rsid w:val="00DD547A"/>
    <w:rsid w:val="00DD6935"/>
    <w:rsid w:val="00DD7596"/>
    <w:rsid w:val="00DD7891"/>
    <w:rsid w:val="00DD7CD1"/>
    <w:rsid w:val="00DE091E"/>
    <w:rsid w:val="00DE0C3F"/>
    <w:rsid w:val="00DE3510"/>
    <w:rsid w:val="00DE457F"/>
    <w:rsid w:val="00DF07A8"/>
    <w:rsid w:val="00DF0C02"/>
    <w:rsid w:val="00DF5767"/>
    <w:rsid w:val="00DF6AAC"/>
    <w:rsid w:val="00E0009D"/>
    <w:rsid w:val="00E007B9"/>
    <w:rsid w:val="00E011FD"/>
    <w:rsid w:val="00E01648"/>
    <w:rsid w:val="00E025F8"/>
    <w:rsid w:val="00E027D2"/>
    <w:rsid w:val="00E02A68"/>
    <w:rsid w:val="00E041BF"/>
    <w:rsid w:val="00E0437E"/>
    <w:rsid w:val="00E0446A"/>
    <w:rsid w:val="00E04972"/>
    <w:rsid w:val="00E05203"/>
    <w:rsid w:val="00E05372"/>
    <w:rsid w:val="00E06C77"/>
    <w:rsid w:val="00E13561"/>
    <w:rsid w:val="00E15666"/>
    <w:rsid w:val="00E157AF"/>
    <w:rsid w:val="00E15872"/>
    <w:rsid w:val="00E1617D"/>
    <w:rsid w:val="00E163A4"/>
    <w:rsid w:val="00E168D7"/>
    <w:rsid w:val="00E17FC9"/>
    <w:rsid w:val="00E21487"/>
    <w:rsid w:val="00E22798"/>
    <w:rsid w:val="00E239DA"/>
    <w:rsid w:val="00E245B5"/>
    <w:rsid w:val="00E246A5"/>
    <w:rsid w:val="00E30179"/>
    <w:rsid w:val="00E30C00"/>
    <w:rsid w:val="00E3205A"/>
    <w:rsid w:val="00E336CB"/>
    <w:rsid w:val="00E344AD"/>
    <w:rsid w:val="00E34A07"/>
    <w:rsid w:val="00E358DD"/>
    <w:rsid w:val="00E35D5E"/>
    <w:rsid w:val="00E35DB0"/>
    <w:rsid w:val="00E37F11"/>
    <w:rsid w:val="00E4079E"/>
    <w:rsid w:val="00E40A93"/>
    <w:rsid w:val="00E40E2F"/>
    <w:rsid w:val="00E414BD"/>
    <w:rsid w:val="00E41F72"/>
    <w:rsid w:val="00E43355"/>
    <w:rsid w:val="00E45FAC"/>
    <w:rsid w:val="00E46F12"/>
    <w:rsid w:val="00E51061"/>
    <w:rsid w:val="00E51CE0"/>
    <w:rsid w:val="00E521D6"/>
    <w:rsid w:val="00E53AB5"/>
    <w:rsid w:val="00E53FF7"/>
    <w:rsid w:val="00E5487D"/>
    <w:rsid w:val="00E54CF5"/>
    <w:rsid w:val="00E55779"/>
    <w:rsid w:val="00E5603C"/>
    <w:rsid w:val="00E56974"/>
    <w:rsid w:val="00E6014C"/>
    <w:rsid w:val="00E65340"/>
    <w:rsid w:val="00E6596C"/>
    <w:rsid w:val="00E65989"/>
    <w:rsid w:val="00E65C0D"/>
    <w:rsid w:val="00E70949"/>
    <w:rsid w:val="00E70DCE"/>
    <w:rsid w:val="00E7102D"/>
    <w:rsid w:val="00E729C9"/>
    <w:rsid w:val="00E72C00"/>
    <w:rsid w:val="00E73067"/>
    <w:rsid w:val="00E7440D"/>
    <w:rsid w:val="00E74B49"/>
    <w:rsid w:val="00E74CD1"/>
    <w:rsid w:val="00E76DCE"/>
    <w:rsid w:val="00E77082"/>
    <w:rsid w:val="00E77154"/>
    <w:rsid w:val="00E80806"/>
    <w:rsid w:val="00E82A69"/>
    <w:rsid w:val="00E82B45"/>
    <w:rsid w:val="00E82B56"/>
    <w:rsid w:val="00E83FFB"/>
    <w:rsid w:val="00E840BA"/>
    <w:rsid w:val="00E8423A"/>
    <w:rsid w:val="00E84360"/>
    <w:rsid w:val="00E84B72"/>
    <w:rsid w:val="00E85972"/>
    <w:rsid w:val="00E91512"/>
    <w:rsid w:val="00E92467"/>
    <w:rsid w:val="00E9272C"/>
    <w:rsid w:val="00E940EE"/>
    <w:rsid w:val="00E94232"/>
    <w:rsid w:val="00E97DE8"/>
    <w:rsid w:val="00EA2655"/>
    <w:rsid w:val="00EA3A40"/>
    <w:rsid w:val="00EA3BF4"/>
    <w:rsid w:val="00EA7F56"/>
    <w:rsid w:val="00EB0F00"/>
    <w:rsid w:val="00EB2928"/>
    <w:rsid w:val="00EB5F85"/>
    <w:rsid w:val="00EB6644"/>
    <w:rsid w:val="00EB6954"/>
    <w:rsid w:val="00EB69C4"/>
    <w:rsid w:val="00EC0550"/>
    <w:rsid w:val="00EC134B"/>
    <w:rsid w:val="00EC31B1"/>
    <w:rsid w:val="00EC3981"/>
    <w:rsid w:val="00EC4E5A"/>
    <w:rsid w:val="00EC59BC"/>
    <w:rsid w:val="00EC70EC"/>
    <w:rsid w:val="00ED1B84"/>
    <w:rsid w:val="00ED245A"/>
    <w:rsid w:val="00ED2586"/>
    <w:rsid w:val="00ED4078"/>
    <w:rsid w:val="00ED450C"/>
    <w:rsid w:val="00ED6998"/>
    <w:rsid w:val="00EE040A"/>
    <w:rsid w:val="00EE1D03"/>
    <w:rsid w:val="00EE235F"/>
    <w:rsid w:val="00EE3BD3"/>
    <w:rsid w:val="00EE3F82"/>
    <w:rsid w:val="00EE41C6"/>
    <w:rsid w:val="00EE4202"/>
    <w:rsid w:val="00EE5489"/>
    <w:rsid w:val="00EE717F"/>
    <w:rsid w:val="00EF0883"/>
    <w:rsid w:val="00EF0A91"/>
    <w:rsid w:val="00EF10A1"/>
    <w:rsid w:val="00EF1A08"/>
    <w:rsid w:val="00EF1AB0"/>
    <w:rsid w:val="00EF33F5"/>
    <w:rsid w:val="00EF41AA"/>
    <w:rsid w:val="00EF69CE"/>
    <w:rsid w:val="00F0000A"/>
    <w:rsid w:val="00F00634"/>
    <w:rsid w:val="00F025AF"/>
    <w:rsid w:val="00F03231"/>
    <w:rsid w:val="00F03582"/>
    <w:rsid w:val="00F04701"/>
    <w:rsid w:val="00F0514E"/>
    <w:rsid w:val="00F06576"/>
    <w:rsid w:val="00F112ED"/>
    <w:rsid w:val="00F11FDA"/>
    <w:rsid w:val="00F14F17"/>
    <w:rsid w:val="00F162DA"/>
    <w:rsid w:val="00F16CB4"/>
    <w:rsid w:val="00F21782"/>
    <w:rsid w:val="00F22EF1"/>
    <w:rsid w:val="00F22FED"/>
    <w:rsid w:val="00F23594"/>
    <w:rsid w:val="00F23C93"/>
    <w:rsid w:val="00F248BA"/>
    <w:rsid w:val="00F27774"/>
    <w:rsid w:val="00F27B80"/>
    <w:rsid w:val="00F27FE6"/>
    <w:rsid w:val="00F33396"/>
    <w:rsid w:val="00F3428C"/>
    <w:rsid w:val="00F35971"/>
    <w:rsid w:val="00F36119"/>
    <w:rsid w:val="00F403AD"/>
    <w:rsid w:val="00F4100A"/>
    <w:rsid w:val="00F4227D"/>
    <w:rsid w:val="00F42C01"/>
    <w:rsid w:val="00F45FA3"/>
    <w:rsid w:val="00F466DA"/>
    <w:rsid w:val="00F466FC"/>
    <w:rsid w:val="00F46EA7"/>
    <w:rsid w:val="00F47059"/>
    <w:rsid w:val="00F5040A"/>
    <w:rsid w:val="00F51ED9"/>
    <w:rsid w:val="00F52190"/>
    <w:rsid w:val="00F52367"/>
    <w:rsid w:val="00F5269F"/>
    <w:rsid w:val="00F52878"/>
    <w:rsid w:val="00F53BC7"/>
    <w:rsid w:val="00F548CE"/>
    <w:rsid w:val="00F55569"/>
    <w:rsid w:val="00F55867"/>
    <w:rsid w:val="00F558BC"/>
    <w:rsid w:val="00F62494"/>
    <w:rsid w:val="00F62FC6"/>
    <w:rsid w:val="00F63394"/>
    <w:rsid w:val="00F643B8"/>
    <w:rsid w:val="00F64C34"/>
    <w:rsid w:val="00F6712A"/>
    <w:rsid w:val="00F67E3E"/>
    <w:rsid w:val="00F70184"/>
    <w:rsid w:val="00F71ABE"/>
    <w:rsid w:val="00F738FE"/>
    <w:rsid w:val="00F7418C"/>
    <w:rsid w:val="00F74357"/>
    <w:rsid w:val="00F74819"/>
    <w:rsid w:val="00F77125"/>
    <w:rsid w:val="00F80D19"/>
    <w:rsid w:val="00F82CEC"/>
    <w:rsid w:val="00F82F20"/>
    <w:rsid w:val="00F84E46"/>
    <w:rsid w:val="00F85303"/>
    <w:rsid w:val="00F90E03"/>
    <w:rsid w:val="00F91A1F"/>
    <w:rsid w:val="00F92F14"/>
    <w:rsid w:val="00F93083"/>
    <w:rsid w:val="00F93756"/>
    <w:rsid w:val="00F96AF8"/>
    <w:rsid w:val="00FA0ED9"/>
    <w:rsid w:val="00FA1836"/>
    <w:rsid w:val="00FA1DCB"/>
    <w:rsid w:val="00FA338D"/>
    <w:rsid w:val="00FA50E5"/>
    <w:rsid w:val="00FA6092"/>
    <w:rsid w:val="00FB1DF0"/>
    <w:rsid w:val="00FB40D7"/>
    <w:rsid w:val="00FB68BF"/>
    <w:rsid w:val="00FC06FB"/>
    <w:rsid w:val="00FC0C65"/>
    <w:rsid w:val="00FC18A6"/>
    <w:rsid w:val="00FC2F91"/>
    <w:rsid w:val="00FC5EB2"/>
    <w:rsid w:val="00FC65D0"/>
    <w:rsid w:val="00FC707D"/>
    <w:rsid w:val="00FC72BE"/>
    <w:rsid w:val="00FD0122"/>
    <w:rsid w:val="00FD16EC"/>
    <w:rsid w:val="00FD422C"/>
    <w:rsid w:val="00FD5A3A"/>
    <w:rsid w:val="00FD5D92"/>
    <w:rsid w:val="00FE06F9"/>
    <w:rsid w:val="00FE1342"/>
    <w:rsid w:val="00FE27AF"/>
    <w:rsid w:val="00FE2D80"/>
    <w:rsid w:val="00FE3AFE"/>
    <w:rsid w:val="00FE3CA5"/>
    <w:rsid w:val="00FE4763"/>
    <w:rsid w:val="00FE56B3"/>
    <w:rsid w:val="00FE61F1"/>
    <w:rsid w:val="00FF0648"/>
    <w:rsid w:val="00FF0ED3"/>
    <w:rsid w:val="00FF11B4"/>
    <w:rsid w:val="00FF2BF0"/>
    <w:rsid w:val="00FF45BC"/>
    <w:rsid w:val="00FF6118"/>
    <w:rsid w:val="00FF681B"/>
    <w:rsid w:val="00FF722C"/>
    <w:rsid w:val="00FF77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qFormat="1"/>
    <w:lsdException w:name="heading 7" w:uiPriority="99" w:qFormat="1"/>
    <w:lsdException w:name="heading 8" w:semiHidden="1" w:unhideWhenUsed="1" w:qFormat="1"/>
    <w:lsdException w:name="heading 9" w:semiHidden="1" w:unhideWhenUsed="1" w:qFormat="1"/>
    <w:lsdException w:name="toc 1" w:uiPriority="99"/>
    <w:lsdException w:name="footnote text" w:uiPriority="99"/>
    <w:lsdException w:name="header" w:uiPriority="99"/>
    <w:lsdException w:name="footer" w:uiPriority="99"/>
    <w:lsdException w:name="caption" w:semiHidden="1" w:unhideWhenUsed="1" w:qFormat="1"/>
    <w:lsdException w:name="Title" w:uiPriority="99" w:qFormat="1"/>
    <w:lsdException w:name="Body Text" w:uiPriority="1" w:qFormat="1"/>
    <w:lsdException w:name="Body Text Indent" w:uiPriority="99"/>
    <w:lsdException w:name="Subtitle" w:qFormat="1"/>
    <w:lsdException w:name="Date"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a">
    <w:name w:val="Normal"/>
    <w:qFormat/>
    <w:rsid w:val="002D3D40"/>
  </w:style>
  <w:style w:type="paragraph" w:styleId="1">
    <w:name w:val="heading 1"/>
    <w:basedOn w:val="a"/>
    <w:next w:val="a"/>
    <w:link w:val="10"/>
    <w:uiPriority w:val="1"/>
    <w:qFormat/>
    <w:rsid w:val="002D3D40"/>
    <w:pPr>
      <w:keepNext/>
      <w:jc w:val="center"/>
      <w:outlineLvl w:val="0"/>
    </w:pPr>
    <w:rPr>
      <w:rFonts w:ascii="Baltica Chv" w:hAnsi="Baltica Chv"/>
      <w:b/>
      <w:sz w:val="24"/>
    </w:rPr>
  </w:style>
  <w:style w:type="paragraph" w:styleId="2">
    <w:name w:val="heading 2"/>
    <w:basedOn w:val="a"/>
    <w:next w:val="a"/>
    <w:link w:val="20"/>
    <w:uiPriority w:val="1"/>
    <w:qFormat/>
    <w:rsid w:val="002D3D40"/>
    <w:pPr>
      <w:keepNext/>
      <w:spacing w:line="360" w:lineRule="auto"/>
      <w:ind w:left="426" w:right="-425"/>
      <w:jc w:val="both"/>
      <w:outlineLvl w:val="1"/>
    </w:pPr>
    <w:rPr>
      <w:rFonts w:ascii="TimesET" w:hAnsi="TimesET"/>
      <w:sz w:val="28"/>
    </w:rPr>
  </w:style>
  <w:style w:type="paragraph" w:styleId="3">
    <w:name w:val="heading 3"/>
    <w:basedOn w:val="a"/>
    <w:next w:val="a"/>
    <w:link w:val="30"/>
    <w:qFormat/>
    <w:rsid w:val="002D3D40"/>
    <w:pPr>
      <w:keepNext/>
      <w:ind w:right="-425"/>
      <w:jc w:val="both"/>
      <w:outlineLvl w:val="2"/>
    </w:pPr>
    <w:rPr>
      <w:rFonts w:ascii="TimesET" w:hAnsi="TimesET"/>
      <w:sz w:val="28"/>
    </w:rPr>
  </w:style>
  <w:style w:type="paragraph" w:styleId="4">
    <w:name w:val="heading 4"/>
    <w:basedOn w:val="a"/>
    <w:next w:val="a"/>
    <w:link w:val="40"/>
    <w:qFormat/>
    <w:rsid w:val="002D3D40"/>
    <w:pPr>
      <w:keepNext/>
      <w:outlineLvl w:val="3"/>
    </w:pPr>
    <w:rPr>
      <w:sz w:val="26"/>
    </w:rPr>
  </w:style>
  <w:style w:type="paragraph" w:styleId="5">
    <w:name w:val="heading 5"/>
    <w:basedOn w:val="a"/>
    <w:next w:val="a"/>
    <w:link w:val="50"/>
    <w:qFormat/>
    <w:rsid w:val="002D3D40"/>
    <w:pPr>
      <w:keepNext/>
      <w:outlineLvl w:val="4"/>
    </w:pPr>
    <w:rPr>
      <w:sz w:val="26"/>
      <w:szCs w:val="28"/>
    </w:rPr>
  </w:style>
  <w:style w:type="paragraph" w:styleId="6">
    <w:name w:val="heading 6"/>
    <w:basedOn w:val="a"/>
    <w:next w:val="a"/>
    <w:link w:val="60"/>
    <w:qFormat/>
    <w:rsid w:val="002D3D40"/>
    <w:pPr>
      <w:keepNext/>
      <w:jc w:val="center"/>
      <w:outlineLvl w:val="5"/>
    </w:pPr>
    <w:rPr>
      <w:sz w:val="26"/>
    </w:rPr>
  </w:style>
  <w:style w:type="paragraph" w:styleId="7">
    <w:name w:val="heading 7"/>
    <w:basedOn w:val="a"/>
    <w:next w:val="a"/>
    <w:link w:val="70"/>
    <w:uiPriority w:val="99"/>
    <w:qFormat/>
    <w:rsid w:val="002D3D40"/>
    <w:pPr>
      <w:keepNext/>
      <w:jc w:val="center"/>
      <w:outlineLvl w:val="6"/>
    </w:pPr>
    <w:rPr>
      <w:b/>
      <w:sz w:val="32"/>
    </w:rPr>
  </w:style>
  <w:style w:type="paragraph" w:styleId="8">
    <w:name w:val="heading 8"/>
    <w:basedOn w:val="a"/>
    <w:next w:val="a"/>
    <w:link w:val="80"/>
    <w:semiHidden/>
    <w:unhideWhenUsed/>
    <w:qFormat/>
    <w:rsid w:val="00922FC7"/>
    <w:pPr>
      <w:keepNext/>
      <w:outlineLvl w:val="7"/>
    </w:pPr>
    <w:rPr>
      <w:b/>
      <w:bCs/>
      <w:sz w:val="24"/>
      <w:szCs w:val="24"/>
    </w:rPr>
  </w:style>
  <w:style w:type="paragraph" w:styleId="9">
    <w:name w:val="heading 9"/>
    <w:basedOn w:val="a"/>
    <w:next w:val="a"/>
    <w:link w:val="90"/>
    <w:semiHidden/>
    <w:unhideWhenUsed/>
    <w:qFormat/>
    <w:rsid w:val="00922FC7"/>
    <w:pPr>
      <w:keepNext/>
      <w:ind w:firstLine="5220"/>
      <w:outlineLvl w:val="8"/>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rsid w:val="005D7EBF"/>
    <w:rPr>
      <w:rFonts w:ascii="Baltica Chv" w:hAnsi="Baltica Chv"/>
      <w:b/>
      <w:sz w:val="24"/>
    </w:rPr>
  </w:style>
  <w:style w:type="character" w:customStyle="1" w:styleId="20">
    <w:name w:val="Заголовок 2 Знак"/>
    <w:link w:val="2"/>
    <w:uiPriority w:val="1"/>
    <w:rsid w:val="0013318F"/>
    <w:rPr>
      <w:rFonts w:ascii="TimesET" w:hAnsi="TimesET"/>
      <w:sz w:val="28"/>
    </w:rPr>
  </w:style>
  <w:style w:type="character" w:customStyle="1" w:styleId="30">
    <w:name w:val="Заголовок 3 Знак"/>
    <w:link w:val="3"/>
    <w:rsid w:val="0013318F"/>
    <w:rPr>
      <w:rFonts w:ascii="TimesET" w:hAnsi="TimesET"/>
      <w:sz w:val="28"/>
    </w:rPr>
  </w:style>
  <w:style w:type="character" w:customStyle="1" w:styleId="40">
    <w:name w:val="Заголовок 4 Знак"/>
    <w:link w:val="4"/>
    <w:rsid w:val="00922FC7"/>
    <w:rPr>
      <w:sz w:val="26"/>
    </w:rPr>
  </w:style>
  <w:style w:type="character" w:customStyle="1" w:styleId="50">
    <w:name w:val="Заголовок 5 Знак"/>
    <w:link w:val="5"/>
    <w:rsid w:val="00922FC7"/>
    <w:rPr>
      <w:sz w:val="26"/>
      <w:szCs w:val="28"/>
    </w:rPr>
  </w:style>
  <w:style w:type="character" w:customStyle="1" w:styleId="60">
    <w:name w:val="Заголовок 6 Знак"/>
    <w:link w:val="6"/>
    <w:rsid w:val="00922FC7"/>
    <w:rPr>
      <w:sz w:val="26"/>
    </w:rPr>
  </w:style>
  <w:style w:type="character" w:customStyle="1" w:styleId="70">
    <w:name w:val="Заголовок 7 Знак"/>
    <w:link w:val="7"/>
    <w:uiPriority w:val="99"/>
    <w:rsid w:val="00922FC7"/>
    <w:rPr>
      <w:b/>
      <w:sz w:val="32"/>
    </w:rPr>
  </w:style>
  <w:style w:type="paragraph" w:styleId="a3">
    <w:name w:val="Body Text Indent"/>
    <w:basedOn w:val="a"/>
    <w:link w:val="a4"/>
    <w:uiPriority w:val="99"/>
    <w:rsid w:val="002D3D40"/>
    <w:pPr>
      <w:spacing w:line="360" w:lineRule="auto"/>
      <w:ind w:right="-425" w:firstLine="709"/>
      <w:jc w:val="both"/>
    </w:pPr>
    <w:rPr>
      <w:rFonts w:ascii="TimesET" w:hAnsi="TimesET"/>
      <w:sz w:val="24"/>
    </w:rPr>
  </w:style>
  <w:style w:type="character" w:customStyle="1" w:styleId="a4">
    <w:name w:val="Основной текст с отступом Знак"/>
    <w:link w:val="a3"/>
    <w:uiPriority w:val="99"/>
    <w:rsid w:val="0013318F"/>
    <w:rPr>
      <w:rFonts w:ascii="TimesET" w:hAnsi="TimesET"/>
      <w:sz w:val="24"/>
    </w:rPr>
  </w:style>
  <w:style w:type="paragraph" w:styleId="a5">
    <w:name w:val="header"/>
    <w:basedOn w:val="a"/>
    <w:link w:val="a6"/>
    <w:uiPriority w:val="99"/>
    <w:rsid w:val="002D3D40"/>
    <w:pPr>
      <w:tabs>
        <w:tab w:val="center" w:pos="4677"/>
        <w:tab w:val="right" w:pos="9355"/>
      </w:tabs>
    </w:pPr>
  </w:style>
  <w:style w:type="character" w:customStyle="1" w:styleId="a6">
    <w:name w:val="Верхний колонтитул Знак"/>
    <w:link w:val="a5"/>
    <w:uiPriority w:val="99"/>
    <w:rsid w:val="00922FC7"/>
  </w:style>
  <w:style w:type="paragraph" w:styleId="a7">
    <w:name w:val="footer"/>
    <w:aliases w:val="Знак Знак"/>
    <w:basedOn w:val="a"/>
    <w:link w:val="a8"/>
    <w:uiPriority w:val="99"/>
    <w:rsid w:val="002D3D40"/>
    <w:pPr>
      <w:tabs>
        <w:tab w:val="center" w:pos="4677"/>
        <w:tab w:val="right" w:pos="9355"/>
      </w:tabs>
    </w:pPr>
  </w:style>
  <w:style w:type="character" w:customStyle="1" w:styleId="a8">
    <w:name w:val="Нижний колонтитул Знак"/>
    <w:aliases w:val="Знак Знак Знак"/>
    <w:link w:val="a7"/>
    <w:uiPriority w:val="99"/>
    <w:locked/>
    <w:rsid w:val="00922FC7"/>
  </w:style>
  <w:style w:type="paragraph" w:styleId="21">
    <w:name w:val="Body Text Indent 2"/>
    <w:basedOn w:val="a"/>
    <w:link w:val="22"/>
    <w:uiPriority w:val="99"/>
    <w:rsid w:val="002D3D40"/>
    <w:pPr>
      <w:spacing w:line="360" w:lineRule="auto"/>
      <w:ind w:right="-1" w:firstLine="709"/>
      <w:jc w:val="both"/>
    </w:pPr>
    <w:rPr>
      <w:sz w:val="28"/>
      <w:szCs w:val="28"/>
    </w:rPr>
  </w:style>
  <w:style w:type="character" w:customStyle="1" w:styleId="22">
    <w:name w:val="Основной текст с отступом 2 Знак"/>
    <w:link w:val="21"/>
    <w:uiPriority w:val="99"/>
    <w:rsid w:val="00922FC7"/>
    <w:rPr>
      <w:sz w:val="28"/>
      <w:szCs w:val="28"/>
    </w:rPr>
  </w:style>
  <w:style w:type="paragraph" w:styleId="31">
    <w:name w:val="Body Text Indent 3"/>
    <w:basedOn w:val="a"/>
    <w:link w:val="32"/>
    <w:uiPriority w:val="99"/>
    <w:rsid w:val="002D3D40"/>
    <w:pPr>
      <w:widowControl w:val="0"/>
      <w:autoSpaceDE w:val="0"/>
      <w:autoSpaceDN w:val="0"/>
      <w:adjustRightInd w:val="0"/>
      <w:spacing w:line="288" w:lineRule="auto"/>
      <w:ind w:firstLine="709"/>
      <w:jc w:val="both"/>
    </w:pPr>
    <w:rPr>
      <w:sz w:val="26"/>
      <w:szCs w:val="28"/>
    </w:rPr>
  </w:style>
  <w:style w:type="character" w:customStyle="1" w:styleId="32">
    <w:name w:val="Основной текст с отступом 3 Знак"/>
    <w:link w:val="31"/>
    <w:uiPriority w:val="99"/>
    <w:rsid w:val="00922FC7"/>
    <w:rPr>
      <w:sz w:val="26"/>
      <w:szCs w:val="28"/>
    </w:rPr>
  </w:style>
  <w:style w:type="paragraph" w:styleId="23">
    <w:name w:val="Body Text 2"/>
    <w:basedOn w:val="a"/>
    <w:link w:val="24"/>
    <w:uiPriority w:val="99"/>
    <w:rsid w:val="002D3D40"/>
    <w:pPr>
      <w:jc w:val="both"/>
    </w:pPr>
    <w:rPr>
      <w:sz w:val="24"/>
    </w:rPr>
  </w:style>
  <w:style w:type="character" w:customStyle="1" w:styleId="24">
    <w:name w:val="Основной текст 2 Знак"/>
    <w:link w:val="23"/>
    <w:uiPriority w:val="99"/>
    <w:rsid w:val="0027701E"/>
    <w:rPr>
      <w:sz w:val="24"/>
    </w:rPr>
  </w:style>
  <w:style w:type="character" w:styleId="a9">
    <w:name w:val="page number"/>
    <w:basedOn w:val="a0"/>
    <w:rsid w:val="002D3D40"/>
  </w:style>
  <w:style w:type="paragraph" w:styleId="aa">
    <w:name w:val="Body Text"/>
    <w:basedOn w:val="a"/>
    <w:link w:val="ab"/>
    <w:uiPriority w:val="1"/>
    <w:qFormat/>
    <w:rsid w:val="002D3D40"/>
    <w:pPr>
      <w:tabs>
        <w:tab w:val="left" w:pos="980"/>
      </w:tabs>
    </w:pPr>
    <w:rPr>
      <w:sz w:val="32"/>
      <w:szCs w:val="24"/>
    </w:rPr>
  </w:style>
  <w:style w:type="character" w:customStyle="1" w:styleId="ab">
    <w:name w:val="Основной текст Знак"/>
    <w:link w:val="aa"/>
    <w:uiPriority w:val="1"/>
    <w:rsid w:val="006D2452"/>
    <w:rPr>
      <w:sz w:val="32"/>
      <w:szCs w:val="24"/>
      <w:lang w:val="ru-RU" w:eastAsia="ru-RU" w:bidi="ar-SA"/>
    </w:rPr>
  </w:style>
  <w:style w:type="paragraph" w:styleId="ac">
    <w:name w:val="Block Text"/>
    <w:basedOn w:val="a"/>
    <w:uiPriority w:val="99"/>
    <w:rsid w:val="002D3D40"/>
    <w:pPr>
      <w:ind w:left="-40" w:right="4677"/>
    </w:pPr>
    <w:rPr>
      <w:b/>
      <w:bCs/>
      <w:sz w:val="26"/>
      <w:szCs w:val="26"/>
    </w:rPr>
  </w:style>
  <w:style w:type="paragraph" w:styleId="33">
    <w:name w:val="Body Text 3"/>
    <w:basedOn w:val="a"/>
    <w:link w:val="34"/>
    <w:uiPriority w:val="99"/>
    <w:rsid w:val="002D3D40"/>
    <w:pPr>
      <w:tabs>
        <w:tab w:val="left" w:pos="3600"/>
        <w:tab w:val="left" w:pos="3828"/>
      </w:tabs>
      <w:ind w:right="4961"/>
    </w:pPr>
    <w:rPr>
      <w:b/>
      <w:bCs/>
      <w:sz w:val="26"/>
    </w:rPr>
  </w:style>
  <w:style w:type="character" w:customStyle="1" w:styleId="34">
    <w:name w:val="Основной текст 3 Знак"/>
    <w:link w:val="33"/>
    <w:uiPriority w:val="99"/>
    <w:rsid w:val="00922FC7"/>
    <w:rPr>
      <w:b/>
      <w:bCs/>
      <w:sz w:val="26"/>
    </w:rPr>
  </w:style>
  <w:style w:type="paragraph" w:styleId="ad">
    <w:name w:val="Title"/>
    <w:basedOn w:val="a"/>
    <w:link w:val="ae"/>
    <w:uiPriority w:val="99"/>
    <w:qFormat/>
    <w:rsid w:val="002D3D40"/>
    <w:pPr>
      <w:jc w:val="center"/>
    </w:pPr>
    <w:rPr>
      <w:b/>
      <w:bCs/>
      <w:sz w:val="24"/>
      <w:szCs w:val="24"/>
    </w:rPr>
  </w:style>
  <w:style w:type="character" w:customStyle="1" w:styleId="ae">
    <w:name w:val="Название Знак"/>
    <w:link w:val="ad"/>
    <w:uiPriority w:val="99"/>
    <w:rsid w:val="0013318F"/>
    <w:rPr>
      <w:b/>
      <w:bCs/>
      <w:sz w:val="24"/>
      <w:szCs w:val="24"/>
    </w:rPr>
  </w:style>
  <w:style w:type="paragraph" w:styleId="af">
    <w:name w:val="Balloon Text"/>
    <w:basedOn w:val="a"/>
    <w:link w:val="af0"/>
    <w:uiPriority w:val="99"/>
    <w:semiHidden/>
    <w:rsid w:val="002D3D40"/>
    <w:rPr>
      <w:rFonts w:ascii="Tahoma" w:hAnsi="Tahoma" w:cs="Tahoma"/>
      <w:sz w:val="16"/>
      <w:szCs w:val="16"/>
    </w:rPr>
  </w:style>
  <w:style w:type="character" w:customStyle="1" w:styleId="af0">
    <w:name w:val="Текст выноски Знак"/>
    <w:link w:val="af"/>
    <w:uiPriority w:val="99"/>
    <w:semiHidden/>
    <w:rsid w:val="00922FC7"/>
    <w:rPr>
      <w:rFonts w:ascii="Tahoma" w:hAnsi="Tahoma" w:cs="Tahoma"/>
      <w:sz w:val="16"/>
      <w:szCs w:val="16"/>
    </w:rPr>
  </w:style>
  <w:style w:type="character" w:customStyle="1" w:styleId="af1">
    <w:name w:val="Гипертекстовая ссылка"/>
    <w:rsid w:val="002D3D40"/>
    <w:rPr>
      <w:b/>
      <w:bCs/>
      <w:color w:val="008000"/>
      <w:sz w:val="20"/>
      <w:szCs w:val="20"/>
      <w:u w:val="single"/>
    </w:rPr>
  </w:style>
  <w:style w:type="character" w:customStyle="1" w:styleId="af2">
    <w:name w:val="Цветовое выделение"/>
    <w:rsid w:val="002D3D40"/>
    <w:rPr>
      <w:b/>
      <w:bCs/>
      <w:color w:val="000080"/>
      <w:sz w:val="20"/>
      <w:szCs w:val="20"/>
    </w:rPr>
  </w:style>
  <w:style w:type="paragraph" w:customStyle="1" w:styleId="af3">
    <w:name w:val="Прижатый влево"/>
    <w:basedOn w:val="a"/>
    <w:next w:val="a"/>
    <w:uiPriority w:val="99"/>
    <w:rsid w:val="002D3D40"/>
    <w:pPr>
      <w:widowControl w:val="0"/>
      <w:autoSpaceDE w:val="0"/>
      <w:autoSpaceDN w:val="0"/>
      <w:adjustRightInd w:val="0"/>
    </w:pPr>
    <w:rPr>
      <w:rFonts w:ascii="Arial" w:hAnsi="Arial"/>
    </w:rPr>
  </w:style>
  <w:style w:type="paragraph" w:customStyle="1" w:styleId="af4">
    <w:name w:val="Текст (лев. подпись)"/>
    <w:basedOn w:val="a"/>
    <w:next w:val="a"/>
    <w:uiPriority w:val="99"/>
    <w:rsid w:val="002D3D40"/>
    <w:pPr>
      <w:widowControl w:val="0"/>
      <w:autoSpaceDE w:val="0"/>
      <w:autoSpaceDN w:val="0"/>
      <w:adjustRightInd w:val="0"/>
    </w:pPr>
    <w:rPr>
      <w:rFonts w:ascii="Arial" w:hAnsi="Arial"/>
    </w:rPr>
  </w:style>
  <w:style w:type="paragraph" w:customStyle="1" w:styleId="af5">
    <w:name w:val="Текст (прав. подпись)"/>
    <w:basedOn w:val="a"/>
    <w:next w:val="a"/>
    <w:uiPriority w:val="99"/>
    <w:rsid w:val="002D3D40"/>
    <w:pPr>
      <w:widowControl w:val="0"/>
      <w:autoSpaceDE w:val="0"/>
      <w:autoSpaceDN w:val="0"/>
      <w:adjustRightInd w:val="0"/>
      <w:jc w:val="right"/>
    </w:pPr>
    <w:rPr>
      <w:rFonts w:ascii="Arial" w:hAnsi="Arial"/>
    </w:rPr>
  </w:style>
  <w:style w:type="paragraph" w:customStyle="1" w:styleId="af6">
    <w:name w:val="Таблицы (моноширинный)"/>
    <w:basedOn w:val="a"/>
    <w:next w:val="a"/>
    <w:uiPriority w:val="99"/>
    <w:rsid w:val="002D3D40"/>
    <w:pPr>
      <w:widowControl w:val="0"/>
      <w:autoSpaceDE w:val="0"/>
      <w:autoSpaceDN w:val="0"/>
      <w:adjustRightInd w:val="0"/>
      <w:jc w:val="both"/>
    </w:pPr>
    <w:rPr>
      <w:rFonts w:ascii="Courier New" w:hAnsi="Courier New" w:cs="Courier New"/>
    </w:rPr>
  </w:style>
  <w:style w:type="paragraph" w:customStyle="1" w:styleId="af7">
    <w:name w:val="Комментарий"/>
    <w:basedOn w:val="a"/>
    <w:next w:val="a"/>
    <w:uiPriority w:val="99"/>
    <w:rsid w:val="002D3D40"/>
    <w:pPr>
      <w:widowControl w:val="0"/>
      <w:autoSpaceDE w:val="0"/>
      <w:autoSpaceDN w:val="0"/>
      <w:adjustRightInd w:val="0"/>
      <w:ind w:left="170"/>
      <w:jc w:val="both"/>
    </w:pPr>
    <w:rPr>
      <w:rFonts w:ascii="Arial" w:hAnsi="Arial"/>
      <w:i/>
      <w:iCs/>
      <w:color w:val="800080"/>
    </w:rPr>
  </w:style>
  <w:style w:type="paragraph" w:customStyle="1" w:styleId="210">
    <w:name w:val="Основной текст с отступом 21"/>
    <w:basedOn w:val="a"/>
    <w:uiPriority w:val="99"/>
    <w:rsid w:val="002D3D40"/>
    <w:pPr>
      <w:suppressAutoHyphens/>
      <w:spacing w:after="120" w:line="480" w:lineRule="auto"/>
      <w:ind w:left="283"/>
    </w:pPr>
    <w:rPr>
      <w:sz w:val="24"/>
      <w:szCs w:val="24"/>
      <w:lang w:eastAsia="ar-SA"/>
    </w:rPr>
  </w:style>
  <w:style w:type="paragraph" w:customStyle="1" w:styleId="310">
    <w:name w:val="Основной текст с отступом 31"/>
    <w:basedOn w:val="a"/>
    <w:uiPriority w:val="99"/>
    <w:rsid w:val="002D3D40"/>
    <w:pPr>
      <w:suppressAutoHyphens/>
      <w:spacing w:after="120"/>
      <w:ind w:left="283"/>
    </w:pPr>
    <w:rPr>
      <w:sz w:val="16"/>
      <w:szCs w:val="16"/>
      <w:lang w:eastAsia="ar-SA"/>
    </w:rPr>
  </w:style>
  <w:style w:type="table" w:styleId="af8">
    <w:name w:val="Table Grid"/>
    <w:basedOn w:val="a1"/>
    <w:uiPriority w:val="59"/>
    <w:rsid w:val="007C7B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7771CE"/>
    <w:pPr>
      <w:widowControl w:val="0"/>
      <w:autoSpaceDE w:val="0"/>
      <w:autoSpaceDN w:val="0"/>
      <w:adjustRightInd w:val="0"/>
    </w:pPr>
    <w:rPr>
      <w:rFonts w:ascii="Courier New" w:hAnsi="Courier New" w:cs="Courier New"/>
    </w:rPr>
  </w:style>
  <w:style w:type="character" w:styleId="af9">
    <w:name w:val="Hyperlink"/>
    <w:uiPriority w:val="99"/>
    <w:unhideWhenUsed/>
    <w:rsid w:val="00B34546"/>
    <w:rPr>
      <w:color w:val="0000FF"/>
      <w:u w:val="single"/>
    </w:rPr>
  </w:style>
  <w:style w:type="paragraph" w:styleId="afa">
    <w:name w:val="No Spacing"/>
    <w:uiPriority w:val="99"/>
    <w:qFormat/>
    <w:rsid w:val="005868F5"/>
    <w:rPr>
      <w:rFonts w:ascii="Calibri" w:eastAsia="Calibri" w:hAnsi="Calibri"/>
      <w:sz w:val="22"/>
      <w:szCs w:val="22"/>
      <w:lang w:eastAsia="en-US"/>
    </w:rPr>
  </w:style>
  <w:style w:type="table" w:customStyle="1" w:styleId="11">
    <w:name w:val="Сетка таблицы1"/>
    <w:basedOn w:val="a1"/>
    <w:next w:val="af8"/>
    <w:uiPriority w:val="59"/>
    <w:rsid w:val="00446E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rmal (Web)"/>
    <w:basedOn w:val="a"/>
    <w:uiPriority w:val="99"/>
    <w:unhideWhenUsed/>
    <w:rsid w:val="006B43BC"/>
    <w:pPr>
      <w:spacing w:before="100" w:beforeAutospacing="1" w:after="100" w:afterAutospacing="1"/>
    </w:pPr>
    <w:rPr>
      <w:sz w:val="24"/>
      <w:szCs w:val="24"/>
    </w:rPr>
  </w:style>
  <w:style w:type="paragraph" w:styleId="afc">
    <w:name w:val="List Paragraph"/>
    <w:basedOn w:val="a"/>
    <w:uiPriority w:val="1"/>
    <w:qFormat/>
    <w:rsid w:val="00E6014C"/>
    <w:pPr>
      <w:spacing w:after="200" w:line="276" w:lineRule="auto"/>
      <w:ind w:left="720"/>
      <w:contextualSpacing/>
    </w:pPr>
    <w:rPr>
      <w:rFonts w:ascii="Calibri" w:eastAsia="Calibri" w:hAnsi="Calibri"/>
      <w:sz w:val="22"/>
      <w:szCs w:val="22"/>
      <w:lang w:eastAsia="en-US"/>
    </w:rPr>
  </w:style>
  <w:style w:type="paragraph" w:customStyle="1" w:styleId="c1">
    <w:name w:val="c1"/>
    <w:basedOn w:val="a"/>
    <w:uiPriority w:val="99"/>
    <w:rsid w:val="00E6014C"/>
    <w:pPr>
      <w:spacing w:before="100" w:beforeAutospacing="1" w:after="100" w:afterAutospacing="1"/>
    </w:pPr>
    <w:rPr>
      <w:sz w:val="24"/>
      <w:szCs w:val="24"/>
    </w:rPr>
  </w:style>
  <w:style w:type="character" w:customStyle="1" w:styleId="c0">
    <w:name w:val="c0"/>
    <w:rsid w:val="00E6014C"/>
  </w:style>
  <w:style w:type="paragraph" w:customStyle="1" w:styleId="211">
    <w:name w:val="Основной текст 21"/>
    <w:basedOn w:val="a"/>
    <w:uiPriority w:val="99"/>
    <w:rsid w:val="0013318F"/>
    <w:pPr>
      <w:overflowPunct w:val="0"/>
      <w:autoSpaceDE w:val="0"/>
      <w:autoSpaceDN w:val="0"/>
      <w:adjustRightInd w:val="0"/>
      <w:ind w:firstLine="720"/>
      <w:jc w:val="both"/>
    </w:pPr>
    <w:rPr>
      <w:sz w:val="26"/>
    </w:rPr>
  </w:style>
  <w:style w:type="paragraph" w:customStyle="1" w:styleId="ConsPlusNormal">
    <w:name w:val="ConsPlusNormal"/>
    <w:uiPriority w:val="99"/>
    <w:rsid w:val="0013318F"/>
    <w:pPr>
      <w:widowControl w:val="0"/>
      <w:autoSpaceDE w:val="0"/>
      <w:autoSpaceDN w:val="0"/>
      <w:adjustRightInd w:val="0"/>
      <w:ind w:firstLine="720"/>
    </w:pPr>
    <w:rPr>
      <w:rFonts w:ascii="Arial" w:hAnsi="Arial" w:cs="Arial"/>
    </w:rPr>
  </w:style>
  <w:style w:type="paragraph" w:customStyle="1" w:styleId="Default">
    <w:name w:val="Default"/>
    <w:uiPriority w:val="99"/>
    <w:rsid w:val="0082394C"/>
    <w:pPr>
      <w:autoSpaceDE w:val="0"/>
      <w:autoSpaceDN w:val="0"/>
      <w:adjustRightInd w:val="0"/>
    </w:pPr>
    <w:rPr>
      <w:color w:val="000000"/>
      <w:sz w:val="24"/>
      <w:szCs w:val="24"/>
    </w:rPr>
  </w:style>
  <w:style w:type="paragraph" w:customStyle="1" w:styleId="13">
    <w:name w:val="13"/>
    <w:basedOn w:val="a"/>
    <w:uiPriority w:val="99"/>
    <w:rsid w:val="004C31F1"/>
    <w:rPr>
      <w:sz w:val="28"/>
      <w:szCs w:val="28"/>
    </w:rPr>
  </w:style>
  <w:style w:type="paragraph" w:customStyle="1" w:styleId="25">
    <w:name w:val="Абзац списка2"/>
    <w:basedOn w:val="a"/>
    <w:uiPriority w:val="99"/>
    <w:rsid w:val="004C31F1"/>
    <w:pPr>
      <w:spacing w:after="200" w:line="276" w:lineRule="auto"/>
      <w:ind w:left="720"/>
      <w:contextualSpacing/>
    </w:pPr>
    <w:rPr>
      <w:rFonts w:ascii="Calibri" w:eastAsia="Calibri" w:hAnsi="Calibri"/>
      <w:sz w:val="22"/>
      <w:szCs w:val="22"/>
      <w:lang w:eastAsia="en-US"/>
    </w:rPr>
  </w:style>
  <w:style w:type="character" w:customStyle="1" w:styleId="80">
    <w:name w:val="Заголовок 8 Знак"/>
    <w:link w:val="8"/>
    <w:semiHidden/>
    <w:rsid w:val="00922FC7"/>
    <w:rPr>
      <w:b/>
      <w:bCs/>
      <w:sz w:val="24"/>
      <w:szCs w:val="24"/>
    </w:rPr>
  </w:style>
  <w:style w:type="character" w:customStyle="1" w:styleId="90">
    <w:name w:val="Заголовок 9 Знак"/>
    <w:link w:val="9"/>
    <w:semiHidden/>
    <w:rsid w:val="00922FC7"/>
    <w:rPr>
      <w:sz w:val="28"/>
      <w:szCs w:val="24"/>
    </w:rPr>
  </w:style>
  <w:style w:type="character" w:customStyle="1" w:styleId="HTML">
    <w:name w:val="Стандартный HTML Знак"/>
    <w:link w:val="HTML0"/>
    <w:rsid w:val="00922FC7"/>
    <w:rPr>
      <w:rFonts w:ascii="Courier New" w:hAnsi="Courier New"/>
    </w:rPr>
  </w:style>
  <w:style w:type="paragraph" w:styleId="HTML0">
    <w:name w:val="HTML Preformatted"/>
    <w:basedOn w:val="a"/>
    <w:link w:val="HTML"/>
    <w:unhideWhenUsed/>
    <w:rsid w:val="0092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afd">
    <w:name w:val="Текст сноски Знак"/>
    <w:basedOn w:val="a0"/>
    <w:link w:val="afe"/>
    <w:uiPriority w:val="99"/>
    <w:rsid w:val="00922FC7"/>
  </w:style>
  <w:style w:type="paragraph" w:styleId="afe">
    <w:name w:val="footnote text"/>
    <w:basedOn w:val="a"/>
    <w:link w:val="afd"/>
    <w:uiPriority w:val="99"/>
    <w:unhideWhenUsed/>
    <w:rsid w:val="00922FC7"/>
    <w:pPr>
      <w:spacing w:after="60"/>
      <w:ind w:firstLine="709"/>
      <w:jc w:val="both"/>
    </w:pPr>
  </w:style>
  <w:style w:type="character" w:customStyle="1" w:styleId="aff">
    <w:name w:val="Подзаголовок Знак"/>
    <w:link w:val="aff0"/>
    <w:rsid w:val="00922FC7"/>
    <w:rPr>
      <w:rFonts w:ascii="Arial" w:hAnsi="Arial"/>
      <w:sz w:val="24"/>
    </w:rPr>
  </w:style>
  <w:style w:type="paragraph" w:styleId="aff0">
    <w:name w:val="Subtitle"/>
    <w:basedOn w:val="a"/>
    <w:link w:val="aff"/>
    <w:qFormat/>
    <w:rsid w:val="00922FC7"/>
    <w:pPr>
      <w:overflowPunct w:val="0"/>
      <w:autoSpaceDE w:val="0"/>
      <w:autoSpaceDN w:val="0"/>
      <w:adjustRightInd w:val="0"/>
      <w:spacing w:after="60"/>
      <w:jc w:val="center"/>
    </w:pPr>
    <w:rPr>
      <w:rFonts w:ascii="Arial" w:hAnsi="Arial"/>
      <w:sz w:val="24"/>
    </w:rPr>
  </w:style>
  <w:style w:type="character" w:customStyle="1" w:styleId="aff1">
    <w:name w:val="Дата Знак"/>
    <w:link w:val="aff2"/>
    <w:uiPriority w:val="99"/>
    <w:rsid w:val="00922FC7"/>
    <w:rPr>
      <w:sz w:val="24"/>
      <w:szCs w:val="24"/>
    </w:rPr>
  </w:style>
  <w:style w:type="paragraph" w:styleId="aff2">
    <w:name w:val="Date"/>
    <w:basedOn w:val="a"/>
    <w:next w:val="a"/>
    <w:link w:val="aff1"/>
    <w:uiPriority w:val="99"/>
    <w:unhideWhenUsed/>
    <w:rsid w:val="00922FC7"/>
    <w:rPr>
      <w:sz w:val="24"/>
      <w:szCs w:val="24"/>
    </w:rPr>
  </w:style>
  <w:style w:type="character" w:customStyle="1" w:styleId="aff3">
    <w:name w:val="Текст Знак"/>
    <w:link w:val="aff4"/>
    <w:uiPriority w:val="99"/>
    <w:rsid w:val="00922FC7"/>
    <w:rPr>
      <w:rFonts w:ascii="Courier New" w:hAnsi="Courier New"/>
    </w:rPr>
  </w:style>
  <w:style w:type="paragraph" w:styleId="aff4">
    <w:name w:val="Plain Text"/>
    <w:basedOn w:val="a"/>
    <w:link w:val="aff3"/>
    <w:uiPriority w:val="99"/>
    <w:unhideWhenUsed/>
    <w:rsid w:val="00922FC7"/>
    <w:rPr>
      <w:rFonts w:ascii="Courier New" w:hAnsi="Courier New"/>
    </w:rPr>
  </w:style>
  <w:style w:type="character" w:customStyle="1" w:styleId="aff5">
    <w:name w:val="Подпись к картинке_"/>
    <w:link w:val="aff6"/>
    <w:locked/>
    <w:rsid w:val="00922FC7"/>
    <w:rPr>
      <w:sz w:val="23"/>
      <w:szCs w:val="23"/>
      <w:shd w:val="clear" w:color="auto" w:fill="FFFFFF"/>
    </w:rPr>
  </w:style>
  <w:style w:type="paragraph" w:customStyle="1" w:styleId="aff6">
    <w:name w:val="Подпись к картинке"/>
    <w:basedOn w:val="a"/>
    <w:link w:val="aff5"/>
    <w:rsid w:val="00922FC7"/>
    <w:pPr>
      <w:widowControl w:val="0"/>
      <w:shd w:val="clear" w:color="auto" w:fill="FFFFFF"/>
      <w:spacing w:line="360" w:lineRule="exact"/>
      <w:jc w:val="both"/>
    </w:pPr>
    <w:rPr>
      <w:sz w:val="23"/>
      <w:szCs w:val="23"/>
    </w:rPr>
  </w:style>
  <w:style w:type="paragraph" w:customStyle="1" w:styleId="aff7">
    <w:name w:val="Заголовок"/>
    <w:basedOn w:val="a"/>
    <w:next w:val="aa"/>
    <w:rsid w:val="00347952"/>
    <w:pPr>
      <w:keepNext/>
      <w:suppressAutoHyphens/>
      <w:spacing w:before="240" w:after="120" w:line="252" w:lineRule="auto"/>
    </w:pPr>
    <w:rPr>
      <w:rFonts w:ascii="Arial" w:eastAsia="Microsoft YaHei" w:hAnsi="Arial" w:cs="Mangal"/>
      <w:kern w:val="2"/>
      <w:sz w:val="28"/>
      <w:szCs w:val="28"/>
      <w:lang w:eastAsia="ar-SA"/>
    </w:rPr>
  </w:style>
  <w:style w:type="paragraph" w:customStyle="1" w:styleId="12">
    <w:name w:val="Текст1"/>
    <w:basedOn w:val="a"/>
    <w:uiPriority w:val="99"/>
    <w:rsid w:val="00347952"/>
    <w:pPr>
      <w:suppressAutoHyphens/>
      <w:spacing w:line="100" w:lineRule="atLeast"/>
    </w:pPr>
    <w:rPr>
      <w:rFonts w:ascii="Courier New" w:hAnsi="Courier New" w:cs="Courier New"/>
      <w:kern w:val="2"/>
      <w:lang w:eastAsia="ar-SA"/>
    </w:rPr>
  </w:style>
  <w:style w:type="paragraph" w:customStyle="1" w:styleId="ConsNormal">
    <w:name w:val="ConsNormal"/>
    <w:uiPriority w:val="99"/>
    <w:rsid w:val="00347952"/>
    <w:pPr>
      <w:widowControl w:val="0"/>
      <w:ind w:firstLine="720"/>
    </w:pPr>
    <w:rPr>
      <w:rFonts w:ascii="Arial" w:hAnsi="Arial"/>
    </w:rPr>
  </w:style>
  <w:style w:type="paragraph" w:customStyle="1" w:styleId="ConsNonformat">
    <w:name w:val="ConsNonformat"/>
    <w:uiPriority w:val="99"/>
    <w:rsid w:val="00347952"/>
    <w:pPr>
      <w:widowControl w:val="0"/>
    </w:pPr>
    <w:rPr>
      <w:rFonts w:ascii="Courier New" w:hAnsi="Courier New"/>
    </w:rPr>
  </w:style>
  <w:style w:type="character" w:styleId="aff8">
    <w:name w:val="Emphasis"/>
    <w:qFormat/>
    <w:rsid w:val="00347952"/>
    <w:rPr>
      <w:i/>
      <w:iCs/>
    </w:rPr>
  </w:style>
  <w:style w:type="character" w:styleId="aff9">
    <w:name w:val="FollowedHyperlink"/>
    <w:uiPriority w:val="99"/>
    <w:unhideWhenUsed/>
    <w:rsid w:val="00C01B12"/>
    <w:rPr>
      <w:color w:val="800080"/>
      <w:u w:val="single"/>
    </w:rPr>
  </w:style>
  <w:style w:type="paragraph" w:styleId="affa">
    <w:name w:val="caption"/>
    <w:basedOn w:val="a"/>
    <w:semiHidden/>
    <w:unhideWhenUsed/>
    <w:qFormat/>
    <w:rsid w:val="00C01B12"/>
    <w:pPr>
      <w:suppressLineNumbers/>
      <w:suppressAutoHyphens/>
      <w:spacing w:before="120" w:after="120" w:line="276" w:lineRule="auto"/>
    </w:pPr>
    <w:rPr>
      <w:rFonts w:ascii="Calibri" w:hAnsi="Calibri" w:cs="Mangal"/>
      <w:i/>
      <w:iCs/>
      <w:sz w:val="24"/>
      <w:szCs w:val="24"/>
      <w:lang w:val="en-US" w:eastAsia="zh-CN" w:bidi="en-US"/>
    </w:rPr>
  </w:style>
  <w:style w:type="paragraph" w:styleId="affb">
    <w:name w:val="List"/>
    <w:basedOn w:val="aa"/>
    <w:unhideWhenUsed/>
    <w:rsid w:val="00C01B12"/>
    <w:pPr>
      <w:tabs>
        <w:tab w:val="clear" w:pos="980"/>
      </w:tabs>
      <w:suppressAutoHyphens/>
      <w:spacing w:after="120"/>
    </w:pPr>
    <w:rPr>
      <w:rFonts w:cs="Arial"/>
      <w:sz w:val="24"/>
      <w:lang w:eastAsia="zh-CN"/>
    </w:rPr>
  </w:style>
  <w:style w:type="paragraph" w:styleId="26">
    <w:name w:val="Quote"/>
    <w:basedOn w:val="a"/>
    <w:next w:val="a"/>
    <w:link w:val="212"/>
    <w:qFormat/>
    <w:rsid w:val="00C01B12"/>
    <w:pPr>
      <w:suppressAutoHyphens/>
      <w:spacing w:after="200" w:line="276" w:lineRule="auto"/>
    </w:pPr>
    <w:rPr>
      <w:rFonts w:ascii="Calibri" w:hAnsi="Calibri" w:cs="Calibri"/>
      <w:i/>
      <w:iCs/>
      <w:color w:val="000000"/>
      <w:sz w:val="22"/>
      <w:szCs w:val="22"/>
      <w:lang w:val="en-US" w:eastAsia="zh-CN" w:bidi="en-US"/>
    </w:rPr>
  </w:style>
  <w:style w:type="character" w:customStyle="1" w:styleId="27">
    <w:name w:val="Цитата 2 Знак"/>
    <w:rsid w:val="00C01B12"/>
    <w:rPr>
      <w:i/>
      <w:iCs/>
      <w:color w:val="000000"/>
    </w:rPr>
  </w:style>
  <w:style w:type="paragraph" w:styleId="affc">
    <w:name w:val="Intense Quote"/>
    <w:basedOn w:val="a"/>
    <w:next w:val="a"/>
    <w:link w:val="14"/>
    <w:qFormat/>
    <w:rsid w:val="00C01B12"/>
    <w:pPr>
      <w:pBdr>
        <w:bottom w:val="single" w:sz="4" w:space="4" w:color="4F81BD"/>
      </w:pBdr>
      <w:suppressAutoHyphens/>
      <w:spacing w:before="200" w:after="280" w:line="276" w:lineRule="auto"/>
      <w:ind w:left="936" w:right="936"/>
    </w:pPr>
    <w:rPr>
      <w:rFonts w:ascii="Calibri" w:hAnsi="Calibri" w:cs="Calibri"/>
      <w:b/>
      <w:bCs/>
      <w:i/>
      <w:iCs/>
      <w:color w:val="4F81BD"/>
      <w:sz w:val="22"/>
      <w:szCs w:val="22"/>
      <w:lang w:val="en-US" w:eastAsia="zh-CN" w:bidi="en-US"/>
    </w:rPr>
  </w:style>
  <w:style w:type="character" w:customStyle="1" w:styleId="affd">
    <w:name w:val="Выделенная цитата Знак"/>
    <w:rsid w:val="00C01B12"/>
    <w:rPr>
      <w:b/>
      <w:bCs/>
      <w:i/>
      <w:iCs/>
      <w:color w:val="4F81BD"/>
    </w:rPr>
  </w:style>
  <w:style w:type="paragraph" w:customStyle="1" w:styleId="28">
    <w:name w:val="Указатель2"/>
    <w:basedOn w:val="a"/>
    <w:rsid w:val="00C01B12"/>
    <w:pPr>
      <w:suppressLineNumbers/>
      <w:suppressAutoHyphens/>
      <w:spacing w:after="200" w:line="276" w:lineRule="auto"/>
    </w:pPr>
    <w:rPr>
      <w:rFonts w:ascii="Calibri" w:hAnsi="Calibri" w:cs="Mangal"/>
      <w:sz w:val="22"/>
      <w:szCs w:val="22"/>
      <w:lang w:val="en-US" w:eastAsia="zh-CN" w:bidi="en-US"/>
    </w:rPr>
  </w:style>
  <w:style w:type="paragraph" w:customStyle="1" w:styleId="29">
    <w:name w:val="Название объекта2"/>
    <w:basedOn w:val="a"/>
    <w:rsid w:val="00C01B12"/>
    <w:pPr>
      <w:suppressLineNumbers/>
      <w:suppressAutoHyphens/>
      <w:spacing w:before="120" w:after="120" w:line="276" w:lineRule="auto"/>
    </w:pPr>
    <w:rPr>
      <w:rFonts w:ascii="Calibri" w:hAnsi="Calibri" w:cs="Arial"/>
      <w:i/>
      <w:iCs/>
      <w:sz w:val="24"/>
      <w:szCs w:val="24"/>
      <w:lang w:val="en-US" w:eastAsia="zh-CN" w:bidi="en-US"/>
    </w:rPr>
  </w:style>
  <w:style w:type="paragraph" w:customStyle="1" w:styleId="15">
    <w:name w:val="Указатель1"/>
    <w:basedOn w:val="a"/>
    <w:rsid w:val="00C01B12"/>
    <w:pPr>
      <w:suppressLineNumbers/>
      <w:suppressAutoHyphens/>
      <w:spacing w:after="200" w:line="276" w:lineRule="auto"/>
    </w:pPr>
    <w:rPr>
      <w:rFonts w:ascii="Calibri" w:hAnsi="Calibri" w:cs="Arial"/>
      <w:sz w:val="22"/>
      <w:szCs w:val="22"/>
      <w:lang w:val="en-US" w:eastAsia="zh-CN" w:bidi="en-US"/>
    </w:rPr>
  </w:style>
  <w:style w:type="paragraph" w:customStyle="1" w:styleId="affe">
    <w:name w:val="Верхний и нижний колонтитулы"/>
    <w:basedOn w:val="a"/>
    <w:rsid w:val="00C01B12"/>
    <w:pPr>
      <w:suppressLineNumbers/>
      <w:tabs>
        <w:tab w:val="center" w:pos="4819"/>
        <w:tab w:val="right" w:pos="9638"/>
      </w:tabs>
      <w:suppressAutoHyphens/>
      <w:spacing w:after="200" w:line="276" w:lineRule="auto"/>
    </w:pPr>
    <w:rPr>
      <w:rFonts w:ascii="Calibri" w:hAnsi="Calibri" w:cs="Calibri"/>
      <w:sz w:val="22"/>
      <w:szCs w:val="22"/>
      <w:lang w:val="en-US" w:eastAsia="zh-CN" w:bidi="en-US"/>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01B12"/>
    <w:pPr>
      <w:widowControl w:val="0"/>
      <w:suppressAutoHyphens/>
      <w:jc w:val="both"/>
    </w:pPr>
    <w:rPr>
      <w:rFonts w:ascii="Tahoma" w:eastAsia="SimSun" w:hAnsi="Tahoma" w:cs="Tahoma"/>
      <w:kern w:val="2"/>
      <w:sz w:val="24"/>
      <w:szCs w:val="24"/>
      <w:lang w:val="en-US" w:eastAsia="zh-CN" w:bidi="en-US"/>
    </w:rPr>
  </w:style>
  <w:style w:type="paragraph" w:customStyle="1" w:styleId="ConsPlusTitle">
    <w:name w:val="ConsPlusTitle"/>
    <w:rsid w:val="00C01B12"/>
    <w:pPr>
      <w:widowControl w:val="0"/>
      <w:suppressAutoHyphens/>
      <w:autoSpaceDE w:val="0"/>
      <w:spacing w:after="200" w:line="276" w:lineRule="auto"/>
    </w:pPr>
    <w:rPr>
      <w:rFonts w:ascii="Arial" w:hAnsi="Arial" w:cs="Arial"/>
      <w:b/>
      <w:bCs/>
      <w:sz w:val="22"/>
      <w:szCs w:val="22"/>
      <w:lang w:eastAsia="zh-CN"/>
    </w:rPr>
  </w:style>
  <w:style w:type="paragraph" w:customStyle="1" w:styleId="16">
    <w:name w:val="Заголовок таблицы ссылок1"/>
    <w:basedOn w:val="1"/>
    <w:next w:val="a"/>
    <w:rsid w:val="00C01B12"/>
    <w:pPr>
      <w:keepLines/>
      <w:suppressAutoHyphens/>
      <w:spacing w:before="480" w:line="276" w:lineRule="auto"/>
      <w:jc w:val="left"/>
    </w:pPr>
    <w:rPr>
      <w:rFonts w:ascii="Cambria" w:hAnsi="Cambria"/>
      <w:bCs/>
      <w:color w:val="365F91"/>
      <w:sz w:val="28"/>
      <w:szCs w:val="28"/>
      <w:lang w:val="en-US" w:eastAsia="zh-CN" w:bidi="en-US"/>
    </w:rPr>
  </w:style>
  <w:style w:type="paragraph" w:customStyle="1" w:styleId="17">
    <w:name w:val="Название объекта1"/>
    <w:basedOn w:val="a"/>
    <w:next w:val="a"/>
    <w:rsid w:val="00C01B12"/>
    <w:pPr>
      <w:suppressAutoHyphens/>
      <w:spacing w:after="200"/>
    </w:pPr>
    <w:rPr>
      <w:rFonts w:ascii="Calibri" w:hAnsi="Calibri" w:cs="Calibri"/>
      <w:b/>
      <w:bCs/>
      <w:color w:val="4F81BD"/>
      <w:sz w:val="18"/>
      <w:szCs w:val="18"/>
      <w:lang w:val="en-US" w:eastAsia="zh-CN" w:bidi="en-US"/>
    </w:rPr>
  </w:style>
  <w:style w:type="paragraph" w:customStyle="1" w:styleId="afff0">
    <w:name w:val="Содержимое таблицы"/>
    <w:basedOn w:val="a"/>
    <w:rsid w:val="00C01B12"/>
    <w:pPr>
      <w:suppressLineNumbers/>
      <w:suppressAutoHyphens/>
      <w:spacing w:after="200" w:line="276" w:lineRule="auto"/>
    </w:pPr>
    <w:rPr>
      <w:rFonts w:ascii="Calibri" w:hAnsi="Calibri" w:cs="Calibri"/>
      <w:sz w:val="22"/>
      <w:szCs w:val="22"/>
      <w:lang w:val="en-US" w:eastAsia="zh-CN" w:bidi="en-US"/>
    </w:rPr>
  </w:style>
  <w:style w:type="paragraph" w:customStyle="1" w:styleId="afff1">
    <w:name w:val="Заголовок таблицы"/>
    <w:basedOn w:val="afff0"/>
    <w:rsid w:val="00C01B12"/>
    <w:pPr>
      <w:jc w:val="center"/>
    </w:pPr>
    <w:rPr>
      <w:b/>
      <w:bCs/>
    </w:rPr>
  </w:style>
  <w:style w:type="character" w:styleId="afff2">
    <w:name w:val="Subtle Emphasis"/>
    <w:qFormat/>
    <w:rsid w:val="00C01B12"/>
    <w:rPr>
      <w:i/>
      <w:iCs/>
      <w:color w:val="808080"/>
    </w:rPr>
  </w:style>
  <w:style w:type="character" w:styleId="afff3">
    <w:name w:val="Intense Emphasis"/>
    <w:qFormat/>
    <w:rsid w:val="00C01B12"/>
    <w:rPr>
      <w:b/>
      <w:bCs/>
      <w:i/>
      <w:iCs/>
      <w:color w:val="4F81BD"/>
    </w:rPr>
  </w:style>
  <w:style w:type="character" w:styleId="afff4">
    <w:name w:val="Subtle Reference"/>
    <w:qFormat/>
    <w:rsid w:val="00C01B12"/>
    <w:rPr>
      <w:smallCaps/>
      <w:color w:val="C0504D"/>
      <w:u w:val="single"/>
    </w:rPr>
  </w:style>
  <w:style w:type="character" w:styleId="afff5">
    <w:name w:val="Intense Reference"/>
    <w:qFormat/>
    <w:rsid w:val="00C01B12"/>
    <w:rPr>
      <w:b/>
      <w:bCs/>
      <w:smallCaps/>
      <w:color w:val="C0504D"/>
      <w:spacing w:val="5"/>
      <w:u w:val="single"/>
    </w:rPr>
  </w:style>
  <w:style w:type="character" w:styleId="afff6">
    <w:name w:val="Book Title"/>
    <w:qFormat/>
    <w:rsid w:val="00C01B12"/>
    <w:rPr>
      <w:b/>
      <w:bCs/>
      <w:smallCaps/>
      <w:spacing w:val="5"/>
    </w:rPr>
  </w:style>
  <w:style w:type="character" w:customStyle="1" w:styleId="copytarget">
    <w:name w:val="copy_target"/>
    <w:rsid w:val="00C01B12"/>
  </w:style>
  <w:style w:type="character" w:customStyle="1" w:styleId="WW8Num1z0">
    <w:name w:val="WW8Num1z0"/>
    <w:rsid w:val="00C01B12"/>
  </w:style>
  <w:style w:type="character" w:customStyle="1" w:styleId="WW8Num1z1">
    <w:name w:val="WW8Num1z1"/>
    <w:rsid w:val="00C01B12"/>
  </w:style>
  <w:style w:type="character" w:customStyle="1" w:styleId="WW8Num1z2">
    <w:name w:val="WW8Num1z2"/>
    <w:rsid w:val="00C01B12"/>
  </w:style>
  <w:style w:type="character" w:customStyle="1" w:styleId="WW8Num1z3">
    <w:name w:val="WW8Num1z3"/>
    <w:rsid w:val="00C01B12"/>
  </w:style>
  <w:style w:type="character" w:customStyle="1" w:styleId="WW8Num1z4">
    <w:name w:val="WW8Num1z4"/>
    <w:rsid w:val="00C01B12"/>
  </w:style>
  <w:style w:type="character" w:customStyle="1" w:styleId="WW8Num1z5">
    <w:name w:val="WW8Num1z5"/>
    <w:rsid w:val="00C01B12"/>
  </w:style>
  <w:style w:type="character" w:customStyle="1" w:styleId="WW8Num1z6">
    <w:name w:val="WW8Num1z6"/>
    <w:rsid w:val="00C01B12"/>
  </w:style>
  <w:style w:type="character" w:customStyle="1" w:styleId="WW8Num1z7">
    <w:name w:val="WW8Num1z7"/>
    <w:rsid w:val="00C01B12"/>
  </w:style>
  <w:style w:type="character" w:customStyle="1" w:styleId="WW8Num1z8">
    <w:name w:val="WW8Num1z8"/>
    <w:rsid w:val="00C01B12"/>
  </w:style>
  <w:style w:type="character" w:customStyle="1" w:styleId="WW8Num2z0">
    <w:name w:val="WW8Num2z0"/>
    <w:rsid w:val="00C01B12"/>
    <w:rPr>
      <w:rFonts w:ascii="Times New Roman" w:eastAsia="Times New Roman" w:hAnsi="Times New Roman" w:cs="Times New Roman" w:hint="default"/>
      <w:bCs/>
      <w:color w:val="000000"/>
      <w:sz w:val="24"/>
      <w:szCs w:val="24"/>
      <w:lang w:val="ru-RU" w:eastAsia="ru-RU" w:bidi="ar-SA"/>
    </w:rPr>
  </w:style>
  <w:style w:type="character" w:customStyle="1" w:styleId="WW8Num3z0">
    <w:name w:val="WW8Num3z0"/>
    <w:rsid w:val="00C01B12"/>
    <w:rPr>
      <w:rFonts w:ascii="Times New Roman" w:hAnsi="Times New Roman" w:cs="Times New Roman" w:hint="default"/>
      <w:color w:val="000000"/>
      <w:sz w:val="24"/>
      <w:szCs w:val="24"/>
      <w:lang w:val="ru-RU" w:eastAsia="ru-RU" w:bidi="ar-SA"/>
    </w:rPr>
  </w:style>
  <w:style w:type="character" w:customStyle="1" w:styleId="2a">
    <w:name w:val="Основной шрифт абзаца2"/>
    <w:rsid w:val="00C01B12"/>
  </w:style>
  <w:style w:type="character" w:customStyle="1" w:styleId="WW8Num2z1">
    <w:name w:val="WW8Num2z1"/>
    <w:rsid w:val="00C01B12"/>
  </w:style>
  <w:style w:type="character" w:customStyle="1" w:styleId="WW8Num2z2">
    <w:name w:val="WW8Num2z2"/>
    <w:rsid w:val="00C01B12"/>
  </w:style>
  <w:style w:type="character" w:customStyle="1" w:styleId="WW8Num2z3">
    <w:name w:val="WW8Num2z3"/>
    <w:rsid w:val="00C01B12"/>
  </w:style>
  <w:style w:type="character" w:customStyle="1" w:styleId="WW8Num2z4">
    <w:name w:val="WW8Num2z4"/>
    <w:rsid w:val="00C01B12"/>
  </w:style>
  <w:style w:type="character" w:customStyle="1" w:styleId="WW8Num2z5">
    <w:name w:val="WW8Num2z5"/>
    <w:rsid w:val="00C01B12"/>
  </w:style>
  <w:style w:type="character" w:customStyle="1" w:styleId="WW8Num2z6">
    <w:name w:val="WW8Num2z6"/>
    <w:rsid w:val="00C01B12"/>
  </w:style>
  <w:style w:type="character" w:customStyle="1" w:styleId="WW8Num2z7">
    <w:name w:val="WW8Num2z7"/>
    <w:rsid w:val="00C01B12"/>
  </w:style>
  <w:style w:type="character" w:customStyle="1" w:styleId="WW8Num2z8">
    <w:name w:val="WW8Num2z8"/>
    <w:rsid w:val="00C01B12"/>
  </w:style>
  <w:style w:type="character" w:customStyle="1" w:styleId="WW8Num3z1">
    <w:name w:val="WW8Num3z1"/>
    <w:rsid w:val="00C01B12"/>
  </w:style>
  <w:style w:type="character" w:customStyle="1" w:styleId="WW8Num3z2">
    <w:name w:val="WW8Num3z2"/>
    <w:rsid w:val="00C01B12"/>
  </w:style>
  <w:style w:type="character" w:customStyle="1" w:styleId="WW8Num3z3">
    <w:name w:val="WW8Num3z3"/>
    <w:rsid w:val="00C01B12"/>
  </w:style>
  <w:style w:type="character" w:customStyle="1" w:styleId="WW8Num3z4">
    <w:name w:val="WW8Num3z4"/>
    <w:rsid w:val="00C01B12"/>
  </w:style>
  <w:style w:type="character" w:customStyle="1" w:styleId="WW8Num3z5">
    <w:name w:val="WW8Num3z5"/>
    <w:rsid w:val="00C01B12"/>
  </w:style>
  <w:style w:type="character" w:customStyle="1" w:styleId="WW8Num3z6">
    <w:name w:val="WW8Num3z6"/>
    <w:rsid w:val="00C01B12"/>
  </w:style>
  <w:style w:type="character" w:customStyle="1" w:styleId="WW8Num3z7">
    <w:name w:val="WW8Num3z7"/>
    <w:rsid w:val="00C01B12"/>
  </w:style>
  <w:style w:type="character" w:customStyle="1" w:styleId="WW8Num3z8">
    <w:name w:val="WW8Num3z8"/>
    <w:rsid w:val="00C01B12"/>
  </w:style>
  <w:style w:type="character" w:customStyle="1" w:styleId="WW8Num4z0">
    <w:name w:val="WW8Num4z0"/>
    <w:rsid w:val="00C01B12"/>
  </w:style>
  <w:style w:type="character" w:customStyle="1" w:styleId="WW8Num4z1">
    <w:name w:val="WW8Num4z1"/>
    <w:rsid w:val="00C01B12"/>
  </w:style>
  <w:style w:type="character" w:customStyle="1" w:styleId="WW8Num4z2">
    <w:name w:val="WW8Num4z2"/>
    <w:rsid w:val="00C01B12"/>
  </w:style>
  <w:style w:type="character" w:customStyle="1" w:styleId="WW8Num4z3">
    <w:name w:val="WW8Num4z3"/>
    <w:rsid w:val="00C01B12"/>
  </w:style>
  <w:style w:type="character" w:customStyle="1" w:styleId="WW8Num4z4">
    <w:name w:val="WW8Num4z4"/>
    <w:rsid w:val="00C01B12"/>
  </w:style>
  <w:style w:type="character" w:customStyle="1" w:styleId="WW8Num4z5">
    <w:name w:val="WW8Num4z5"/>
    <w:rsid w:val="00C01B12"/>
  </w:style>
  <w:style w:type="character" w:customStyle="1" w:styleId="WW8Num4z6">
    <w:name w:val="WW8Num4z6"/>
    <w:rsid w:val="00C01B12"/>
  </w:style>
  <w:style w:type="character" w:customStyle="1" w:styleId="WW8Num4z7">
    <w:name w:val="WW8Num4z7"/>
    <w:rsid w:val="00C01B12"/>
  </w:style>
  <w:style w:type="character" w:customStyle="1" w:styleId="WW8Num4z8">
    <w:name w:val="WW8Num4z8"/>
    <w:rsid w:val="00C01B12"/>
  </w:style>
  <w:style w:type="character" w:customStyle="1" w:styleId="WW8Num5z0">
    <w:name w:val="WW8Num5z0"/>
    <w:rsid w:val="00C01B12"/>
  </w:style>
  <w:style w:type="character" w:customStyle="1" w:styleId="WW8Num5z1">
    <w:name w:val="WW8Num5z1"/>
    <w:rsid w:val="00C01B12"/>
  </w:style>
  <w:style w:type="character" w:customStyle="1" w:styleId="WW8Num5z2">
    <w:name w:val="WW8Num5z2"/>
    <w:rsid w:val="00C01B12"/>
  </w:style>
  <w:style w:type="character" w:customStyle="1" w:styleId="WW8Num5z3">
    <w:name w:val="WW8Num5z3"/>
    <w:rsid w:val="00C01B12"/>
  </w:style>
  <w:style w:type="character" w:customStyle="1" w:styleId="WW8Num5z4">
    <w:name w:val="WW8Num5z4"/>
    <w:rsid w:val="00C01B12"/>
  </w:style>
  <w:style w:type="character" w:customStyle="1" w:styleId="WW8Num5z5">
    <w:name w:val="WW8Num5z5"/>
    <w:rsid w:val="00C01B12"/>
  </w:style>
  <w:style w:type="character" w:customStyle="1" w:styleId="WW8Num5z6">
    <w:name w:val="WW8Num5z6"/>
    <w:rsid w:val="00C01B12"/>
  </w:style>
  <w:style w:type="character" w:customStyle="1" w:styleId="WW8Num5z7">
    <w:name w:val="WW8Num5z7"/>
    <w:rsid w:val="00C01B12"/>
  </w:style>
  <w:style w:type="character" w:customStyle="1" w:styleId="WW8Num5z8">
    <w:name w:val="WW8Num5z8"/>
    <w:rsid w:val="00C01B12"/>
  </w:style>
  <w:style w:type="character" w:customStyle="1" w:styleId="WW8Num6z0">
    <w:name w:val="WW8Num6z0"/>
    <w:rsid w:val="00C01B12"/>
  </w:style>
  <w:style w:type="character" w:customStyle="1" w:styleId="WW8Num6z1">
    <w:name w:val="WW8Num6z1"/>
    <w:rsid w:val="00C01B12"/>
  </w:style>
  <w:style w:type="character" w:customStyle="1" w:styleId="WW8Num6z2">
    <w:name w:val="WW8Num6z2"/>
    <w:rsid w:val="00C01B12"/>
  </w:style>
  <w:style w:type="character" w:customStyle="1" w:styleId="WW8Num6z3">
    <w:name w:val="WW8Num6z3"/>
    <w:rsid w:val="00C01B12"/>
  </w:style>
  <w:style w:type="character" w:customStyle="1" w:styleId="WW8Num6z4">
    <w:name w:val="WW8Num6z4"/>
    <w:rsid w:val="00C01B12"/>
  </w:style>
  <w:style w:type="character" w:customStyle="1" w:styleId="WW8Num6z5">
    <w:name w:val="WW8Num6z5"/>
    <w:rsid w:val="00C01B12"/>
  </w:style>
  <w:style w:type="character" w:customStyle="1" w:styleId="WW8Num6z6">
    <w:name w:val="WW8Num6z6"/>
    <w:rsid w:val="00C01B12"/>
  </w:style>
  <w:style w:type="character" w:customStyle="1" w:styleId="WW8Num6z7">
    <w:name w:val="WW8Num6z7"/>
    <w:rsid w:val="00C01B12"/>
  </w:style>
  <w:style w:type="character" w:customStyle="1" w:styleId="WW8Num6z8">
    <w:name w:val="WW8Num6z8"/>
    <w:rsid w:val="00C01B12"/>
  </w:style>
  <w:style w:type="character" w:customStyle="1" w:styleId="WW8Num7z0">
    <w:name w:val="WW8Num7z0"/>
    <w:rsid w:val="00C01B12"/>
  </w:style>
  <w:style w:type="character" w:customStyle="1" w:styleId="WW8Num7z1">
    <w:name w:val="WW8Num7z1"/>
    <w:rsid w:val="00C01B12"/>
  </w:style>
  <w:style w:type="character" w:customStyle="1" w:styleId="WW8Num7z2">
    <w:name w:val="WW8Num7z2"/>
    <w:rsid w:val="00C01B12"/>
  </w:style>
  <w:style w:type="character" w:customStyle="1" w:styleId="WW8Num7z3">
    <w:name w:val="WW8Num7z3"/>
    <w:rsid w:val="00C01B12"/>
  </w:style>
  <w:style w:type="character" w:customStyle="1" w:styleId="WW8Num7z4">
    <w:name w:val="WW8Num7z4"/>
    <w:rsid w:val="00C01B12"/>
  </w:style>
  <w:style w:type="character" w:customStyle="1" w:styleId="WW8Num7z5">
    <w:name w:val="WW8Num7z5"/>
    <w:rsid w:val="00C01B12"/>
  </w:style>
  <w:style w:type="character" w:customStyle="1" w:styleId="WW8Num7z6">
    <w:name w:val="WW8Num7z6"/>
    <w:rsid w:val="00C01B12"/>
  </w:style>
  <w:style w:type="character" w:customStyle="1" w:styleId="WW8Num7z7">
    <w:name w:val="WW8Num7z7"/>
    <w:rsid w:val="00C01B12"/>
  </w:style>
  <w:style w:type="character" w:customStyle="1" w:styleId="WW8Num7z8">
    <w:name w:val="WW8Num7z8"/>
    <w:rsid w:val="00C01B12"/>
  </w:style>
  <w:style w:type="character" w:customStyle="1" w:styleId="WW8Num8z0">
    <w:name w:val="WW8Num8z0"/>
    <w:rsid w:val="00C01B12"/>
  </w:style>
  <w:style w:type="character" w:customStyle="1" w:styleId="WW8Num8z1">
    <w:name w:val="WW8Num8z1"/>
    <w:rsid w:val="00C01B12"/>
  </w:style>
  <w:style w:type="character" w:customStyle="1" w:styleId="WW8Num8z2">
    <w:name w:val="WW8Num8z2"/>
    <w:rsid w:val="00C01B12"/>
  </w:style>
  <w:style w:type="character" w:customStyle="1" w:styleId="WW8Num8z3">
    <w:name w:val="WW8Num8z3"/>
    <w:rsid w:val="00C01B12"/>
  </w:style>
  <w:style w:type="character" w:customStyle="1" w:styleId="WW8Num8z4">
    <w:name w:val="WW8Num8z4"/>
    <w:rsid w:val="00C01B12"/>
  </w:style>
  <w:style w:type="character" w:customStyle="1" w:styleId="WW8Num8z5">
    <w:name w:val="WW8Num8z5"/>
    <w:rsid w:val="00C01B12"/>
  </w:style>
  <w:style w:type="character" w:customStyle="1" w:styleId="WW8Num8z6">
    <w:name w:val="WW8Num8z6"/>
    <w:rsid w:val="00C01B12"/>
  </w:style>
  <w:style w:type="character" w:customStyle="1" w:styleId="WW8Num8z7">
    <w:name w:val="WW8Num8z7"/>
    <w:rsid w:val="00C01B12"/>
  </w:style>
  <w:style w:type="character" w:customStyle="1" w:styleId="WW8Num8z8">
    <w:name w:val="WW8Num8z8"/>
    <w:rsid w:val="00C01B12"/>
  </w:style>
  <w:style w:type="character" w:customStyle="1" w:styleId="WW8Num9z0">
    <w:name w:val="WW8Num9z0"/>
    <w:rsid w:val="00C01B12"/>
    <w:rPr>
      <w:rFonts w:ascii="Times New Roman" w:hAnsi="Times New Roman" w:cs="Times New Roman" w:hint="default"/>
      <w:color w:val="000000"/>
      <w:sz w:val="24"/>
      <w:szCs w:val="24"/>
      <w:lang w:val="ru-RU" w:bidi="ar-SA"/>
    </w:rPr>
  </w:style>
  <w:style w:type="character" w:customStyle="1" w:styleId="WW8Num9z1">
    <w:name w:val="WW8Num9z1"/>
    <w:rsid w:val="00C01B12"/>
  </w:style>
  <w:style w:type="character" w:customStyle="1" w:styleId="WW8Num9z2">
    <w:name w:val="WW8Num9z2"/>
    <w:rsid w:val="00C01B12"/>
  </w:style>
  <w:style w:type="character" w:customStyle="1" w:styleId="WW8Num9z3">
    <w:name w:val="WW8Num9z3"/>
    <w:rsid w:val="00C01B12"/>
  </w:style>
  <w:style w:type="character" w:customStyle="1" w:styleId="WW8Num9z4">
    <w:name w:val="WW8Num9z4"/>
    <w:rsid w:val="00C01B12"/>
  </w:style>
  <w:style w:type="character" w:customStyle="1" w:styleId="WW8Num9z5">
    <w:name w:val="WW8Num9z5"/>
    <w:rsid w:val="00C01B12"/>
  </w:style>
  <w:style w:type="character" w:customStyle="1" w:styleId="WW8Num9z6">
    <w:name w:val="WW8Num9z6"/>
    <w:rsid w:val="00C01B12"/>
  </w:style>
  <w:style w:type="character" w:customStyle="1" w:styleId="WW8Num9z7">
    <w:name w:val="WW8Num9z7"/>
    <w:rsid w:val="00C01B12"/>
  </w:style>
  <w:style w:type="character" w:customStyle="1" w:styleId="WW8Num9z8">
    <w:name w:val="WW8Num9z8"/>
    <w:rsid w:val="00C01B12"/>
  </w:style>
  <w:style w:type="character" w:customStyle="1" w:styleId="WW8Num10z0">
    <w:name w:val="WW8Num10z0"/>
    <w:rsid w:val="00C01B12"/>
  </w:style>
  <w:style w:type="character" w:customStyle="1" w:styleId="WW8Num10z1">
    <w:name w:val="WW8Num10z1"/>
    <w:rsid w:val="00C01B12"/>
  </w:style>
  <w:style w:type="character" w:customStyle="1" w:styleId="WW8Num10z2">
    <w:name w:val="WW8Num10z2"/>
    <w:rsid w:val="00C01B12"/>
  </w:style>
  <w:style w:type="character" w:customStyle="1" w:styleId="WW8Num10z3">
    <w:name w:val="WW8Num10z3"/>
    <w:rsid w:val="00C01B12"/>
  </w:style>
  <w:style w:type="character" w:customStyle="1" w:styleId="WW8Num10z4">
    <w:name w:val="WW8Num10z4"/>
    <w:rsid w:val="00C01B12"/>
  </w:style>
  <w:style w:type="character" w:customStyle="1" w:styleId="WW8Num10z5">
    <w:name w:val="WW8Num10z5"/>
    <w:rsid w:val="00C01B12"/>
  </w:style>
  <w:style w:type="character" w:customStyle="1" w:styleId="WW8Num10z6">
    <w:name w:val="WW8Num10z6"/>
    <w:rsid w:val="00C01B12"/>
  </w:style>
  <w:style w:type="character" w:customStyle="1" w:styleId="WW8Num10z7">
    <w:name w:val="WW8Num10z7"/>
    <w:rsid w:val="00C01B12"/>
  </w:style>
  <w:style w:type="character" w:customStyle="1" w:styleId="WW8Num10z8">
    <w:name w:val="WW8Num10z8"/>
    <w:rsid w:val="00C01B12"/>
  </w:style>
  <w:style w:type="character" w:customStyle="1" w:styleId="WW8Num11z0">
    <w:name w:val="WW8Num11z0"/>
    <w:rsid w:val="00C01B12"/>
  </w:style>
  <w:style w:type="character" w:customStyle="1" w:styleId="WW8Num11z1">
    <w:name w:val="WW8Num11z1"/>
    <w:rsid w:val="00C01B12"/>
  </w:style>
  <w:style w:type="character" w:customStyle="1" w:styleId="WW8Num11z2">
    <w:name w:val="WW8Num11z2"/>
    <w:rsid w:val="00C01B12"/>
  </w:style>
  <w:style w:type="character" w:customStyle="1" w:styleId="WW8Num11z3">
    <w:name w:val="WW8Num11z3"/>
    <w:rsid w:val="00C01B12"/>
  </w:style>
  <w:style w:type="character" w:customStyle="1" w:styleId="WW8Num11z4">
    <w:name w:val="WW8Num11z4"/>
    <w:rsid w:val="00C01B12"/>
  </w:style>
  <w:style w:type="character" w:customStyle="1" w:styleId="WW8Num11z5">
    <w:name w:val="WW8Num11z5"/>
    <w:rsid w:val="00C01B12"/>
  </w:style>
  <w:style w:type="character" w:customStyle="1" w:styleId="WW8Num11z6">
    <w:name w:val="WW8Num11z6"/>
    <w:rsid w:val="00C01B12"/>
  </w:style>
  <w:style w:type="character" w:customStyle="1" w:styleId="WW8Num11z7">
    <w:name w:val="WW8Num11z7"/>
    <w:rsid w:val="00C01B12"/>
  </w:style>
  <w:style w:type="character" w:customStyle="1" w:styleId="WW8Num11z8">
    <w:name w:val="WW8Num11z8"/>
    <w:rsid w:val="00C01B12"/>
  </w:style>
  <w:style w:type="character" w:customStyle="1" w:styleId="WW8Num12z0">
    <w:name w:val="WW8Num12z0"/>
    <w:rsid w:val="00C01B12"/>
  </w:style>
  <w:style w:type="character" w:customStyle="1" w:styleId="WW8Num12z1">
    <w:name w:val="WW8Num12z1"/>
    <w:rsid w:val="00C01B12"/>
  </w:style>
  <w:style w:type="character" w:customStyle="1" w:styleId="WW8Num12z2">
    <w:name w:val="WW8Num12z2"/>
    <w:rsid w:val="00C01B12"/>
  </w:style>
  <w:style w:type="character" w:customStyle="1" w:styleId="WW8Num12z3">
    <w:name w:val="WW8Num12z3"/>
    <w:rsid w:val="00C01B12"/>
  </w:style>
  <w:style w:type="character" w:customStyle="1" w:styleId="WW8Num12z4">
    <w:name w:val="WW8Num12z4"/>
    <w:rsid w:val="00C01B12"/>
  </w:style>
  <w:style w:type="character" w:customStyle="1" w:styleId="WW8Num12z5">
    <w:name w:val="WW8Num12z5"/>
    <w:rsid w:val="00C01B12"/>
  </w:style>
  <w:style w:type="character" w:customStyle="1" w:styleId="WW8Num12z6">
    <w:name w:val="WW8Num12z6"/>
    <w:rsid w:val="00C01B12"/>
  </w:style>
  <w:style w:type="character" w:customStyle="1" w:styleId="WW8Num12z7">
    <w:name w:val="WW8Num12z7"/>
    <w:rsid w:val="00C01B12"/>
  </w:style>
  <w:style w:type="character" w:customStyle="1" w:styleId="WW8Num12z8">
    <w:name w:val="WW8Num12z8"/>
    <w:rsid w:val="00C01B12"/>
  </w:style>
  <w:style w:type="character" w:customStyle="1" w:styleId="WW8Num13z0">
    <w:name w:val="WW8Num13z0"/>
    <w:rsid w:val="00C01B12"/>
  </w:style>
  <w:style w:type="character" w:customStyle="1" w:styleId="WW8Num13z1">
    <w:name w:val="WW8Num13z1"/>
    <w:rsid w:val="00C01B12"/>
  </w:style>
  <w:style w:type="character" w:customStyle="1" w:styleId="WW8Num13z2">
    <w:name w:val="WW8Num13z2"/>
    <w:rsid w:val="00C01B12"/>
  </w:style>
  <w:style w:type="character" w:customStyle="1" w:styleId="WW8Num13z3">
    <w:name w:val="WW8Num13z3"/>
    <w:rsid w:val="00C01B12"/>
  </w:style>
  <w:style w:type="character" w:customStyle="1" w:styleId="WW8Num13z4">
    <w:name w:val="WW8Num13z4"/>
    <w:rsid w:val="00C01B12"/>
  </w:style>
  <w:style w:type="character" w:customStyle="1" w:styleId="WW8Num13z5">
    <w:name w:val="WW8Num13z5"/>
    <w:rsid w:val="00C01B12"/>
  </w:style>
  <w:style w:type="character" w:customStyle="1" w:styleId="WW8Num13z6">
    <w:name w:val="WW8Num13z6"/>
    <w:rsid w:val="00C01B12"/>
  </w:style>
  <w:style w:type="character" w:customStyle="1" w:styleId="WW8Num13z7">
    <w:name w:val="WW8Num13z7"/>
    <w:rsid w:val="00C01B12"/>
  </w:style>
  <w:style w:type="character" w:customStyle="1" w:styleId="WW8Num13z8">
    <w:name w:val="WW8Num13z8"/>
    <w:rsid w:val="00C01B12"/>
  </w:style>
  <w:style w:type="character" w:customStyle="1" w:styleId="WW8Num14z0">
    <w:name w:val="WW8Num14z0"/>
    <w:rsid w:val="00C01B12"/>
    <w:rPr>
      <w:rFonts w:ascii="Symbol" w:eastAsia="Times New Roman" w:hAnsi="Symbol" w:cs="Times New Roman" w:hint="default"/>
    </w:rPr>
  </w:style>
  <w:style w:type="character" w:customStyle="1" w:styleId="WW8Num14z1">
    <w:name w:val="WW8Num14z1"/>
    <w:rsid w:val="00C01B12"/>
    <w:rPr>
      <w:rFonts w:ascii="Courier New" w:hAnsi="Courier New" w:cs="Courier New" w:hint="default"/>
    </w:rPr>
  </w:style>
  <w:style w:type="character" w:customStyle="1" w:styleId="WW8Num14z2">
    <w:name w:val="WW8Num14z2"/>
    <w:rsid w:val="00C01B12"/>
    <w:rPr>
      <w:rFonts w:ascii="Wingdings" w:hAnsi="Wingdings" w:cs="Wingdings" w:hint="default"/>
    </w:rPr>
  </w:style>
  <w:style w:type="character" w:customStyle="1" w:styleId="WW8Num14z3">
    <w:name w:val="WW8Num14z3"/>
    <w:rsid w:val="00C01B12"/>
    <w:rPr>
      <w:rFonts w:ascii="Symbol" w:hAnsi="Symbol" w:cs="Symbol" w:hint="default"/>
    </w:rPr>
  </w:style>
  <w:style w:type="character" w:customStyle="1" w:styleId="WW8Num15z0">
    <w:name w:val="WW8Num15z0"/>
    <w:rsid w:val="00C01B12"/>
    <w:rPr>
      <w:rFonts w:ascii="Symbol" w:eastAsia="Times New Roman" w:hAnsi="Symbol" w:cs="Times New Roman" w:hint="default"/>
    </w:rPr>
  </w:style>
  <w:style w:type="character" w:customStyle="1" w:styleId="WW8Num15z1">
    <w:name w:val="WW8Num15z1"/>
    <w:rsid w:val="00C01B12"/>
    <w:rPr>
      <w:rFonts w:ascii="Courier New" w:hAnsi="Courier New" w:cs="Courier New" w:hint="default"/>
    </w:rPr>
  </w:style>
  <w:style w:type="character" w:customStyle="1" w:styleId="WW8Num15z2">
    <w:name w:val="WW8Num15z2"/>
    <w:rsid w:val="00C01B12"/>
    <w:rPr>
      <w:rFonts w:ascii="Wingdings" w:hAnsi="Wingdings" w:cs="Wingdings" w:hint="default"/>
    </w:rPr>
  </w:style>
  <w:style w:type="character" w:customStyle="1" w:styleId="WW8Num15z3">
    <w:name w:val="WW8Num15z3"/>
    <w:rsid w:val="00C01B12"/>
    <w:rPr>
      <w:rFonts w:ascii="Symbol" w:hAnsi="Symbol" w:cs="Symbol" w:hint="default"/>
    </w:rPr>
  </w:style>
  <w:style w:type="character" w:customStyle="1" w:styleId="WW8Num16z0">
    <w:name w:val="WW8Num16z0"/>
    <w:rsid w:val="00C01B12"/>
  </w:style>
  <w:style w:type="character" w:customStyle="1" w:styleId="WW8Num16z1">
    <w:name w:val="WW8Num16z1"/>
    <w:rsid w:val="00C01B12"/>
  </w:style>
  <w:style w:type="character" w:customStyle="1" w:styleId="WW8Num16z2">
    <w:name w:val="WW8Num16z2"/>
    <w:rsid w:val="00C01B12"/>
  </w:style>
  <w:style w:type="character" w:customStyle="1" w:styleId="WW8Num16z3">
    <w:name w:val="WW8Num16z3"/>
    <w:rsid w:val="00C01B12"/>
  </w:style>
  <w:style w:type="character" w:customStyle="1" w:styleId="WW8Num16z4">
    <w:name w:val="WW8Num16z4"/>
    <w:rsid w:val="00C01B12"/>
  </w:style>
  <w:style w:type="character" w:customStyle="1" w:styleId="WW8Num16z5">
    <w:name w:val="WW8Num16z5"/>
    <w:rsid w:val="00C01B12"/>
  </w:style>
  <w:style w:type="character" w:customStyle="1" w:styleId="WW8Num16z6">
    <w:name w:val="WW8Num16z6"/>
    <w:rsid w:val="00C01B12"/>
  </w:style>
  <w:style w:type="character" w:customStyle="1" w:styleId="WW8Num16z7">
    <w:name w:val="WW8Num16z7"/>
    <w:rsid w:val="00C01B12"/>
  </w:style>
  <w:style w:type="character" w:customStyle="1" w:styleId="WW8Num16z8">
    <w:name w:val="WW8Num16z8"/>
    <w:rsid w:val="00C01B12"/>
  </w:style>
  <w:style w:type="character" w:customStyle="1" w:styleId="WW8Num17z0">
    <w:name w:val="WW8Num17z0"/>
    <w:rsid w:val="00C01B12"/>
  </w:style>
  <w:style w:type="character" w:customStyle="1" w:styleId="WW8Num17z1">
    <w:name w:val="WW8Num17z1"/>
    <w:rsid w:val="00C01B12"/>
  </w:style>
  <w:style w:type="character" w:customStyle="1" w:styleId="WW8Num17z2">
    <w:name w:val="WW8Num17z2"/>
    <w:rsid w:val="00C01B12"/>
  </w:style>
  <w:style w:type="character" w:customStyle="1" w:styleId="WW8Num17z3">
    <w:name w:val="WW8Num17z3"/>
    <w:rsid w:val="00C01B12"/>
  </w:style>
  <w:style w:type="character" w:customStyle="1" w:styleId="WW8Num17z4">
    <w:name w:val="WW8Num17z4"/>
    <w:rsid w:val="00C01B12"/>
  </w:style>
  <w:style w:type="character" w:customStyle="1" w:styleId="WW8Num17z5">
    <w:name w:val="WW8Num17z5"/>
    <w:rsid w:val="00C01B12"/>
  </w:style>
  <w:style w:type="character" w:customStyle="1" w:styleId="WW8Num17z6">
    <w:name w:val="WW8Num17z6"/>
    <w:rsid w:val="00C01B12"/>
  </w:style>
  <w:style w:type="character" w:customStyle="1" w:styleId="WW8Num17z7">
    <w:name w:val="WW8Num17z7"/>
    <w:rsid w:val="00C01B12"/>
  </w:style>
  <w:style w:type="character" w:customStyle="1" w:styleId="WW8Num17z8">
    <w:name w:val="WW8Num17z8"/>
    <w:rsid w:val="00C01B12"/>
  </w:style>
  <w:style w:type="character" w:customStyle="1" w:styleId="WW8Num18z0">
    <w:name w:val="WW8Num18z0"/>
    <w:rsid w:val="00C01B12"/>
  </w:style>
  <w:style w:type="character" w:customStyle="1" w:styleId="WW8Num18z1">
    <w:name w:val="WW8Num18z1"/>
    <w:rsid w:val="00C01B12"/>
  </w:style>
  <w:style w:type="character" w:customStyle="1" w:styleId="WW8Num18z2">
    <w:name w:val="WW8Num18z2"/>
    <w:rsid w:val="00C01B12"/>
  </w:style>
  <w:style w:type="character" w:customStyle="1" w:styleId="WW8Num18z3">
    <w:name w:val="WW8Num18z3"/>
    <w:rsid w:val="00C01B12"/>
  </w:style>
  <w:style w:type="character" w:customStyle="1" w:styleId="WW8Num18z4">
    <w:name w:val="WW8Num18z4"/>
    <w:rsid w:val="00C01B12"/>
  </w:style>
  <w:style w:type="character" w:customStyle="1" w:styleId="WW8Num18z5">
    <w:name w:val="WW8Num18z5"/>
    <w:rsid w:val="00C01B12"/>
  </w:style>
  <w:style w:type="character" w:customStyle="1" w:styleId="WW8Num18z6">
    <w:name w:val="WW8Num18z6"/>
    <w:rsid w:val="00C01B12"/>
  </w:style>
  <w:style w:type="character" w:customStyle="1" w:styleId="WW8Num18z7">
    <w:name w:val="WW8Num18z7"/>
    <w:rsid w:val="00C01B12"/>
  </w:style>
  <w:style w:type="character" w:customStyle="1" w:styleId="WW8Num18z8">
    <w:name w:val="WW8Num18z8"/>
    <w:rsid w:val="00C01B12"/>
  </w:style>
  <w:style w:type="character" w:customStyle="1" w:styleId="WW8Num19z0">
    <w:name w:val="WW8Num19z0"/>
    <w:rsid w:val="00C01B12"/>
  </w:style>
  <w:style w:type="character" w:customStyle="1" w:styleId="WW8Num19z1">
    <w:name w:val="WW8Num19z1"/>
    <w:rsid w:val="00C01B12"/>
  </w:style>
  <w:style w:type="character" w:customStyle="1" w:styleId="WW8Num19z2">
    <w:name w:val="WW8Num19z2"/>
    <w:rsid w:val="00C01B12"/>
  </w:style>
  <w:style w:type="character" w:customStyle="1" w:styleId="WW8Num19z3">
    <w:name w:val="WW8Num19z3"/>
    <w:rsid w:val="00C01B12"/>
  </w:style>
  <w:style w:type="character" w:customStyle="1" w:styleId="WW8Num19z4">
    <w:name w:val="WW8Num19z4"/>
    <w:rsid w:val="00C01B12"/>
  </w:style>
  <w:style w:type="character" w:customStyle="1" w:styleId="WW8Num19z5">
    <w:name w:val="WW8Num19z5"/>
    <w:rsid w:val="00C01B12"/>
  </w:style>
  <w:style w:type="character" w:customStyle="1" w:styleId="WW8Num19z6">
    <w:name w:val="WW8Num19z6"/>
    <w:rsid w:val="00C01B12"/>
  </w:style>
  <w:style w:type="character" w:customStyle="1" w:styleId="WW8Num19z7">
    <w:name w:val="WW8Num19z7"/>
    <w:rsid w:val="00C01B12"/>
  </w:style>
  <w:style w:type="character" w:customStyle="1" w:styleId="WW8Num19z8">
    <w:name w:val="WW8Num19z8"/>
    <w:rsid w:val="00C01B12"/>
  </w:style>
  <w:style w:type="character" w:customStyle="1" w:styleId="18">
    <w:name w:val="Основной шрифт абзаца1"/>
    <w:rsid w:val="00C01B12"/>
  </w:style>
  <w:style w:type="character" w:customStyle="1" w:styleId="afff7">
    <w:name w:val="Символ нумерации"/>
    <w:rsid w:val="00C01B12"/>
  </w:style>
  <w:style w:type="character" w:customStyle="1" w:styleId="19">
    <w:name w:val="Основной текст Знак1"/>
    <w:semiHidden/>
    <w:locked/>
    <w:rsid w:val="00C01B12"/>
    <w:rPr>
      <w:sz w:val="24"/>
      <w:szCs w:val="24"/>
      <w:lang w:eastAsia="zh-CN"/>
    </w:rPr>
  </w:style>
  <w:style w:type="character" w:customStyle="1" w:styleId="1a">
    <w:name w:val="Верхний колонтитул Знак1"/>
    <w:semiHidden/>
    <w:locked/>
    <w:rsid w:val="00C01B12"/>
    <w:rPr>
      <w:rFonts w:ascii="Calibri" w:hAnsi="Calibri" w:cs="Calibri"/>
      <w:sz w:val="22"/>
      <w:szCs w:val="22"/>
      <w:lang w:val="en-US" w:eastAsia="zh-CN" w:bidi="en-US"/>
    </w:rPr>
  </w:style>
  <w:style w:type="character" w:customStyle="1" w:styleId="1b">
    <w:name w:val="Нижний колонтитул Знак1"/>
    <w:semiHidden/>
    <w:locked/>
    <w:rsid w:val="00C01B12"/>
    <w:rPr>
      <w:rFonts w:ascii="Calibri" w:hAnsi="Calibri" w:cs="Calibri"/>
      <w:sz w:val="22"/>
      <w:szCs w:val="22"/>
      <w:lang w:val="en-US" w:eastAsia="zh-CN" w:bidi="en-US"/>
    </w:rPr>
  </w:style>
  <w:style w:type="character" w:customStyle="1" w:styleId="1c">
    <w:name w:val="Подзаголовок Знак1"/>
    <w:locked/>
    <w:rsid w:val="00C01B12"/>
    <w:rPr>
      <w:rFonts w:ascii="Cambria" w:hAnsi="Cambria"/>
      <w:i/>
      <w:iCs/>
      <w:color w:val="4F81BD"/>
      <w:spacing w:val="15"/>
      <w:sz w:val="24"/>
      <w:szCs w:val="24"/>
      <w:lang w:val="en-US" w:eastAsia="zh-CN" w:bidi="en-US"/>
    </w:rPr>
  </w:style>
  <w:style w:type="character" w:customStyle="1" w:styleId="212">
    <w:name w:val="Цитата 2 Знак1"/>
    <w:link w:val="26"/>
    <w:locked/>
    <w:rsid w:val="00C01B12"/>
    <w:rPr>
      <w:rFonts w:ascii="Calibri" w:hAnsi="Calibri" w:cs="Calibri"/>
      <w:i/>
      <w:iCs/>
      <w:color w:val="000000"/>
      <w:sz w:val="22"/>
      <w:szCs w:val="22"/>
      <w:lang w:val="en-US" w:eastAsia="zh-CN" w:bidi="en-US"/>
    </w:rPr>
  </w:style>
  <w:style w:type="character" w:customStyle="1" w:styleId="14">
    <w:name w:val="Выделенная цитата Знак1"/>
    <w:link w:val="affc"/>
    <w:locked/>
    <w:rsid w:val="00C01B12"/>
    <w:rPr>
      <w:rFonts w:ascii="Calibri" w:hAnsi="Calibri" w:cs="Calibri"/>
      <w:b/>
      <w:bCs/>
      <w:i/>
      <w:iCs/>
      <w:color w:val="4F81BD"/>
      <w:sz w:val="22"/>
      <w:szCs w:val="22"/>
      <w:lang w:val="en-US" w:eastAsia="zh-CN" w:bidi="en-US"/>
    </w:rPr>
  </w:style>
  <w:style w:type="character" w:customStyle="1" w:styleId="afff8">
    <w:name w:val="Основной текст_"/>
    <w:link w:val="2b"/>
    <w:locked/>
    <w:rsid w:val="00404816"/>
    <w:rPr>
      <w:shd w:val="clear" w:color="auto" w:fill="FFFFFF"/>
    </w:rPr>
  </w:style>
  <w:style w:type="paragraph" w:customStyle="1" w:styleId="2b">
    <w:name w:val="Основной текст2"/>
    <w:basedOn w:val="a"/>
    <w:link w:val="afff8"/>
    <w:rsid w:val="00404816"/>
    <w:pPr>
      <w:widowControl w:val="0"/>
      <w:shd w:val="clear" w:color="auto" w:fill="FFFFFF"/>
      <w:spacing w:before="900" w:after="360" w:line="307" w:lineRule="exact"/>
      <w:jc w:val="both"/>
    </w:pPr>
  </w:style>
  <w:style w:type="character" w:customStyle="1" w:styleId="1d">
    <w:name w:val="Основной текст1"/>
    <w:rsid w:val="0040481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stylet3">
    <w:name w:val="stylet3"/>
    <w:basedOn w:val="a"/>
    <w:rsid w:val="00F62494"/>
    <w:pPr>
      <w:spacing w:before="100" w:beforeAutospacing="1" w:after="100" w:afterAutospacing="1"/>
    </w:pPr>
    <w:rPr>
      <w:sz w:val="24"/>
      <w:szCs w:val="24"/>
    </w:rPr>
  </w:style>
  <w:style w:type="paragraph" w:customStyle="1" w:styleId="stylet1">
    <w:name w:val="stylet1"/>
    <w:basedOn w:val="a"/>
    <w:rsid w:val="00F62494"/>
    <w:pPr>
      <w:spacing w:before="100" w:beforeAutospacing="1" w:after="100" w:afterAutospacing="1"/>
    </w:pPr>
    <w:rPr>
      <w:sz w:val="24"/>
      <w:szCs w:val="24"/>
    </w:rPr>
  </w:style>
  <w:style w:type="character" w:styleId="afff9">
    <w:name w:val="Strong"/>
    <w:uiPriority w:val="22"/>
    <w:qFormat/>
    <w:rsid w:val="00F62494"/>
    <w:rPr>
      <w:b/>
      <w:bCs/>
    </w:rPr>
  </w:style>
  <w:style w:type="paragraph" w:customStyle="1" w:styleId="TableParagraph">
    <w:name w:val="Table Paragraph"/>
    <w:basedOn w:val="a"/>
    <w:uiPriority w:val="1"/>
    <w:qFormat/>
    <w:rsid w:val="00C65E59"/>
    <w:pPr>
      <w:widowControl w:val="0"/>
      <w:autoSpaceDE w:val="0"/>
      <w:autoSpaceDN w:val="0"/>
    </w:pPr>
    <w:rPr>
      <w:sz w:val="22"/>
      <w:szCs w:val="22"/>
      <w:lang w:val="en-US" w:eastAsia="en-US"/>
    </w:rPr>
  </w:style>
  <w:style w:type="table" w:customStyle="1" w:styleId="TableNormal">
    <w:name w:val="Table Normal"/>
    <w:uiPriority w:val="2"/>
    <w:semiHidden/>
    <w:qFormat/>
    <w:rsid w:val="00C65E5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afffa">
    <w:name w:val="Информация об изменениях"/>
    <w:basedOn w:val="a"/>
    <w:next w:val="a"/>
    <w:uiPriority w:val="99"/>
    <w:rsid w:val="00C65E59"/>
    <w:pPr>
      <w:widowControl w:val="0"/>
      <w:autoSpaceDE w:val="0"/>
      <w:autoSpaceDN w:val="0"/>
      <w:adjustRightInd w:val="0"/>
      <w:spacing w:before="180"/>
      <w:ind w:left="360" w:right="360"/>
      <w:jc w:val="both"/>
    </w:pPr>
    <w:rPr>
      <w:rFonts w:ascii="Times New Roman CYR" w:hAnsi="Times New Roman CYR" w:cs="Times New Roman CYR"/>
      <w:color w:val="353842"/>
    </w:rPr>
  </w:style>
</w:styles>
</file>

<file path=word/webSettings.xml><?xml version="1.0" encoding="utf-8"?>
<w:webSettings xmlns:r="http://schemas.openxmlformats.org/officeDocument/2006/relationships" xmlns:w="http://schemas.openxmlformats.org/wordprocessingml/2006/main">
  <w:divs>
    <w:div w:id="2897046">
      <w:bodyDiv w:val="1"/>
      <w:marLeft w:val="0"/>
      <w:marRight w:val="0"/>
      <w:marTop w:val="0"/>
      <w:marBottom w:val="0"/>
      <w:divBdr>
        <w:top w:val="none" w:sz="0" w:space="0" w:color="auto"/>
        <w:left w:val="none" w:sz="0" w:space="0" w:color="auto"/>
        <w:bottom w:val="none" w:sz="0" w:space="0" w:color="auto"/>
        <w:right w:val="none" w:sz="0" w:space="0" w:color="auto"/>
      </w:divBdr>
    </w:div>
    <w:div w:id="67700543">
      <w:bodyDiv w:val="1"/>
      <w:marLeft w:val="0"/>
      <w:marRight w:val="0"/>
      <w:marTop w:val="0"/>
      <w:marBottom w:val="0"/>
      <w:divBdr>
        <w:top w:val="none" w:sz="0" w:space="0" w:color="auto"/>
        <w:left w:val="none" w:sz="0" w:space="0" w:color="auto"/>
        <w:bottom w:val="none" w:sz="0" w:space="0" w:color="auto"/>
        <w:right w:val="none" w:sz="0" w:space="0" w:color="auto"/>
      </w:divBdr>
    </w:div>
    <w:div w:id="276912829">
      <w:bodyDiv w:val="1"/>
      <w:marLeft w:val="0"/>
      <w:marRight w:val="0"/>
      <w:marTop w:val="0"/>
      <w:marBottom w:val="0"/>
      <w:divBdr>
        <w:top w:val="none" w:sz="0" w:space="0" w:color="auto"/>
        <w:left w:val="none" w:sz="0" w:space="0" w:color="auto"/>
        <w:bottom w:val="none" w:sz="0" w:space="0" w:color="auto"/>
        <w:right w:val="none" w:sz="0" w:space="0" w:color="auto"/>
      </w:divBdr>
    </w:div>
    <w:div w:id="358968624">
      <w:bodyDiv w:val="1"/>
      <w:marLeft w:val="0"/>
      <w:marRight w:val="0"/>
      <w:marTop w:val="0"/>
      <w:marBottom w:val="0"/>
      <w:divBdr>
        <w:top w:val="none" w:sz="0" w:space="0" w:color="auto"/>
        <w:left w:val="none" w:sz="0" w:space="0" w:color="auto"/>
        <w:bottom w:val="none" w:sz="0" w:space="0" w:color="auto"/>
        <w:right w:val="none" w:sz="0" w:space="0" w:color="auto"/>
      </w:divBdr>
    </w:div>
    <w:div w:id="376511836">
      <w:bodyDiv w:val="1"/>
      <w:marLeft w:val="0"/>
      <w:marRight w:val="0"/>
      <w:marTop w:val="0"/>
      <w:marBottom w:val="0"/>
      <w:divBdr>
        <w:top w:val="none" w:sz="0" w:space="0" w:color="auto"/>
        <w:left w:val="none" w:sz="0" w:space="0" w:color="auto"/>
        <w:bottom w:val="none" w:sz="0" w:space="0" w:color="auto"/>
        <w:right w:val="none" w:sz="0" w:space="0" w:color="auto"/>
      </w:divBdr>
    </w:div>
    <w:div w:id="421611665">
      <w:bodyDiv w:val="1"/>
      <w:marLeft w:val="0"/>
      <w:marRight w:val="0"/>
      <w:marTop w:val="0"/>
      <w:marBottom w:val="0"/>
      <w:divBdr>
        <w:top w:val="none" w:sz="0" w:space="0" w:color="auto"/>
        <w:left w:val="none" w:sz="0" w:space="0" w:color="auto"/>
        <w:bottom w:val="none" w:sz="0" w:space="0" w:color="auto"/>
        <w:right w:val="none" w:sz="0" w:space="0" w:color="auto"/>
      </w:divBdr>
    </w:div>
    <w:div w:id="427043332">
      <w:bodyDiv w:val="1"/>
      <w:marLeft w:val="0"/>
      <w:marRight w:val="0"/>
      <w:marTop w:val="0"/>
      <w:marBottom w:val="0"/>
      <w:divBdr>
        <w:top w:val="none" w:sz="0" w:space="0" w:color="auto"/>
        <w:left w:val="none" w:sz="0" w:space="0" w:color="auto"/>
        <w:bottom w:val="none" w:sz="0" w:space="0" w:color="auto"/>
        <w:right w:val="none" w:sz="0" w:space="0" w:color="auto"/>
      </w:divBdr>
    </w:div>
    <w:div w:id="516895240">
      <w:bodyDiv w:val="1"/>
      <w:marLeft w:val="0"/>
      <w:marRight w:val="0"/>
      <w:marTop w:val="0"/>
      <w:marBottom w:val="0"/>
      <w:divBdr>
        <w:top w:val="none" w:sz="0" w:space="0" w:color="auto"/>
        <w:left w:val="none" w:sz="0" w:space="0" w:color="auto"/>
        <w:bottom w:val="none" w:sz="0" w:space="0" w:color="auto"/>
        <w:right w:val="none" w:sz="0" w:space="0" w:color="auto"/>
      </w:divBdr>
    </w:div>
    <w:div w:id="596329237">
      <w:bodyDiv w:val="1"/>
      <w:marLeft w:val="0"/>
      <w:marRight w:val="0"/>
      <w:marTop w:val="0"/>
      <w:marBottom w:val="0"/>
      <w:divBdr>
        <w:top w:val="none" w:sz="0" w:space="0" w:color="auto"/>
        <w:left w:val="none" w:sz="0" w:space="0" w:color="auto"/>
        <w:bottom w:val="none" w:sz="0" w:space="0" w:color="auto"/>
        <w:right w:val="none" w:sz="0" w:space="0" w:color="auto"/>
      </w:divBdr>
    </w:div>
    <w:div w:id="651762029">
      <w:bodyDiv w:val="1"/>
      <w:marLeft w:val="0"/>
      <w:marRight w:val="0"/>
      <w:marTop w:val="0"/>
      <w:marBottom w:val="0"/>
      <w:divBdr>
        <w:top w:val="none" w:sz="0" w:space="0" w:color="auto"/>
        <w:left w:val="none" w:sz="0" w:space="0" w:color="auto"/>
        <w:bottom w:val="none" w:sz="0" w:space="0" w:color="auto"/>
        <w:right w:val="none" w:sz="0" w:space="0" w:color="auto"/>
      </w:divBdr>
    </w:div>
    <w:div w:id="661544306">
      <w:bodyDiv w:val="1"/>
      <w:marLeft w:val="0"/>
      <w:marRight w:val="0"/>
      <w:marTop w:val="0"/>
      <w:marBottom w:val="0"/>
      <w:divBdr>
        <w:top w:val="none" w:sz="0" w:space="0" w:color="auto"/>
        <w:left w:val="none" w:sz="0" w:space="0" w:color="auto"/>
        <w:bottom w:val="none" w:sz="0" w:space="0" w:color="auto"/>
        <w:right w:val="none" w:sz="0" w:space="0" w:color="auto"/>
      </w:divBdr>
    </w:div>
    <w:div w:id="684208362">
      <w:bodyDiv w:val="1"/>
      <w:marLeft w:val="0"/>
      <w:marRight w:val="0"/>
      <w:marTop w:val="0"/>
      <w:marBottom w:val="0"/>
      <w:divBdr>
        <w:top w:val="none" w:sz="0" w:space="0" w:color="auto"/>
        <w:left w:val="none" w:sz="0" w:space="0" w:color="auto"/>
        <w:bottom w:val="none" w:sz="0" w:space="0" w:color="auto"/>
        <w:right w:val="none" w:sz="0" w:space="0" w:color="auto"/>
      </w:divBdr>
    </w:div>
    <w:div w:id="769162728">
      <w:bodyDiv w:val="1"/>
      <w:marLeft w:val="0"/>
      <w:marRight w:val="0"/>
      <w:marTop w:val="0"/>
      <w:marBottom w:val="0"/>
      <w:divBdr>
        <w:top w:val="none" w:sz="0" w:space="0" w:color="auto"/>
        <w:left w:val="none" w:sz="0" w:space="0" w:color="auto"/>
        <w:bottom w:val="none" w:sz="0" w:space="0" w:color="auto"/>
        <w:right w:val="none" w:sz="0" w:space="0" w:color="auto"/>
      </w:divBdr>
    </w:div>
    <w:div w:id="787119426">
      <w:bodyDiv w:val="1"/>
      <w:marLeft w:val="0"/>
      <w:marRight w:val="0"/>
      <w:marTop w:val="0"/>
      <w:marBottom w:val="0"/>
      <w:divBdr>
        <w:top w:val="none" w:sz="0" w:space="0" w:color="auto"/>
        <w:left w:val="none" w:sz="0" w:space="0" w:color="auto"/>
        <w:bottom w:val="none" w:sz="0" w:space="0" w:color="auto"/>
        <w:right w:val="none" w:sz="0" w:space="0" w:color="auto"/>
      </w:divBdr>
    </w:div>
    <w:div w:id="816915579">
      <w:bodyDiv w:val="1"/>
      <w:marLeft w:val="0"/>
      <w:marRight w:val="0"/>
      <w:marTop w:val="0"/>
      <w:marBottom w:val="0"/>
      <w:divBdr>
        <w:top w:val="none" w:sz="0" w:space="0" w:color="auto"/>
        <w:left w:val="none" w:sz="0" w:space="0" w:color="auto"/>
        <w:bottom w:val="none" w:sz="0" w:space="0" w:color="auto"/>
        <w:right w:val="none" w:sz="0" w:space="0" w:color="auto"/>
      </w:divBdr>
    </w:div>
    <w:div w:id="913244779">
      <w:bodyDiv w:val="1"/>
      <w:marLeft w:val="0"/>
      <w:marRight w:val="0"/>
      <w:marTop w:val="0"/>
      <w:marBottom w:val="0"/>
      <w:divBdr>
        <w:top w:val="none" w:sz="0" w:space="0" w:color="auto"/>
        <w:left w:val="none" w:sz="0" w:space="0" w:color="auto"/>
        <w:bottom w:val="none" w:sz="0" w:space="0" w:color="auto"/>
        <w:right w:val="none" w:sz="0" w:space="0" w:color="auto"/>
      </w:divBdr>
    </w:div>
    <w:div w:id="937447347">
      <w:bodyDiv w:val="1"/>
      <w:marLeft w:val="0"/>
      <w:marRight w:val="0"/>
      <w:marTop w:val="0"/>
      <w:marBottom w:val="0"/>
      <w:divBdr>
        <w:top w:val="none" w:sz="0" w:space="0" w:color="auto"/>
        <w:left w:val="none" w:sz="0" w:space="0" w:color="auto"/>
        <w:bottom w:val="none" w:sz="0" w:space="0" w:color="auto"/>
        <w:right w:val="none" w:sz="0" w:space="0" w:color="auto"/>
      </w:divBdr>
    </w:div>
    <w:div w:id="951210184">
      <w:bodyDiv w:val="1"/>
      <w:marLeft w:val="0"/>
      <w:marRight w:val="0"/>
      <w:marTop w:val="0"/>
      <w:marBottom w:val="0"/>
      <w:divBdr>
        <w:top w:val="none" w:sz="0" w:space="0" w:color="auto"/>
        <w:left w:val="none" w:sz="0" w:space="0" w:color="auto"/>
        <w:bottom w:val="none" w:sz="0" w:space="0" w:color="auto"/>
        <w:right w:val="none" w:sz="0" w:space="0" w:color="auto"/>
      </w:divBdr>
    </w:div>
    <w:div w:id="958529611">
      <w:bodyDiv w:val="1"/>
      <w:marLeft w:val="0"/>
      <w:marRight w:val="0"/>
      <w:marTop w:val="0"/>
      <w:marBottom w:val="0"/>
      <w:divBdr>
        <w:top w:val="none" w:sz="0" w:space="0" w:color="auto"/>
        <w:left w:val="none" w:sz="0" w:space="0" w:color="auto"/>
        <w:bottom w:val="none" w:sz="0" w:space="0" w:color="auto"/>
        <w:right w:val="none" w:sz="0" w:space="0" w:color="auto"/>
      </w:divBdr>
    </w:div>
    <w:div w:id="979380713">
      <w:bodyDiv w:val="1"/>
      <w:marLeft w:val="0"/>
      <w:marRight w:val="0"/>
      <w:marTop w:val="0"/>
      <w:marBottom w:val="0"/>
      <w:divBdr>
        <w:top w:val="none" w:sz="0" w:space="0" w:color="auto"/>
        <w:left w:val="none" w:sz="0" w:space="0" w:color="auto"/>
        <w:bottom w:val="none" w:sz="0" w:space="0" w:color="auto"/>
        <w:right w:val="none" w:sz="0" w:space="0" w:color="auto"/>
      </w:divBdr>
    </w:div>
    <w:div w:id="1039546537">
      <w:bodyDiv w:val="1"/>
      <w:marLeft w:val="0"/>
      <w:marRight w:val="0"/>
      <w:marTop w:val="0"/>
      <w:marBottom w:val="0"/>
      <w:divBdr>
        <w:top w:val="none" w:sz="0" w:space="0" w:color="auto"/>
        <w:left w:val="none" w:sz="0" w:space="0" w:color="auto"/>
        <w:bottom w:val="none" w:sz="0" w:space="0" w:color="auto"/>
        <w:right w:val="none" w:sz="0" w:space="0" w:color="auto"/>
      </w:divBdr>
    </w:div>
    <w:div w:id="1046753599">
      <w:bodyDiv w:val="1"/>
      <w:marLeft w:val="0"/>
      <w:marRight w:val="0"/>
      <w:marTop w:val="0"/>
      <w:marBottom w:val="0"/>
      <w:divBdr>
        <w:top w:val="none" w:sz="0" w:space="0" w:color="auto"/>
        <w:left w:val="none" w:sz="0" w:space="0" w:color="auto"/>
        <w:bottom w:val="none" w:sz="0" w:space="0" w:color="auto"/>
        <w:right w:val="none" w:sz="0" w:space="0" w:color="auto"/>
      </w:divBdr>
    </w:div>
    <w:div w:id="1069963186">
      <w:bodyDiv w:val="1"/>
      <w:marLeft w:val="0"/>
      <w:marRight w:val="0"/>
      <w:marTop w:val="0"/>
      <w:marBottom w:val="0"/>
      <w:divBdr>
        <w:top w:val="none" w:sz="0" w:space="0" w:color="auto"/>
        <w:left w:val="none" w:sz="0" w:space="0" w:color="auto"/>
        <w:bottom w:val="none" w:sz="0" w:space="0" w:color="auto"/>
        <w:right w:val="none" w:sz="0" w:space="0" w:color="auto"/>
      </w:divBdr>
    </w:div>
    <w:div w:id="1125150111">
      <w:bodyDiv w:val="1"/>
      <w:marLeft w:val="0"/>
      <w:marRight w:val="0"/>
      <w:marTop w:val="0"/>
      <w:marBottom w:val="0"/>
      <w:divBdr>
        <w:top w:val="none" w:sz="0" w:space="0" w:color="auto"/>
        <w:left w:val="none" w:sz="0" w:space="0" w:color="auto"/>
        <w:bottom w:val="none" w:sz="0" w:space="0" w:color="auto"/>
        <w:right w:val="none" w:sz="0" w:space="0" w:color="auto"/>
      </w:divBdr>
    </w:div>
    <w:div w:id="1135684557">
      <w:bodyDiv w:val="1"/>
      <w:marLeft w:val="0"/>
      <w:marRight w:val="0"/>
      <w:marTop w:val="0"/>
      <w:marBottom w:val="0"/>
      <w:divBdr>
        <w:top w:val="none" w:sz="0" w:space="0" w:color="auto"/>
        <w:left w:val="none" w:sz="0" w:space="0" w:color="auto"/>
        <w:bottom w:val="none" w:sz="0" w:space="0" w:color="auto"/>
        <w:right w:val="none" w:sz="0" w:space="0" w:color="auto"/>
      </w:divBdr>
    </w:div>
    <w:div w:id="1207370341">
      <w:bodyDiv w:val="1"/>
      <w:marLeft w:val="0"/>
      <w:marRight w:val="0"/>
      <w:marTop w:val="0"/>
      <w:marBottom w:val="0"/>
      <w:divBdr>
        <w:top w:val="none" w:sz="0" w:space="0" w:color="auto"/>
        <w:left w:val="none" w:sz="0" w:space="0" w:color="auto"/>
        <w:bottom w:val="none" w:sz="0" w:space="0" w:color="auto"/>
        <w:right w:val="none" w:sz="0" w:space="0" w:color="auto"/>
      </w:divBdr>
    </w:div>
    <w:div w:id="1210797866">
      <w:bodyDiv w:val="1"/>
      <w:marLeft w:val="0"/>
      <w:marRight w:val="0"/>
      <w:marTop w:val="0"/>
      <w:marBottom w:val="0"/>
      <w:divBdr>
        <w:top w:val="none" w:sz="0" w:space="0" w:color="auto"/>
        <w:left w:val="none" w:sz="0" w:space="0" w:color="auto"/>
        <w:bottom w:val="none" w:sz="0" w:space="0" w:color="auto"/>
        <w:right w:val="none" w:sz="0" w:space="0" w:color="auto"/>
      </w:divBdr>
    </w:div>
    <w:div w:id="1303344711">
      <w:bodyDiv w:val="1"/>
      <w:marLeft w:val="0"/>
      <w:marRight w:val="0"/>
      <w:marTop w:val="0"/>
      <w:marBottom w:val="0"/>
      <w:divBdr>
        <w:top w:val="none" w:sz="0" w:space="0" w:color="auto"/>
        <w:left w:val="none" w:sz="0" w:space="0" w:color="auto"/>
        <w:bottom w:val="none" w:sz="0" w:space="0" w:color="auto"/>
        <w:right w:val="none" w:sz="0" w:space="0" w:color="auto"/>
      </w:divBdr>
    </w:div>
    <w:div w:id="1434590605">
      <w:bodyDiv w:val="1"/>
      <w:marLeft w:val="0"/>
      <w:marRight w:val="0"/>
      <w:marTop w:val="0"/>
      <w:marBottom w:val="0"/>
      <w:divBdr>
        <w:top w:val="none" w:sz="0" w:space="0" w:color="auto"/>
        <w:left w:val="none" w:sz="0" w:space="0" w:color="auto"/>
        <w:bottom w:val="none" w:sz="0" w:space="0" w:color="auto"/>
        <w:right w:val="none" w:sz="0" w:space="0" w:color="auto"/>
      </w:divBdr>
    </w:div>
    <w:div w:id="1455783927">
      <w:bodyDiv w:val="1"/>
      <w:marLeft w:val="0"/>
      <w:marRight w:val="0"/>
      <w:marTop w:val="0"/>
      <w:marBottom w:val="0"/>
      <w:divBdr>
        <w:top w:val="none" w:sz="0" w:space="0" w:color="auto"/>
        <w:left w:val="none" w:sz="0" w:space="0" w:color="auto"/>
        <w:bottom w:val="none" w:sz="0" w:space="0" w:color="auto"/>
        <w:right w:val="none" w:sz="0" w:space="0" w:color="auto"/>
      </w:divBdr>
    </w:div>
    <w:div w:id="1502550911">
      <w:bodyDiv w:val="1"/>
      <w:marLeft w:val="0"/>
      <w:marRight w:val="0"/>
      <w:marTop w:val="0"/>
      <w:marBottom w:val="0"/>
      <w:divBdr>
        <w:top w:val="none" w:sz="0" w:space="0" w:color="auto"/>
        <w:left w:val="none" w:sz="0" w:space="0" w:color="auto"/>
        <w:bottom w:val="none" w:sz="0" w:space="0" w:color="auto"/>
        <w:right w:val="none" w:sz="0" w:space="0" w:color="auto"/>
      </w:divBdr>
    </w:div>
    <w:div w:id="1527712996">
      <w:bodyDiv w:val="1"/>
      <w:marLeft w:val="0"/>
      <w:marRight w:val="0"/>
      <w:marTop w:val="0"/>
      <w:marBottom w:val="0"/>
      <w:divBdr>
        <w:top w:val="none" w:sz="0" w:space="0" w:color="auto"/>
        <w:left w:val="none" w:sz="0" w:space="0" w:color="auto"/>
        <w:bottom w:val="none" w:sz="0" w:space="0" w:color="auto"/>
        <w:right w:val="none" w:sz="0" w:space="0" w:color="auto"/>
      </w:divBdr>
    </w:div>
    <w:div w:id="1557935389">
      <w:bodyDiv w:val="1"/>
      <w:marLeft w:val="0"/>
      <w:marRight w:val="0"/>
      <w:marTop w:val="0"/>
      <w:marBottom w:val="0"/>
      <w:divBdr>
        <w:top w:val="none" w:sz="0" w:space="0" w:color="auto"/>
        <w:left w:val="none" w:sz="0" w:space="0" w:color="auto"/>
        <w:bottom w:val="none" w:sz="0" w:space="0" w:color="auto"/>
        <w:right w:val="none" w:sz="0" w:space="0" w:color="auto"/>
      </w:divBdr>
    </w:div>
    <w:div w:id="1561206230">
      <w:bodyDiv w:val="1"/>
      <w:marLeft w:val="0"/>
      <w:marRight w:val="0"/>
      <w:marTop w:val="0"/>
      <w:marBottom w:val="0"/>
      <w:divBdr>
        <w:top w:val="none" w:sz="0" w:space="0" w:color="auto"/>
        <w:left w:val="none" w:sz="0" w:space="0" w:color="auto"/>
        <w:bottom w:val="none" w:sz="0" w:space="0" w:color="auto"/>
        <w:right w:val="none" w:sz="0" w:space="0" w:color="auto"/>
      </w:divBdr>
    </w:div>
    <w:div w:id="1664551925">
      <w:bodyDiv w:val="1"/>
      <w:marLeft w:val="0"/>
      <w:marRight w:val="0"/>
      <w:marTop w:val="0"/>
      <w:marBottom w:val="0"/>
      <w:divBdr>
        <w:top w:val="none" w:sz="0" w:space="0" w:color="auto"/>
        <w:left w:val="none" w:sz="0" w:space="0" w:color="auto"/>
        <w:bottom w:val="none" w:sz="0" w:space="0" w:color="auto"/>
        <w:right w:val="none" w:sz="0" w:space="0" w:color="auto"/>
      </w:divBdr>
    </w:div>
    <w:div w:id="1735853647">
      <w:bodyDiv w:val="1"/>
      <w:marLeft w:val="0"/>
      <w:marRight w:val="0"/>
      <w:marTop w:val="0"/>
      <w:marBottom w:val="0"/>
      <w:divBdr>
        <w:top w:val="none" w:sz="0" w:space="0" w:color="auto"/>
        <w:left w:val="none" w:sz="0" w:space="0" w:color="auto"/>
        <w:bottom w:val="none" w:sz="0" w:space="0" w:color="auto"/>
        <w:right w:val="none" w:sz="0" w:space="0" w:color="auto"/>
      </w:divBdr>
    </w:div>
    <w:div w:id="1769426077">
      <w:bodyDiv w:val="1"/>
      <w:marLeft w:val="0"/>
      <w:marRight w:val="0"/>
      <w:marTop w:val="0"/>
      <w:marBottom w:val="0"/>
      <w:divBdr>
        <w:top w:val="none" w:sz="0" w:space="0" w:color="auto"/>
        <w:left w:val="none" w:sz="0" w:space="0" w:color="auto"/>
        <w:bottom w:val="none" w:sz="0" w:space="0" w:color="auto"/>
        <w:right w:val="none" w:sz="0" w:space="0" w:color="auto"/>
      </w:divBdr>
    </w:div>
    <w:div w:id="1841314183">
      <w:bodyDiv w:val="1"/>
      <w:marLeft w:val="0"/>
      <w:marRight w:val="0"/>
      <w:marTop w:val="0"/>
      <w:marBottom w:val="0"/>
      <w:divBdr>
        <w:top w:val="none" w:sz="0" w:space="0" w:color="auto"/>
        <w:left w:val="none" w:sz="0" w:space="0" w:color="auto"/>
        <w:bottom w:val="none" w:sz="0" w:space="0" w:color="auto"/>
        <w:right w:val="none" w:sz="0" w:space="0" w:color="auto"/>
      </w:divBdr>
    </w:div>
    <w:div w:id="1863203181">
      <w:bodyDiv w:val="1"/>
      <w:marLeft w:val="0"/>
      <w:marRight w:val="0"/>
      <w:marTop w:val="0"/>
      <w:marBottom w:val="0"/>
      <w:divBdr>
        <w:top w:val="none" w:sz="0" w:space="0" w:color="auto"/>
        <w:left w:val="none" w:sz="0" w:space="0" w:color="auto"/>
        <w:bottom w:val="none" w:sz="0" w:space="0" w:color="auto"/>
        <w:right w:val="none" w:sz="0" w:space="0" w:color="auto"/>
      </w:divBdr>
    </w:div>
    <w:div w:id="1953318981">
      <w:bodyDiv w:val="1"/>
      <w:marLeft w:val="0"/>
      <w:marRight w:val="0"/>
      <w:marTop w:val="0"/>
      <w:marBottom w:val="0"/>
      <w:divBdr>
        <w:top w:val="none" w:sz="0" w:space="0" w:color="auto"/>
        <w:left w:val="none" w:sz="0" w:space="0" w:color="auto"/>
        <w:bottom w:val="none" w:sz="0" w:space="0" w:color="auto"/>
        <w:right w:val="none" w:sz="0" w:space="0" w:color="auto"/>
      </w:divBdr>
    </w:div>
    <w:div w:id="1968318609">
      <w:bodyDiv w:val="1"/>
      <w:marLeft w:val="0"/>
      <w:marRight w:val="0"/>
      <w:marTop w:val="0"/>
      <w:marBottom w:val="0"/>
      <w:divBdr>
        <w:top w:val="none" w:sz="0" w:space="0" w:color="auto"/>
        <w:left w:val="none" w:sz="0" w:space="0" w:color="auto"/>
        <w:bottom w:val="none" w:sz="0" w:space="0" w:color="auto"/>
        <w:right w:val="none" w:sz="0" w:space="0" w:color="auto"/>
      </w:divBdr>
    </w:div>
    <w:div w:id="1979339922">
      <w:bodyDiv w:val="1"/>
      <w:marLeft w:val="0"/>
      <w:marRight w:val="0"/>
      <w:marTop w:val="0"/>
      <w:marBottom w:val="0"/>
      <w:divBdr>
        <w:top w:val="none" w:sz="0" w:space="0" w:color="auto"/>
        <w:left w:val="none" w:sz="0" w:space="0" w:color="auto"/>
        <w:bottom w:val="none" w:sz="0" w:space="0" w:color="auto"/>
        <w:right w:val="none" w:sz="0" w:space="0" w:color="auto"/>
      </w:divBdr>
    </w:div>
    <w:div w:id="213158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65B78-4CBB-49F2-A3A2-18BDCDE49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18</Pages>
  <Words>5672</Words>
  <Characters>32337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37934</CharactersWithSpaces>
  <SharedDoc>false</SharedDoc>
  <HLinks>
    <vt:vector size="6" baseType="variant">
      <vt:variant>
        <vt:i4>2752636</vt:i4>
      </vt:variant>
      <vt:variant>
        <vt:i4>0</vt:i4>
      </vt:variant>
      <vt:variant>
        <vt:i4>0</vt:i4>
      </vt:variant>
      <vt:variant>
        <vt:i4>5</vt:i4>
      </vt:variant>
      <vt:variant>
        <vt:lpwstr>consultantplus://offline/ref%3D9141EDB34EF430FE88D11183F0089CB21DBC0C243CD0A7B5FC48BCE11542B2409E14BF0DCB80691CE13A8FZ1q1H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dc:creator>
  <cp:lastModifiedBy>Stroitel-1</cp:lastModifiedBy>
  <cp:revision>4</cp:revision>
  <cp:lastPrinted>2022-03-10T12:52:00Z</cp:lastPrinted>
  <dcterms:created xsi:type="dcterms:W3CDTF">2023-01-13T11:18:00Z</dcterms:created>
  <dcterms:modified xsi:type="dcterms:W3CDTF">2023-01-13T12:08:00Z</dcterms:modified>
</cp:coreProperties>
</file>