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47" w:rsidRDefault="00617247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8D702D">
            <w:pPr>
              <w:jc w:val="both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8D70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8D702D">
            <w:pPr>
              <w:jc w:val="center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B960B1" w:rsidP="00B960B1">
            <w:pPr>
              <w:jc w:val="center"/>
            </w:pPr>
            <w:r>
              <w:t>29.10.2024  1454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8D702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2D5FEF" w:rsidP="002D5FEF">
            <w:pPr>
              <w:jc w:val="center"/>
            </w:pPr>
            <w:r>
              <w:t>29</w:t>
            </w:r>
            <w:r w:rsidR="00B4115B">
              <w:t>.</w:t>
            </w:r>
            <w:r>
              <w:t>10</w:t>
            </w:r>
            <w:r w:rsidR="00B4115B">
              <w:t>.</w:t>
            </w:r>
            <w:r w:rsidR="00B4115B" w:rsidRPr="00476A31">
              <w:t>202</w:t>
            </w:r>
            <w:r w:rsidR="007F076C">
              <w:t>4</w:t>
            </w:r>
            <w:r w:rsidR="00B4115B" w:rsidRPr="00476A31">
              <w:t xml:space="preserve">  № </w:t>
            </w:r>
            <w:r>
              <w:t>1454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960B1" w:rsidTr="00B960B1">
        <w:tc>
          <w:tcPr>
            <w:tcW w:w="5070" w:type="dxa"/>
          </w:tcPr>
          <w:p w:rsidR="00B960B1" w:rsidRDefault="00B960B1" w:rsidP="00B960B1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proofErr w:type="gramStart"/>
            <w:r w:rsidRPr="007B3479">
              <w:rPr>
                <w:sz w:val="26"/>
                <w:szCs w:val="26"/>
              </w:rPr>
              <w:t>Об утверждении Перечня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имущества Козловского 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 </w:t>
            </w:r>
            <w:r w:rsidRPr="007B3479">
              <w:rPr>
                <w:sz w:val="26"/>
                <w:szCs w:val="26"/>
              </w:rPr>
              <w:t>для предоставления его во владение и (или) пользование на долгосрочной основе (в том числепо льготным ставкам арендной платы) субъектам малого и среднего предпринимательстваи организациям, образующим инфраструктуруподдержки субъектов малого и среднего предпринимательства, физическим лицам (лицу),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не являющимся индивидуальными предпринимателями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 применяющим специальный налоговый режим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«Налог на профессиональный доход»</w:t>
            </w:r>
            <w:proofErr w:type="gramEnd"/>
          </w:p>
        </w:tc>
      </w:tr>
    </w:tbl>
    <w:p w:rsidR="007B3479" w:rsidRPr="00442159" w:rsidRDefault="007B347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4628DC" w:rsidRPr="00A52C8A" w:rsidRDefault="004628DC" w:rsidP="00B960B1">
      <w:pPr>
        <w:ind w:right="-1" w:firstLine="567"/>
        <w:jc w:val="both"/>
        <w:rPr>
          <w:sz w:val="26"/>
          <w:szCs w:val="26"/>
        </w:rPr>
      </w:pPr>
      <w:proofErr w:type="gramStart"/>
      <w:r w:rsidRPr="004628DC">
        <w:rPr>
          <w:sz w:val="26"/>
          <w:szCs w:val="26"/>
        </w:rPr>
        <w:t xml:space="preserve">В целях реализации Федерального закона от 24.07.2007 </w:t>
      </w:r>
      <w:r>
        <w:rPr>
          <w:sz w:val="26"/>
          <w:szCs w:val="26"/>
        </w:rPr>
        <w:t>№</w:t>
      </w:r>
      <w:r w:rsidRPr="004628DC">
        <w:rPr>
          <w:sz w:val="26"/>
          <w:szCs w:val="26"/>
        </w:rPr>
        <w:t xml:space="preserve"> 209-ФЗ </w:t>
      </w:r>
      <w:r>
        <w:rPr>
          <w:sz w:val="26"/>
          <w:szCs w:val="26"/>
        </w:rPr>
        <w:t>«</w:t>
      </w:r>
      <w:r w:rsidRPr="004628DC">
        <w:rPr>
          <w:sz w:val="26"/>
          <w:szCs w:val="26"/>
        </w:rPr>
        <w:t xml:space="preserve">О развитии малого и среднего предпринимательства в Российской </w:t>
      </w:r>
      <w:r w:rsidR="00310A0C" w:rsidRPr="004628DC">
        <w:rPr>
          <w:sz w:val="26"/>
          <w:szCs w:val="26"/>
        </w:rPr>
        <w:t>Федерации</w:t>
      </w:r>
      <w:r w:rsidR="00310A0C">
        <w:rPr>
          <w:sz w:val="26"/>
          <w:szCs w:val="26"/>
        </w:rPr>
        <w:t>»</w:t>
      </w:r>
      <w:r w:rsidR="00310A0C" w:rsidRPr="004628DC">
        <w:rPr>
          <w:sz w:val="26"/>
          <w:szCs w:val="26"/>
        </w:rPr>
        <w:t>,</w:t>
      </w:r>
      <w:r w:rsidR="00310A0C" w:rsidRPr="00310A0C">
        <w:rPr>
          <w:sz w:val="26"/>
          <w:szCs w:val="26"/>
        </w:rPr>
        <w:t xml:space="preserve"> в</w:t>
      </w:r>
      <w:r w:rsidRPr="00310A0C">
        <w:rPr>
          <w:sz w:val="26"/>
          <w:szCs w:val="26"/>
        </w:rPr>
        <w:t xml:space="preserve"> соответствии с решением Собрания депутатов Козловского муниципального округа от </w:t>
      </w:r>
      <w:r w:rsidR="00310A0C" w:rsidRPr="00310A0C">
        <w:rPr>
          <w:sz w:val="26"/>
          <w:szCs w:val="26"/>
        </w:rPr>
        <w:t>30</w:t>
      </w:r>
      <w:r w:rsidRPr="00310A0C">
        <w:rPr>
          <w:color w:val="FF0000"/>
          <w:sz w:val="26"/>
          <w:szCs w:val="26"/>
        </w:rPr>
        <w:t>.</w:t>
      </w:r>
      <w:r w:rsidRPr="00310A0C">
        <w:rPr>
          <w:sz w:val="26"/>
          <w:szCs w:val="26"/>
        </w:rPr>
        <w:t>0</w:t>
      </w:r>
      <w:r w:rsidR="00310A0C" w:rsidRPr="00310A0C">
        <w:rPr>
          <w:sz w:val="26"/>
          <w:szCs w:val="26"/>
        </w:rPr>
        <w:t>3</w:t>
      </w:r>
      <w:r w:rsidRPr="00310A0C">
        <w:rPr>
          <w:sz w:val="26"/>
          <w:szCs w:val="26"/>
        </w:rPr>
        <w:t>.202</w:t>
      </w:r>
      <w:r w:rsidR="00310A0C" w:rsidRPr="00310A0C">
        <w:rPr>
          <w:sz w:val="26"/>
          <w:szCs w:val="26"/>
        </w:rPr>
        <w:t>3</w:t>
      </w:r>
      <w:r w:rsidR="00310A0C">
        <w:rPr>
          <w:sz w:val="26"/>
          <w:szCs w:val="26"/>
        </w:rPr>
        <w:t>№</w:t>
      </w:r>
      <w:r w:rsidR="00310A0C" w:rsidRPr="00310A0C">
        <w:rPr>
          <w:sz w:val="26"/>
          <w:szCs w:val="26"/>
        </w:rPr>
        <w:t>5/144</w:t>
      </w:r>
      <w:r w:rsidRPr="00310A0C">
        <w:rPr>
          <w:sz w:val="26"/>
          <w:szCs w:val="26"/>
        </w:rPr>
        <w:t xml:space="preserve"> «</w:t>
      </w:r>
      <w:r w:rsidR="00310A0C" w:rsidRPr="00310A0C">
        <w:rPr>
          <w:bCs/>
          <w:sz w:val="26"/>
          <w:szCs w:val="26"/>
        </w:rPr>
        <w:t>Об утверждении Порядка формирования, ведения, ежегодного дополнения и опубликования Перечня муниципального имущества Козловского муниципального округа</w:t>
      </w:r>
      <w:r w:rsidR="00B960B1">
        <w:rPr>
          <w:bCs/>
          <w:sz w:val="26"/>
          <w:szCs w:val="26"/>
        </w:rPr>
        <w:t xml:space="preserve"> </w:t>
      </w:r>
      <w:r w:rsidR="00310A0C" w:rsidRPr="00310A0C">
        <w:rPr>
          <w:bCs/>
          <w:sz w:val="26"/>
          <w:szCs w:val="26"/>
        </w:rPr>
        <w:t>Чувашской Республики, предназначенного для предоставления во владение и (или) в пользование</w:t>
      </w:r>
      <w:r w:rsidR="00B960B1">
        <w:rPr>
          <w:bCs/>
          <w:sz w:val="26"/>
          <w:szCs w:val="26"/>
        </w:rPr>
        <w:t xml:space="preserve"> </w:t>
      </w:r>
      <w:r w:rsidR="00310A0C" w:rsidRPr="00310A0C">
        <w:rPr>
          <w:bCs/>
          <w:sz w:val="26"/>
          <w:szCs w:val="26"/>
        </w:rPr>
        <w:t>субъектам малого и среднего</w:t>
      </w:r>
      <w:proofErr w:type="gramEnd"/>
      <w:r w:rsidR="00310A0C" w:rsidRPr="00310A0C">
        <w:rPr>
          <w:bCs/>
          <w:sz w:val="26"/>
          <w:szCs w:val="26"/>
        </w:rPr>
        <w:t xml:space="preserve"> предпринимательства</w:t>
      </w:r>
      <w:r w:rsidR="00B960B1">
        <w:rPr>
          <w:bCs/>
          <w:sz w:val="26"/>
          <w:szCs w:val="26"/>
        </w:rPr>
        <w:t xml:space="preserve"> </w:t>
      </w:r>
      <w:r w:rsidR="00310A0C" w:rsidRPr="00310A0C">
        <w:rPr>
          <w:bCs/>
          <w:sz w:val="26"/>
          <w:szCs w:val="26"/>
        </w:rPr>
        <w:t>и организациям, образующим инфраструктуру поддержки субъектов малого и среднего</w:t>
      </w:r>
      <w:r w:rsidR="00B960B1">
        <w:rPr>
          <w:bCs/>
          <w:sz w:val="26"/>
          <w:szCs w:val="26"/>
        </w:rPr>
        <w:t xml:space="preserve"> </w:t>
      </w:r>
      <w:r w:rsidR="00310A0C" w:rsidRPr="00310A0C">
        <w:rPr>
          <w:bCs/>
          <w:sz w:val="26"/>
          <w:szCs w:val="26"/>
        </w:rPr>
        <w:t>предпринимательства, а также физическим лицам, не являющимся индивидуальными предпринимателямии применяющим специальный налоговый режим «Налог на профессиональный доход»</w:t>
      </w:r>
      <w:r w:rsidR="00B960B1">
        <w:rPr>
          <w:bCs/>
          <w:sz w:val="26"/>
          <w:szCs w:val="26"/>
        </w:rPr>
        <w:t xml:space="preserve"> </w:t>
      </w:r>
      <w:r w:rsidRPr="004628D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Козловского</w:t>
      </w:r>
      <w:r w:rsidRPr="004628DC">
        <w:rPr>
          <w:sz w:val="26"/>
          <w:szCs w:val="26"/>
        </w:rPr>
        <w:t xml:space="preserve"> муниципального округа </w:t>
      </w:r>
      <w:r w:rsidR="00310A0C">
        <w:rPr>
          <w:sz w:val="26"/>
          <w:szCs w:val="26"/>
        </w:rPr>
        <w:t xml:space="preserve">Чувашской Республики </w:t>
      </w:r>
      <w:r w:rsidRPr="004628DC">
        <w:rPr>
          <w:sz w:val="26"/>
          <w:szCs w:val="26"/>
        </w:rPr>
        <w:t>постановляет:</w:t>
      </w:r>
    </w:p>
    <w:p w:rsidR="00310A0C" w:rsidRDefault="00310A0C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310A0C" w:rsidRDefault="00310A0C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Утвердить </w:t>
      </w:r>
      <w:r w:rsidR="007B3479" w:rsidRPr="007B3479">
        <w:rPr>
          <w:sz w:val="26"/>
          <w:szCs w:val="26"/>
        </w:rPr>
        <w:t>Переч</w:t>
      </w:r>
      <w:r w:rsidR="007B3479">
        <w:rPr>
          <w:sz w:val="26"/>
          <w:szCs w:val="26"/>
        </w:rPr>
        <w:t>е</w:t>
      </w:r>
      <w:r w:rsidR="007B3479" w:rsidRPr="007B3479">
        <w:rPr>
          <w:sz w:val="26"/>
          <w:szCs w:val="26"/>
        </w:rPr>
        <w:t>н</w:t>
      </w:r>
      <w:r w:rsidR="007B3479">
        <w:rPr>
          <w:sz w:val="26"/>
          <w:szCs w:val="26"/>
        </w:rPr>
        <w:t>ь</w:t>
      </w:r>
      <w:r w:rsidR="007B3479" w:rsidRPr="007B3479">
        <w:rPr>
          <w:sz w:val="26"/>
          <w:szCs w:val="26"/>
        </w:rPr>
        <w:t xml:space="preserve"> муниципального</w:t>
      </w:r>
      <w:r w:rsidR="00B960B1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имущества Козловского  муниципального округа</w:t>
      </w:r>
      <w:r w:rsidR="007B3479">
        <w:rPr>
          <w:sz w:val="26"/>
          <w:szCs w:val="26"/>
        </w:rPr>
        <w:t xml:space="preserve"> Чувашской Республики </w:t>
      </w:r>
      <w:r w:rsidR="007B3479" w:rsidRPr="007B3479">
        <w:rPr>
          <w:sz w:val="26"/>
          <w:szCs w:val="26"/>
        </w:rPr>
        <w:t>для предоставления его во владение и (или) пользование на долгосрочной основе (в том числепо льготным ставкам арендной платы) субъектам малого и среднего предпринимательства</w:t>
      </w:r>
      <w:r w:rsidR="00B960B1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 организациям, образующим инфраструктуру</w:t>
      </w:r>
      <w:r w:rsidR="00B960B1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поддержки субъектов малого и среднего предпринимательства, физическим лицам (лицу), не являющимся индивидуальными предпринимателямии применяющим специальный налоговый режим</w:t>
      </w:r>
      <w:r w:rsidR="00B960B1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«Налог на профессиональный доход»</w:t>
      </w:r>
      <w:r w:rsidR="007B3479">
        <w:rPr>
          <w:sz w:val="26"/>
          <w:szCs w:val="26"/>
        </w:rPr>
        <w:t>, согласно приложению.</w:t>
      </w:r>
      <w:proofErr w:type="gramEnd"/>
    </w:p>
    <w:p w:rsidR="007B3479" w:rsidRDefault="007B3479" w:rsidP="00505E06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proofErr w:type="gramStart"/>
      <w:r>
        <w:rPr>
          <w:sz w:val="26"/>
          <w:szCs w:val="26"/>
        </w:rPr>
        <w:t xml:space="preserve">Признать утратившим силу постановление администрации Козловского </w:t>
      </w:r>
      <w:r w:rsidR="00505E06">
        <w:rPr>
          <w:sz w:val="26"/>
          <w:szCs w:val="26"/>
        </w:rPr>
        <w:t>муниципального округа Чувашской Республики</w:t>
      </w:r>
      <w:r w:rsidRPr="007B3479">
        <w:rPr>
          <w:sz w:val="26"/>
          <w:szCs w:val="26"/>
        </w:rPr>
        <w:t xml:space="preserve">от </w:t>
      </w:r>
      <w:r w:rsidR="00505E06">
        <w:rPr>
          <w:sz w:val="26"/>
          <w:szCs w:val="26"/>
        </w:rPr>
        <w:t>30</w:t>
      </w:r>
      <w:r w:rsidRPr="007B3479">
        <w:rPr>
          <w:sz w:val="26"/>
          <w:szCs w:val="26"/>
        </w:rPr>
        <w:t>.</w:t>
      </w:r>
      <w:r w:rsidR="00505E06">
        <w:rPr>
          <w:sz w:val="26"/>
          <w:szCs w:val="26"/>
        </w:rPr>
        <w:t>11</w:t>
      </w:r>
      <w:r w:rsidRPr="007B3479">
        <w:rPr>
          <w:sz w:val="26"/>
          <w:szCs w:val="26"/>
        </w:rPr>
        <w:t>.20</w:t>
      </w:r>
      <w:r w:rsidR="00505E06">
        <w:rPr>
          <w:sz w:val="26"/>
          <w:szCs w:val="26"/>
        </w:rPr>
        <w:t>23</w:t>
      </w:r>
      <w:r w:rsidRPr="007B3479">
        <w:rPr>
          <w:sz w:val="26"/>
          <w:szCs w:val="26"/>
        </w:rPr>
        <w:t xml:space="preserve"> №</w:t>
      </w:r>
      <w:r w:rsidR="00505E06">
        <w:rPr>
          <w:sz w:val="26"/>
          <w:szCs w:val="26"/>
        </w:rPr>
        <w:t>1124</w:t>
      </w:r>
      <w:r w:rsidRPr="007B3479">
        <w:rPr>
          <w:sz w:val="26"/>
          <w:szCs w:val="26"/>
        </w:rPr>
        <w:t xml:space="preserve"> «</w:t>
      </w:r>
      <w:r w:rsidR="00505E06" w:rsidRPr="00505E06">
        <w:rPr>
          <w:sz w:val="26"/>
          <w:szCs w:val="26"/>
        </w:rPr>
        <w:t xml:space="preserve">Об утверждении Перечня муниципального имущества Козловского муниципального </w:t>
      </w:r>
      <w:proofErr w:type="spellStart"/>
      <w:r w:rsidR="00505E06" w:rsidRPr="00505E06">
        <w:rPr>
          <w:sz w:val="26"/>
          <w:szCs w:val="26"/>
        </w:rPr>
        <w:t>округадля</w:t>
      </w:r>
      <w:proofErr w:type="spellEnd"/>
      <w:r w:rsidR="00505E06" w:rsidRPr="00505E06">
        <w:rPr>
          <w:sz w:val="26"/>
          <w:szCs w:val="26"/>
        </w:rPr>
        <w:t xml:space="preserve">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</w:t>
      </w:r>
      <w:proofErr w:type="gramEnd"/>
      <w:r w:rsidR="00505E06" w:rsidRPr="00505E06">
        <w:rPr>
          <w:sz w:val="26"/>
          <w:szCs w:val="26"/>
        </w:rPr>
        <w:t xml:space="preserve"> и </w:t>
      </w:r>
      <w:proofErr w:type="gramStart"/>
      <w:r w:rsidR="00505E06" w:rsidRPr="00505E06">
        <w:rPr>
          <w:sz w:val="26"/>
          <w:szCs w:val="26"/>
        </w:rPr>
        <w:t>применяющим</w:t>
      </w:r>
      <w:proofErr w:type="gramEnd"/>
      <w:r w:rsidR="00505E06" w:rsidRPr="00505E06">
        <w:rPr>
          <w:sz w:val="26"/>
          <w:szCs w:val="26"/>
        </w:rPr>
        <w:t xml:space="preserve"> специальный налоговый режим «Налог на профессиональный доход</w:t>
      </w:r>
      <w:r w:rsidRPr="007B347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B3479" w:rsidRPr="0021713D" w:rsidRDefault="007B3479" w:rsidP="007B34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>3. Настоящее постановление опубликовать в периодическом печатном издании «Козловский вестник» и разместить на официальном сайте Козловского муниципального округа Чувашской Республики</w:t>
      </w:r>
      <w:r w:rsidR="00970BB9">
        <w:rPr>
          <w:sz w:val="26"/>
          <w:szCs w:val="26"/>
        </w:rPr>
        <w:t xml:space="preserve"> в сети «</w:t>
      </w:r>
      <w:r w:rsidR="00B960B1">
        <w:rPr>
          <w:sz w:val="26"/>
          <w:szCs w:val="26"/>
        </w:rPr>
        <w:t>И</w:t>
      </w:r>
      <w:r w:rsidR="00970BB9">
        <w:rPr>
          <w:sz w:val="26"/>
          <w:szCs w:val="26"/>
        </w:rPr>
        <w:t>нтернет»</w:t>
      </w:r>
      <w:r w:rsidRPr="00780F68">
        <w:rPr>
          <w:sz w:val="26"/>
          <w:szCs w:val="26"/>
        </w:rPr>
        <w:t>.</w:t>
      </w:r>
    </w:p>
    <w:p w:rsidR="007B3479" w:rsidRDefault="007B3479" w:rsidP="00505E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>4</w:t>
      </w:r>
      <w:r w:rsidRPr="0021713D">
        <w:rPr>
          <w:sz w:val="26"/>
          <w:szCs w:val="26"/>
        </w:rPr>
        <w:t>.</w:t>
      </w:r>
      <w:r w:rsidR="00B960B1">
        <w:rPr>
          <w:sz w:val="26"/>
          <w:szCs w:val="26"/>
        </w:rPr>
        <w:t xml:space="preserve"> </w:t>
      </w:r>
      <w:proofErr w:type="gramStart"/>
      <w:r w:rsidR="00505E06" w:rsidRPr="00505E06">
        <w:rPr>
          <w:sz w:val="26"/>
          <w:szCs w:val="26"/>
        </w:rPr>
        <w:t>Контроль за</w:t>
      </w:r>
      <w:proofErr w:type="gramEnd"/>
      <w:r w:rsidR="00505E06" w:rsidRPr="00505E06">
        <w:rPr>
          <w:sz w:val="26"/>
          <w:szCs w:val="26"/>
        </w:rPr>
        <w:t xml:space="preserve"> выполнением настоящего постановления возложить на  заместителя главы администрации МО по экономике и сельскому хозяйству - 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Пушкова Г.М.  </w:t>
      </w:r>
    </w:p>
    <w:p w:rsidR="007B3479" w:rsidRDefault="007B3479" w:rsidP="007B347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505E06" w:rsidRPr="00442159" w:rsidRDefault="00505E06" w:rsidP="007B347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10A0C" w:rsidRDefault="00505E06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</w:t>
      </w:r>
      <w:r w:rsidR="00505E06">
        <w:rPr>
          <w:sz w:val="26"/>
          <w:szCs w:val="26"/>
        </w:rPr>
        <w:t xml:space="preserve">А.Н. </w:t>
      </w:r>
      <w:proofErr w:type="spellStart"/>
      <w:r w:rsidR="00505E06"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7F504C" w:rsidRDefault="007F504C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557349" w:rsidRDefault="0055734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  <w:sectPr w:rsidR="00B960B1" w:rsidSect="00B960B1">
          <w:pgSz w:w="11906" w:h="16838"/>
          <w:pgMar w:top="1135" w:right="850" w:bottom="1135" w:left="1418" w:header="708" w:footer="708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257"/>
        <w:gridCol w:w="438"/>
        <w:gridCol w:w="457"/>
        <w:gridCol w:w="408"/>
        <w:gridCol w:w="454"/>
        <w:gridCol w:w="454"/>
        <w:gridCol w:w="379"/>
        <w:gridCol w:w="408"/>
        <w:gridCol w:w="419"/>
        <w:gridCol w:w="419"/>
        <w:gridCol w:w="348"/>
        <w:gridCol w:w="408"/>
        <w:gridCol w:w="338"/>
        <w:gridCol w:w="342"/>
        <w:gridCol w:w="418"/>
        <w:gridCol w:w="302"/>
        <w:gridCol w:w="457"/>
        <w:gridCol w:w="450"/>
        <w:gridCol w:w="429"/>
        <w:gridCol w:w="429"/>
        <w:gridCol w:w="418"/>
        <w:gridCol w:w="522"/>
        <w:gridCol w:w="254"/>
        <w:gridCol w:w="254"/>
        <w:gridCol w:w="254"/>
        <w:gridCol w:w="254"/>
        <w:gridCol w:w="254"/>
        <w:gridCol w:w="254"/>
        <w:gridCol w:w="402"/>
        <w:gridCol w:w="295"/>
        <w:gridCol w:w="283"/>
        <w:gridCol w:w="371"/>
        <w:gridCol w:w="355"/>
        <w:gridCol w:w="433"/>
        <w:gridCol w:w="447"/>
        <w:gridCol w:w="401"/>
        <w:gridCol w:w="371"/>
        <w:gridCol w:w="355"/>
        <w:gridCol w:w="381"/>
        <w:gridCol w:w="436"/>
        <w:gridCol w:w="411"/>
        <w:gridCol w:w="278"/>
        <w:gridCol w:w="302"/>
      </w:tblGrid>
      <w:tr w:rsidR="00B960B1" w:rsidRPr="00B960B1" w:rsidTr="00B960B1">
        <w:trPr>
          <w:trHeight w:val="549"/>
        </w:trPr>
        <w:tc>
          <w:tcPr>
            <w:tcW w:w="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bookmarkStart w:id="1" w:name="RANGE!A2:AQ34"/>
            <w:r w:rsidRPr="00B960B1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B960B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960B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п</w:t>
            </w:r>
            <w:bookmarkEnd w:id="1"/>
            <w:proofErr w:type="spellEnd"/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Номер в реестре имущест-ва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25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Сведения о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движимом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имуществе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1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Указать одно из значений:  в перечне  (изменениях в перечни)</w:t>
            </w:r>
          </w:p>
        </w:tc>
        <w:tc>
          <w:tcPr>
            <w:tcW w:w="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14</w:t>
            </w:r>
          </w:p>
        </w:tc>
      </w:tr>
      <w:tr w:rsidR="00B960B1" w:rsidRPr="00B960B1" w:rsidTr="00B960B1">
        <w:trPr>
          <w:trHeight w:val="1380"/>
        </w:trPr>
        <w:tc>
          <w:tcPr>
            <w:tcW w:w="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Кадастровый номер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 xml:space="preserve"> 7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Основная характеристика объекта недвижимости</w:t>
            </w:r>
            <w:proofErr w:type="gramStart"/>
            <w:r w:rsidRPr="00B960B1">
              <w:rPr>
                <w:color w:val="333333"/>
                <w:sz w:val="16"/>
                <w:szCs w:val="16"/>
                <w:vertAlign w:val="superscript"/>
              </w:rPr>
              <w:t>9</w:t>
            </w:r>
            <w:proofErr w:type="gramEnd"/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Наименование объекта учета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</w:tr>
      <w:tr w:rsidR="00B960B1" w:rsidRPr="00B960B1" w:rsidTr="00650D2D">
        <w:trPr>
          <w:trHeight w:val="1073"/>
        </w:trPr>
        <w:tc>
          <w:tcPr>
            <w:tcW w:w="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B960B1">
              <w:rPr>
                <w:color w:val="000000"/>
                <w:sz w:val="16"/>
                <w:szCs w:val="16"/>
              </w:rPr>
              <w:t>Тип (площадь - для земельных участков, зданий, помещений;  протяженность, объем, площадь, глубина залегани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я и т.п. - для сооружений; протяженность, объем, площадь, глубина залегания и т.п. согласно проектной документации - для объектов не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завершенного строительства)</w:t>
            </w:r>
            <w:proofErr w:type="gramEnd"/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значение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B960B1">
              <w:rPr>
                <w:color w:val="000000"/>
                <w:sz w:val="16"/>
                <w:szCs w:val="16"/>
              </w:rPr>
              <w:t xml:space="preserve">Единица измерения (для площади - кв. м; для протяженности - м; для глубины залегания - м; для объема - куб. 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м)</w:t>
            </w:r>
            <w:proofErr w:type="gramEnd"/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на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Реквизиты документа</w:t>
            </w:r>
          </w:p>
        </w:tc>
      </w:tr>
      <w:tr w:rsidR="00B960B1" w:rsidRPr="00B960B1" w:rsidTr="00B960B1">
        <w:trPr>
          <w:trHeight w:val="2040"/>
        </w:trPr>
        <w:tc>
          <w:tcPr>
            <w:tcW w:w="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Наименование субъекта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Российской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Федерации</w:t>
            </w:r>
            <w:r w:rsidRPr="00B960B1">
              <w:rPr>
                <w:color w:val="333333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Наименование муниципального района / городского округа / внутригородского округа территории города </w:t>
            </w:r>
            <w:proofErr w:type="spellStart"/>
            <w:proofErr w:type="gramStart"/>
            <w:r w:rsidRPr="00B960B1">
              <w:rPr>
                <w:color w:val="000000"/>
                <w:sz w:val="16"/>
                <w:szCs w:val="16"/>
              </w:rPr>
              <w:t>федерально-го</w:t>
            </w:r>
            <w:proofErr w:type="spellEnd"/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значен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Вид населенного пункта</w:t>
            </w: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Наименование элемента плани</w:t>
            </w:r>
            <w:r>
              <w:rPr>
                <w:color w:val="000000"/>
                <w:sz w:val="16"/>
                <w:szCs w:val="16"/>
              </w:rPr>
              <w:t>ровоч</w:t>
            </w:r>
            <w:r w:rsidRPr="00B960B1">
              <w:rPr>
                <w:color w:val="000000"/>
                <w:sz w:val="16"/>
                <w:szCs w:val="16"/>
              </w:rPr>
              <w:t>ной структуры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Тип и номер корпуса, строения, владения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наиме</w:t>
            </w:r>
            <w:r w:rsidR="00B960B1" w:rsidRPr="00B960B1">
              <w:rPr>
                <w:color w:val="000000"/>
                <w:sz w:val="16"/>
                <w:szCs w:val="16"/>
              </w:rPr>
              <w:t>нование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650D2D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650D2D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650D2D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Номер</w:t>
            </w:r>
          </w:p>
        </w:tc>
      </w:tr>
      <w:tr w:rsidR="00B960B1" w:rsidRPr="00B960B1" w:rsidTr="00B960B1">
        <w:trPr>
          <w:trHeight w:val="322"/>
        </w:trPr>
        <w:tc>
          <w:tcPr>
            <w:tcW w:w="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</w:tr>
      <w:tr w:rsidR="00B960B1" w:rsidRPr="00B960B1" w:rsidTr="00650D2D">
        <w:trPr>
          <w:trHeight w:val="184"/>
        </w:trPr>
        <w:tc>
          <w:tcPr>
            <w:tcW w:w="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</w:tr>
      <w:tr w:rsidR="00B960B1" w:rsidRPr="00B960B1" w:rsidTr="00B960B1">
        <w:trPr>
          <w:trHeight w:val="1500"/>
        </w:trPr>
        <w:tc>
          <w:tcPr>
            <w:tcW w:w="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</w:p>
        </w:tc>
      </w:tr>
      <w:tr w:rsidR="00B960B1" w:rsidRPr="00B960B1" w:rsidTr="00B960B1">
        <w:trPr>
          <w:trHeight w:val="3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43</w:t>
            </w:r>
          </w:p>
        </w:tc>
      </w:tr>
      <w:tr w:rsidR="00B960B1" w:rsidRPr="00B960B1" w:rsidTr="00B960B1">
        <w:trPr>
          <w:trHeight w:val="2670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П2120000000476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Республика, Козловский муниципальный округ, ст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>юрлема, ул.Ленина, д.11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Тюрлеминское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станция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Тюрлема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60B1" w:rsidRPr="00B960B1" w:rsidRDefault="00B960B1" w:rsidP="00B960B1">
            <w:pPr>
              <w:rPr>
                <w:color w:val="343434"/>
                <w:sz w:val="16"/>
                <w:szCs w:val="16"/>
              </w:rPr>
            </w:pPr>
            <w:r w:rsidRPr="00B960B1">
              <w:rPr>
                <w:color w:val="343434"/>
                <w:sz w:val="16"/>
                <w:szCs w:val="16"/>
              </w:rPr>
              <w:t>21:12:163704:190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28,8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и.п.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Дуцева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210701675370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08.07.2024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08.07.2029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070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П2110000000134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ул. Ленкина, д. 7,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. 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Ленкина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21:12:122404:188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34,7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Григорьева А.А.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212910759807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13.05.2024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района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72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П2120000000652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, ул. Карла Маркса, д. 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21:12:000000:1806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и.п. Афанасьева Е.В.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323210000064825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212708526283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района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62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П2120000001710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, ул. Лобачевского, д.32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Лобачевского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21:12:121602:433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И.П. Малов О.В.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312213010900116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212901783017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07.12.2015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650D2D">
        <w:trPr>
          <w:trHeight w:val="1258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П2120000001680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, ул. Лобачевского, д.32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Лобачевского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21:12:1216020:609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49,5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ООО "УК "Домовой"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1152137030066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2114003471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28.01.2019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28.01.2024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62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П0713005000253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г.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, ул. Лобачевского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>д. 32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Лобачевского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21:12:121204:543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ООО "УК "Домовой"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1152137030066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2114003471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43493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28.01.2024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62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П0713005000378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ул. Лобачевского, 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д. 32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Лобачевского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21:12:121204:543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Для размещения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алминистративно-бытового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ьоргового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складского, 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ООО "УК "Домовой"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1152137030066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2114003471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43493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45319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650D2D">
        <w:trPr>
          <w:trHeight w:val="6723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П2120000000019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 - Чувашия, р-н Козловский,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Андреево-Базары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Молодежная, здание 2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960B1">
              <w:rPr>
                <w:color w:val="000000"/>
                <w:sz w:val="16"/>
                <w:szCs w:val="16"/>
              </w:rPr>
              <w:t>Андреево-Базары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21:12:013701:292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ООО "Елена"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1112137000348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2107002389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62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П0713005000378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, ул. Лобачевского, д. 32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Лобачевского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21:12:121204:543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27,8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административно-бытового, т</w:t>
            </w:r>
            <w:r w:rsidR="00B960B1" w:rsidRPr="00B960B1">
              <w:rPr>
                <w:color w:val="000000"/>
                <w:sz w:val="16"/>
                <w:szCs w:val="16"/>
              </w:rPr>
              <w:t>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650D2D">
        <w:trPr>
          <w:trHeight w:val="1258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П2120000001708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г.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ул. Свободной России, д. 26/1,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по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. 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Свободной России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21:12:121601:210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23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П2120000001676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г.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, ул. Свободной России, д. 26/1,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. 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Свободной России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sz w:val="16"/>
                <w:szCs w:val="16"/>
              </w:rPr>
            </w:pPr>
            <w:r w:rsidRPr="00B960B1">
              <w:rPr>
                <w:sz w:val="16"/>
                <w:szCs w:val="16"/>
              </w:rPr>
              <w:t>21:12:121601:211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П0711005000438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gramStart"/>
            <w:r w:rsidRPr="00B960B1">
              <w:rPr>
                <w:color w:val="000000"/>
                <w:sz w:val="16"/>
                <w:szCs w:val="16"/>
              </w:rPr>
              <w:t>Чувашская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Республики, Козловский район,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Еметкинско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21:12:140201:164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473615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250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П0711005000439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650D2D">
            <w:pPr>
              <w:rPr>
                <w:color w:val="000000"/>
                <w:sz w:val="16"/>
                <w:szCs w:val="16"/>
              </w:rPr>
            </w:pPr>
            <w:proofErr w:type="gramStart"/>
            <w:r w:rsidRPr="00B960B1">
              <w:rPr>
                <w:color w:val="000000"/>
                <w:sz w:val="16"/>
                <w:szCs w:val="16"/>
              </w:rPr>
              <w:t>Чувашская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 Респу</w:t>
            </w:r>
            <w:r w:rsidR="00650D2D">
              <w:rPr>
                <w:color w:val="000000"/>
                <w:sz w:val="16"/>
                <w:szCs w:val="16"/>
              </w:rPr>
              <w:t>б</w:t>
            </w:r>
            <w:r w:rsidRPr="00B960B1">
              <w:rPr>
                <w:color w:val="000000"/>
                <w:sz w:val="16"/>
                <w:szCs w:val="16"/>
              </w:rPr>
              <w:t xml:space="preserve">лики, Козловский район,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21:12:030101:37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110185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П0711005000478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lastRenderedPageBreak/>
              <w:t>, ул. Шоссейная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Шоссейная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21:12:123205;274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7198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производственно-хозяйственная деятельнос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ть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ООО "Козловский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коптор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г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250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П0711005000479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Тюрлеминское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Тюрлеминское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21:12:130101:220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1626383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сельскохозяйственного использования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ООО "Агрофирма Велес"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250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П0711005000480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Солдыбаевское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Солдыбаевское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21:12:060101:392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648533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Алексеев В.А.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650D2D">
        <w:trPr>
          <w:trHeight w:val="1258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П0711005000481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Аттиковское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Солдыбаевское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21:12:130101:353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329116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Карасев А.В.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П2120000001429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21:12:030101:929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187000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АО "Агрофирма "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Куснар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П2120000001430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21:12:000000:7848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169847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АО "Агрофирма "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Куснар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П2120000001429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21:12:030101:897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157479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АО "Агрофирма "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Куснар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П2120000001431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Байгуловское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21:12:030101:929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193259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АО "Агрофирма "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Куснар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62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П2110000000131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</w:t>
            </w:r>
            <w:proofErr w:type="gramStart"/>
            <w:r w:rsidRPr="00B960B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960B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>, ул. Маяковского, д. 6А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960B1">
              <w:rPr>
                <w:color w:val="000000"/>
                <w:sz w:val="16"/>
                <w:szCs w:val="16"/>
              </w:rPr>
              <w:t>Козловка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21:12:000000:7595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650D2D" w:rsidP="00B960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размещения ад</w:t>
            </w:r>
            <w:r w:rsidR="00B960B1" w:rsidRPr="00B960B1">
              <w:rPr>
                <w:color w:val="000000"/>
                <w:sz w:val="16"/>
                <w:szCs w:val="16"/>
              </w:rPr>
              <w:t>министративно-бытового, торгового, складского, для предоставления услуг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Рождественский А.С.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1875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П2120000001352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Козловский район, 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21:12:140101:721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Сорокин Г.Н.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650D2D">
        <w:trPr>
          <w:trHeight w:val="1258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П2120000001353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Козловский район, 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21:12:040101:257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Сорокин Г.Н.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</w:t>
            </w:r>
            <w:r w:rsidRPr="00B960B1">
              <w:rPr>
                <w:color w:val="000000"/>
                <w:sz w:val="16"/>
                <w:szCs w:val="16"/>
              </w:rPr>
              <w:lastRenderedPageBreak/>
              <w:t>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60B1" w:rsidRPr="00B960B1" w:rsidTr="00B960B1">
        <w:trPr>
          <w:trHeight w:val="2250"/>
        </w:trPr>
        <w:tc>
          <w:tcPr>
            <w:tcW w:w="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П2120000001351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650D2D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B960B1">
              <w:rPr>
                <w:color w:val="000000"/>
                <w:sz w:val="16"/>
                <w:szCs w:val="16"/>
              </w:rPr>
              <w:t>С</w:t>
            </w:r>
            <w:r w:rsidR="00650D2D">
              <w:rPr>
                <w:color w:val="000000"/>
                <w:sz w:val="16"/>
                <w:szCs w:val="16"/>
              </w:rPr>
              <w:t>о</w:t>
            </w:r>
            <w:r w:rsidRPr="00B960B1">
              <w:rPr>
                <w:color w:val="000000"/>
                <w:sz w:val="16"/>
                <w:szCs w:val="16"/>
              </w:rPr>
              <w:t>лдыбаевское</w:t>
            </w:r>
            <w:proofErr w:type="spellEnd"/>
            <w:r w:rsidRPr="00B960B1">
              <w:rPr>
                <w:color w:val="000000"/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B960B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Козловский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21:12:160201:113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Афанасьев Н.А.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0B1" w:rsidRPr="00B960B1" w:rsidRDefault="00B960B1" w:rsidP="00B960B1">
            <w:pPr>
              <w:rPr>
                <w:color w:val="000000"/>
                <w:sz w:val="16"/>
                <w:szCs w:val="16"/>
              </w:rPr>
            </w:pPr>
            <w:r w:rsidRPr="00B960B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960B1" w:rsidRDefault="00B960B1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sectPr w:rsidR="00B960B1" w:rsidSect="00B960B1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2455"/>
    <w:multiLevelType w:val="multilevel"/>
    <w:tmpl w:val="123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EA7887"/>
    <w:multiLevelType w:val="multilevel"/>
    <w:tmpl w:val="61462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115B"/>
    <w:rsid w:val="000852F4"/>
    <w:rsid w:val="00097632"/>
    <w:rsid w:val="000D3176"/>
    <w:rsid w:val="00165E01"/>
    <w:rsid w:val="00174259"/>
    <w:rsid w:val="001819F8"/>
    <w:rsid w:val="001F1F6D"/>
    <w:rsid w:val="002C36D9"/>
    <w:rsid w:val="002C46C8"/>
    <w:rsid w:val="002D5FEF"/>
    <w:rsid w:val="00310A0C"/>
    <w:rsid w:val="003578A4"/>
    <w:rsid w:val="00395EB7"/>
    <w:rsid w:val="003D6EF3"/>
    <w:rsid w:val="003D7DD6"/>
    <w:rsid w:val="00413EFE"/>
    <w:rsid w:val="004262F1"/>
    <w:rsid w:val="004628DC"/>
    <w:rsid w:val="00476154"/>
    <w:rsid w:val="004942F9"/>
    <w:rsid w:val="00505E06"/>
    <w:rsid w:val="00522A77"/>
    <w:rsid w:val="00534329"/>
    <w:rsid w:val="00534585"/>
    <w:rsid w:val="005368A6"/>
    <w:rsid w:val="00557349"/>
    <w:rsid w:val="00617247"/>
    <w:rsid w:val="00617974"/>
    <w:rsid w:val="00621EBF"/>
    <w:rsid w:val="00650D2D"/>
    <w:rsid w:val="00694895"/>
    <w:rsid w:val="006D3E68"/>
    <w:rsid w:val="0073536F"/>
    <w:rsid w:val="0073573E"/>
    <w:rsid w:val="007618AC"/>
    <w:rsid w:val="007B3479"/>
    <w:rsid w:val="007B66DE"/>
    <w:rsid w:val="007C5CEB"/>
    <w:rsid w:val="007D3CD5"/>
    <w:rsid w:val="007E6468"/>
    <w:rsid w:val="007F076C"/>
    <w:rsid w:val="007F504C"/>
    <w:rsid w:val="00800ED6"/>
    <w:rsid w:val="0082401A"/>
    <w:rsid w:val="00824BE5"/>
    <w:rsid w:val="00840814"/>
    <w:rsid w:val="00866DFE"/>
    <w:rsid w:val="008746AC"/>
    <w:rsid w:val="008B46E3"/>
    <w:rsid w:val="008D702D"/>
    <w:rsid w:val="00937233"/>
    <w:rsid w:val="00970BB9"/>
    <w:rsid w:val="009A316F"/>
    <w:rsid w:val="009B160D"/>
    <w:rsid w:val="009D5A18"/>
    <w:rsid w:val="00A52C8A"/>
    <w:rsid w:val="00A66510"/>
    <w:rsid w:val="00B4115B"/>
    <w:rsid w:val="00B87317"/>
    <w:rsid w:val="00B960B1"/>
    <w:rsid w:val="00C0700D"/>
    <w:rsid w:val="00C42DCA"/>
    <w:rsid w:val="00CE1530"/>
    <w:rsid w:val="00D02EEB"/>
    <w:rsid w:val="00D1247D"/>
    <w:rsid w:val="00D65EA4"/>
    <w:rsid w:val="00D73EC6"/>
    <w:rsid w:val="00DF7F14"/>
    <w:rsid w:val="00E14518"/>
    <w:rsid w:val="00E36714"/>
    <w:rsid w:val="00E94A10"/>
    <w:rsid w:val="00EE4589"/>
    <w:rsid w:val="00FD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ECDE-FF6A-47C5-8C4A-AA33FFE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7</cp:revision>
  <cp:lastPrinted>2023-03-09T13:51:00Z</cp:lastPrinted>
  <dcterms:created xsi:type="dcterms:W3CDTF">2024-10-29T06:07:00Z</dcterms:created>
  <dcterms:modified xsi:type="dcterms:W3CDTF">2024-10-30T08:10:00Z</dcterms:modified>
</cp:coreProperties>
</file>