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A96B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Каждый несовершеннолетний ребенок имеет право на получение содержания от своих родителей, и каждый родитель обязан содержать своих несовершеннолетних детей</w:t>
      </w:r>
    </w:p>
    <w:p w14:paraId="15BE5619" w14:textId="77777777" w:rsidR="00EB068C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9CA09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Достойное содержание своих несовершеннолетних детей или совершеннолетних, но нетрудоспособных, а также своих престарелых нетрудоспособных родителей является прямой обязанностью каждого законопослушного гражданина Российской Федерации, предусмотренной статьями 80, 85 и 87 Семейного кодекса Российской Федерации.</w:t>
      </w:r>
    </w:p>
    <w:p w14:paraId="26C883A7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Если родитель не участвует в содержании своих несовершеннолетних детей, средства на их содержание (алименты) можно взыскать через суд в порядке приказного либо искового производства.</w:t>
      </w:r>
    </w:p>
    <w:p w14:paraId="756F62F9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порядке искового производства необходимо обращаться, если:</w:t>
      </w:r>
    </w:p>
    <w:p w14:paraId="4D34EB55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требование о взыскании алиментов связано с установлением отцовства (материнства), необходимостью привлечения других заинтересованных лиц, лишением или ограничением родительских прав, расторжением соглашения об уплате алиментов или признанием его недействительным;</w:t>
      </w:r>
    </w:p>
    <w:p w14:paraId="023505E8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родитель-должник уже выплачивает алименты на другое лицо;</w:t>
      </w:r>
    </w:p>
    <w:p w14:paraId="47304995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предъявляется требование о взыскании алиментов в твердой денежной сумме или одновременно в долях от дохода родителя и в твердой сумме;</w:t>
      </w:r>
    </w:p>
    <w:p w14:paraId="2283AABB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заявляется требование о взыскании алиментов за период до обращения в суд;</w:t>
      </w:r>
    </w:p>
    <w:p w14:paraId="30398AFF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от должника в установленный срок поступило возражение относительно исполнения судебного приказа.</w:t>
      </w:r>
    </w:p>
    <w:p w14:paraId="2A9621EB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При отсутствии указанных обстоятельств и иного спора о праве алименты взыскиваются в порядке приказного производства, более простом и быстром по сравнению с исковым.</w:t>
      </w:r>
    </w:p>
    <w:p w14:paraId="5CA00092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Для взыскания алиментов в порядке приказного производства необходимо подать заявление о вынесении судебного приказа мировому судье по месту жительства должника или по месту жительства взыскателя. К заявлению должны быть приложены, в частности, документы, подтверждающие обстоятельства, на которые ссылается заявитель, и обоснованность заявленных требований.</w:t>
      </w:r>
    </w:p>
    <w:p w14:paraId="0142D6D5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зависимости от обстоятельств дела могут потребоваться копии свидетельства о рождении ребенка (детей), свидетельства об установлении отцовства, свидетельства о заключении (расторжении) брака, справка о регистрации несовершеннолетнего ребенка по месту жительства взыскателя, документы о наличии у должника постоянного источника дохода (при наличии таких документов). Если не представить необходимые документы, судья возвратит заявление о вынесении судебного приказа.</w:t>
      </w:r>
    </w:p>
    <w:p w14:paraId="7C384B2B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Уплачивать госпошлину заявителю не нужно. Судебный приказ по заявленному требованию выносится в течение пяти дней со дня поступления заявления мировому судье без вызова взыскателя и должника, и проведения судебного разбирательства.</w:t>
      </w:r>
    </w:p>
    <w:p w14:paraId="16A8ADC1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lastRenderedPageBreak/>
        <w:t>Законодательством для недобросовестных родителей или взрослых недобросовестных детей предусмотрено три вида ответственности при неисполнении ими своих обязанностей по выплате алиментов: гражданско-правовая, административная и уголовная.</w:t>
      </w:r>
    </w:p>
    <w:p w14:paraId="601E912A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При этом, данные виды ответственности действуют по нарастающей: от обязанности выплатить сверх долга по алиментам еще и пени за просрочку платежей до реального лишения свободы и лишения родительских прав. Но, ни одна из этих ответственностей не освобождает от уплаты всей суммы долга по алиментам, даже если должник потерял родительские права на своих детей.</w:t>
      </w:r>
    </w:p>
    <w:p w14:paraId="0FB3E01D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Основным условием наступления любой из вышеуказанных ответственностей является наличие решения судебного органа по взысканию алиментов, а именно, исполнительный документ или судебный приказ.</w:t>
      </w:r>
    </w:p>
    <w:p w14:paraId="02A96293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Гражданско-правовая ответственность за неуплату алиментов наступает, когда плательщик допустил хотя бы один день просрочки алиментного платежа. При этом, статьей 115 Семейного кодекса Российской Федерации установлен размер пени в 0,5 % от суммы образовавшейся задолженности за каждый день просрочки алиментной выплаты.</w:t>
      </w:r>
    </w:p>
    <w:p w14:paraId="3737510F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Такая мера может быть применена к должнику при условии, что задолженность образовалась именно по его вине, а не по обстоятельствам, которые от его воли никак не зависели. Например, задержка в выплате заработной платы, длительная болезнь, лишающая возможности трудиться, потеря рабочей должности не по вине должника, различные тяжелые жизненные ситуации и так далее.</w:t>
      </w:r>
    </w:p>
    <w:p w14:paraId="602D7402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Ещё одним из последствий уклонения от алиментных выплат является невозможность выехать за пределы Российской Федерации.</w:t>
      </w:r>
    </w:p>
    <w:p w14:paraId="4AC84D1D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Кроме того, судебный пристав-исполнитель, в производстве которого находится дело о выплате алиментов, при образовании большой задолженности сможет наложить арест на любое имущество должника для того, чтобы впоследствии его можно было реализовать, а вырученные денежные средства передать взыскателю.</w:t>
      </w:r>
    </w:p>
    <w:p w14:paraId="014329F4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D3602" w14:textId="77777777" w:rsidR="00EB068C" w:rsidRPr="00535B32" w:rsidRDefault="00EB068C" w:rsidP="00E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77CE5" w14:textId="77777777" w:rsidR="00B30770" w:rsidRPr="00EB068C" w:rsidRDefault="00B30770" w:rsidP="00EB068C"/>
    <w:sectPr w:rsidR="00B30770" w:rsidRPr="00EB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A"/>
    <w:rsid w:val="005966C1"/>
    <w:rsid w:val="007163AA"/>
    <w:rsid w:val="00B30770"/>
    <w:rsid w:val="00CE056D"/>
    <w:rsid w:val="00E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FD2"/>
  <w15:chartTrackingRefBased/>
  <w15:docId w15:val="{6EDAF683-1F6F-42E7-926D-2020A92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2024-12-24T06:55:00Z</dcterms:created>
  <dcterms:modified xsi:type="dcterms:W3CDTF">2024-12-24T06:55:00Z</dcterms:modified>
</cp:coreProperties>
</file>