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1CFC" w:rsidRDefault="005034D9">
      <w:pPr>
        <w:ind w:firstLine="426"/>
        <w:jc w:val="center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>ЛИЦА, ИМЕЮШИЕ ПРАВО ДОБРОВОЛЬНО ВСТУПИТЬ  В</w:t>
      </w:r>
      <w:r>
        <w:rPr>
          <w:rFonts w:ascii="Arial" w:eastAsia="Liberation Serif" w:hAnsi="Arial" w:cs="Arial"/>
          <w:b/>
          <w:bCs/>
          <w:color w:val="DC8494"/>
        </w:rPr>
        <w:t xml:space="preserve"> </w:t>
      </w:r>
      <w:r>
        <w:rPr>
          <w:rFonts w:ascii="Arial" w:hAnsi="Arial" w:cs="Arial"/>
          <w:b/>
          <w:bCs/>
          <w:color w:val="DC8494"/>
        </w:rPr>
        <w:t>ПРАВООТНОШЕНИЯ ПО  ОБЯЗ</w:t>
      </w:r>
      <w:r>
        <w:rPr>
          <w:rFonts w:ascii="Arial" w:hAnsi="Arial" w:cs="Arial"/>
          <w:b/>
          <w:bCs/>
          <w:color w:val="DC8494"/>
        </w:rPr>
        <w:t>А</w:t>
      </w:r>
      <w:r>
        <w:rPr>
          <w:rFonts w:ascii="Arial" w:hAnsi="Arial" w:cs="Arial"/>
          <w:b/>
          <w:bCs/>
          <w:color w:val="DC8494"/>
        </w:rPr>
        <w:t>ТЕЛЬНОМУ ПЕНСИОННОМУ СТРАХОВАНИЮ:</w:t>
      </w:r>
    </w:p>
    <w:p w:rsidR="00011CFC" w:rsidRDefault="00011CFC">
      <w:pPr>
        <w:spacing w:line="19" w:lineRule="auto"/>
        <w:ind w:firstLine="425"/>
        <w:jc w:val="both"/>
        <w:rPr>
          <w:rFonts w:ascii="Arial" w:hAnsi="Arial" w:cs="Arial"/>
          <w:b/>
          <w:bCs/>
          <w:color w:val="0000FF"/>
        </w:rPr>
      </w:pPr>
    </w:p>
    <w:p w:rsidR="00011CFC" w:rsidRDefault="005034D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Г</w:t>
      </w:r>
      <w:r>
        <w:rPr>
          <w:rFonts w:ascii="Arial" w:hAnsi="Arial" w:cs="Arial"/>
          <w:bCs/>
          <w:sz w:val="19"/>
          <w:szCs w:val="19"/>
        </w:rPr>
        <w:t>раждане РФ, работающие за пределами территории  РФ, в целях уплаты страховых взносов в СФР за с</w:t>
      </w:r>
      <w:r>
        <w:rPr>
          <w:rFonts w:ascii="Arial" w:hAnsi="Arial" w:cs="Arial"/>
          <w:bCs/>
          <w:sz w:val="19"/>
          <w:szCs w:val="19"/>
        </w:rPr>
        <w:t>е</w:t>
      </w:r>
      <w:r>
        <w:rPr>
          <w:rFonts w:ascii="Arial" w:hAnsi="Arial" w:cs="Arial"/>
          <w:bCs/>
          <w:sz w:val="19"/>
          <w:szCs w:val="19"/>
        </w:rPr>
        <w:t>бя;</w:t>
      </w:r>
    </w:p>
    <w:p w:rsidR="00011CFC" w:rsidRDefault="00011CFC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011CFC" w:rsidRDefault="005034D9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Ф</w:t>
      </w:r>
      <w:r>
        <w:rPr>
          <w:rFonts w:ascii="Arial" w:hAnsi="Arial" w:cs="Arial"/>
          <w:bCs/>
          <w:sz w:val="19"/>
          <w:szCs w:val="19"/>
        </w:rPr>
        <w:t>изические лица в целях уплаты страховых взносов за другое физическое лицо, за которое не осущест</w:t>
      </w:r>
      <w:r>
        <w:rPr>
          <w:rFonts w:ascii="Arial" w:hAnsi="Arial" w:cs="Arial"/>
          <w:bCs/>
          <w:sz w:val="19"/>
          <w:szCs w:val="19"/>
        </w:rPr>
        <w:t>в</w:t>
      </w:r>
      <w:r>
        <w:rPr>
          <w:rFonts w:ascii="Arial" w:hAnsi="Arial" w:cs="Arial"/>
          <w:bCs/>
          <w:sz w:val="19"/>
          <w:szCs w:val="19"/>
        </w:rPr>
        <w:t>ляется уплата страховых взносов страхователем;</w:t>
      </w:r>
    </w:p>
    <w:p w:rsidR="00011CFC" w:rsidRDefault="00011CFC">
      <w:pPr>
        <w:spacing w:line="72" w:lineRule="auto"/>
        <w:ind w:left="284"/>
        <w:jc w:val="both"/>
        <w:rPr>
          <w:rFonts w:ascii="Arial" w:hAnsi="Arial" w:cs="Arial"/>
          <w:bCs/>
        </w:rPr>
      </w:pPr>
    </w:p>
    <w:p w:rsidR="00011CFC" w:rsidRDefault="005034D9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17"/>
          <w:szCs w:val="17"/>
        </w:rPr>
        <w:t>К примеру, возможна уплата страховых взносов мужем  за жену, которая занимается домашним хозяйством, а также  иными лицами за физических лиц, не состоящими  в родстве.</w:t>
      </w:r>
    </w:p>
    <w:p w:rsidR="00011CFC" w:rsidRDefault="00011CFC">
      <w:pPr>
        <w:spacing w:line="72" w:lineRule="auto"/>
        <w:ind w:firstLine="284"/>
        <w:jc w:val="both"/>
        <w:rPr>
          <w:rFonts w:ascii="Arial" w:hAnsi="Arial" w:cs="Arial"/>
          <w:i/>
          <w:iCs/>
          <w:sz w:val="18"/>
          <w:szCs w:val="18"/>
        </w:rPr>
      </w:pPr>
    </w:p>
    <w:p w:rsidR="00011CFC" w:rsidRDefault="005034D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З</w:t>
      </w:r>
      <w:r>
        <w:rPr>
          <w:rFonts w:ascii="Arial" w:hAnsi="Arial" w:cs="Arial"/>
          <w:bCs/>
          <w:sz w:val="19"/>
          <w:szCs w:val="19"/>
        </w:rPr>
        <w:t>астрахованные лица, осуществляющие в качестве страхователей уплату страховых взносов в фиксир</w:t>
      </w:r>
      <w:r>
        <w:rPr>
          <w:rFonts w:ascii="Arial" w:hAnsi="Arial" w:cs="Arial"/>
          <w:bCs/>
          <w:sz w:val="19"/>
          <w:szCs w:val="19"/>
        </w:rPr>
        <w:t>о</w:t>
      </w:r>
      <w:r>
        <w:rPr>
          <w:rFonts w:ascii="Arial" w:hAnsi="Arial" w:cs="Arial"/>
          <w:bCs/>
          <w:sz w:val="19"/>
          <w:szCs w:val="19"/>
        </w:rPr>
        <w:t>ванном размере, в части, превышающей этот размер, но в общей сложности не более 22%, умноженных на 8 МРОТ и 12 месяцев;</w:t>
      </w:r>
    </w:p>
    <w:p w:rsidR="00011CFC" w:rsidRDefault="00011CFC">
      <w:pPr>
        <w:spacing w:line="72" w:lineRule="auto"/>
        <w:ind w:left="284"/>
        <w:jc w:val="both"/>
        <w:rPr>
          <w:rFonts w:ascii="Arial" w:hAnsi="Arial" w:cs="Arial"/>
          <w:bCs/>
        </w:rPr>
      </w:pPr>
    </w:p>
    <w:p w:rsidR="00011CFC" w:rsidRDefault="005034D9">
      <w:pPr>
        <w:ind w:firstLine="284"/>
        <w:jc w:val="both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К данной категории относятся индивидуальные предпр</w:t>
      </w:r>
      <w:r>
        <w:rPr>
          <w:rFonts w:ascii="Arial" w:hAnsi="Arial" w:cs="Arial"/>
          <w:i/>
          <w:sz w:val="17"/>
          <w:szCs w:val="17"/>
        </w:rPr>
        <w:t>и</w:t>
      </w:r>
      <w:r>
        <w:rPr>
          <w:rFonts w:ascii="Arial" w:hAnsi="Arial" w:cs="Arial"/>
          <w:i/>
          <w:sz w:val="17"/>
          <w:szCs w:val="17"/>
        </w:rPr>
        <w:t>ниматели, главы крестьянских (фермерских) хозяйств, адв</w:t>
      </w:r>
      <w:r>
        <w:rPr>
          <w:rFonts w:ascii="Arial" w:hAnsi="Arial" w:cs="Arial"/>
          <w:i/>
          <w:sz w:val="17"/>
          <w:szCs w:val="17"/>
        </w:rPr>
        <w:t>о</w:t>
      </w:r>
      <w:r>
        <w:rPr>
          <w:rFonts w:ascii="Arial" w:hAnsi="Arial" w:cs="Arial"/>
          <w:i/>
          <w:sz w:val="17"/>
          <w:szCs w:val="17"/>
        </w:rPr>
        <w:t>каты, нотариусы и иные лица, занимающиеся частной пра</w:t>
      </w:r>
      <w:r>
        <w:rPr>
          <w:rFonts w:ascii="Arial" w:hAnsi="Arial" w:cs="Arial"/>
          <w:i/>
          <w:sz w:val="17"/>
          <w:szCs w:val="17"/>
        </w:rPr>
        <w:t>к</w:t>
      </w:r>
      <w:r>
        <w:rPr>
          <w:rFonts w:ascii="Arial" w:hAnsi="Arial" w:cs="Arial"/>
          <w:i/>
          <w:sz w:val="17"/>
          <w:szCs w:val="17"/>
        </w:rPr>
        <w:t>тикой.</w:t>
      </w:r>
    </w:p>
    <w:p w:rsidR="00011CFC" w:rsidRDefault="00011CFC">
      <w:pPr>
        <w:ind w:firstLine="284"/>
        <w:jc w:val="both"/>
        <w:rPr>
          <w:rFonts w:ascii="Arial" w:hAnsi="Arial" w:cs="Arial"/>
          <w:i/>
          <w:sz w:val="17"/>
          <w:szCs w:val="17"/>
        </w:rPr>
      </w:pPr>
    </w:p>
    <w:p w:rsidR="00011CFC" w:rsidRDefault="005034D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Физические лица в целях  уплаты страховых взносов в СФР за себя, постоянно или временно прожива</w:t>
      </w:r>
      <w:r>
        <w:rPr>
          <w:rFonts w:ascii="Arial" w:hAnsi="Arial" w:cs="Arial"/>
          <w:bCs/>
          <w:sz w:val="19"/>
          <w:szCs w:val="19"/>
        </w:rPr>
        <w:t>ю</w:t>
      </w:r>
      <w:r>
        <w:rPr>
          <w:rFonts w:ascii="Arial" w:hAnsi="Arial" w:cs="Arial"/>
          <w:bCs/>
          <w:sz w:val="19"/>
          <w:szCs w:val="19"/>
        </w:rPr>
        <w:t>щие на территории РФ, на которых не распростран</w:t>
      </w:r>
      <w:r>
        <w:rPr>
          <w:rFonts w:ascii="Arial" w:hAnsi="Arial" w:cs="Arial"/>
          <w:bCs/>
          <w:sz w:val="19"/>
          <w:szCs w:val="19"/>
        </w:rPr>
        <w:t>я</w:t>
      </w:r>
      <w:r>
        <w:rPr>
          <w:rFonts w:ascii="Arial" w:hAnsi="Arial" w:cs="Arial"/>
          <w:bCs/>
          <w:sz w:val="19"/>
          <w:szCs w:val="19"/>
        </w:rPr>
        <w:t>ется обязательное пенсионное страхование в соо</w:t>
      </w:r>
      <w:r>
        <w:rPr>
          <w:rFonts w:ascii="Arial" w:hAnsi="Arial" w:cs="Arial"/>
          <w:bCs/>
          <w:sz w:val="19"/>
          <w:szCs w:val="19"/>
        </w:rPr>
        <w:t>т</w:t>
      </w:r>
      <w:r>
        <w:rPr>
          <w:rFonts w:ascii="Arial" w:hAnsi="Arial" w:cs="Arial"/>
          <w:bCs/>
          <w:sz w:val="19"/>
          <w:szCs w:val="19"/>
        </w:rPr>
        <w:t>ветствии с  Федеральным законом № 167-ФЗ;</w:t>
      </w:r>
    </w:p>
    <w:p w:rsidR="00011CFC" w:rsidRDefault="00011CFC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011CFC" w:rsidRDefault="005034D9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Ф</w:t>
      </w:r>
      <w:r>
        <w:rPr>
          <w:rFonts w:ascii="Arial" w:hAnsi="Arial" w:cs="Arial"/>
          <w:kern w:val="0"/>
          <w:sz w:val="19"/>
          <w:szCs w:val="19"/>
          <w:lang w:eastAsia="ru-RU"/>
        </w:rPr>
        <w:t xml:space="preserve">изические лица в целях уплаты страховых взносов в СФР за себя, применяющие </w:t>
      </w:r>
      <w:hyperlink r:id="rId5">
        <w:r>
          <w:rPr>
            <w:rFonts w:ascii="Arial" w:hAnsi="Arial" w:cs="Arial"/>
            <w:kern w:val="0"/>
            <w:sz w:val="19"/>
            <w:szCs w:val="19"/>
            <w:lang w:eastAsia="ru-RU"/>
          </w:rPr>
          <w:t>специальный налог</w:t>
        </w:r>
        <w:r>
          <w:rPr>
            <w:rFonts w:ascii="Arial" w:hAnsi="Arial" w:cs="Arial"/>
            <w:kern w:val="0"/>
            <w:sz w:val="19"/>
            <w:szCs w:val="19"/>
            <w:lang w:eastAsia="ru-RU"/>
          </w:rPr>
          <w:t>о</w:t>
        </w:r>
        <w:r>
          <w:rPr>
            <w:rFonts w:ascii="Arial" w:hAnsi="Arial" w:cs="Arial"/>
            <w:kern w:val="0"/>
            <w:sz w:val="19"/>
            <w:szCs w:val="19"/>
            <w:lang w:eastAsia="ru-RU"/>
          </w:rPr>
          <w:t>вый режим</w:t>
        </w:r>
      </w:hyperlink>
      <w:r>
        <w:rPr>
          <w:rFonts w:ascii="Arial" w:hAnsi="Arial" w:cs="Arial"/>
          <w:kern w:val="0"/>
          <w:sz w:val="19"/>
          <w:szCs w:val="19"/>
          <w:lang w:eastAsia="ru-RU"/>
        </w:rPr>
        <w:t xml:space="preserve"> «Налог на профессиональный доход», постоянно или временно проживающие на террит</w:t>
      </w:r>
      <w:r>
        <w:rPr>
          <w:rFonts w:ascii="Arial" w:hAnsi="Arial" w:cs="Arial"/>
          <w:kern w:val="0"/>
          <w:sz w:val="19"/>
          <w:szCs w:val="19"/>
          <w:lang w:eastAsia="ru-RU"/>
        </w:rPr>
        <w:t>о</w:t>
      </w:r>
      <w:r>
        <w:rPr>
          <w:rFonts w:ascii="Arial" w:hAnsi="Arial" w:cs="Arial"/>
          <w:kern w:val="0"/>
          <w:sz w:val="19"/>
          <w:szCs w:val="19"/>
          <w:lang w:eastAsia="ru-RU"/>
        </w:rPr>
        <w:t>рии РФ;</w:t>
      </w:r>
    </w:p>
    <w:p w:rsidR="00011CFC" w:rsidRDefault="00011CFC">
      <w:pPr>
        <w:pStyle w:val="af0"/>
        <w:rPr>
          <w:rFonts w:ascii="Arial" w:hAnsi="Arial" w:cs="Arial"/>
          <w:sz w:val="19"/>
          <w:szCs w:val="19"/>
        </w:rPr>
      </w:pPr>
    </w:p>
    <w:p w:rsidR="00011CFC" w:rsidRDefault="005034D9">
      <w:pPr>
        <w:pStyle w:val="af0"/>
        <w:widowControl/>
        <w:numPr>
          <w:ilvl w:val="0"/>
          <w:numId w:val="6"/>
        </w:num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kern w:val="0"/>
          <w:sz w:val="19"/>
          <w:szCs w:val="19"/>
          <w:lang w:eastAsia="ru-RU"/>
        </w:rPr>
        <w:t>Физические лица</w:t>
      </w:r>
      <w:r>
        <w:rPr>
          <w:rFonts w:ascii="Arial" w:hAnsi="Arial" w:cs="Arial"/>
          <w:b/>
          <w:color w:val="3366FF"/>
          <w:sz w:val="19"/>
          <w:szCs w:val="19"/>
          <w:lang w:eastAsia="ru-RU"/>
        </w:rPr>
        <w:t xml:space="preserve">, </w:t>
      </w:r>
      <w:r>
        <w:rPr>
          <w:rFonts w:ascii="Arial" w:hAnsi="Arial" w:cs="Arial"/>
          <w:sz w:val="19"/>
          <w:szCs w:val="19"/>
          <w:lang w:eastAsia="ru-RU"/>
        </w:rPr>
        <w:t>в том числе</w:t>
      </w:r>
      <w:proofErr w:type="gramStart"/>
      <w:r>
        <w:rPr>
          <w:rFonts w:ascii="Arial" w:hAnsi="Arial" w:cs="Arial"/>
          <w:sz w:val="19"/>
          <w:szCs w:val="19"/>
          <w:lang w:eastAsia="ru-RU"/>
        </w:rPr>
        <w:t>.</w:t>
      </w:r>
      <w:proofErr w:type="gramEnd"/>
      <w:r>
        <w:rPr>
          <w:rFonts w:ascii="Arial" w:hAnsi="Arial" w:cs="Arial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hAnsi="Arial" w:cs="Arial"/>
          <w:sz w:val="19"/>
          <w:szCs w:val="19"/>
          <w:lang w:eastAsia="ru-RU"/>
        </w:rPr>
        <w:t>и</w:t>
      </w:r>
      <w:proofErr w:type="gramEnd"/>
      <w:r>
        <w:rPr>
          <w:rFonts w:ascii="Arial" w:hAnsi="Arial" w:cs="Arial"/>
          <w:sz w:val="19"/>
          <w:szCs w:val="19"/>
          <w:lang w:eastAsia="ru-RU"/>
        </w:rPr>
        <w:t xml:space="preserve">ндивидуальные предприниматели (адвокаты, арбитражные управляющие, нотариусы, занимающиеся частной практикой, и иные лица, занимающиеся частной практикой и не являющиеся индивидуальными предпринимателями), являющиеся </w:t>
      </w:r>
      <w:r>
        <w:rPr>
          <w:rFonts w:ascii="Arial" w:hAnsi="Arial" w:cs="Arial"/>
          <w:kern w:val="0"/>
          <w:sz w:val="19"/>
          <w:szCs w:val="19"/>
          <w:lang w:eastAsia="ru-RU"/>
        </w:rPr>
        <w:t>получателями пенсии за выслугу лет или пенсии по инвалидности в соответствии с З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аконом</w:t>
      </w:r>
      <w:r>
        <w:rPr>
          <w:rFonts w:ascii="Arial" w:hAnsi="Arial" w:cs="Arial"/>
          <w:kern w:val="0"/>
          <w:sz w:val="19"/>
          <w:szCs w:val="19"/>
          <w:lang w:eastAsia="ru-RU"/>
        </w:rPr>
        <w:t xml:space="preserve"> Российской Федерации от 12.02.1993</w:t>
      </w:r>
      <w:r>
        <w:rPr>
          <w:rFonts w:ascii="Arial" w:hAnsi="Arial" w:cs="Arial"/>
          <w:kern w:val="0"/>
          <w:lang w:eastAsia="ru-RU"/>
        </w:rPr>
        <w:t xml:space="preserve"> </w:t>
      </w:r>
      <w:r>
        <w:rPr>
          <w:rFonts w:ascii="Arial" w:hAnsi="Arial" w:cs="Arial"/>
          <w:kern w:val="0"/>
          <w:sz w:val="19"/>
          <w:szCs w:val="19"/>
          <w:lang w:eastAsia="ru-RU"/>
        </w:rPr>
        <w:t>№ 4468-I в целях уплаты</w:t>
      </w:r>
      <w:r>
        <w:rPr>
          <w:rFonts w:ascii="Arial" w:hAnsi="Arial" w:cs="Arial"/>
          <w:kern w:val="0"/>
          <w:lang w:eastAsia="ru-RU"/>
        </w:rPr>
        <w:t xml:space="preserve"> </w:t>
      </w:r>
      <w:r>
        <w:rPr>
          <w:rFonts w:ascii="Arial" w:hAnsi="Arial" w:cs="Arial"/>
          <w:kern w:val="0"/>
          <w:sz w:val="19"/>
          <w:szCs w:val="19"/>
          <w:lang w:eastAsia="ru-RU"/>
        </w:rPr>
        <w:t>страховых взносов в СФР за себя.</w:t>
      </w:r>
    </w:p>
    <w:p w:rsidR="005430F2" w:rsidRDefault="005430F2">
      <w:pPr>
        <w:widowControl/>
        <w:ind w:firstLine="720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widowControl/>
        <w:ind w:firstLine="720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widowControl/>
        <w:ind w:firstLine="720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widowControl/>
        <w:ind w:firstLine="720"/>
        <w:jc w:val="center"/>
        <w:rPr>
          <w:rFonts w:ascii="Arial" w:hAnsi="Arial" w:cs="Arial"/>
          <w:b/>
          <w:bCs/>
          <w:color w:val="DC8494"/>
        </w:rPr>
      </w:pPr>
    </w:p>
    <w:p w:rsidR="00011CFC" w:rsidRDefault="005034D9">
      <w:pPr>
        <w:widowControl/>
        <w:ind w:firstLine="720"/>
        <w:jc w:val="center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lastRenderedPageBreak/>
        <w:t xml:space="preserve">МИНИМАЛЬНЫЙ РАЗМЕР </w:t>
      </w:r>
    </w:p>
    <w:p w:rsidR="00011CFC" w:rsidRDefault="005034D9">
      <w:pPr>
        <w:widowControl/>
        <w:ind w:firstLine="720"/>
        <w:jc w:val="center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>СТРАХОВЫХ ВЗНОСОВ</w:t>
      </w:r>
    </w:p>
    <w:p w:rsidR="00011CFC" w:rsidRDefault="00011CFC">
      <w:pPr>
        <w:widowControl/>
        <w:spacing w:line="120" w:lineRule="auto"/>
        <w:ind w:firstLine="720"/>
        <w:jc w:val="both"/>
        <w:rPr>
          <w:rFonts w:ascii="Arial" w:hAnsi="Arial" w:cs="Arial"/>
          <w:color w:val="DC8494"/>
          <w:kern w:val="0"/>
          <w:sz w:val="21"/>
          <w:szCs w:val="21"/>
          <w:lang w:eastAsia="ru-RU"/>
        </w:rPr>
      </w:pPr>
    </w:p>
    <w:p w:rsidR="00011CFC" w:rsidRDefault="00503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Определяется по формуле: </w:t>
      </w:r>
      <w:r>
        <w:rPr>
          <w:rFonts w:ascii="Arial" w:hAnsi="Arial" w:cs="Arial"/>
          <w:bCs/>
        </w:rPr>
        <w:t xml:space="preserve">1 МРОТ х 22%  х 12 месяцев, </w:t>
      </w:r>
    </w:p>
    <w:p w:rsidR="00011CFC" w:rsidRDefault="00011CFC">
      <w:pPr>
        <w:spacing w:line="91" w:lineRule="auto"/>
        <w:contextualSpacing/>
        <w:jc w:val="center"/>
        <w:rPr>
          <w:rFonts w:ascii="Arial" w:hAnsi="Arial" w:cs="Arial"/>
          <w:b/>
          <w:bCs/>
          <w:color w:val="0000FF"/>
        </w:rPr>
      </w:pPr>
    </w:p>
    <w:p w:rsidR="00011CFC" w:rsidRDefault="005034D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sz w:val="18"/>
          <w:szCs w:val="18"/>
        </w:rPr>
        <w:t xml:space="preserve">где МРОТ - минимальный </w:t>
      </w:r>
      <w:proofErr w:type="gramStart"/>
      <w:r>
        <w:rPr>
          <w:rFonts w:ascii="Arial" w:hAnsi="Arial" w:cs="Arial"/>
          <w:bCs/>
          <w:i/>
          <w:sz w:val="18"/>
          <w:szCs w:val="18"/>
        </w:rPr>
        <w:t>размер оплаты труда</w:t>
      </w:r>
      <w:proofErr w:type="gramEnd"/>
      <w:r>
        <w:rPr>
          <w:rFonts w:ascii="Arial" w:hAnsi="Arial" w:cs="Arial"/>
          <w:bCs/>
          <w:i/>
          <w:sz w:val="18"/>
          <w:szCs w:val="18"/>
        </w:rPr>
        <w:t xml:space="preserve"> на н</w:t>
      </w:r>
      <w:r>
        <w:rPr>
          <w:rFonts w:ascii="Arial" w:hAnsi="Arial" w:cs="Arial"/>
          <w:bCs/>
          <w:i/>
          <w:sz w:val="18"/>
          <w:szCs w:val="18"/>
        </w:rPr>
        <w:t>а</w:t>
      </w:r>
      <w:r>
        <w:rPr>
          <w:rFonts w:ascii="Arial" w:hAnsi="Arial" w:cs="Arial"/>
          <w:bCs/>
          <w:i/>
          <w:sz w:val="18"/>
          <w:szCs w:val="18"/>
        </w:rPr>
        <w:t>чало финансового года, за который уплачиваются страховые взносы.</w:t>
      </w:r>
    </w:p>
    <w:p w:rsidR="00011CFC" w:rsidRDefault="00011CFC">
      <w:pPr>
        <w:spacing w:line="120" w:lineRule="auto"/>
        <w:jc w:val="center"/>
        <w:rPr>
          <w:rFonts w:ascii="Arial" w:hAnsi="Arial" w:cs="Arial"/>
          <w:bCs/>
          <w:i/>
          <w:sz w:val="21"/>
          <w:szCs w:val="21"/>
        </w:rPr>
      </w:pPr>
    </w:p>
    <w:p w:rsidR="00011CFC" w:rsidRDefault="005034D9">
      <w:pPr>
        <w:jc w:val="center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>Минимальная сумма страховых взносов в 2024 году (для всех категорий плательщиков):</w:t>
      </w:r>
    </w:p>
    <w:p w:rsidR="00011CFC" w:rsidRDefault="00011CFC">
      <w:pPr>
        <w:spacing w:line="91" w:lineRule="auto"/>
        <w:jc w:val="center"/>
        <w:rPr>
          <w:rFonts w:ascii="Arial" w:hAnsi="Arial" w:cs="Arial"/>
          <w:b/>
          <w:bCs/>
          <w:color w:val="DC8494"/>
        </w:rPr>
      </w:pPr>
    </w:p>
    <w:p w:rsidR="00011CFC" w:rsidRDefault="005034D9">
      <w:pPr>
        <w:jc w:val="both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 xml:space="preserve">1 х 19 242,0 руб. х 22% х 12 мес.= 50 798,88 руб. </w:t>
      </w:r>
    </w:p>
    <w:p w:rsidR="00011CFC" w:rsidRDefault="00011CFC">
      <w:pPr>
        <w:ind w:firstLine="426"/>
        <w:jc w:val="center"/>
        <w:rPr>
          <w:rFonts w:ascii="Arial" w:hAnsi="Arial" w:cs="Arial"/>
          <w:b/>
          <w:bCs/>
        </w:rPr>
      </w:pPr>
    </w:p>
    <w:p w:rsidR="00011CFC" w:rsidRDefault="005034D9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(ИПК - 1,037)</w:t>
      </w:r>
    </w:p>
    <w:p w:rsidR="00011CFC" w:rsidRDefault="00011CFC">
      <w:pPr>
        <w:jc w:val="both"/>
        <w:rPr>
          <w:rFonts w:ascii="Arial" w:hAnsi="Arial" w:cs="Arial"/>
          <w:bCs/>
          <w:color w:val="0000FF"/>
          <w:sz w:val="21"/>
          <w:szCs w:val="21"/>
        </w:rPr>
      </w:pPr>
    </w:p>
    <w:p w:rsidR="00011CFC" w:rsidRDefault="005034D9">
      <w:pPr>
        <w:ind w:firstLine="312"/>
        <w:jc w:val="center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>МАКСИМАЛЬНЫЙ РАЗМЕР</w:t>
      </w:r>
    </w:p>
    <w:p w:rsidR="00011CFC" w:rsidRDefault="005034D9">
      <w:pPr>
        <w:ind w:firstLine="312"/>
        <w:jc w:val="center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>СТРАХОВЫХ ВЗНОСОВ</w:t>
      </w:r>
    </w:p>
    <w:p w:rsidR="00011CFC" w:rsidRDefault="00011CFC">
      <w:pPr>
        <w:spacing w:line="120" w:lineRule="auto"/>
        <w:ind w:firstLine="312"/>
        <w:jc w:val="center"/>
        <w:rPr>
          <w:rFonts w:ascii="Arial" w:hAnsi="Arial" w:cs="Arial"/>
          <w:b/>
          <w:bCs/>
          <w:color w:val="0000FF"/>
          <w:sz w:val="21"/>
          <w:szCs w:val="21"/>
        </w:rPr>
      </w:pPr>
    </w:p>
    <w:p w:rsidR="00011CFC" w:rsidRDefault="00503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Определяется по формуле: </w:t>
      </w:r>
      <w:r>
        <w:rPr>
          <w:rFonts w:ascii="Arial" w:hAnsi="Arial" w:cs="Arial"/>
          <w:bCs/>
        </w:rPr>
        <w:t>8 МРОТ х 22% х 12 м</w:t>
      </w:r>
      <w:r>
        <w:rPr>
          <w:rFonts w:ascii="Arial" w:hAnsi="Arial" w:cs="Arial"/>
          <w:bCs/>
        </w:rPr>
        <w:t>е</w:t>
      </w:r>
      <w:r>
        <w:rPr>
          <w:rFonts w:ascii="Arial" w:hAnsi="Arial" w:cs="Arial"/>
          <w:bCs/>
        </w:rPr>
        <w:t>сяцев.</w:t>
      </w:r>
    </w:p>
    <w:p w:rsidR="00011CFC" w:rsidRDefault="00011CFC">
      <w:pPr>
        <w:spacing w:line="120" w:lineRule="auto"/>
        <w:ind w:firstLine="312"/>
        <w:jc w:val="center"/>
        <w:rPr>
          <w:rFonts w:ascii="Arial" w:hAnsi="Arial" w:cs="Arial"/>
          <w:b/>
          <w:bCs/>
          <w:sz w:val="21"/>
          <w:szCs w:val="21"/>
        </w:rPr>
      </w:pPr>
    </w:p>
    <w:p w:rsidR="00011CFC" w:rsidRDefault="005034D9">
      <w:pPr>
        <w:jc w:val="both"/>
        <w:rPr>
          <w:rFonts w:ascii="Arial" w:hAnsi="Arial" w:cs="Arial"/>
          <w:color w:val="DC8494"/>
        </w:rPr>
      </w:pPr>
      <w:r>
        <w:rPr>
          <w:rFonts w:ascii="Arial" w:hAnsi="Arial" w:cs="Arial"/>
          <w:b/>
          <w:bCs/>
          <w:color w:val="DC8494"/>
        </w:rPr>
        <w:t>Максимальная сумма страховых взносов в 2024 году (для всех категорий плательщиков)</w:t>
      </w:r>
    </w:p>
    <w:p w:rsidR="00011CFC" w:rsidRDefault="00011CFC">
      <w:pPr>
        <w:spacing w:line="120" w:lineRule="auto"/>
        <w:ind w:firstLine="425"/>
        <w:jc w:val="center"/>
        <w:rPr>
          <w:rFonts w:ascii="Arial" w:hAnsi="Arial" w:cs="Arial"/>
          <w:b/>
          <w:bCs/>
          <w:color w:val="DC8494"/>
        </w:rPr>
      </w:pPr>
    </w:p>
    <w:p w:rsidR="00011CFC" w:rsidRDefault="005034D9">
      <w:pPr>
        <w:ind w:firstLine="426"/>
        <w:jc w:val="center"/>
        <w:rPr>
          <w:rFonts w:ascii="Arial" w:hAnsi="Arial" w:cs="Arial"/>
          <w:b/>
          <w:bCs/>
          <w:color w:val="DC8494"/>
        </w:rPr>
      </w:pPr>
      <w:r>
        <w:rPr>
          <w:rFonts w:ascii="Arial" w:hAnsi="Arial" w:cs="Arial"/>
          <w:b/>
          <w:bCs/>
          <w:color w:val="DC8494"/>
        </w:rPr>
        <w:t>8 х 19 242,00 руб. х 22% х 12 = 406391,04 руб.</w:t>
      </w:r>
    </w:p>
    <w:p w:rsidR="00011CFC" w:rsidRDefault="00011CFC">
      <w:pPr>
        <w:ind w:firstLine="426"/>
        <w:jc w:val="center"/>
        <w:rPr>
          <w:rFonts w:ascii="Arial" w:hAnsi="Arial" w:cs="Arial"/>
          <w:color w:val="DC8494"/>
        </w:rPr>
      </w:pPr>
    </w:p>
    <w:p w:rsidR="00011CFC" w:rsidRDefault="005034D9">
      <w:pPr>
        <w:ind w:firstLine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(ИПК – 8,292).</w:t>
      </w:r>
    </w:p>
    <w:p w:rsidR="00011CFC" w:rsidRDefault="00011CFC">
      <w:pPr>
        <w:ind w:firstLine="312"/>
        <w:jc w:val="center"/>
        <w:rPr>
          <w:rFonts w:ascii="Arial" w:hAnsi="Arial" w:cs="Arial"/>
          <w:color w:val="0000FF"/>
          <w:sz w:val="21"/>
          <w:szCs w:val="21"/>
        </w:rPr>
      </w:pPr>
    </w:p>
    <w:p w:rsidR="00011CFC" w:rsidRDefault="005034D9">
      <w:pPr>
        <w:ind w:firstLine="312"/>
        <w:jc w:val="center"/>
        <w:rPr>
          <w:rFonts w:ascii="Arial" w:hAnsi="Arial" w:cs="Arial"/>
          <w:b/>
          <w:color w:val="DC8494"/>
        </w:rPr>
      </w:pPr>
      <w:r>
        <w:rPr>
          <w:rFonts w:ascii="Arial" w:hAnsi="Arial" w:cs="Arial"/>
          <w:b/>
          <w:color w:val="DC8494"/>
        </w:rPr>
        <w:t>РАСЧЕТ СТРАХОВЫХ ВЗНОСОВ</w:t>
      </w:r>
    </w:p>
    <w:p w:rsidR="00011CFC" w:rsidRDefault="00011CFC">
      <w:pPr>
        <w:spacing w:line="91" w:lineRule="auto"/>
        <w:ind w:firstLine="312"/>
        <w:jc w:val="center"/>
        <w:rPr>
          <w:rFonts w:ascii="Arial" w:hAnsi="Arial" w:cs="Arial"/>
          <w:b/>
        </w:rPr>
      </w:pPr>
    </w:p>
    <w:p w:rsidR="00011CFC" w:rsidRDefault="00011CFC">
      <w:pPr>
        <w:spacing w:line="120" w:lineRule="auto"/>
        <w:ind w:firstLine="284"/>
        <w:jc w:val="center"/>
        <w:rPr>
          <w:rFonts w:ascii="Arial" w:hAnsi="Arial" w:cs="Arial"/>
        </w:rPr>
      </w:pPr>
    </w:p>
    <w:p w:rsidR="00011CFC" w:rsidRDefault="00835B99">
      <w:pPr>
        <w:ind w:firstLine="284"/>
        <w:jc w:val="both"/>
        <w:rPr>
          <w:rFonts w:ascii="Arial" w:hAnsi="Arial" w:cs="Arial"/>
          <w:sz w:val="19"/>
          <w:szCs w:val="19"/>
        </w:rPr>
      </w:pPr>
      <w:hyperlink r:id="rId6">
        <w:r w:rsidR="005034D9">
          <w:rPr>
            <w:rFonts w:ascii="Arial" w:hAnsi="Arial" w:cs="Arial"/>
            <w:bCs/>
            <w:sz w:val="19"/>
            <w:szCs w:val="19"/>
          </w:rPr>
          <w:t>Сумма страховых взносов определяется пропо</w:t>
        </w:r>
        <w:r w:rsidR="005034D9">
          <w:rPr>
            <w:rFonts w:ascii="Arial" w:hAnsi="Arial" w:cs="Arial"/>
            <w:bCs/>
            <w:sz w:val="19"/>
            <w:szCs w:val="19"/>
          </w:rPr>
          <w:t>р</w:t>
        </w:r>
        <w:r w:rsidR="005034D9">
          <w:rPr>
            <w:rFonts w:ascii="Arial" w:hAnsi="Arial" w:cs="Arial"/>
            <w:bCs/>
            <w:sz w:val="19"/>
            <w:szCs w:val="19"/>
          </w:rPr>
          <w:t>ционально количеству календарных месяцев (дней), в которых гражданин состоял в добровольных правоо</w:t>
        </w:r>
        <w:r w:rsidR="005034D9">
          <w:rPr>
            <w:rFonts w:ascii="Arial" w:hAnsi="Arial" w:cs="Arial"/>
            <w:bCs/>
            <w:sz w:val="19"/>
            <w:szCs w:val="19"/>
          </w:rPr>
          <w:t>т</w:t>
        </w:r>
        <w:r w:rsidR="005034D9">
          <w:rPr>
            <w:rFonts w:ascii="Arial" w:hAnsi="Arial" w:cs="Arial"/>
            <w:bCs/>
            <w:sz w:val="19"/>
            <w:szCs w:val="19"/>
          </w:rPr>
          <w:t>ношениях (также пропорционально будет начислен ИПК).</w:t>
        </w:r>
      </w:hyperlink>
    </w:p>
    <w:p w:rsidR="00011CFC" w:rsidRDefault="00835B99">
      <w:pPr>
        <w:ind w:firstLine="284"/>
        <w:jc w:val="both"/>
        <w:rPr>
          <w:rFonts w:ascii="Arial" w:hAnsi="Arial" w:cs="Arial"/>
          <w:sz w:val="19"/>
          <w:szCs w:val="19"/>
        </w:rPr>
      </w:pPr>
      <w:hyperlink r:id="rId7">
        <w:r w:rsidR="005034D9">
          <w:rPr>
            <w:rFonts w:ascii="Arial" w:hAnsi="Arial" w:cs="Arial"/>
            <w:bCs/>
            <w:sz w:val="19"/>
            <w:szCs w:val="19"/>
          </w:rPr>
          <w:t>Плательщики самостоятельно определяют размер страховых взносов и исчисляют страховые взносы, подлежащие уплате за расчетный период.</w:t>
        </w:r>
      </w:hyperlink>
    </w:p>
    <w:p w:rsidR="00011CFC" w:rsidRDefault="005034D9">
      <w:pPr>
        <w:ind w:left="284" w:hanging="284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noProof/>
          <w:kern w:val="0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4177665</wp:posOffset>
            </wp:positionH>
            <wp:positionV relativeFrom="paragraph">
              <wp:posOffset>92710</wp:posOffset>
            </wp:positionV>
            <wp:extent cx="327025" cy="39751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CFC" w:rsidRDefault="00835B99">
      <w:pPr>
        <w:ind w:firstLine="284"/>
        <w:jc w:val="center"/>
        <w:rPr>
          <w:rFonts w:ascii="Arial" w:hAnsi="Arial" w:cs="Arial"/>
          <w:color w:val="DC8494"/>
        </w:rPr>
      </w:pPr>
      <w:hyperlink r:id="rId9">
        <w:r w:rsidR="005034D9">
          <w:rPr>
            <w:rFonts w:ascii="Arial" w:hAnsi="Arial" w:cs="Arial"/>
            <w:b/>
            <w:bCs/>
            <w:color w:val="DC8494"/>
          </w:rPr>
          <w:t>ОБРАЩАЕМ ВНИМАНИЕ</w:t>
        </w:r>
        <w:r w:rsidR="005034D9">
          <w:rPr>
            <w:rFonts w:ascii="Arial" w:hAnsi="Arial" w:cs="Arial"/>
            <w:b/>
            <w:bCs/>
            <w:color w:val="DC8494"/>
            <w:sz w:val="18"/>
            <w:szCs w:val="18"/>
          </w:rPr>
          <w:t>!</w:t>
        </w:r>
      </w:hyperlink>
    </w:p>
    <w:p w:rsidR="00011CFC" w:rsidRDefault="00011CFC">
      <w:pPr>
        <w:jc w:val="center"/>
        <w:rPr>
          <w:rFonts w:ascii="Arial" w:hAnsi="Arial" w:cs="Arial"/>
          <w:b/>
          <w:bCs/>
        </w:rPr>
      </w:pPr>
    </w:p>
    <w:p w:rsidR="005430F2" w:rsidRDefault="005430F2">
      <w:pPr>
        <w:jc w:val="center"/>
        <w:rPr>
          <w:rFonts w:ascii="Arial" w:hAnsi="Arial" w:cs="Arial"/>
          <w:b/>
          <w:bCs/>
        </w:rPr>
      </w:pPr>
    </w:p>
    <w:p w:rsidR="00011CFC" w:rsidRDefault="005034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Лица, вступившие в добровольные                            правоотношения по обязательному пенсионн</w:t>
      </w:r>
      <w:r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>му страхованию, считаются работающими гр</w:t>
      </w:r>
      <w:r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>жданами.</w:t>
      </w:r>
    </w:p>
    <w:p w:rsidR="00011CFC" w:rsidRDefault="00011CFC">
      <w:pPr>
        <w:ind w:firstLine="425"/>
        <w:jc w:val="center"/>
        <w:rPr>
          <w:rFonts w:ascii="Arial" w:hAnsi="Arial" w:cs="Arial"/>
        </w:rPr>
      </w:pPr>
    </w:p>
    <w:p w:rsidR="005430F2" w:rsidRDefault="005430F2">
      <w:pPr>
        <w:ind w:firstLine="425"/>
        <w:jc w:val="center"/>
      </w:pPr>
    </w:p>
    <w:p w:rsidR="005430F2" w:rsidRDefault="005430F2">
      <w:pPr>
        <w:ind w:firstLine="425"/>
        <w:jc w:val="center"/>
      </w:pPr>
    </w:p>
    <w:p w:rsidR="005430F2" w:rsidRDefault="005430F2">
      <w:pPr>
        <w:ind w:firstLine="425"/>
        <w:jc w:val="center"/>
      </w:pPr>
    </w:p>
    <w:p w:rsidR="00011CFC" w:rsidRDefault="00835B99">
      <w:pPr>
        <w:ind w:firstLine="425"/>
        <w:jc w:val="center"/>
        <w:rPr>
          <w:rFonts w:ascii="Arial" w:hAnsi="Arial" w:cs="Arial"/>
          <w:b/>
          <w:color w:val="DC8494"/>
        </w:rPr>
      </w:pPr>
      <w:hyperlink r:id="rId10">
        <w:r w:rsidR="005034D9">
          <w:rPr>
            <w:rFonts w:ascii="Arial" w:hAnsi="Arial" w:cs="Arial"/>
            <w:b/>
            <w:bCs/>
            <w:color w:val="DC8494"/>
          </w:rPr>
          <w:t>РЕКВИЗИТЫ ДЛЯ УПЛАТЫ</w:t>
        </w:r>
      </w:hyperlink>
    </w:p>
    <w:p w:rsidR="00011CFC" w:rsidRDefault="00835B99">
      <w:pPr>
        <w:ind w:firstLine="425"/>
        <w:jc w:val="center"/>
        <w:rPr>
          <w:rFonts w:ascii="Arial" w:hAnsi="Arial" w:cs="Arial"/>
          <w:b/>
          <w:color w:val="DC8494"/>
        </w:rPr>
      </w:pPr>
      <w:hyperlink r:id="rId11">
        <w:r w:rsidR="005034D9">
          <w:rPr>
            <w:rFonts w:ascii="Arial" w:eastAsia="Liberation Serif" w:hAnsi="Arial" w:cs="Arial"/>
            <w:b/>
            <w:bCs/>
            <w:color w:val="DC8494"/>
          </w:rPr>
          <w:t xml:space="preserve"> </w:t>
        </w:r>
        <w:r w:rsidR="005034D9">
          <w:rPr>
            <w:rFonts w:ascii="Arial" w:hAnsi="Arial" w:cs="Arial"/>
            <w:b/>
            <w:bCs/>
            <w:color w:val="DC8494"/>
          </w:rPr>
          <w:t>СТРАХОВЫХ ВЗНОСОВ</w:t>
        </w:r>
      </w:hyperlink>
    </w:p>
    <w:p w:rsidR="00011CFC" w:rsidRDefault="00011CFC">
      <w:pPr>
        <w:ind w:firstLine="425"/>
        <w:jc w:val="center"/>
        <w:rPr>
          <w:rFonts w:ascii="Arial" w:hAnsi="Arial" w:cs="Arial"/>
        </w:rPr>
      </w:pPr>
    </w:p>
    <w:tbl>
      <w:tblPr>
        <w:tblW w:w="4962" w:type="dxa"/>
        <w:tblInd w:w="109" w:type="dxa"/>
        <w:tblLook w:val="0000"/>
      </w:tblPr>
      <w:tblGrid>
        <w:gridCol w:w="1700"/>
        <w:gridCol w:w="3262"/>
      </w:tblGrid>
      <w:tr w:rsidR="00011CFC">
        <w:trPr>
          <w:trHeight w:val="40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12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Получатель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ind w:firstLine="34"/>
              <w:rPr>
                <w:rFonts w:ascii="Arial" w:hAnsi="Arial" w:cs="Arial"/>
              </w:rPr>
            </w:pPr>
            <w:hyperlink r:id="rId13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 xml:space="preserve">УФК по Чувашской Республике </w:t>
              </w:r>
            </w:hyperlink>
          </w:p>
          <w:p w:rsidR="00011CFC" w:rsidRDefault="00835B99">
            <w:pPr>
              <w:ind w:firstLine="34"/>
              <w:rPr>
                <w:rFonts w:ascii="Arial" w:hAnsi="Arial" w:cs="Arial"/>
              </w:rPr>
            </w:pPr>
            <w:hyperlink r:id="rId14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 xml:space="preserve">(ОСФР по Чувашской Республике-Чувашии, </w:t>
              </w:r>
              <w:proofErr w:type="gramStart"/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л</w:t>
              </w:r>
              <w:proofErr w:type="gramEnd"/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/с 04154Ф15010)</w:t>
              </w:r>
            </w:hyperlink>
          </w:p>
        </w:tc>
      </w:tr>
      <w:tr w:rsidR="00011CFC">
        <w:trPr>
          <w:trHeight w:val="40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15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 xml:space="preserve">Банк получателя              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ind w:firstLine="34"/>
              <w:rPr>
                <w:rFonts w:ascii="Arial" w:hAnsi="Arial" w:cs="Arial"/>
              </w:rPr>
            </w:pPr>
            <w:hyperlink r:id="rId16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ОТДЕЛЕНИЕ -НБ ЧУВАШСКАЯ РЕ</w:t>
              </w:r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С</w:t>
              </w:r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ПУБЛИКА БАНКА РОССИИ//УФК по Чувашской Республике г</w:t>
              </w:r>
              <w:proofErr w:type="gramStart"/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.Ч</w:t>
              </w:r>
              <w:proofErr w:type="gramEnd"/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ебоксары</w:t>
              </w:r>
            </w:hyperlink>
          </w:p>
        </w:tc>
      </w:tr>
      <w:tr w:rsidR="00011CFC">
        <w:trPr>
          <w:trHeight w:val="17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17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Единый казначе</w:t>
              </w:r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й</w:t>
              </w:r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ский счет (поле корр</w:t>
              </w:r>
              <w:proofErr w:type="gramStart"/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.с</w:t>
              </w:r>
              <w:proofErr w:type="gramEnd"/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чета)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18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40102810945370000084</w:t>
              </w:r>
            </w:hyperlink>
          </w:p>
        </w:tc>
      </w:tr>
      <w:tr w:rsidR="00011CFC">
        <w:trPr>
          <w:trHeight w:val="17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19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 xml:space="preserve">Казначейский счет получателя               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0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03100643000000011500</w:t>
              </w:r>
            </w:hyperlink>
          </w:p>
        </w:tc>
      </w:tr>
      <w:tr w:rsidR="00011CFC">
        <w:trPr>
          <w:trHeight w:val="2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1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 xml:space="preserve">БИК 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2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019706900</w:t>
              </w:r>
            </w:hyperlink>
          </w:p>
        </w:tc>
      </w:tr>
      <w:tr w:rsidR="00011CFC">
        <w:trPr>
          <w:trHeight w:val="17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3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 xml:space="preserve">ИНН получателя                                 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4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2126002352</w:t>
              </w:r>
            </w:hyperlink>
          </w:p>
        </w:tc>
      </w:tr>
      <w:tr w:rsidR="00011CFC">
        <w:trPr>
          <w:trHeight w:val="2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5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КПП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6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213001001</w:t>
              </w:r>
            </w:hyperlink>
          </w:p>
        </w:tc>
      </w:tr>
      <w:tr w:rsidR="00011CFC">
        <w:trPr>
          <w:trHeight w:val="62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Fonts w:ascii="Arial" w:hAnsi="Arial" w:cs="Arial"/>
              </w:rPr>
            </w:pPr>
            <w:hyperlink r:id="rId27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ОКТМО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5034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указывается 8-значный код ОКТМО соответствующего муниципального образования</w:t>
            </w:r>
          </w:p>
        </w:tc>
      </w:tr>
      <w:tr w:rsidR="00011CFC">
        <w:trPr>
          <w:trHeight w:val="5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CFC" w:rsidRDefault="00835B99">
            <w:pPr>
              <w:rPr>
                <w:rStyle w:val="-"/>
                <w:rFonts w:ascii="Arial" w:hAnsi="Arial" w:cs="Arial"/>
                <w:b/>
                <w:bCs/>
                <w:color w:val="0000FF"/>
                <w:u w:val="none"/>
              </w:rPr>
            </w:pPr>
            <w:hyperlink r:id="rId28">
              <w:r w:rsidR="005034D9">
                <w:rPr>
                  <w:rFonts w:ascii="Arial" w:hAnsi="Arial" w:cs="Arial"/>
                  <w:bCs/>
                  <w:sz w:val="17"/>
                  <w:szCs w:val="17"/>
                </w:rPr>
                <w:t>Код бюджетной классификации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FC" w:rsidRDefault="005034D9">
            <w:pPr>
              <w:ind w:firstLine="34"/>
              <w:jc w:val="both"/>
              <w:rPr>
                <w:rFonts w:ascii="Arial" w:hAnsi="Arial" w:cs="Arial"/>
              </w:rPr>
            </w:pPr>
            <w:r>
              <w:rPr>
                <w:rStyle w:val="-"/>
                <w:rFonts w:ascii="Arial" w:hAnsi="Arial" w:cs="Arial"/>
                <w:b/>
                <w:bCs/>
                <w:color w:val="DC8494"/>
                <w:u w:val="none"/>
              </w:rPr>
              <w:t>797 1 02 05000 06 1000 160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11CFC" w:rsidRDefault="00011CFC">
      <w:pPr>
        <w:spacing w:line="120" w:lineRule="auto"/>
        <w:jc w:val="both"/>
        <w:rPr>
          <w:rFonts w:ascii="Arial" w:hAnsi="Arial" w:cs="Arial"/>
        </w:rPr>
      </w:pPr>
    </w:p>
    <w:p w:rsidR="00011CFC" w:rsidRDefault="00011CFC">
      <w:pPr>
        <w:jc w:val="both"/>
        <w:rPr>
          <w:rFonts w:ascii="Arial" w:hAnsi="Arial" w:cs="Arial"/>
          <w:sz w:val="19"/>
          <w:szCs w:val="19"/>
        </w:rPr>
      </w:pPr>
    </w:p>
    <w:p w:rsidR="00011CFC" w:rsidRDefault="005034D9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Суммы страховых взносов уплачиваются </w:t>
      </w:r>
      <w:r>
        <w:rPr>
          <w:rFonts w:ascii="Arial" w:hAnsi="Arial" w:cs="Arial"/>
          <w:b/>
          <w:bCs/>
          <w:color w:val="DC8494"/>
          <w:sz w:val="19"/>
          <w:szCs w:val="19"/>
        </w:rPr>
        <w:t xml:space="preserve">не позднее 31 декабря текущего календарного года, </w:t>
      </w:r>
      <w:r>
        <w:rPr>
          <w:rFonts w:ascii="Arial" w:hAnsi="Arial" w:cs="Arial"/>
          <w:sz w:val="19"/>
          <w:szCs w:val="19"/>
        </w:rPr>
        <w:t>в</w:t>
      </w:r>
      <w:r>
        <w:rPr>
          <w:rStyle w:val="-"/>
          <w:rFonts w:ascii="Arial" w:hAnsi="Arial" w:cs="Arial"/>
          <w:color w:val="auto"/>
          <w:sz w:val="19"/>
          <w:szCs w:val="19"/>
          <w:u w:val="none"/>
        </w:rPr>
        <w:t xml:space="preserve"> случае подачи заявления о прекращении правоотношений - не позднее дня подачи заявления в СФР.</w:t>
      </w:r>
    </w:p>
    <w:p w:rsidR="00011CFC" w:rsidRDefault="00835B99">
      <w:pPr>
        <w:ind w:firstLine="284"/>
        <w:jc w:val="both"/>
        <w:rPr>
          <w:rFonts w:ascii="Arial" w:hAnsi="Arial" w:cs="Arial"/>
        </w:rPr>
      </w:pPr>
      <w:hyperlink r:id="rId29">
        <w:r w:rsidR="005034D9">
          <w:rPr>
            <w:rFonts w:ascii="Arial" w:hAnsi="Arial" w:cs="Arial"/>
            <w:sz w:val="19"/>
            <w:szCs w:val="19"/>
          </w:rPr>
          <w:t>Возможность оплаты за прошлые периоды законод</w:t>
        </w:r>
        <w:r w:rsidR="005034D9">
          <w:rPr>
            <w:rFonts w:ascii="Arial" w:hAnsi="Arial" w:cs="Arial"/>
            <w:sz w:val="19"/>
            <w:szCs w:val="19"/>
          </w:rPr>
          <w:t>а</w:t>
        </w:r>
        <w:r w:rsidR="005034D9">
          <w:rPr>
            <w:rFonts w:ascii="Arial" w:hAnsi="Arial" w:cs="Arial"/>
            <w:sz w:val="19"/>
            <w:szCs w:val="19"/>
          </w:rPr>
          <w:t>тельством не предусмотрена.</w:t>
        </w:r>
      </w:hyperlink>
    </w:p>
    <w:p w:rsidR="00011CFC" w:rsidRDefault="00011CFC">
      <w:pPr>
        <w:ind w:firstLine="284"/>
        <w:jc w:val="both"/>
        <w:rPr>
          <w:rFonts w:ascii="Arial" w:hAnsi="Arial" w:cs="Arial"/>
        </w:rPr>
      </w:pPr>
    </w:p>
    <w:p w:rsidR="00011CFC" w:rsidRDefault="00011CFC">
      <w:pPr>
        <w:ind w:firstLine="284"/>
        <w:jc w:val="both"/>
        <w:rPr>
          <w:rFonts w:ascii="Arial" w:hAnsi="Arial" w:cs="Arial"/>
        </w:rPr>
      </w:pPr>
    </w:p>
    <w:p w:rsidR="00011CFC" w:rsidRDefault="00835B99">
      <w:pPr>
        <w:ind w:firstLine="284"/>
        <w:jc w:val="center"/>
      </w:pPr>
      <w:hyperlink r:id="rId30">
        <w:r w:rsidR="005034D9">
          <w:rPr>
            <w:rFonts w:ascii="Arial" w:hAnsi="Arial" w:cs="Arial"/>
            <w:b/>
            <w:bCs/>
            <w:color w:val="DC8494"/>
          </w:rPr>
          <w:t>СТРАХОВОЙ СТАЖ</w:t>
        </w:r>
      </w:hyperlink>
    </w:p>
    <w:p w:rsidR="00011CFC" w:rsidRDefault="00011CFC">
      <w:pPr>
        <w:ind w:firstLine="284"/>
        <w:jc w:val="center"/>
        <w:rPr>
          <w:rFonts w:ascii="Arial" w:hAnsi="Arial" w:cs="Arial"/>
          <w:color w:val="DC8494"/>
        </w:rPr>
      </w:pPr>
    </w:p>
    <w:p w:rsidR="00011CFC" w:rsidRDefault="00011CFC">
      <w:pPr>
        <w:spacing w:line="48" w:lineRule="auto"/>
        <w:ind w:firstLine="284"/>
        <w:jc w:val="center"/>
        <w:rPr>
          <w:rFonts w:ascii="Arial" w:hAnsi="Arial" w:cs="Arial"/>
        </w:rPr>
      </w:pPr>
    </w:p>
    <w:p w:rsidR="00011CFC" w:rsidRDefault="00835B99">
      <w:pPr>
        <w:ind w:firstLine="284"/>
        <w:jc w:val="both"/>
        <w:rPr>
          <w:rFonts w:ascii="Arial" w:hAnsi="Arial" w:cs="Arial"/>
          <w:sz w:val="19"/>
          <w:szCs w:val="19"/>
        </w:rPr>
      </w:pPr>
      <w:hyperlink r:id="rId31">
        <w:r w:rsidR="005034D9">
          <w:rPr>
            <w:rFonts w:ascii="Arial" w:hAnsi="Arial" w:cs="Arial"/>
            <w:bCs/>
            <w:sz w:val="19"/>
            <w:szCs w:val="19"/>
          </w:rPr>
          <w:t xml:space="preserve">Периоды уплаты страховых взносов засчитываются в страховой стаж. </w:t>
        </w:r>
      </w:hyperlink>
    </w:p>
    <w:p w:rsidR="00011CFC" w:rsidRDefault="00011CFC">
      <w:pPr>
        <w:spacing w:line="48" w:lineRule="auto"/>
        <w:ind w:firstLine="284"/>
        <w:jc w:val="both"/>
        <w:rPr>
          <w:rFonts w:ascii="Arial" w:hAnsi="Arial" w:cs="Arial"/>
          <w:sz w:val="19"/>
          <w:szCs w:val="19"/>
        </w:rPr>
      </w:pPr>
    </w:p>
    <w:p w:rsidR="00011CFC" w:rsidRDefault="00835B99">
      <w:pPr>
        <w:ind w:firstLine="284"/>
        <w:jc w:val="both"/>
        <w:rPr>
          <w:rFonts w:ascii="Arial" w:hAnsi="Arial" w:cs="Arial"/>
          <w:sz w:val="19"/>
          <w:szCs w:val="19"/>
        </w:rPr>
      </w:pPr>
      <w:hyperlink r:id="rId32">
        <w:r w:rsidR="005034D9">
          <w:rPr>
            <w:rFonts w:ascii="Arial" w:hAnsi="Arial" w:cs="Arial"/>
            <w:bCs/>
            <w:sz w:val="19"/>
            <w:szCs w:val="19"/>
          </w:rPr>
          <w:t>Продолжительность засчитываемых в страховой стаж периодов уплаты страховых взносов лицами (пп.2 и 4) не может составлять более половины страхового стажа, требуемого для назначения страховой пенсии по  ст</w:t>
        </w:r>
        <w:r w:rsidR="005034D9">
          <w:rPr>
            <w:rFonts w:ascii="Arial" w:hAnsi="Arial" w:cs="Arial"/>
            <w:bCs/>
            <w:sz w:val="19"/>
            <w:szCs w:val="19"/>
          </w:rPr>
          <w:t>а</w:t>
        </w:r>
        <w:r w:rsidR="005034D9">
          <w:rPr>
            <w:rFonts w:ascii="Arial" w:hAnsi="Arial" w:cs="Arial"/>
            <w:bCs/>
            <w:sz w:val="19"/>
            <w:szCs w:val="19"/>
          </w:rPr>
          <w:t>рости.</w:t>
        </w:r>
      </w:hyperlink>
    </w:p>
    <w:p w:rsidR="00011CFC" w:rsidRDefault="00011CFC">
      <w:pPr>
        <w:spacing w:line="48" w:lineRule="auto"/>
        <w:ind w:firstLine="284"/>
        <w:jc w:val="both"/>
        <w:rPr>
          <w:sz w:val="19"/>
          <w:szCs w:val="19"/>
        </w:rPr>
      </w:pPr>
    </w:p>
    <w:p w:rsidR="00011CFC" w:rsidRDefault="005034D9">
      <w:pPr>
        <w:spacing w:line="228" w:lineRule="auto"/>
        <w:ind w:firstLine="31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Право лиц,  добровольно  вступивших в правоотн</w:t>
      </w:r>
      <w:r>
        <w:rPr>
          <w:rFonts w:ascii="Arial" w:hAnsi="Arial" w:cs="Arial"/>
          <w:sz w:val="19"/>
          <w:szCs w:val="19"/>
        </w:rPr>
        <w:t>о</w:t>
      </w:r>
      <w:r>
        <w:rPr>
          <w:rFonts w:ascii="Arial" w:hAnsi="Arial" w:cs="Arial"/>
          <w:sz w:val="19"/>
          <w:szCs w:val="19"/>
        </w:rPr>
        <w:t>шения по обязательному пенсионному страхованию, на страховое обеспечение по обязательному пенсионному страхованию, реализуется при соблюдении условий, установленных Федеральными законами от 28.12.2013   № 400-ФЗ и от 28.12.2013 № 424-ФЗ.</w:t>
      </w:r>
    </w:p>
    <w:p w:rsidR="00011CFC" w:rsidRDefault="00011CFC">
      <w:pPr>
        <w:spacing w:line="228" w:lineRule="auto"/>
        <w:ind w:firstLine="284"/>
        <w:jc w:val="center"/>
        <w:rPr>
          <w:rFonts w:ascii="Arial" w:hAnsi="Arial" w:cs="Arial"/>
          <w:sz w:val="19"/>
          <w:szCs w:val="19"/>
        </w:rPr>
      </w:pPr>
    </w:p>
    <w:p w:rsidR="007F2509" w:rsidRDefault="007F2509">
      <w:pPr>
        <w:spacing w:line="228" w:lineRule="auto"/>
        <w:ind w:firstLine="284"/>
        <w:jc w:val="center"/>
      </w:pPr>
    </w:p>
    <w:p w:rsidR="007F2509" w:rsidRDefault="007F2509">
      <w:pPr>
        <w:spacing w:line="228" w:lineRule="auto"/>
        <w:ind w:firstLine="284"/>
        <w:jc w:val="center"/>
      </w:pPr>
    </w:p>
    <w:p w:rsidR="007F2509" w:rsidRDefault="007F2509">
      <w:pPr>
        <w:spacing w:line="228" w:lineRule="auto"/>
        <w:ind w:firstLine="284"/>
        <w:jc w:val="center"/>
      </w:pPr>
    </w:p>
    <w:p w:rsidR="00011CFC" w:rsidRDefault="00835B99">
      <w:pPr>
        <w:spacing w:line="228" w:lineRule="auto"/>
        <w:ind w:firstLine="284"/>
        <w:jc w:val="center"/>
        <w:rPr>
          <w:rFonts w:ascii="Arial" w:hAnsi="Arial" w:cs="Arial"/>
          <w:color w:val="DC8494"/>
        </w:rPr>
      </w:pPr>
      <w:r>
        <w:lastRenderedPageBreak/>
        <w:fldChar w:fldCharType="begin"/>
      </w:r>
      <w:r>
        <w:instrText>HYPERLINK "garantf1://12025143.33022" \h</w:instrText>
      </w:r>
      <w:r>
        <w:fldChar w:fldCharType="separate"/>
      </w:r>
      <w:r w:rsidR="005034D9">
        <w:rPr>
          <w:rFonts w:ascii="Arial" w:hAnsi="Arial" w:cs="Arial"/>
          <w:b/>
          <w:bCs/>
          <w:color w:val="DC8494"/>
        </w:rPr>
        <w:t xml:space="preserve">ВСТУПЛЕНИЕ В ПРАВООТНОШЕНИЯ </w:t>
      </w:r>
      <w:r>
        <w:fldChar w:fldCharType="end"/>
      </w:r>
    </w:p>
    <w:p w:rsidR="00011CFC" w:rsidRDefault="00835B99">
      <w:pPr>
        <w:spacing w:line="228" w:lineRule="auto"/>
        <w:ind w:firstLine="284"/>
        <w:jc w:val="center"/>
        <w:rPr>
          <w:rFonts w:ascii="Arial" w:hAnsi="Arial" w:cs="Arial"/>
          <w:color w:val="DC8494"/>
        </w:rPr>
      </w:pPr>
      <w:hyperlink r:id="rId33">
        <w:r w:rsidR="005034D9">
          <w:rPr>
            <w:rFonts w:ascii="Arial" w:hAnsi="Arial" w:cs="Arial"/>
            <w:b/>
            <w:bCs/>
            <w:color w:val="DC8494"/>
          </w:rPr>
          <w:t>( ПРЕКРАЩЕНИЕ ПРАВООТНОШЕНИЙ)</w:t>
        </w:r>
        <w:r w:rsidR="005034D9">
          <w:rPr>
            <w:rFonts w:ascii="Arial" w:hAnsi="Arial" w:cs="Arial"/>
            <w:b/>
            <w:bCs/>
            <w:color w:val="DC8494"/>
          </w:rPr>
          <w:br/>
        </w:r>
      </w:hyperlink>
    </w:p>
    <w:p w:rsidR="00011CFC" w:rsidRDefault="00835B99">
      <w:pPr>
        <w:ind w:firstLine="284"/>
        <w:jc w:val="both"/>
        <w:rPr>
          <w:rFonts w:ascii="Arial" w:hAnsi="Arial" w:cs="Arial"/>
          <w:sz w:val="19"/>
          <w:szCs w:val="19"/>
        </w:rPr>
      </w:pPr>
      <w:hyperlink r:id="rId34">
        <w:r w:rsidR="005034D9">
          <w:rPr>
            <w:rFonts w:ascii="Arial" w:hAnsi="Arial" w:cs="Arial"/>
            <w:sz w:val="19"/>
            <w:szCs w:val="19"/>
          </w:rPr>
          <w:t>Лица вступают в правоотношения по обязательному пенсионному страхованию и прекращают  правоотнош</w:t>
        </w:r>
        <w:r w:rsidR="005034D9">
          <w:rPr>
            <w:rFonts w:ascii="Arial" w:hAnsi="Arial" w:cs="Arial"/>
            <w:sz w:val="19"/>
            <w:szCs w:val="19"/>
          </w:rPr>
          <w:t>е</w:t>
        </w:r>
        <w:r w:rsidR="005034D9">
          <w:rPr>
            <w:rFonts w:ascii="Arial" w:hAnsi="Arial" w:cs="Arial"/>
            <w:sz w:val="19"/>
            <w:szCs w:val="19"/>
          </w:rPr>
          <w:t xml:space="preserve">ния путем подачи заявления в территориальный орган </w:t>
        </w:r>
        <w:proofErr w:type="gramStart"/>
        <w:r w:rsidR="005034D9">
          <w:rPr>
            <w:rFonts w:ascii="Arial" w:hAnsi="Arial" w:cs="Arial"/>
            <w:sz w:val="19"/>
            <w:szCs w:val="19"/>
          </w:rPr>
          <w:t>C</w:t>
        </w:r>
        <w:proofErr w:type="gramEnd"/>
        <w:r w:rsidR="005034D9">
          <w:rPr>
            <w:rFonts w:ascii="Arial" w:hAnsi="Arial" w:cs="Arial"/>
            <w:sz w:val="19"/>
            <w:szCs w:val="19"/>
          </w:rPr>
          <w:t>ФР по месту своего жительства  по правилам, утве</w:t>
        </w:r>
        <w:r w:rsidR="005034D9">
          <w:rPr>
            <w:rFonts w:ascii="Arial" w:hAnsi="Arial" w:cs="Arial"/>
            <w:sz w:val="19"/>
            <w:szCs w:val="19"/>
          </w:rPr>
          <w:t>р</w:t>
        </w:r>
        <w:r w:rsidR="005034D9">
          <w:rPr>
            <w:rFonts w:ascii="Arial" w:hAnsi="Arial" w:cs="Arial"/>
            <w:sz w:val="19"/>
            <w:szCs w:val="19"/>
          </w:rPr>
          <w:t xml:space="preserve">жденным приказом Министерства труда и социальной защиты РФ от 31.05.2017 № 462н: </w:t>
        </w:r>
      </w:hyperlink>
    </w:p>
    <w:p w:rsidR="00011CFC" w:rsidRDefault="00011CFC">
      <w:pPr>
        <w:spacing w:line="120" w:lineRule="auto"/>
        <w:ind w:firstLine="284"/>
        <w:jc w:val="center"/>
        <w:rPr>
          <w:rFonts w:ascii="Arial" w:hAnsi="Arial" w:cs="Arial"/>
        </w:rPr>
      </w:pPr>
    </w:p>
    <w:p w:rsidR="00011CFC" w:rsidRDefault="005034D9">
      <w:pPr>
        <w:ind w:firstLine="284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Liberation Serif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DC8494"/>
        </w:rPr>
        <w:t>лично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sz w:val="19"/>
          <w:szCs w:val="19"/>
        </w:rPr>
        <w:t>представляется документ, удостоверяющий личность, и документы (их копии) – исходя из категории плательщика:</w:t>
      </w:r>
    </w:p>
    <w:p w:rsidR="00011CFC" w:rsidRDefault="00011CFC">
      <w:pPr>
        <w:spacing w:line="120" w:lineRule="auto"/>
        <w:ind w:firstLine="284"/>
        <w:contextualSpacing/>
        <w:jc w:val="both"/>
        <w:rPr>
          <w:rFonts w:ascii="Arial" w:hAnsi="Arial" w:cs="Arial"/>
          <w:sz w:val="19"/>
          <w:szCs w:val="19"/>
        </w:rPr>
      </w:pPr>
    </w:p>
    <w:p w:rsidR="00011CFC" w:rsidRDefault="00835B99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hyperlink r:id="rId35">
        <w:r w:rsidR="005034D9">
          <w:rPr>
            <w:rFonts w:ascii="Arial" w:hAnsi="Arial" w:cs="Arial"/>
            <w:sz w:val="19"/>
            <w:szCs w:val="19"/>
          </w:rPr>
          <w:t>подтверждающие факт работы или факт приглаш</w:t>
        </w:r>
        <w:r w:rsidR="005034D9">
          <w:rPr>
            <w:rFonts w:ascii="Arial" w:hAnsi="Arial" w:cs="Arial"/>
            <w:sz w:val="19"/>
            <w:szCs w:val="19"/>
          </w:rPr>
          <w:t>е</w:t>
        </w:r>
        <w:r w:rsidR="005034D9">
          <w:rPr>
            <w:rFonts w:ascii="Arial" w:hAnsi="Arial" w:cs="Arial"/>
            <w:sz w:val="19"/>
            <w:szCs w:val="19"/>
          </w:rPr>
          <w:t xml:space="preserve">ния на работу за пределами территории РФ либо дающие право на осуществление деятельности за пределами территории РФ; </w:t>
        </w:r>
      </w:hyperlink>
    </w:p>
    <w:p w:rsidR="00011CFC" w:rsidRDefault="00835B99">
      <w:pPr>
        <w:numPr>
          <w:ilvl w:val="0"/>
          <w:numId w:val="3"/>
        </w:numPr>
        <w:ind w:left="284" w:hanging="284"/>
        <w:contextualSpacing/>
        <w:jc w:val="both"/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</w:pPr>
      <w:hyperlink r:id="rId36"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документ, удостоверяющий личность физического лица, за которое уплачиваются страховые взносы;</w:t>
        </w:r>
      </w:hyperlink>
    </w:p>
    <w:p w:rsidR="00011CFC" w:rsidRDefault="005034D9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документ, подтверждающий факт постановки на учет в налоговом органе в качестве налогоплательщика, применяющего специальный налоговый режим «Н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а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лог на профессиональный доход»;</w:t>
      </w:r>
    </w:p>
    <w:p w:rsidR="00011CFC" w:rsidRDefault="005034D9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документ, подтверждающий факт постановки на учет в налоговом органе в качестве адвоката, и докуме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н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ты, подтверждающие факт получения пенсии за в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ы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слугу лет или пенсии по инвалидности  в соответс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т</w:t>
      </w:r>
      <w:r>
        <w:rPr>
          <w:rStyle w:val="-"/>
          <w:rFonts w:ascii="Arial" w:hAnsi="Arial" w:cs="Arial"/>
          <w:color w:val="auto"/>
          <w:kern w:val="0"/>
          <w:sz w:val="19"/>
          <w:szCs w:val="19"/>
          <w:u w:val="none"/>
          <w:lang w:eastAsia="ru-RU"/>
        </w:rPr>
        <w:t>вии с Законом от 12.02.1993 № 4468-1</w:t>
      </w:r>
      <w:r>
        <w:rPr>
          <w:rStyle w:val="-"/>
          <w:rFonts w:ascii="Arial" w:hAnsi="Arial" w:cs="Arial"/>
          <w:color w:val="auto"/>
          <w:kern w:val="0"/>
          <w:u w:val="none"/>
          <w:lang w:eastAsia="ru-RU"/>
        </w:rPr>
        <w:t>.</w:t>
      </w:r>
    </w:p>
    <w:p w:rsidR="00011CFC" w:rsidRDefault="00011CFC">
      <w:pPr>
        <w:spacing w:line="120" w:lineRule="auto"/>
        <w:ind w:firstLine="284"/>
        <w:jc w:val="both"/>
        <w:rPr>
          <w:rFonts w:ascii="Arial" w:hAnsi="Arial" w:cs="Arial"/>
        </w:rPr>
      </w:pPr>
    </w:p>
    <w:p w:rsidR="00011CFC" w:rsidRDefault="005034D9">
      <w:pPr>
        <w:spacing w:line="228" w:lineRule="auto"/>
        <w:ind w:firstLine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color w:val="DC8494"/>
        </w:rPr>
        <w:t>с использованием услуг почтовой связи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kern w:val="0"/>
          <w:sz w:val="19"/>
          <w:szCs w:val="19"/>
          <w:lang w:eastAsia="ru-RU"/>
        </w:rPr>
        <w:t>прил</w:t>
      </w:r>
      <w:r>
        <w:rPr>
          <w:rFonts w:ascii="Arial" w:hAnsi="Arial" w:cs="Arial"/>
          <w:kern w:val="0"/>
          <w:sz w:val="19"/>
          <w:szCs w:val="19"/>
          <w:lang w:eastAsia="ru-RU"/>
        </w:rPr>
        <w:t>а</w:t>
      </w:r>
      <w:r>
        <w:rPr>
          <w:rFonts w:ascii="Arial" w:hAnsi="Arial" w:cs="Arial"/>
          <w:kern w:val="0"/>
          <w:sz w:val="19"/>
          <w:szCs w:val="19"/>
          <w:lang w:eastAsia="ru-RU"/>
        </w:rPr>
        <w:t xml:space="preserve">гаются копии: </w:t>
      </w:r>
      <w:r>
        <w:rPr>
          <w:rFonts w:ascii="Arial" w:hAnsi="Arial" w:cs="Arial"/>
          <w:sz w:val="19"/>
          <w:szCs w:val="19"/>
        </w:rPr>
        <w:t xml:space="preserve">документа, удостоверяющего личность, копии </w:t>
      </w:r>
      <w:r>
        <w:rPr>
          <w:rFonts w:ascii="Arial" w:hAnsi="Arial" w:cs="Arial"/>
          <w:kern w:val="0"/>
          <w:sz w:val="19"/>
          <w:szCs w:val="19"/>
          <w:lang w:eastAsia="ru-RU"/>
        </w:rPr>
        <w:t>требуемых документов исходя из категории пл</w:t>
      </w:r>
      <w:r>
        <w:rPr>
          <w:rFonts w:ascii="Arial" w:hAnsi="Arial" w:cs="Arial"/>
          <w:kern w:val="0"/>
          <w:sz w:val="19"/>
          <w:szCs w:val="19"/>
          <w:lang w:eastAsia="ru-RU"/>
        </w:rPr>
        <w:t>а</w:t>
      </w:r>
      <w:r>
        <w:rPr>
          <w:rFonts w:ascii="Arial" w:hAnsi="Arial" w:cs="Arial"/>
          <w:kern w:val="0"/>
          <w:sz w:val="19"/>
          <w:szCs w:val="19"/>
          <w:lang w:eastAsia="ru-RU"/>
        </w:rPr>
        <w:t>тельщика;</w:t>
      </w:r>
    </w:p>
    <w:p w:rsidR="00011CFC" w:rsidRDefault="00011CFC">
      <w:pPr>
        <w:spacing w:line="120" w:lineRule="auto"/>
        <w:ind w:firstLine="284"/>
        <w:jc w:val="both"/>
        <w:rPr>
          <w:rFonts w:ascii="Arial" w:hAnsi="Arial" w:cs="Arial"/>
          <w:color w:val="DC8494"/>
        </w:rPr>
      </w:pPr>
    </w:p>
    <w:p w:rsidR="00011CFC" w:rsidRDefault="00835B99">
      <w:pPr>
        <w:spacing w:line="228" w:lineRule="auto"/>
        <w:ind w:firstLine="284"/>
        <w:jc w:val="both"/>
        <w:rPr>
          <w:rFonts w:ascii="Arial" w:hAnsi="Arial" w:cs="Arial"/>
          <w:color w:val="DC8494"/>
        </w:rPr>
      </w:pPr>
      <w:hyperlink r:id="rId37">
        <w:r w:rsidR="005034D9">
          <w:rPr>
            <w:rFonts w:ascii="Arial" w:hAnsi="Arial" w:cs="Arial"/>
            <w:b/>
            <w:bCs/>
            <w:color w:val="DC8494"/>
          </w:rPr>
          <w:t>в электронной форме:</w:t>
        </w:r>
      </w:hyperlink>
    </w:p>
    <w:p w:rsidR="00011CFC" w:rsidRDefault="00835B99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hyperlink r:id="rId38"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 xml:space="preserve">с использованием "Единого </w:t>
        </w:r>
        <w:r w:rsidR="005034D9">
          <w:rPr>
            <w:rFonts w:ascii="Arial" w:hAnsi="Arial" w:cs="Arial"/>
            <w:kern w:val="0"/>
            <w:sz w:val="19"/>
            <w:szCs w:val="19"/>
            <w:lang w:eastAsia="ar-SA"/>
          </w:rPr>
          <w:t>портала государстве</w:t>
        </w:r>
        <w:r w:rsidR="005034D9">
          <w:rPr>
            <w:rFonts w:ascii="Arial" w:hAnsi="Arial" w:cs="Arial"/>
            <w:kern w:val="0"/>
            <w:sz w:val="19"/>
            <w:szCs w:val="19"/>
            <w:lang w:eastAsia="ar-SA"/>
          </w:rPr>
          <w:t>н</w:t>
        </w:r>
        <w:r w:rsidR="005034D9">
          <w:rPr>
            <w:rFonts w:ascii="Arial" w:hAnsi="Arial" w:cs="Arial"/>
            <w:kern w:val="0"/>
            <w:sz w:val="19"/>
            <w:szCs w:val="19"/>
            <w:lang w:eastAsia="ar-SA"/>
          </w:rPr>
          <w:t>ных и муниципальных услу</w:t>
        </w:r>
        <w:proofErr w:type="gramStart"/>
        <w:r w:rsidR="005034D9">
          <w:rPr>
            <w:rFonts w:ascii="Arial" w:hAnsi="Arial" w:cs="Arial"/>
            <w:kern w:val="0"/>
            <w:sz w:val="19"/>
            <w:szCs w:val="19"/>
            <w:lang w:eastAsia="ar-SA"/>
          </w:rPr>
          <w:t>г(</w:t>
        </w:r>
        <w:proofErr w:type="gramEnd"/>
        <w:r w:rsidR="005034D9">
          <w:rPr>
            <w:rFonts w:ascii="Arial" w:hAnsi="Arial" w:cs="Arial"/>
            <w:kern w:val="0"/>
            <w:sz w:val="19"/>
            <w:szCs w:val="19"/>
            <w:lang w:eastAsia="ar-SA"/>
          </w:rPr>
          <w:t xml:space="preserve">функций)» 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(копии док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у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ментов прилагаются в электронной форме исходя из категории плательщика);</w:t>
        </w:r>
      </w:hyperlink>
    </w:p>
    <w:p w:rsidR="00011CFC" w:rsidRDefault="00835B99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9"/>
          <w:szCs w:val="19"/>
        </w:rPr>
      </w:pPr>
      <w:hyperlink r:id="rId39"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через мобильное приложение ФНС России «Мой н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а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лог» для лиц,  применяющих специальный налоговый режим «Налог на профессиональный доход».</w:t>
        </w:r>
      </w:hyperlink>
    </w:p>
    <w:p w:rsidR="00011CFC" w:rsidRDefault="00011CFC">
      <w:pPr>
        <w:ind w:left="284" w:hanging="284"/>
        <w:jc w:val="both"/>
      </w:pPr>
    </w:p>
    <w:p w:rsidR="00011CFC" w:rsidRDefault="00835B99">
      <w:pPr>
        <w:ind w:firstLine="284"/>
        <w:jc w:val="both"/>
      </w:pPr>
      <w:hyperlink r:id="rId40"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Лица, имеющие право на добровольное вступление в правоотношения по обязательному пенсионному стр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а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хованию по нескольким основаниям, вправе добровол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ь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но вступить в правоотношения по каждому из основ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а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ний.</w:t>
        </w:r>
      </w:hyperlink>
    </w:p>
    <w:p w:rsidR="00011CFC" w:rsidRDefault="00011CFC">
      <w:pPr>
        <w:ind w:firstLine="284"/>
        <w:jc w:val="both"/>
      </w:pPr>
    </w:p>
    <w:p w:rsidR="005430F2" w:rsidRDefault="005430F2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</w:rPr>
      </w:pPr>
    </w:p>
    <w:p w:rsidR="005430F2" w:rsidRDefault="005430F2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</w:rPr>
      </w:pPr>
    </w:p>
    <w:p w:rsidR="00011CFC" w:rsidRDefault="005034D9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</w:rPr>
      </w:pPr>
      <w:bookmarkStart w:id="0" w:name="_GoBack"/>
      <w:bookmarkEnd w:id="0"/>
      <w:r>
        <w:rPr>
          <w:rFonts w:ascii="Arial" w:hAnsi="Arial" w:cs="Arial"/>
          <w:b/>
          <w:bCs/>
          <w:color w:val="DC8494"/>
        </w:rPr>
        <w:t xml:space="preserve">ДЛЯ  ГРАЖДАН, РАБОТАЮЩИХ </w:t>
      </w:r>
    </w:p>
    <w:p w:rsidR="00011CFC" w:rsidRDefault="005034D9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  <w:kern w:val="0"/>
          <w:lang w:eastAsia="ru-RU"/>
        </w:rPr>
      </w:pPr>
      <w:r>
        <w:rPr>
          <w:rFonts w:ascii="Arial" w:hAnsi="Arial" w:cs="Arial"/>
          <w:b/>
          <w:bCs/>
          <w:color w:val="DC8494"/>
        </w:rPr>
        <w:t>ЗА ГРАНИЦЕЙ</w:t>
      </w:r>
    </w:p>
    <w:p w:rsidR="00011CFC" w:rsidRDefault="00011CFC">
      <w:pPr>
        <w:spacing w:line="228" w:lineRule="auto"/>
        <w:ind w:firstLine="284"/>
        <w:jc w:val="both"/>
        <w:rPr>
          <w:rFonts w:ascii="Arial" w:hAnsi="Arial" w:cs="Arial"/>
          <w:b/>
          <w:bCs/>
          <w:kern w:val="0"/>
          <w:lang w:eastAsia="ru-RU"/>
        </w:rPr>
      </w:pPr>
    </w:p>
    <w:p w:rsidR="00011CFC" w:rsidRDefault="00835B99">
      <w:pPr>
        <w:spacing w:line="228" w:lineRule="auto"/>
        <w:ind w:firstLine="284"/>
        <w:jc w:val="both"/>
        <w:rPr>
          <w:rFonts w:ascii="Arial" w:hAnsi="Arial" w:cs="Arial"/>
          <w:sz w:val="19"/>
          <w:szCs w:val="19"/>
        </w:rPr>
      </w:pPr>
      <w:hyperlink r:id="rId41"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Гражданами РФ, работающими за пределами РФ и не имеющими регистрации (постоянной или време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н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ной) на территории РФ заявление подается по Пере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ч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 xml:space="preserve">ню отделений </w:t>
        </w:r>
        <w:proofErr w:type="gramStart"/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C</w:t>
        </w:r>
        <w:proofErr w:type="gramEnd"/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ФР, на которые возложены полном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о</w:t>
        </w:r>
        <w:r w:rsidR="005034D9">
          <w:rPr>
            <w:rFonts w:ascii="Arial" w:hAnsi="Arial" w:cs="Arial"/>
            <w:kern w:val="0"/>
            <w:sz w:val="19"/>
            <w:szCs w:val="19"/>
            <w:lang w:eastAsia="ru-RU"/>
          </w:rPr>
          <w:t>чия по реализации международных договоров.</w:t>
        </w:r>
      </w:hyperlink>
    </w:p>
    <w:p w:rsidR="00011CFC" w:rsidRDefault="00011CFC">
      <w:pPr>
        <w:spacing w:line="228" w:lineRule="auto"/>
        <w:ind w:firstLine="312"/>
        <w:jc w:val="both"/>
        <w:rPr>
          <w:rFonts w:ascii="Arial" w:hAnsi="Arial" w:cs="Arial"/>
        </w:rPr>
      </w:pPr>
    </w:p>
    <w:tbl>
      <w:tblPr>
        <w:tblW w:w="504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3408"/>
      </w:tblGrid>
      <w:tr w:rsidR="00011CFC" w:rsidTr="000C3F9E">
        <w:trPr>
          <w:trHeight w:val="382"/>
        </w:trPr>
        <w:tc>
          <w:tcPr>
            <w:tcW w:w="1641" w:type="dxa"/>
            <w:shd w:val="clear" w:color="auto" w:fill="auto"/>
          </w:tcPr>
          <w:p w:rsidR="00011CFC" w:rsidRDefault="00835B9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hyperlink r:id="rId42">
              <w:proofErr w:type="spellStart"/>
              <w:proofErr w:type="gramStart"/>
              <w:r w:rsidR="005034D9">
                <w:rPr>
                  <w:rFonts w:ascii="Arial" w:hAnsi="Arial" w:cs="Arial"/>
                  <w:b/>
                  <w:sz w:val="19"/>
                  <w:szCs w:val="19"/>
                </w:rPr>
                <w:t>Уполномочен-ное</w:t>
              </w:r>
              <w:proofErr w:type="spellEnd"/>
              <w:proofErr w:type="gramEnd"/>
              <w:r w:rsidR="005034D9">
                <w:rPr>
                  <w:rFonts w:ascii="Arial" w:hAnsi="Arial" w:cs="Arial"/>
                  <w:b/>
                  <w:sz w:val="19"/>
                  <w:szCs w:val="19"/>
                </w:rPr>
                <w:t xml:space="preserve"> Отделение СФР</w:t>
              </w:r>
            </w:hyperlink>
          </w:p>
        </w:tc>
        <w:tc>
          <w:tcPr>
            <w:tcW w:w="3407" w:type="dxa"/>
            <w:shd w:val="clear" w:color="auto" w:fill="auto"/>
          </w:tcPr>
          <w:p w:rsidR="00011CFC" w:rsidRDefault="00835B99">
            <w:pPr>
              <w:ind w:firstLine="34"/>
              <w:jc w:val="center"/>
              <w:rPr>
                <w:rFonts w:ascii="Arial" w:hAnsi="Arial" w:cs="Arial"/>
                <w:sz w:val="19"/>
                <w:szCs w:val="19"/>
              </w:rPr>
            </w:pPr>
            <w:hyperlink r:id="rId43">
              <w:r w:rsidR="005034D9">
                <w:rPr>
                  <w:rFonts w:ascii="Arial" w:hAnsi="Arial" w:cs="Arial"/>
                  <w:b/>
                  <w:sz w:val="19"/>
                  <w:szCs w:val="19"/>
                </w:rPr>
                <w:t>Реквизиты</w:t>
              </w:r>
            </w:hyperlink>
          </w:p>
          <w:p w:rsidR="00011CFC" w:rsidRDefault="00835B99">
            <w:pPr>
              <w:ind w:firstLine="34"/>
              <w:jc w:val="center"/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</w:pPr>
            <w:hyperlink r:id="rId44">
              <w:r w:rsidR="005034D9">
                <w:rPr>
                  <w:rFonts w:ascii="Arial" w:hAnsi="Arial" w:cs="Arial"/>
                  <w:b/>
                  <w:sz w:val="19"/>
                  <w:szCs w:val="19"/>
                </w:rPr>
                <w:t>международного договора</w:t>
              </w:r>
            </w:hyperlink>
          </w:p>
        </w:tc>
      </w:tr>
      <w:tr w:rsidR="00011CFC" w:rsidTr="000C3F9E">
        <w:trPr>
          <w:trHeight w:val="382"/>
        </w:trPr>
        <w:tc>
          <w:tcPr>
            <w:tcW w:w="1641" w:type="dxa"/>
            <w:shd w:val="clear" w:color="auto" w:fill="auto"/>
          </w:tcPr>
          <w:p w:rsidR="00011CFC" w:rsidRDefault="005034D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C</w:t>
            </w:r>
            <w:proofErr w:type="gramEnd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ФР по</w:t>
            </w:r>
          </w:p>
          <w:p w:rsidR="00011CFC" w:rsidRDefault="00835B99">
            <w:pPr>
              <w:rPr>
                <w:rFonts w:ascii="Arial" w:hAnsi="Arial" w:cs="Arial"/>
                <w:sz w:val="19"/>
                <w:szCs w:val="19"/>
              </w:rPr>
            </w:pPr>
            <w:hyperlink r:id="rId45">
              <w:r w:rsidR="005034D9">
                <w:rPr>
                  <w:rFonts w:ascii="Arial" w:eastAsia="Liberation Serif" w:hAnsi="Arial" w:cs="Arial"/>
                  <w:sz w:val="19"/>
                  <w:szCs w:val="19"/>
                </w:rPr>
                <w:t xml:space="preserve"> 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Псковской</w:t>
              </w:r>
            </w:hyperlink>
          </w:p>
          <w:p w:rsidR="00011CFC" w:rsidRDefault="00835B99">
            <w:pPr>
              <w:rPr>
                <w:rFonts w:ascii="Arial" w:hAnsi="Arial" w:cs="Arial"/>
                <w:sz w:val="19"/>
                <w:szCs w:val="19"/>
              </w:rPr>
            </w:pPr>
            <w:hyperlink r:id="rId46">
              <w:r w:rsidR="005034D9">
                <w:rPr>
                  <w:rFonts w:ascii="Arial" w:eastAsia="Liberation Serif" w:hAnsi="Arial" w:cs="Arial"/>
                  <w:sz w:val="19"/>
                  <w:szCs w:val="19"/>
                </w:rPr>
                <w:t xml:space="preserve"> 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области</w:t>
              </w:r>
            </w:hyperlink>
          </w:p>
        </w:tc>
        <w:tc>
          <w:tcPr>
            <w:tcW w:w="3407" w:type="dxa"/>
            <w:shd w:val="clear" w:color="auto" w:fill="auto"/>
          </w:tcPr>
          <w:p w:rsidR="00011CFC" w:rsidRDefault="00835B99">
            <w:pPr>
              <w:ind w:firstLine="34"/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</w:pPr>
            <w:hyperlink r:id="rId47">
              <w:r w:rsidR="005034D9">
                <w:rPr>
                  <w:rFonts w:ascii="Arial" w:hAnsi="Arial" w:cs="Arial"/>
                  <w:sz w:val="19"/>
                  <w:szCs w:val="19"/>
                </w:rPr>
                <w:t>Договор между Российской Фед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е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рацией и Латвийской Республикой о сотрудничестве в области соц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и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ального обеспечения от 18.12.2007</w:t>
              </w:r>
            </w:hyperlink>
          </w:p>
        </w:tc>
      </w:tr>
      <w:tr w:rsidR="00011CFC" w:rsidTr="000C3F9E">
        <w:trPr>
          <w:trHeight w:val="168"/>
        </w:trPr>
        <w:tc>
          <w:tcPr>
            <w:tcW w:w="1641" w:type="dxa"/>
            <w:shd w:val="clear" w:color="auto" w:fill="auto"/>
          </w:tcPr>
          <w:p w:rsidR="00011CFC" w:rsidRDefault="005034D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C</w:t>
            </w:r>
            <w:proofErr w:type="gramEnd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 xml:space="preserve">ФР по </w:t>
            </w:r>
          </w:p>
          <w:p w:rsidR="00011CFC" w:rsidRDefault="00835B99">
            <w:pPr>
              <w:rPr>
                <w:rFonts w:ascii="Arial" w:hAnsi="Arial" w:cs="Arial"/>
                <w:sz w:val="19"/>
                <w:szCs w:val="19"/>
              </w:rPr>
            </w:pPr>
            <w:hyperlink r:id="rId48">
              <w:r w:rsidR="005034D9">
                <w:rPr>
                  <w:rFonts w:ascii="Arial" w:hAnsi="Arial" w:cs="Arial"/>
                  <w:sz w:val="19"/>
                  <w:szCs w:val="19"/>
                </w:rPr>
                <w:t>Новгородской области</w:t>
              </w:r>
            </w:hyperlink>
          </w:p>
        </w:tc>
        <w:tc>
          <w:tcPr>
            <w:tcW w:w="3407" w:type="dxa"/>
            <w:shd w:val="clear" w:color="auto" w:fill="auto"/>
          </w:tcPr>
          <w:p w:rsidR="00011CFC" w:rsidRDefault="00835B99">
            <w:pP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</w:pPr>
            <w:hyperlink r:id="rId49">
              <w:r w:rsidR="005034D9">
                <w:rPr>
                  <w:rFonts w:ascii="Arial" w:hAnsi="Arial" w:cs="Arial"/>
                  <w:sz w:val="19"/>
                  <w:szCs w:val="19"/>
                </w:rPr>
                <w:t>Договор между Российской Фед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е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рацией и Республикой Сербией о социальном обеспечении от 19.12.2017</w:t>
              </w:r>
            </w:hyperlink>
          </w:p>
        </w:tc>
      </w:tr>
      <w:tr w:rsidR="00011CFC" w:rsidTr="000C3F9E">
        <w:trPr>
          <w:trHeight w:val="198"/>
        </w:trPr>
        <w:tc>
          <w:tcPr>
            <w:tcW w:w="1641" w:type="dxa"/>
            <w:shd w:val="clear" w:color="auto" w:fill="auto"/>
          </w:tcPr>
          <w:p w:rsidR="00011CFC" w:rsidRDefault="005034D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C</w:t>
            </w:r>
            <w:proofErr w:type="gramEnd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ФР по Санкт-Петербургу и Ленинградской области</w:t>
            </w:r>
          </w:p>
        </w:tc>
        <w:tc>
          <w:tcPr>
            <w:tcW w:w="3407" w:type="dxa"/>
            <w:shd w:val="clear" w:color="auto" w:fill="auto"/>
          </w:tcPr>
          <w:p w:rsidR="00011CFC" w:rsidRDefault="00835B99">
            <w:pP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</w:pPr>
            <w:hyperlink r:id="rId50">
              <w:r w:rsidR="005034D9">
                <w:rPr>
                  <w:rFonts w:ascii="Arial" w:hAnsi="Arial" w:cs="Arial"/>
                  <w:sz w:val="19"/>
                  <w:szCs w:val="19"/>
                </w:rPr>
                <w:t>Договор между Российской Фед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е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рацией и Эстонской Республикой о сотрудничестве в области пенсио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н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ного обеспечения от 14.07.2011</w:t>
              </w:r>
            </w:hyperlink>
          </w:p>
        </w:tc>
      </w:tr>
      <w:tr w:rsidR="00011CFC" w:rsidTr="000C3F9E">
        <w:trPr>
          <w:trHeight w:val="160"/>
        </w:trPr>
        <w:tc>
          <w:tcPr>
            <w:tcW w:w="1641" w:type="dxa"/>
            <w:shd w:val="clear" w:color="auto" w:fill="auto"/>
          </w:tcPr>
          <w:p w:rsidR="00011CFC" w:rsidRDefault="005034D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C</w:t>
            </w:r>
            <w:proofErr w:type="gramEnd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ФР по Ханты-Мансийскому автономному округу</w:t>
            </w:r>
          </w:p>
        </w:tc>
        <w:tc>
          <w:tcPr>
            <w:tcW w:w="3407" w:type="dxa"/>
            <w:shd w:val="clear" w:color="auto" w:fill="auto"/>
          </w:tcPr>
          <w:p w:rsidR="00011CFC" w:rsidRDefault="00835B99">
            <w:pP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</w:pPr>
            <w:hyperlink r:id="rId51">
              <w:r w:rsidR="005034D9">
                <w:rPr>
                  <w:rFonts w:ascii="Arial" w:hAnsi="Arial" w:cs="Arial"/>
                  <w:sz w:val="19"/>
                  <w:szCs w:val="19"/>
                </w:rPr>
                <w:t>Договор между Российской Фед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е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рацией и Республикой Беларусь о сотрудничестве в области соц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и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ального обеспечения от 24.01.2006</w:t>
              </w:r>
            </w:hyperlink>
          </w:p>
        </w:tc>
      </w:tr>
      <w:tr w:rsidR="00011CFC" w:rsidTr="000C3F9E">
        <w:trPr>
          <w:trHeight w:val="198"/>
        </w:trPr>
        <w:tc>
          <w:tcPr>
            <w:tcW w:w="1641" w:type="dxa"/>
            <w:shd w:val="clear" w:color="auto" w:fill="auto"/>
          </w:tcPr>
          <w:p w:rsidR="00011CFC" w:rsidRDefault="005034D9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C</w:t>
            </w:r>
            <w:proofErr w:type="gramEnd"/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 xml:space="preserve">ФР по </w:t>
            </w:r>
          </w:p>
          <w:p w:rsidR="00011CFC" w:rsidRDefault="005034D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-"/>
                <w:rFonts w:ascii="Arial" w:hAnsi="Arial" w:cs="Arial"/>
                <w:color w:val="auto"/>
                <w:sz w:val="19"/>
                <w:szCs w:val="19"/>
                <w:u w:val="none"/>
              </w:rPr>
              <w:t>Белгородской области</w:t>
            </w:r>
          </w:p>
        </w:tc>
        <w:tc>
          <w:tcPr>
            <w:tcW w:w="3407" w:type="dxa"/>
            <w:shd w:val="clear" w:color="auto" w:fill="auto"/>
          </w:tcPr>
          <w:p w:rsidR="00011CFC" w:rsidRDefault="00835B99">
            <w:pPr>
              <w:rPr>
                <w:rFonts w:ascii="Arial" w:hAnsi="Arial" w:cs="Arial"/>
                <w:sz w:val="19"/>
                <w:szCs w:val="19"/>
              </w:rPr>
            </w:pPr>
            <w:hyperlink r:id="rId52">
              <w:r w:rsidR="005034D9">
                <w:rPr>
                  <w:rFonts w:ascii="Arial" w:hAnsi="Arial" w:cs="Arial"/>
                  <w:sz w:val="19"/>
                  <w:szCs w:val="19"/>
                </w:rPr>
                <w:t>Договор между Российской Фед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е</w:t>
              </w:r>
              <w:r w:rsidR="005034D9">
                <w:rPr>
                  <w:rFonts w:ascii="Arial" w:hAnsi="Arial" w:cs="Arial"/>
                  <w:sz w:val="19"/>
                  <w:szCs w:val="19"/>
                </w:rPr>
                <w:t>рацией и Республикой Болгарией о социальном обеспечении от 27.02.2009</w:t>
              </w:r>
            </w:hyperlink>
          </w:p>
        </w:tc>
      </w:tr>
    </w:tbl>
    <w:p w:rsidR="00011CFC" w:rsidRDefault="00011CFC">
      <w:pPr>
        <w:spacing w:line="48" w:lineRule="auto"/>
        <w:rPr>
          <w:rFonts w:ascii="Arial" w:hAnsi="Arial" w:cs="Arial"/>
        </w:rPr>
      </w:pPr>
    </w:p>
    <w:p w:rsidR="00011CFC" w:rsidRDefault="00011CFC">
      <w:pPr>
        <w:jc w:val="center"/>
        <w:rPr>
          <w:rFonts w:ascii="Arial" w:hAnsi="Arial" w:cs="Arial"/>
        </w:rPr>
      </w:pPr>
    </w:p>
    <w:p w:rsidR="00011CFC" w:rsidRDefault="00011CFC">
      <w:pPr>
        <w:jc w:val="center"/>
        <w:rPr>
          <w:rFonts w:ascii="Arial" w:hAnsi="Arial" w:cs="Arial"/>
        </w:rPr>
      </w:pPr>
    </w:p>
    <w:p w:rsidR="00011CFC" w:rsidRDefault="00835B99">
      <w:pPr>
        <w:jc w:val="center"/>
        <w:rPr>
          <w:b/>
          <w:bCs/>
          <w:color w:val="0505FF"/>
          <w:sz w:val="22"/>
          <w:szCs w:val="22"/>
          <w:lang w:eastAsia="ru-RU"/>
        </w:rPr>
      </w:pPr>
      <w:r w:rsidRPr="00835B99">
        <w:rPr>
          <w:rFonts w:ascii="Tahoma" w:hAnsi="Tahoma" w:cs="Tahoma"/>
          <w:b/>
          <w:noProof/>
          <w:sz w:val="26"/>
          <w:szCs w:val="26"/>
          <w:lang w:eastAsia="ru-RU"/>
        </w:rPr>
        <w:pict>
          <v:group id="shape_0" o:spid="_x0000_s1034" alt="Изображение2" style="position:absolute;left:0;text-align:left;margin-left:22.5pt;margin-top:7.1pt;width:43.8pt;height:43.8pt;z-index:251658240" coordorigin="142,1" coordsize="876,876">
            <v:shape id="_x0000_s1036" style="position:absolute;left:142;top:1;width:875;height:875" coordsize="21600,21600" o:spt="100" adj="0,,0" path="" stroked="f" strokecolor="#3465a4">
              <v:stroke joinstyle="round"/>
              <v:imagedata r:id="rId53" o:title="image3"/>
              <v:formulas/>
              <v:path o:connecttype="segments"/>
            </v:shape>
            <v:rect id="Rectangle 1" o:spid="_x0000_s1035" style="position:absolute;left:504;top:359;width:155;height:158" fillcolor="#6f6e6f" stroked="f" strokecolor="#3465a4">
              <v:fill color2="#909190" o:detectmouseclick="t"/>
              <v:stroke joinstyle="round"/>
            </v:rect>
          </v:group>
        </w:pict>
      </w:r>
    </w:p>
    <w:p w:rsidR="000C3F9E" w:rsidRPr="000C3F9E" w:rsidRDefault="000C3F9E">
      <w:pPr>
        <w:pStyle w:val="21"/>
        <w:numPr>
          <w:ilvl w:val="1"/>
          <w:numId w:val="2"/>
        </w:numPr>
        <w:spacing w:before="0"/>
        <w:ind w:left="142" w:right="83"/>
        <w:rPr>
          <w:rFonts w:ascii="Arial" w:hAnsi="Arial" w:cs="Arial"/>
          <w:b w:val="0"/>
          <w:color w:val="363231"/>
          <w:sz w:val="20"/>
          <w:szCs w:val="20"/>
          <w:lang w:eastAsia="ru-RU"/>
        </w:rPr>
      </w:pPr>
    </w:p>
    <w:p w:rsidR="000C3F9E" w:rsidRPr="000C3F9E" w:rsidRDefault="000C3F9E">
      <w:pPr>
        <w:pStyle w:val="21"/>
        <w:numPr>
          <w:ilvl w:val="1"/>
          <w:numId w:val="2"/>
        </w:numPr>
        <w:spacing w:before="0"/>
        <w:ind w:left="142" w:right="83"/>
        <w:rPr>
          <w:rFonts w:ascii="Arial" w:hAnsi="Arial" w:cs="Arial"/>
          <w:b w:val="0"/>
          <w:color w:val="363231"/>
          <w:sz w:val="20"/>
          <w:szCs w:val="20"/>
          <w:lang w:eastAsia="ru-RU"/>
        </w:rPr>
      </w:pPr>
    </w:p>
    <w:p w:rsidR="000C3F9E" w:rsidRPr="000C3F9E" w:rsidRDefault="000C3F9E">
      <w:pPr>
        <w:pStyle w:val="21"/>
        <w:numPr>
          <w:ilvl w:val="1"/>
          <w:numId w:val="2"/>
        </w:numPr>
        <w:spacing w:before="0"/>
        <w:ind w:left="142" w:right="83"/>
        <w:rPr>
          <w:rFonts w:ascii="Arial" w:hAnsi="Arial" w:cs="Arial"/>
          <w:b w:val="0"/>
          <w:color w:val="363231"/>
          <w:sz w:val="20"/>
          <w:szCs w:val="20"/>
          <w:lang w:eastAsia="ru-RU"/>
        </w:rPr>
      </w:pPr>
    </w:p>
    <w:p w:rsidR="000C3F9E" w:rsidRPr="000C3F9E" w:rsidRDefault="000C3F9E">
      <w:pPr>
        <w:pStyle w:val="21"/>
        <w:numPr>
          <w:ilvl w:val="1"/>
          <w:numId w:val="2"/>
        </w:numPr>
        <w:spacing w:before="0"/>
        <w:ind w:left="142" w:right="83"/>
        <w:rPr>
          <w:rFonts w:ascii="Arial" w:hAnsi="Arial" w:cs="Arial"/>
          <w:b w:val="0"/>
          <w:color w:val="363231"/>
          <w:sz w:val="20"/>
          <w:szCs w:val="20"/>
          <w:lang w:eastAsia="ru-RU"/>
        </w:rPr>
      </w:pPr>
    </w:p>
    <w:p w:rsidR="00011CFC" w:rsidRDefault="000C3F9E">
      <w:pPr>
        <w:pStyle w:val="21"/>
        <w:numPr>
          <w:ilvl w:val="1"/>
          <w:numId w:val="2"/>
        </w:numPr>
        <w:spacing w:before="0"/>
        <w:ind w:left="142" w:right="83"/>
        <w:rPr>
          <w:rFonts w:ascii="Arial" w:hAnsi="Arial" w:cs="Arial"/>
          <w:b w:val="0"/>
          <w:color w:val="363231"/>
          <w:sz w:val="20"/>
          <w:szCs w:val="20"/>
          <w:lang w:eastAsia="ru-RU"/>
        </w:rPr>
      </w:pPr>
      <w:r>
        <w:rPr>
          <w:rFonts w:ascii="Arial" w:hAnsi="Arial" w:cs="Arial"/>
          <w:b w:val="0"/>
          <w:color w:val="383635"/>
          <w:sz w:val="20"/>
          <w:szCs w:val="20"/>
          <w:lang w:eastAsia="ru-RU"/>
        </w:rPr>
        <w:t xml:space="preserve">     </w:t>
      </w:r>
      <w:r w:rsidR="005034D9">
        <w:rPr>
          <w:rFonts w:ascii="Arial" w:hAnsi="Arial" w:cs="Arial"/>
          <w:b w:val="0"/>
          <w:color w:val="383635"/>
          <w:sz w:val="20"/>
          <w:szCs w:val="20"/>
          <w:lang w:eastAsia="ru-RU"/>
        </w:rPr>
        <w:t xml:space="preserve">Подробнее – на сайте </w:t>
      </w:r>
      <w:r w:rsidR="005034D9">
        <w:rPr>
          <w:rFonts w:ascii="Arial" w:hAnsi="Arial" w:cs="Arial"/>
          <w:b w:val="0"/>
          <w:color w:val="363231"/>
          <w:sz w:val="20"/>
          <w:szCs w:val="20"/>
          <w:lang w:val="en-US" w:eastAsia="ru-RU"/>
        </w:rPr>
        <w:t>s</w:t>
      </w:r>
      <w:r w:rsidR="005034D9">
        <w:rPr>
          <w:rFonts w:ascii="Arial" w:hAnsi="Arial" w:cs="Arial"/>
          <w:b w:val="0"/>
          <w:color w:val="363231"/>
          <w:sz w:val="20"/>
          <w:szCs w:val="20"/>
          <w:lang w:eastAsia="ru-RU"/>
        </w:rPr>
        <w:t>fr.gov.ru</w:t>
      </w:r>
    </w:p>
    <w:p w:rsidR="00011CFC" w:rsidRDefault="005034D9">
      <w:pPr>
        <w:pStyle w:val="21"/>
        <w:numPr>
          <w:ilvl w:val="1"/>
          <w:numId w:val="2"/>
        </w:numPr>
        <w:spacing w:before="0"/>
        <w:ind w:left="2977" w:right="933" w:hanging="2552"/>
        <w:rPr>
          <w:rFonts w:ascii="Arial" w:hAnsi="Arial" w:cs="Arial"/>
          <w:b w:val="0"/>
          <w:color w:val="383635"/>
          <w:spacing w:val="-2"/>
          <w:w w:val="105"/>
          <w:sz w:val="20"/>
          <w:szCs w:val="20"/>
          <w:lang w:val="en-US"/>
        </w:rPr>
      </w:pPr>
      <w:r>
        <w:rPr>
          <w:rFonts w:ascii="Arial" w:hAnsi="Arial" w:cs="Arial"/>
          <w:b w:val="0"/>
          <w:color w:val="383635"/>
          <w:spacing w:val="-2"/>
          <w:w w:val="105"/>
          <w:sz w:val="20"/>
          <w:szCs w:val="20"/>
        </w:rPr>
        <w:t>Единый контакт-центр</w:t>
      </w:r>
    </w:p>
    <w:p w:rsidR="00011CFC" w:rsidRDefault="005034D9">
      <w:pPr>
        <w:pStyle w:val="21"/>
        <w:numPr>
          <w:ilvl w:val="1"/>
          <w:numId w:val="2"/>
        </w:numPr>
        <w:spacing w:before="0"/>
        <w:ind w:left="2977" w:right="933" w:hanging="2552"/>
        <w:rPr>
          <w:rFonts w:ascii="Arial" w:hAnsi="Arial" w:cs="Arial"/>
          <w:b w:val="0"/>
          <w:color w:val="383635"/>
          <w:spacing w:val="-2"/>
          <w:w w:val="105"/>
          <w:sz w:val="20"/>
          <w:szCs w:val="20"/>
        </w:rPr>
      </w:pPr>
      <w:r>
        <w:rPr>
          <w:rFonts w:ascii="Arial" w:hAnsi="Arial" w:cs="Arial"/>
          <w:b w:val="0"/>
          <w:color w:val="383635"/>
          <w:spacing w:val="-2"/>
          <w:w w:val="105"/>
          <w:sz w:val="20"/>
          <w:szCs w:val="20"/>
        </w:rPr>
        <w:t>8-800-1-000-001</w:t>
      </w:r>
    </w:p>
    <w:p w:rsidR="00011CFC" w:rsidRDefault="00011CFC">
      <w:pPr>
        <w:jc w:val="both"/>
        <w:rPr>
          <w:b/>
          <w:bCs/>
          <w:color w:val="0505FF"/>
          <w:sz w:val="22"/>
          <w:szCs w:val="22"/>
          <w:lang w:eastAsia="ru-RU"/>
        </w:rPr>
      </w:pPr>
    </w:p>
    <w:p w:rsidR="00011CFC" w:rsidRDefault="00011CFC">
      <w:pPr>
        <w:jc w:val="both"/>
        <w:rPr>
          <w:b/>
          <w:bCs/>
          <w:color w:val="0505FF"/>
          <w:sz w:val="22"/>
          <w:szCs w:val="22"/>
          <w:lang w:eastAsia="ru-RU"/>
        </w:rPr>
      </w:pPr>
    </w:p>
    <w:p w:rsidR="00011CFC" w:rsidRDefault="00011CFC">
      <w:pPr>
        <w:jc w:val="both"/>
      </w:pPr>
    </w:p>
    <w:p w:rsidR="00011CFC" w:rsidRDefault="00011CFC">
      <w:pPr>
        <w:jc w:val="center"/>
        <w:rPr>
          <w:b/>
          <w:i/>
          <w:color w:val="003BF6"/>
          <w:sz w:val="18"/>
          <w:szCs w:val="18"/>
          <w:u w:val="single"/>
          <w:lang w:eastAsia="ru-RU"/>
        </w:rPr>
      </w:pPr>
    </w:p>
    <w:p w:rsidR="00011CFC" w:rsidRDefault="00011CFC">
      <w:pPr>
        <w:jc w:val="center"/>
        <w:rPr>
          <w:b/>
          <w:i/>
          <w:color w:val="003BF6"/>
          <w:sz w:val="18"/>
          <w:szCs w:val="18"/>
          <w:u w:val="single"/>
          <w:lang w:eastAsia="ru-RU"/>
        </w:rPr>
      </w:pPr>
    </w:p>
    <w:p w:rsidR="00011CFC" w:rsidRDefault="00011CFC">
      <w:pPr>
        <w:jc w:val="center"/>
        <w:rPr>
          <w:b/>
          <w:i/>
          <w:color w:val="003BF6"/>
          <w:sz w:val="18"/>
          <w:szCs w:val="18"/>
          <w:u w:val="single"/>
          <w:lang w:eastAsia="ru-RU"/>
        </w:rPr>
      </w:pPr>
    </w:p>
    <w:p w:rsidR="00011CFC" w:rsidRDefault="00011CFC">
      <w:pPr>
        <w:jc w:val="center"/>
        <w:rPr>
          <w:b/>
          <w:i/>
          <w:color w:val="003BF6"/>
          <w:sz w:val="18"/>
          <w:szCs w:val="18"/>
          <w:u w:val="single"/>
          <w:lang w:eastAsia="ru-RU"/>
        </w:rPr>
      </w:pPr>
    </w:p>
    <w:p w:rsidR="00011CFC" w:rsidRDefault="00011CFC">
      <w:pPr>
        <w:pStyle w:val="21"/>
        <w:numPr>
          <w:ilvl w:val="1"/>
          <w:numId w:val="2"/>
        </w:numPr>
        <w:spacing w:before="0"/>
        <w:ind w:left="142"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p w:rsidR="00011CFC" w:rsidRDefault="005034D9">
      <w:pPr>
        <w:pStyle w:val="21"/>
        <w:numPr>
          <w:ilvl w:val="1"/>
          <w:numId w:val="2"/>
        </w:numPr>
        <w:ind w:left="426" w:right="-59"/>
        <w:rPr>
          <w:color w:val="383635"/>
          <w:spacing w:val="-2"/>
          <w:w w:val="105"/>
        </w:rPr>
      </w:pPr>
      <w:r>
        <w:rPr>
          <w:rFonts w:ascii="Verdana" w:hAnsi="Verdana"/>
          <w:b w:val="0"/>
          <w:color w:val="383635"/>
          <w:lang w:eastAsia="ru-RU"/>
        </w:rPr>
        <w:t xml:space="preserve"> </w:t>
      </w:r>
      <w:r w:rsidR="00835B99" w:rsidRPr="00835B99">
        <w:rPr>
          <w:rFonts w:ascii="Verdana" w:hAnsi="Verdana"/>
          <w:b w:val="0"/>
          <w:noProof/>
          <w:color w:val="383635"/>
          <w:lang w:eastAsia="ru-RU"/>
        </w:rPr>
        <w:pict>
          <v:group id="_x0000_s1026" alt="Фигура3" style="position:absolute;left:0;text-align:left;margin-left:0;margin-top:-16.4pt;width:66.7pt;height:16.35pt;z-index:251659264;mso-position-horizontal-relative:text;mso-position-vertical-relative:text" coordorigin=",-328" coordsize="1334,327">
            <v:shape id="_x0000_s1033" style="position:absolute;top:-327;width:18;height:1;mso-position-vertical:top" coordsize="21600,21600" o:spt="100" adj="0,,0" path="" stroked="f" strokecolor="#3465a4">
              <v:stroke joinstyle="round"/>
              <v:imagedata r:id="rId54" o:title="image40"/>
              <v:formulas/>
              <v:path o:connecttype="segments"/>
            </v:shape>
            <v:shape id="_x0000_s1032" style="position:absolute;left:21;top:-327;width:37;height:1;mso-position-vertical:top" coordsize="21600,21600" o:spt="100" adj="0,,0" path="" stroked="f" strokecolor="#3465a4">
              <v:stroke joinstyle="round"/>
              <v:imagedata r:id="rId55" o:title="image50"/>
              <v:formulas/>
              <v:path o:connecttype="segments"/>
            </v:shape>
            <v:shape id="_x0000_s1031" style="position:absolute;left:83;top:-327;width:8;height:1;mso-position-vertical:top" coordsize="21600,21600" o:spt="100" adj="0,,0" path="" stroked="f" strokecolor="#3465a4">
              <v:stroke joinstyle="round"/>
              <v:imagedata r:id="rId56" o:title="image60"/>
              <v:formulas/>
              <v:path o:connecttype="segments"/>
            </v:shape>
            <v:shape id="_x0000_s1030" style="position:absolute;top:-324;width:20;height:1;mso-position-vertical:top" coordsize="21600,21600" o:spt="100" adj="0,,0" path="" stroked="f" strokecolor="#3465a4">
              <v:stroke joinstyle="round"/>
              <v:imagedata r:id="rId57" o:title="image70"/>
              <v:formulas/>
              <v:path o:connecttype="segments"/>
            </v:shape>
            <v:shape id="_x0000_s1029" style="position:absolute;left:24;top:-324;width:17;height:2;mso-position-vertical:top" coordsize="21600,21600" o:spt="100" adj="0,,0" path="" stroked="f" strokecolor="#3465a4">
              <v:stroke joinstyle="round"/>
              <v:imagedata r:id="rId58" o:title="image80"/>
              <v:formulas/>
              <v:path o:connecttype="segments"/>
            </v:shape>
            <v:shape id="_x0000_s1028" style="position:absolute;left:48;top:-324;width:54;height:1;mso-position-vertical:top" coordsize="21600,21600" o:spt="100" adj="0,,0" path="" stroked="f" strokecolor="#3465a4">
              <v:stroke joinstyle="round"/>
              <v:imagedata r:id="rId59" o:title="image9"/>
              <v:formulas/>
              <v:path o:connecttype="segments"/>
            </v:shape>
            <v:rect id="Rectangle 1" o:spid="_x0000_s1027" style="position:absolute;left:96;top:-328;width:5;height:0;mso-position-vertical:top" fillcolor="#616061" stroked="f" strokecolor="#3465a4">
              <v:fill color2="#9e9f9e" o:detectmouseclick="t"/>
              <v:stroke joinstyle="round"/>
            </v:rect>
          </v:group>
        </w:pict>
      </w:r>
      <w:r>
        <w:rPr>
          <w:rFonts w:ascii="Verdana" w:hAnsi="Verdana"/>
          <w:b w:val="0"/>
          <w:noProof/>
          <w:color w:val="383635"/>
          <w:lang w:eastAsia="ru-RU"/>
        </w:rPr>
        <w:drawing>
          <wp:inline distT="0" distB="0" distL="0" distR="0">
            <wp:extent cx="453390" cy="389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 w:val="0"/>
          <w:color w:val="383635"/>
          <w:lang w:eastAsia="ru-RU"/>
        </w:rPr>
        <w:t xml:space="preserve">     </w:t>
      </w: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left="426" w:right="1117"/>
        <w:rPr>
          <w:color w:val="383635"/>
          <w:spacing w:val="-2"/>
          <w:w w:val="105"/>
        </w:rPr>
      </w:pPr>
    </w:p>
    <w:tbl>
      <w:tblPr>
        <w:tblW w:w="4557" w:type="dxa"/>
        <w:tblInd w:w="391" w:type="dxa"/>
        <w:tblLook w:val="04A0"/>
      </w:tblPr>
      <w:tblGrid>
        <w:gridCol w:w="4557"/>
      </w:tblGrid>
      <w:tr w:rsidR="00011CFC">
        <w:trPr>
          <w:trHeight w:val="434"/>
        </w:trPr>
        <w:tc>
          <w:tcPr>
            <w:tcW w:w="4557" w:type="dxa"/>
          </w:tcPr>
          <w:p w:rsidR="00011CFC" w:rsidRDefault="00835B99">
            <w:pPr>
              <w:jc w:val="center"/>
            </w:pPr>
            <w:hyperlink r:id="rId61">
              <w:r w:rsidR="005034D9">
                <w:rPr>
                  <w:rFonts w:ascii="Arial" w:hAnsi="Arial" w:cs="Arial"/>
                  <w:sz w:val="39"/>
                  <w:szCs w:val="39"/>
                </w:rPr>
                <w:t xml:space="preserve">ДОБРОВОЛЬНОЕ </w:t>
              </w:r>
            </w:hyperlink>
            <w:hyperlink r:id="rId62">
              <w:r w:rsidR="005034D9">
                <w:rPr>
                  <w:rFonts w:ascii="Arial" w:hAnsi="Arial" w:cs="Arial"/>
                  <w:sz w:val="39"/>
                  <w:szCs w:val="39"/>
                </w:rPr>
                <w:t>ВСТУПЛЕНИЕ</w:t>
              </w:r>
            </w:hyperlink>
            <w:hyperlink r:id="rId63">
              <w:r w:rsidR="005034D9">
                <w:rPr>
                  <w:rFonts w:ascii="Arial" w:hAnsi="Arial" w:cs="Arial"/>
                  <w:sz w:val="39"/>
                  <w:szCs w:val="39"/>
                </w:rPr>
                <w:t xml:space="preserve"> В                   ПРАВООТНОШЕНИЯ</w:t>
              </w:r>
            </w:hyperlink>
            <w:r w:rsidR="005034D9">
              <w:rPr>
                <w:rFonts w:ascii="Arial" w:hAnsi="Arial" w:cs="Arial"/>
                <w:sz w:val="39"/>
                <w:szCs w:val="39"/>
              </w:rPr>
              <w:t xml:space="preserve"> </w:t>
            </w:r>
            <w:hyperlink r:id="rId64">
              <w:r w:rsidR="005034D9">
                <w:rPr>
                  <w:rFonts w:ascii="Arial" w:hAnsi="Arial" w:cs="Arial"/>
                  <w:sz w:val="39"/>
                  <w:szCs w:val="39"/>
                </w:rPr>
                <w:t xml:space="preserve">ПО </w:t>
              </w:r>
              <w:proofErr w:type="gramStart"/>
              <w:r w:rsidR="005034D9">
                <w:rPr>
                  <w:rFonts w:ascii="Arial" w:hAnsi="Arial" w:cs="Arial"/>
                  <w:sz w:val="39"/>
                  <w:szCs w:val="39"/>
                </w:rPr>
                <w:t>ОБЯЗАТЕЛЬНОМУ</w:t>
              </w:r>
              <w:proofErr w:type="gramEnd"/>
            </w:hyperlink>
          </w:p>
          <w:p w:rsidR="00011CFC" w:rsidRDefault="00835B99">
            <w:pPr>
              <w:jc w:val="center"/>
            </w:pPr>
            <w:hyperlink r:id="rId65">
              <w:r w:rsidR="005034D9">
                <w:rPr>
                  <w:rFonts w:ascii="Arial" w:hAnsi="Arial" w:cs="Arial"/>
                  <w:sz w:val="39"/>
                  <w:szCs w:val="39"/>
                </w:rPr>
                <w:t>ПЕНСИОННОМУ</w:t>
              </w:r>
            </w:hyperlink>
          </w:p>
          <w:p w:rsidR="00011CFC" w:rsidRDefault="00835B99">
            <w:pPr>
              <w:jc w:val="center"/>
            </w:pPr>
            <w:hyperlink r:id="rId66">
              <w:r w:rsidR="005034D9">
                <w:rPr>
                  <w:rFonts w:ascii="Arial" w:hAnsi="Arial" w:cs="Arial"/>
                  <w:sz w:val="39"/>
                  <w:szCs w:val="39"/>
                </w:rPr>
                <w:t xml:space="preserve">СТРАХОВАНИЮ </w:t>
              </w:r>
            </w:hyperlink>
          </w:p>
          <w:p w:rsidR="00011CFC" w:rsidRDefault="00011CFC">
            <w:pPr>
              <w:pStyle w:val="21"/>
              <w:numPr>
                <w:ilvl w:val="1"/>
                <w:numId w:val="2"/>
              </w:numPr>
              <w:ind w:right="1117"/>
              <w:rPr>
                <w:spacing w:val="-2"/>
                <w:w w:val="105"/>
              </w:rPr>
            </w:pPr>
          </w:p>
        </w:tc>
      </w:tr>
    </w:tbl>
    <w:p w:rsidR="00011CFC" w:rsidRDefault="00011CFC">
      <w:pPr>
        <w:pStyle w:val="21"/>
        <w:numPr>
          <w:ilvl w:val="1"/>
          <w:numId w:val="2"/>
        </w:numPr>
        <w:ind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right="1117"/>
        <w:rPr>
          <w:color w:val="383635"/>
          <w:spacing w:val="-2"/>
          <w:w w:val="105"/>
        </w:rPr>
      </w:pPr>
    </w:p>
    <w:p w:rsidR="00011CFC" w:rsidRDefault="00011CFC">
      <w:pPr>
        <w:pStyle w:val="21"/>
        <w:numPr>
          <w:ilvl w:val="1"/>
          <w:numId w:val="2"/>
        </w:numPr>
        <w:ind w:right="1117"/>
        <w:rPr>
          <w:color w:val="383635"/>
          <w:spacing w:val="-2"/>
          <w:w w:val="105"/>
        </w:rPr>
      </w:pPr>
    </w:p>
    <w:p w:rsidR="00011CFC" w:rsidRDefault="005034D9">
      <w:pPr>
        <w:pStyle w:val="21"/>
        <w:numPr>
          <w:ilvl w:val="1"/>
          <w:numId w:val="2"/>
        </w:numPr>
        <w:ind w:right="1117"/>
        <w:jc w:val="center"/>
        <w:rPr>
          <w:b w:val="0"/>
          <w:i/>
          <w:color w:val="003BF6"/>
          <w:sz w:val="18"/>
          <w:szCs w:val="18"/>
          <w:u w:val="single"/>
          <w:lang w:eastAsia="ru-RU"/>
        </w:rPr>
      </w:pPr>
      <w:r>
        <w:rPr>
          <w:color w:val="383635"/>
          <w:spacing w:val="-2"/>
          <w:w w:val="105"/>
        </w:rPr>
        <w:t xml:space="preserve">                 </w:t>
      </w:r>
      <w:r>
        <w:rPr>
          <w:b w:val="0"/>
          <w:spacing w:val="-2"/>
          <w:w w:val="105"/>
        </w:rPr>
        <w:t>2024 год</w:t>
      </w:r>
    </w:p>
    <w:p w:rsidR="00011CFC" w:rsidRDefault="00011CFC">
      <w:pPr>
        <w:jc w:val="center"/>
        <w:rPr>
          <w:b/>
          <w:i/>
          <w:color w:val="003BF6"/>
          <w:sz w:val="18"/>
          <w:szCs w:val="18"/>
          <w:u w:val="single"/>
          <w:lang w:eastAsia="ru-RU"/>
        </w:rPr>
      </w:pPr>
    </w:p>
    <w:sectPr w:rsidR="00011CFC" w:rsidSect="00DB5537">
      <w:pgSz w:w="16838" w:h="11906" w:orient="landscape"/>
      <w:pgMar w:top="567" w:right="510" w:bottom="284" w:left="426" w:header="0" w:footer="0" w:gutter="0"/>
      <w:cols w:num="3" w:space="720" w:equalWidth="0">
        <w:col w:w="5088" w:space="424"/>
        <w:col w:w="4876" w:space="424"/>
        <w:col w:w="5088"/>
      </w:cols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3DD"/>
    <w:multiLevelType w:val="multilevel"/>
    <w:tmpl w:val="7D382E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b w:val="0"/>
        <w:sz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0E0773"/>
    <w:multiLevelType w:val="multilevel"/>
    <w:tmpl w:val="CA9680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BD3692"/>
    <w:multiLevelType w:val="multilevel"/>
    <w:tmpl w:val="5EE4D92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ymbol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Courier New"/>
        <w:b w:val="0"/>
        <w:sz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372FA3"/>
    <w:multiLevelType w:val="multilevel"/>
    <w:tmpl w:val="721864F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9C775DF"/>
    <w:multiLevelType w:val="multilevel"/>
    <w:tmpl w:val="79AC5854"/>
    <w:lvl w:ilvl="0">
      <w:start w:val="1"/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A486F95"/>
    <w:multiLevelType w:val="multilevel"/>
    <w:tmpl w:val="0C02F1C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9"/>
  <w:autoHyphenation/>
  <w:characterSpacingControl w:val="doNotCompress"/>
  <w:compat/>
  <w:rsids>
    <w:rsidRoot w:val="00011CFC"/>
    <w:rsid w:val="00011CFC"/>
    <w:rsid w:val="000C3F9E"/>
    <w:rsid w:val="005034D9"/>
    <w:rsid w:val="005430F2"/>
    <w:rsid w:val="007F2509"/>
    <w:rsid w:val="00835B99"/>
    <w:rsid w:val="00DB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4"/>
    <w:pPr>
      <w:widowControl w:val="0"/>
      <w:suppressAutoHyphens w:val="0"/>
    </w:pPr>
    <w:rPr>
      <w:kern w:val="2"/>
      <w:lang w:eastAsia="zh-CN"/>
    </w:rPr>
  </w:style>
  <w:style w:type="paragraph" w:styleId="1">
    <w:name w:val="heading 1"/>
    <w:basedOn w:val="a"/>
    <w:next w:val="a"/>
    <w:qFormat/>
    <w:rsid w:val="00DF5034"/>
    <w:pPr>
      <w:keepNext/>
      <w:widowControl/>
      <w:numPr>
        <w:numId w:val="1"/>
      </w:numPr>
      <w:jc w:val="both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1"/>
    <w:qFormat/>
    <w:rsid w:val="00CC6AA4"/>
    <w:pPr>
      <w:numPr>
        <w:ilvl w:val="1"/>
        <w:numId w:val="1"/>
      </w:numPr>
      <w:spacing w:before="64"/>
      <w:ind w:left="696" w:right="568"/>
      <w:outlineLvl w:val="1"/>
    </w:pPr>
    <w:rPr>
      <w:rFonts w:ascii="Tahoma" w:eastAsia="Tahoma" w:hAnsi="Tahoma" w:cs="Tahoma"/>
      <w:b/>
      <w:bCs/>
      <w:kern w:val="0"/>
      <w:sz w:val="26"/>
      <w:szCs w:val="26"/>
      <w:lang w:eastAsia="en-US"/>
    </w:rPr>
  </w:style>
  <w:style w:type="character" w:customStyle="1" w:styleId="WW8Num1z0">
    <w:name w:val="WW8Num1z0"/>
    <w:qFormat/>
    <w:rsid w:val="00DF5034"/>
    <w:rPr>
      <w:rFonts w:ascii="Symbol" w:hAnsi="Symbol" w:cs="Symbol"/>
    </w:rPr>
  </w:style>
  <w:style w:type="character" w:customStyle="1" w:styleId="WW8Num1z1">
    <w:name w:val="WW8Num1z1"/>
    <w:qFormat/>
    <w:rsid w:val="00DF5034"/>
    <w:rPr>
      <w:rFonts w:ascii="Courier New" w:hAnsi="Courier New" w:cs="Courier New"/>
    </w:rPr>
  </w:style>
  <w:style w:type="character" w:customStyle="1" w:styleId="WW8Num1z2">
    <w:name w:val="WW8Num1z2"/>
    <w:qFormat/>
    <w:rsid w:val="00DF5034"/>
  </w:style>
  <w:style w:type="character" w:customStyle="1" w:styleId="WW8Num1z3">
    <w:name w:val="WW8Num1z3"/>
    <w:qFormat/>
    <w:rsid w:val="00DF5034"/>
  </w:style>
  <w:style w:type="character" w:customStyle="1" w:styleId="WW8Num1z4">
    <w:name w:val="WW8Num1z4"/>
    <w:qFormat/>
    <w:rsid w:val="00DF5034"/>
  </w:style>
  <w:style w:type="character" w:customStyle="1" w:styleId="WW8Num1z5">
    <w:name w:val="WW8Num1z5"/>
    <w:qFormat/>
    <w:rsid w:val="00DF5034"/>
  </w:style>
  <w:style w:type="character" w:customStyle="1" w:styleId="WW8Num1z6">
    <w:name w:val="WW8Num1z6"/>
    <w:qFormat/>
    <w:rsid w:val="00DF5034"/>
  </w:style>
  <w:style w:type="character" w:customStyle="1" w:styleId="WW8Num1z7">
    <w:name w:val="WW8Num1z7"/>
    <w:qFormat/>
    <w:rsid w:val="00DF5034"/>
  </w:style>
  <w:style w:type="character" w:customStyle="1" w:styleId="WW8Num1z8">
    <w:name w:val="WW8Num1z8"/>
    <w:qFormat/>
    <w:rsid w:val="00DF5034"/>
  </w:style>
  <w:style w:type="character" w:customStyle="1" w:styleId="WW8Num2z0">
    <w:name w:val="WW8Num2z0"/>
    <w:qFormat/>
    <w:rsid w:val="00DF5034"/>
    <w:rPr>
      <w:rFonts w:ascii="Symbol" w:hAnsi="Symbol" w:cs="Symbol"/>
      <w:color w:val="auto"/>
      <w:kern w:val="0"/>
      <w:lang w:eastAsia="ru-RU"/>
    </w:rPr>
  </w:style>
  <w:style w:type="character" w:customStyle="1" w:styleId="WW8Num3z0">
    <w:name w:val="WW8Num3z0"/>
    <w:qFormat/>
    <w:rsid w:val="00DF5034"/>
    <w:rPr>
      <w:rFonts w:ascii="Symbol" w:hAnsi="Symbol" w:cs="Symbol"/>
    </w:rPr>
  </w:style>
  <w:style w:type="character" w:customStyle="1" w:styleId="WW8Num4z0">
    <w:name w:val="WW8Num4z0"/>
    <w:qFormat/>
    <w:rsid w:val="00DF5034"/>
    <w:rPr>
      <w:rFonts w:ascii="Symbol" w:hAnsi="Symbol" w:cs="Symbol"/>
      <w:kern w:val="0"/>
      <w:lang w:eastAsia="ru-RU"/>
    </w:rPr>
  </w:style>
  <w:style w:type="character" w:customStyle="1" w:styleId="WW8Num5z0">
    <w:name w:val="WW8Num5z0"/>
    <w:qFormat/>
    <w:rsid w:val="00DF5034"/>
    <w:rPr>
      <w:rFonts w:ascii="Symbol" w:hAnsi="Symbol" w:cs="Symbol"/>
      <w:kern w:val="0"/>
      <w:lang w:eastAsia="ru-RU"/>
    </w:rPr>
  </w:style>
  <w:style w:type="character" w:customStyle="1" w:styleId="10">
    <w:name w:val="Основной шрифт абзаца10"/>
    <w:qFormat/>
    <w:rsid w:val="00DF5034"/>
  </w:style>
  <w:style w:type="character" w:customStyle="1" w:styleId="9">
    <w:name w:val="Основной шрифт абзаца9"/>
    <w:qFormat/>
    <w:rsid w:val="00DF5034"/>
  </w:style>
  <w:style w:type="character" w:customStyle="1" w:styleId="8">
    <w:name w:val="Основной шрифт абзаца8"/>
    <w:qFormat/>
    <w:rsid w:val="00DF5034"/>
  </w:style>
  <w:style w:type="character" w:customStyle="1" w:styleId="WW8Num6z0">
    <w:name w:val="WW8Num6z0"/>
    <w:qFormat/>
    <w:rsid w:val="00DF5034"/>
    <w:rPr>
      <w:rFonts w:ascii="Symbol" w:hAnsi="Symbol" w:cs="Symbol"/>
      <w:color w:val="auto"/>
      <w:w w:val="101"/>
      <w:sz w:val="22"/>
      <w:szCs w:val="22"/>
    </w:rPr>
  </w:style>
  <w:style w:type="character" w:customStyle="1" w:styleId="WW8Num7z0">
    <w:name w:val="WW8Num7z0"/>
    <w:qFormat/>
    <w:rsid w:val="00DF5034"/>
    <w:rPr>
      <w:rFonts w:ascii="Symbol" w:hAnsi="Symbol" w:cs="Symbol"/>
      <w:kern w:val="0"/>
    </w:rPr>
  </w:style>
  <w:style w:type="character" w:customStyle="1" w:styleId="WW8Num7z1">
    <w:name w:val="WW8Num7z1"/>
    <w:qFormat/>
    <w:rsid w:val="00DF5034"/>
    <w:rPr>
      <w:rFonts w:ascii="Courier New" w:hAnsi="Courier New" w:cs="Courier New"/>
    </w:rPr>
  </w:style>
  <w:style w:type="character" w:customStyle="1" w:styleId="WW8Num7z2">
    <w:name w:val="WW8Num7z2"/>
    <w:qFormat/>
    <w:rsid w:val="00DF5034"/>
    <w:rPr>
      <w:rFonts w:ascii="Wingdings" w:hAnsi="Wingdings" w:cs="Wingdings"/>
    </w:rPr>
  </w:style>
  <w:style w:type="character" w:customStyle="1" w:styleId="WW8Num8z0">
    <w:name w:val="WW8Num8z0"/>
    <w:qFormat/>
    <w:rsid w:val="00DF5034"/>
    <w:rPr>
      <w:rFonts w:ascii="Symbol" w:hAnsi="Symbol" w:cs="Symbol"/>
      <w:sz w:val="20"/>
    </w:rPr>
  </w:style>
  <w:style w:type="character" w:customStyle="1" w:styleId="WW8Num8z1">
    <w:name w:val="WW8Num8z1"/>
    <w:qFormat/>
    <w:rsid w:val="00DF5034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DF5034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DF5034"/>
    <w:rPr>
      <w:rFonts w:ascii="Times New Roman" w:hAnsi="Times New Roman" w:cs="Times New Roman"/>
    </w:rPr>
  </w:style>
  <w:style w:type="character" w:customStyle="1" w:styleId="WW8Num10z0">
    <w:name w:val="WW8Num10z0"/>
    <w:qFormat/>
    <w:rsid w:val="00DF5034"/>
    <w:rPr>
      <w:rFonts w:ascii="Symbol" w:hAnsi="Symbol" w:cs="Symbol"/>
    </w:rPr>
  </w:style>
  <w:style w:type="character" w:customStyle="1" w:styleId="WW8Num10z1">
    <w:name w:val="WW8Num10z1"/>
    <w:qFormat/>
    <w:rsid w:val="00DF5034"/>
    <w:rPr>
      <w:rFonts w:ascii="Courier New" w:hAnsi="Courier New" w:cs="Courier New"/>
    </w:rPr>
  </w:style>
  <w:style w:type="character" w:customStyle="1" w:styleId="WW8Num10z2">
    <w:name w:val="WW8Num10z2"/>
    <w:qFormat/>
    <w:rsid w:val="00DF5034"/>
    <w:rPr>
      <w:rFonts w:ascii="Wingdings" w:hAnsi="Wingdings" w:cs="Wingdings"/>
    </w:rPr>
  </w:style>
  <w:style w:type="character" w:customStyle="1" w:styleId="WW8Num11z0">
    <w:name w:val="WW8Num11z0"/>
    <w:qFormat/>
    <w:rsid w:val="00DF5034"/>
  </w:style>
  <w:style w:type="character" w:customStyle="1" w:styleId="WW8Num11z1">
    <w:name w:val="WW8Num11z1"/>
    <w:qFormat/>
    <w:rsid w:val="00DF5034"/>
  </w:style>
  <w:style w:type="character" w:customStyle="1" w:styleId="WW8Num11z2">
    <w:name w:val="WW8Num11z2"/>
    <w:qFormat/>
    <w:rsid w:val="00DF5034"/>
  </w:style>
  <w:style w:type="character" w:customStyle="1" w:styleId="WW8Num11z3">
    <w:name w:val="WW8Num11z3"/>
    <w:qFormat/>
    <w:rsid w:val="00DF5034"/>
  </w:style>
  <w:style w:type="character" w:customStyle="1" w:styleId="WW8Num11z4">
    <w:name w:val="WW8Num11z4"/>
    <w:qFormat/>
    <w:rsid w:val="00DF5034"/>
  </w:style>
  <w:style w:type="character" w:customStyle="1" w:styleId="WW8Num11z5">
    <w:name w:val="WW8Num11z5"/>
    <w:qFormat/>
    <w:rsid w:val="00DF5034"/>
  </w:style>
  <w:style w:type="character" w:customStyle="1" w:styleId="WW8Num11z6">
    <w:name w:val="WW8Num11z6"/>
    <w:qFormat/>
    <w:rsid w:val="00DF5034"/>
  </w:style>
  <w:style w:type="character" w:customStyle="1" w:styleId="WW8Num11z7">
    <w:name w:val="WW8Num11z7"/>
    <w:qFormat/>
    <w:rsid w:val="00DF5034"/>
  </w:style>
  <w:style w:type="character" w:customStyle="1" w:styleId="WW8Num11z8">
    <w:name w:val="WW8Num11z8"/>
    <w:qFormat/>
    <w:rsid w:val="00DF5034"/>
  </w:style>
  <w:style w:type="character" w:customStyle="1" w:styleId="WW8Num12z0">
    <w:name w:val="WW8Num12z0"/>
    <w:qFormat/>
    <w:rsid w:val="00DF5034"/>
    <w:rPr>
      <w:rFonts w:ascii="Symbol" w:hAnsi="Symbol" w:cs="Symbol"/>
    </w:rPr>
  </w:style>
  <w:style w:type="character" w:customStyle="1" w:styleId="WW8Num12z1">
    <w:name w:val="WW8Num12z1"/>
    <w:qFormat/>
    <w:rsid w:val="00DF5034"/>
    <w:rPr>
      <w:rFonts w:ascii="Courier New" w:hAnsi="Courier New" w:cs="Courier New"/>
    </w:rPr>
  </w:style>
  <w:style w:type="character" w:customStyle="1" w:styleId="WW8Num12z2">
    <w:name w:val="WW8Num12z2"/>
    <w:qFormat/>
    <w:rsid w:val="00DF5034"/>
    <w:rPr>
      <w:rFonts w:ascii="Wingdings" w:hAnsi="Wingdings" w:cs="Wingdings"/>
    </w:rPr>
  </w:style>
  <w:style w:type="character" w:customStyle="1" w:styleId="WW8Num13z0">
    <w:name w:val="WW8Num13z0"/>
    <w:qFormat/>
    <w:rsid w:val="00DF5034"/>
    <w:rPr>
      <w:rFonts w:ascii="Symbol" w:hAnsi="Symbol" w:cs="Symbol"/>
      <w:kern w:val="0"/>
    </w:rPr>
  </w:style>
  <w:style w:type="character" w:customStyle="1" w:styleId="WW8Num13z1">
    <w:name w:val="WW8Num13z1"/>
    <w:qFormat/>
    <w:rsid w:val="00DF5034"/>
    <w:rPr>
      <w:rFonts w:ascii="Courier New" w:hAnsi="Courier New" w:cs="Courier New"/>
    </w:rPr>
  </w:style>
  <w:style w:type="character" w:customStyle="1" w:styleId="WW8Num13z2">
    <w:name w:val="WW8Num13z2"/>
    <w:qFormat/>
    <w:rsid w:val="00DF5034"/>
    <w:rPr>
      <w:rFonts w:ascii="Wingdings" w:hAnsi="Wingdings" w:cs="Wingdings"/>
    </w:rPr>
  </w:style>
  <w:style w:type="character" w:customStyle="1" w:styleId="WW8Num14z0">
    <w:name w:val="WW8Num14z0"/>
    <w:qFormat/>
    <w:rsid w:val="00DF5034"/>
    <w:rPr>
      <w:rFonts w:ascii="Symbol" w:hAnsi="Symbol" w:cs="Symbol"/>
      <w:kern w:val="0"/>
    </w:rPr>
  </w:style>
  <w:style w:type="character" w:customStyle="1" w:styleId="WW8Num14z1">
    <w:name w:val="WW8Num14z1"/>
    <w:qFormat/>
    <w:rsid w:val="00DF5034"/>
    <w:rPr>
      <w:rFonts w:ascii="Courier New" w:hAnsi="Courier New" w:cs="Courier New"/>
    </w:rPr>
  </w:style>
  <w:style w:type="character" w:customStyle="1" w:styleId="WW8Num14z2">
    <w:name w:val="WW8Num14z2"/>
    <w:qFormat/>
    <w:rsid w:val="00DF5034"/>
    <w:rPr>
      <w:rFonts w:ascii="Wingdings" w:hAnsi="Wingdings" w:cs="Wingdings"/>
    </w:rPr>
  </w:style>
  <w:style w:type="character" w:customStyle="1" w:styleId="7">
    <w:name w:val="Основной шрифт абзаца7"/>
    <w:qFormat/>
    <w:rsid w:val="00DF5034"/>
  </w:style>
  <w:style w:type="character" w:customStyle="1" w:styleId="6">
    <w:name w:val="Основной шрифт абзаца6"/>
    <w:qFormat/>
    <w:rsid w:val="00DF5034"/>
  </w:style>
  <w:style w:type="character" w:customStyle="1" w:styleId="5">
    <w:name w:val="Основной шрифт абзаца5"/>
    <w:qFormat/>
    <w:rsid w:val="00DF5034"/>
  </w:style>
  <w:style w:type="character" w:customStyle="1" w:styleId="Absatz-Standardschriftart">
    <w:name w:val="Absatz-Standardschriftart"/>
    <w:qFormat/>
    <w:rsid w:val="00DF5034"/>
  </w:style>
  <w:style w:type="character" w:customStyle="1" w:styleId="WW-Absatz-Standardschriftart">
    <w:name w:val="WW-Absatz-Standardschriftart"/>
    <w:qFormat/>
    <w:rsid w:val="00DF5034"/>
  </w:style>
  <w:style w:type="character" w:customStyle="1" w:styleId="4">
    <w:name w:val="Основной шрифт абзаца4"/>
    <w:qFormat/>
    <w:rsid w:val="00DF5034"/>
  </w:style>
  <w:style w:type="character" w:customStyle="1" w:styleId="3">
    <w:name w:val="Основной шрифт абзаца3"/>
    <w:qFormat/>
    <w:rsid w:val="00DF5034"/>
  </w:style>
  <w:style w:type="character" w:customStyle="1" w:styleId="WW-Absatz-Standardschriftart1">
    <w:name w:val="WW-Absatz-Standardschriftart1"/>
    <w:qFormat/>
    <w:rsid w:val="00DF5034"/>
  </w:style>
  <w:style w:type="character" w:customStyle="1" w:styleId="WW-Absatz-Standardschriftart11">
    <w:name w:val="WW-Absatz-Standardschriftart11"/>
    <w:qFormat/>
    <w:rsid w:val="00DF5034"/>
  </w:style>
  <w:style w:type="character" w:customStyle="1" w:styleId="2">
    <w:name w:val="Основной шрифт абзаца2"/>
    <w:qFormat/>
    <w:rsid w:val="00DF5034"/>
  </w:style>
  <w:style w:type="character" w:customStyle="1" w:styleId="WW-Absatz-Standardschriftart111">
    <w:name w:val="WW-Absatz-Standardschriftart111"/>
    <w:qFormat/>
    <w:rsid w:val="00DF5034"/>
  </w:style>
  <w:style w:type="character" w:customStyle="1" w:styleId="WW8Num2z1">
    <w:name w:val="WW8Num2z1"/>
    <w:qFormat/>
    <w:rsid w:val="00DF5034"/>
    <w:rPr>
      <w:rFonts w:ascii="Courier New" w:hAnsi="Courier New" w:cs="Courier New"/>
    </w:rPr>
  </w:style>
  <w:style w:type="character" w:customStyle="1" w:styleId="WW8Num2z2">
    <w:name w:val="WW8Num2z2"/>
    <w:qFormat/>
    <w:rsid w:val="00DF5034"/>
    <w:rPr>
      <w:rFonts w:ascii="Wingdings" w:hAnsi="Wingdings" w:cs="Wingdings"/>
    </w:rPr>
  </w:style>
  <w:style w:type="character" w:customStyle="1" w:styleId="WW8Num4z1">
    <w:name w:val="WW8Num4z1"/>
    <w:qFormat/>
    <w:rsid w:val="00DF5034"/>
    <w:rPr>
      <w:rFonts w:ascii="Courier New" w:hAnsi="Courier New" w:cs="Courier New"/>
    </w:rPr>
  </w:style>
  <w:style w:type="character" w:customStyle="1" w:styleId="WW8Num4z2">
    <w:name w:val="WW8Num4z2"/>
    <w:qFormat/>
    <w:rsid w:val="00DF5034"/>
    <w:rPr>
      <w:rFonts w:ascii="Wingdings" w:hAnsi="Wingdings" w:cs="Wingdings"/>
    </w:rPr>
  </w:style>
  <w:style w:type="character" w:customStyle="1" w:styleId="WW8Num6z1">
    <w:name w:val="WW8Num6z1"/>
    <w:qFormat/>
    <w:rsid w:val="00DF5034"/>
    <w:rPr>
      <w:rFonts w:ascii="Courier New" w:hAnsi="Courier New" w:cs="Courier New"/>
    </w:rPr>
  </w:style>
  <w:style w:type="character" w:customStyle="1" w:styleId="WW8Num6z2">
    <w:name w:val="WW8Num6z2"/>
    <w:qFormat/>
    <w:rsid w:val="00DF5034"/>
    <w:rPr>
      <w:rFonts w:ascii="Wingdings" w:hAnsi="Wingdings" w:cs="Wingdings"/>
    </w:rPr>
  </w:style>
  <w:style w:type="character" w:customStyle="1" w:styleId="WW8Num6z3">
    <w:name w:val="WW8Num6z3"/>
    <w:qFormat/>
    <w:rsid w:val="00DF5034"/>
    <w:rPr>
      <w:rFonts w:ascii="Symbol" w:hAnsi="Symbol" w:cs="Symbol"/>
    </w:rPr>
  </w:style>
  <w:style w:type="character" w:customStyle="1" w:styleId="11">
    <w:name w:val="Основной шрифт абзаца1"/>
    <w:qFormat/>
    <w:rsid w:val="00DF5034"/>
  </w:style>
  <w:style w:type="character" w:customStyle="1" w:styleId="-">
    <w:name w:val="Интернет-ссылка"/>
    <w:rsid w:val="00DF5034"/>
    <w:rPr>
      <w:color w:val="000080"/>
      <w:u w:val="single"/>
    </w:rPr>
  </w:style>
  <w:style w:type="character" w:customStyle="1" w:styleId="a3">
    <w:name w:val="Гипертекстовая ссылка"/>
    <w:qFormat/>
    <w:rsid w:val="00DF5034"/>
    <w:rPr>
      <w:color w:val="106BBE"/>
    </w:rPr>
  </w:style>
  <w:style w:type="character" w:styleId="a4">
    <w:name w:val="Strong"/>
    <w:qFormat/>
    <w:rsid w:val="00DF5034"/>
    <w:rPr>
      <w:b/>
      <w:bCs/>
    </w:rPr>
  </w:style>
  <w:style w:type="character" w:customStyle="1" w:styleId="a5">
    <w:name w:val="Цветовое выделение"/>
    <w:qFormat/>
    <w:rsid w:val="00DF5034"/>
    <w:rPr>
      <w:b/>
      <w:color w:val="26282F"/>
    </w:rPr>
  </w:style>
  <w:style w:type="character" w:customStyle="1" w:styleId="a6">
    <w:name w:val="Цветовое выделение для Текст"/>
    <w:qFormat/>
    <w:rsid w:val="00DF5034"/>
  </w:style>
  <w:style w:type="character" w:customStyle="1" w:styleId="110">
    <w:name w:val="Основной шрифт абзаца11"/>
    <w:qFormat/>
    <w:rsid w:val="00DF5034"/>
  </w:style>
  <w:style w:type="character" w:customStyle="1" w:styleId="a7">
    <w:name w:val="Нижний колонтитул Знак"/>
    <w:qFormat/>
    <w:rsid w:val="00DF5034"/>
    <w:rPr>
      <w:sz w:val="24"/>
      <w:lang w:eastAsia="zh-CN"/>
    </w:rPr>
  </w:style>
  <w:style w:type="character" w:customStyle="1" w:styleId="a8">
    <w:name w:val="Текст выноски Знак"/>
    <w:qFormat/>
    <w:rsid w:val="00DF5034"/>
    <w:rPr>
      <w:rFonts w:ascii="Tahoma" w:eastAsia="Tahoma" w:hAnsi="Tahoma" w:cs="Tahoma"/>
      <w:sz w:val="16"/>
      <w:szCs w:val="16"/>
      <w:lang w:eastAsia="zh-CN"/>
    </w:rPr>
  </w:style>
  <w:style w:type="character" w:customStyle="1" w:styleId="WW8Num4z8">
    <w:name w:val="WW8Num4z8"/>
    <w:qFormat/>
    <w:rsid w:val="00DF5034"/>
  </w:style>
  <w:style w:type="character" w:customStyle="1" w:styleId="WW8Num4z7">
    <w:name w:val="WW8Num4z7"/>
    <w:qFormat/>
    <w:rsid w:val="00DF5034"/>
  </w:style>
  <w:style w:type="character" w:customStyle="1" w:styleId="WW8Num4z6">
    <w:name w:val="WW8Num4z6"/>
    <w:qFormat/>
    <w:rsid w:val="00DF5034"/>
  </w:style>
  <w:style w:type="character" w:customStyle="1" w:styleId="WW8Num4z5">
    <w:name w:val="WW8Num4z5"/>
    <w:qFormat/>
    <w:rsid w:val="00DF5034"/>
  </w:style>
  <w:style w:type="character" w:customStyle="1" w:styleId="WW8Num4z4">
    <w:name w:val="WW8Num4z4"/>
    <w:qFormat/>
    <w:rsid w:val="00DF5034"/>
  </w:style>
  <w:style w:type="character" w:customStyle="1" w:styleId="WW8Num4z3">
    <w:name w:val="WW8Num4z3"/>
    <w:qFormat/>
    <w:rsid w:val="00DF5034"/>
  </w:style>
  <w:style w:type="character" w:customStyle="1" w:styleId="WW8Num3z1">
    <w:name w:val="WW8Num3z1"/>
    <w:qFormat/>
    <w:rsid w:val="00DF5034"/>
    <w:rPr>
      <w:rFonts w:ascii="Courier New" w:eastAsia="Courier New" w:hAnsi="Courier New" w:cs="Courier New"/>
    </w:rPr>
  </w:style>
  <w:style w:type="character" w:customStyle="1" w:styleId="WW8Num2z8">
    <w:name w:val="WW8Num2z8"/>
    <w:qFormat/>
    <w:rsid w:val="00DF5034"/>
  </w:style>
  <w:style w:type="character" w:customStyle="1" w:styleId="WW8Num2z7">
    <w:name w:val="WW8Num2z7"/>
    <w:qFormat/>
    <w:rsid w:val="00DF5034"/>
  </w:style>
  <w:style w:type="character" w:customStyle="1" w:styleId="WW8Num2z6">
    <w:name w:val="WW8Num2z6"/>
    <w:qFormat/>
    <w:rsid w:val="00DF5034"/>
  </w:style>
  <w:style w:type="character" w:customStyle="1" w:styleId="WW8Num2z5">
    <w:name w:val="WW8Num2z5"/>
    <w:qFormat/>
    <w:rsid w:val="00DF5034"/>
  </w:style>
  <w:style w:type="character" w:customStyle="1" w:styleId="WW8Num2z4">
    <w:name w:val="WW8Num2z4"/>
    <w:qFormat/>
    <w:rsid w:val="00DF5034"/>
  </w:style>
  <w:style w:type="character" w:customStyle="1" w:styleId="WW8Num2z3">
    <w:name w:val="WW8Num2z3"/>
    <w:qFormat/>
    <w:rsid w:val="00DF5034"/>
  </w:style>
  <w:style w:type="character" w:customStyle="1" w:styleId="a9">
    <w:name w:val="Посещённая гиперссылка"/>
    <w:basedOn w:val="a0"/>
    <w:uiPriority w:val="99"/>
    <w:semiHidden/>
    <w:unhideWhenUsed/>
    <w:rsid w:val="00C2611E"/>
    <w:rPr>
      <w:color w:val="800080" w:themeColor="followedHyperlink"/>
      <w:u w:val="single"/>
    </w:rPr>
  </w:style>
  <w:style w:type="paragraph" w:customStyle="1" w:styleId="aa">
    <w:name w:val="Заголовок"/>
    <w:basedOn w:val="a"/>
    <w:next w:val="ab"/>
    <w:qFormat/>
    <w:rsid w:val="00DF503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DF5034"/>
    <w:pPr>
      <w:spacing w:after="120"/>
    </w:pPr>
  </w:style>
  <w:style w:type="paragraph" w:styleId="ac">
    <w:name w:val="List"/>
    <w:basedOn w:val="ab"/>
    <w:rsid w:val="00DF5034"/>
    <w:rPr>
      <w:rFonts w:ascii="Arial" w:hAnsi="Arial" w:cs="Tahoma"/>
    </w:rPr>
  </w:style>
  <w:style w:type="paragraph" w:styleId="ad">
    <w:name w:val="caption"/>
    <w:basedOn w:val="a"/>
    <w:qFormat/>
    <w:rsid w:val="00DF503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DB5537"/>
    <w:pPr>
      <w:suppressLineNumbers/>
    </w:pPr>
    <w:rPr>
      <w:rFonts w:ascii="PT Sans" w:hAnsi="PT Sans" w:cs="Noto Sans Devanagari"/>
    </w:rPr>
  </w:style>
  <w:style w:type="paragraph" w:customStyle="1" w:styleId="100">
    <w:name w:val="Указатель10"/>
    <w:basedOn w:val="a"/>
    <w:qFormat/>
    <w:rsid w:val="00DF5034"/>
    <w:pPr>
      <w:suppressLineNumbers/>
    </w:pPr>
    <w:rPr>
      <w:rFonts w:ascii="PT Sans" w:hAnsi="PT Sans" w:cs="Noto Sans Devanagari"/>
    </w:rPr>
  </w:style>
  <w:style w:type="paragraph" w:customStyle="1" w:styleId="50">
    <w:name w:val="Название объекта5"/>
    <w:basedOn w:val="a"/>
    <w:qFormat/>
    <w:rsid w:val="00DF503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90">
    <w:name w:val="Указатель9"/>
    <w:basedOn w:val="a"/>
    <w:qFormat/>
    <w:rsid w:val="00DF5034"/>
    <w:pPr>
      <w:suppressLineNumbers/>
    </w:pPr>
    <w:rPr>
      <w:rFonts w:ascii="PT Sans" w:hAnsi="PT Sans" w:cs="Noto Sans Devanagari"/>
    </w:rPr>
  </w:style>
  <w:style w:type="paragraph" w:customStyle="1" w:styleId="40">
    <w:name w:val="Название объекта4"/>
    <w:basedOn w:val="a"/>
    <w:qFormat/>
    <w:rsid w:val="00DF503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80">
    <w:name w:val="Указатель8"/>
    <w:basedOn w:val="a"/>
    <w:qFormat/>
    <w:rsid w:val="00DF5034"/>
    <w:pPr>
      <w:suppressLineNumbers/>
    </w:pPr>
    <w:rPr>
      <w:rFonts w:ascii="PT Sans" w:hAnsi="PT Sans" w:cs="Noto Sans Devanagari"/>
    </w:rPr>
  </w:style>
  <w:style w:type="paragraph" w:customStyle="1" w:styleId="30">
    <w:name w:val="Название объекта3"/>
    <w:basedOn w:val="a"/>
    <w:qFormat/>
    <w:rsid w:val="00DF5034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70">
    <w:name w:val="Указатель7"/>
    <w:basedOn w:val="a"/>
    <w:qFormat/>
    <w:rsid w:val="00DF5034"/>
    <w:pPr>
      <w:suppressLineNumbers/>
    </w:pPr>
    <w:rPr>
      <w:rFonts w:ascii="PT Sans" w:hAnsi="PT Sans" w:cs="Noto Sans Devanagari"/>
    </w:rPr>
  </w:style>
  <w:style w:type="paragraph" w:customStyle="1" w:styleId="60">
    <w:name w:val="Название6"/>
    <w:basedOn w:val="a"/>
    <w:qFormat/>
    <w:rsid w:val="00DF50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qFormat/>
    <w:rsid w:val="00DF5034"/>
    <w:pPr>
      <w:suppressLineNumbers/>
    </w:pPr>
    <w:rPr>
      <w:rFonts w:cs="Mangal"/>
    </w:rPr>
  </w:style>
  <w:style w:type="paragraph" w:customStyle="1" w:styleId="51">
    <w:name w:val="Название5"/>
    <w:basedOn w:val="a"/>
    <w:qFormat/>
    <w:rsid w:val="00DF50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qFormat/>
    <w:rsid w:val="00DF5034"/>
    <w:pPr>
      <w:suppressLineNumbers/>
    </w:pPr>
    <w:rPr>
      <w:rFonts w:cs="Mangal"/>
    </w:rPr>
  </w:style>
  <w:style w:type="paragraph" w:customStyle="1" w:styleId="41">
    <w:name w:val="Название4"/>
    <w:basedOn w:val="a"/>
    <w:qFormat/>
    <w:rsid w:val="00DF503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qFormat/>
    <w:rsid w:val="00DF5034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qFormat/>
    <w:rsid w:val="00DF503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qFormat/>
    <w:rsid w:val="00DF5034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qFormat/>
    <w:rsid w:val="00DF503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qFormat/>
    <w:rsid w:val="00DF5034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qFormat/>
    <w:rsid w:val="00DF503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DF5034"/>
    <w:pPr>
      <w:suppressLineNumbers/>
    </w:pPr>
    <w:rPr>
      <w:rFonts w:ascii="Arial" w:hAnsi="Arial" w:cs="Tahoma"/>
    </w:rPr>
  </w:style>
  <w:style w:type="paragraph" w:styleId="af">
    <w:name w:val="Balloon Text"/>
    <w:basedOn w:val="a"/>
    <w:qFormat/>
    <w:rsid w:val="00DF5034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DF5034"/>
    <w:pPr>
      <w:ind w:left="708"/>
    </w:pPr>
  </w:style>
  <w:style w:type="paragraph" w:styleId="af1">
    <w:name w:val="Normal (Web)"/>
    <w:basedOn w:val="a"/>
    <w:qFormat/>
    <w:rsid w:val="00DF5034"/>
    <w:pPr>
      <w:spacing w:before="280" w:after="119"/>
    </w:pPr>
  </w:style>
  <w:style w:type="paragraph" w:customStyle="1" w:styleId="af2">
    <w:name w:val="Содержимое таблицы"/>
    <w:basedOn w:val="a"/>
    <w:qFormat/>
    <w:rsid w:val="00DF5034"/>
    <w:pPr>
      <w:suppressLineNumbers/>
    </w:pPr>
  </w:style>
  <w:style w:type="paragraph" w:customStyle="1" w:styleId="af3">
    <w:name w:val="Заголовок таблицы"/>
    <w:basedOn w:val="af2"/>
    <w:qFormat/>
    <w:rsid w:val="00DF5034"/>
    <w:pPr>
      <w:jc w:val="center"/>
    </w:pPr>
    <w:rPr>
      <w:b/>
      <w:bCs/>
    </w:rPr>
  </w:style>
  <w:style w:type="paragraph" w:customStyle="1" w:styleId="af4">
    <w:name w:val="Нормальный (таблица)"/>
    <w:basedOn w:val="a"/>
    <w:qFormat/>
    <w:rsid w:val="00DF5034"/>
  </w:style>
  <w:style w:type="paragraph" w:customStyle="1" w:styleId="14">
    <w:name w:val="Обычный (веб)1"/>
    <w:basedOn w:val="a"/>
    <w:qFormat/>
    <w:rsid w:val="00DF5034"/>
    <w:rPr>
      <w:rFonts w:ascii="Arial Unicode MS" w:eastAsia="Arial Unicode MS" w:hAnsi="Arial Unicode MS" w:cs="Arial Unicode MS"/>
    </w:rPr>
  </w:style>
  <w:style w:type="paragraph" w:customStyle="1" w:styleId="Standard">
    <w:name w:val="Standard"/>
    <w:qFormat/>
    <w:rsid w:val="00DF5034"/>
    <w:pPr>
      <w:widowControl w:val="0"/>
      <w:textAlignment w:val="baseline"/>
    </w:pPr>
    <w:rPr>
      <w:rFonts w:eastAsia="Tahoma" w:cs="Liberation Serif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qFormat/>
    <w:rsid w:val="00DF5034"/>
    <w:pPr>
      <w:jc w:val="both"/>
    </w:pPr>
  </w:style>
  <w:style w:type="paragraph" w:customStyle="1" w:styleId="310">
    <w:name w:val="Основной текст 31"/>
    <w:basedOn w:val="a"/>
    <w:qFormat/>
    <w:rsid w:val="00DF5034"/>
    <w:pPr>
      <w:jc w:val="both"/>
    </w:pPr>
    <w:rPr>
      <w:sz w:val="26"/>
    </w:rPr>
  </w:style>
  <w:style w:type="paragraph" w:customStyle="1" w:styleId="220">
    <w:name w:val="Основной текст 22"/>
    <w:basedOn w:val="a"/>
    <w:qFormat/>
    <w:rsid w:val="00DF5034"/>
    <w:pPr>
      <w:jc w:val="both"/>
    </w:pPr>
  </w:style>
  <w:style w:type="paragraph" w:customStyle="1" w:styleId="311">
    <w:name w:val="Основной текст с отступом 31"/>
    <w:basedOn w:val="a"/>
    <w:qFormat/>
    <w:rsid w:val="00DF5034"/>
    <w:pPr>
      <w:ind w:firstLine="540"/>
      <w:jc w:val="both"/>
    </w:pPr>
  </w:style>
  <w:style w:type="paragraph" w:customStyle="1" w:styleId="211">
    <w:name w:val="Основной текст с отступом 21"/>
    <w:basedOn w:val="a"/>
    <w:qFormat/>
    <w:rsid w:val="00DF5034"/>
    <w:pPr>
      <w:ind w:left="5940"/>
    </w:pPr>
    <w:rPr>
      <w:sz w:val="26"/>
    </w:rPr>
  </w:style>
  <w:style w:type="paragraph" w:customStyle="1" w:styleId="LO-Normal">
    <w:name w:val="LO-Normal"/>
    <w:qFormat/>
    <w:rsid w:val="00DF5034"/>
    <w:pPr>
      <w:widowControl w:val="0"/>
      <w:spacing w:line="312" w:lineRule="auto"/>
      <w:ind w:left="640" w:right="400"/>
      <w:jc w:val="center"/>
    </w:pPr>
    <w:rPr>
      <w:rFonts w:ascii="Courier New" w:eastAsia="Courier New" w:hAnsi="Courier New" w:cs="Liberation Serif"/>
      <w:b/>
      <w:kern w:val="2"/>
      <w:sz w:val="18"/>
      <w:lang w:eastAsia="zh-CN" w:bidi="hi-IN"/>
    </w:rPr>
  </w:style>
  <w:style w:type="paragraph" w:customStyle="1" w:styleId="15">
    <w:name w:val="Название объекта1"/>
    <w:basedOn w:val="a"/>
    <w:qFormat/>
    <w:rsid w:val="00DF5034"/>
    <w:pPr>
      <w:spacing w:before="120" w:after="120"/>
    </w:pPr>
    <w:rPr>
      <w:rFonts w:eastAsia="Mangal"/>
      <w:i/>
      <w:iCs/>
    </w:rPr>
  </w:style>
  <w:style w:type="paragraph" w:customStyle="1" w:styleId="23">
    <w:name w:val="Название объекта2"/>
    <w:qFormat/>
    <w:rsid w:val="00DF5034"/>
    <w:pPr>
      <w:keepNext/>
      <w:widowControl w:val="0"/>
      <w:spacing w:before="240" w:after="120"/>
      <w:jc w:val="center"/>
    </w:pPr>
    <w:rPr>
      <w:rFonts w:ascii="PT Sans" w:eastAsia="Mangal" w:hAnsi="PT Sans" w:cs="Noto Sans Devanagari"/>
      <w:b/>
      <w:bCs/>
      <w:sz w:val="56"/>
      <w:szCs w:val="56"/>
      <w:lang w:eastAsia="zh-CN" w:bidi="hi-IN"/>
    </w:rPr>
  </w:style>
  <w:style w:type="table" w:styleId="af5">
    <w:name w:val="Table Grid"/>
    <w:basedOn w:val="a1"/>
    <w:uiPriority w:val="59"/>
    <w:rsid w:val="00CC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143.33022" TargetMode="External"/><Relationship Id="rId18" Type="http://schemas.openxmlformats.org/officeDocument/2006/relationships/hyperlink" Target="garantf1://12025143.33022" TargetMode="External"/><Relationship Id="rId26" Type="http://schemas.openxmlformats.org/officeDocument/2006/relationships/hyperlink" Target="garantf1://12025143.33022" TargetMode="External"/><Relationship Id="rId39" Type="http://schemas.openxmlformats.org/officeDocument/2006/relationships/hyperlink" Target="garantf1://12025143.33022" TargetMode="External"/><Relationship Id="rId21" Type="http://schemas.openxmlformats.org/officeDocument/2006/relationships/hyperlink" Target="garantf1://12025143.33022" TargetMode="External"/><Relationship Id="rId34" Type="http://schemas.openxmlformats.org/officeDocument/2006/relationships/hyperlink" Target="garantf1://12025143.33022" TargetMode="External"/><Relationship Id="rId42" Type="http://schemas.openxmlformats.org/officeDocument/2006/relationships/hyperlink" Target="garantf1://12025143.33022" TargetMode="External"/><Relationship Id="rId47" Type="http://schemas.openxmlformats.org/officeDocument/2006/relationships/hyperlink" Target="garantf1://12025143.33022" TargetMode="External"/><Relationship Id="rId50" Type="http://schemas.openxmlformats.org/officeDocument/2006/relationships/hyperlink" Target="garantf1://12025143.33022" TargetMode="External"/><Relationship Id="rId55" Type="http://schemas.openxmlformats.org/officeDocument/2006/relationships/image" Target="media/image4.png"/><Relationship Id="rId63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68" Type="http://schemas.openxmlformats.org/officeDocument/2006/relationships/theme" Target="theme/theme1.xml"/><Relationship Id="rId7" Type="http://schemas.openxmlformats.org/officeDocument/2006/relationships/hyperlink" Target="garantf1://12025143.3302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143.33022" TargetMode="External"/><Relationship Id="rId29" Type="http://schemas.openxmlformats.org/officeDocument/2006/relationships/hyperlink" Target="garantf1://12025143.3302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5143.33022" TargetMode="External"/><Relationship Id="rId11" Type="http://schemas.openxmlformats.org/officeDocument/2006/relationships/hyperlink" Target="garantf1://12025143.33022" TargetMode="External"/><Relationship Id="rId24" Type="http://schemas.openxmlformats.org/officeDocument/2006/relationships/hyperlink" Target="garantf1://12025143.33022" TargetMode="External"/><Relationship Id="rId32" Type="http://schemas.openxmlformats.org/officeDocument/2006/relationships/hyperlink" Target="garantf1://12025143.33022" TargetMode="External"/><Relationship Id="rId37" Type="http://schemas.openxmlformats.org/officeDocument/2006/relationships/hyperlink" Target="garantf1://12025143.33022" TargetMode="External"/><Relationship Id="rId40" Type="http://schemas.openxmlformats.org/officeDocument/2006/relationships/hyperlink" Target="garantf1://12025143.33022" TargetMode="External"/><Relationship Id="rId45" Type="http://schemas.openxmlformats.org/officeDocument/2006/relationships/hyperlink" Target="garantf1://12025143.33022" TargetMode="External"/><Relationship Id="rId53" Type="http://schemas.openxmlformats.org/officeDocument/2006/relationships/image" Target="media/image2.jpeg"/><Relationship Id="rId58" Type="http://schemas.openxmlformats.org/officeDocument/2006/relationships/image" Target="media/image7.png"/><Relationship Id="rId66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5" Type="http://schemas.openxmlformats.org/officeDocument/2006/relationships/hyperlink" Target="garantf1://72013648.0" TargetMode="External"/><Relationship Id="rId15" Type="http://schemas.openxmlformats.org/officeDocument/2006/relationships/hyperlink" Target="garantf1://12025143.33022" TargetMode="External"/><Relationship Id="rId23" Type="http://schemas.openxmlformats.org/officeDocument/2006/relationships/hyperlink" Target="garantf1://12025143.33022" TargetMode="External"/><Relationship Id="rId28" Type="http://schemas.openxmlformats.org/officeDocument/2006/relationships/hyperlink" Target="garantf1://12025143.33022" TargetMode="External"/><Relationship Id="rId36" Type="http://schemas.openxmlformats.org/officeDocument/2006/relationships/hyperlink" Target="garantf1://12025143.33022" TargetMode="External"/><Relationship Id="rId49" Type="http://schemas.openxmlformats.org/officeDocument/2006/relationships/hyperlink" Target="garantf1://12025143.33022" TargetMode="External"/><Relationship Id="rId57" Type="http://schemas.openxmlformats.org/officeDocument/2006/relationships/image" Target="media/image6.png"/><Relationship Id="rId61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10" Type="http://schemas.openxmlformats.org/officeDocument/2006/relationships/hyperlink" Target="garantf1://12025143.33022" TargetMode="External"/><Relationship Id="rId19" Type="http://schemas.openxmlformats.org/officeDocument/2006/relationships/hyperlink" Target="garantf1://12025143.33022" TargetMode="External"/><Relationship Id="rId31" Type="http://schemas.openxmlformats.org/officeDocument/2006/relationships/hyperlink" Target="garantf1://12025143.33022" TargetMode="External"/><Relationship Id="rId44" Type="http://schemas.openxmlformats.org/officeDocument/2006/relationships/hyperlink" Target="garantf1://12025143.33022" TargetMode="External"/><Relationship Id="rId52" Type="http://schemas.openxmlformats.org/officeDocument/2006/relationships/hyperlink" Target="garantf1://12025143.33022" TargetMode="External"/><Relationship Id="rId60" Type="http://schemas.openxmlformats.org/officeDocument/2006/relationships/image" Target="media/image9.png"/><Relationship Id="rId65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143.33022" TargetMode="External"/><Relationship Id="rId14" Type="http://schemas.openxmlformats.org/officeDocument/2006/relationships/hyperlink" Target="garantf1://12025143.33022" TargetMode="External"/><Relationship Id="rId22" Type="http://schemas.openxmlformats.org/officeDocument/2006/relationships/hyperlink" Target="garantf1://12025143.33022" TargetMode="External"/><Relationship Id="rId27" Type="http://schemas.openxmlformats.org/officeDocument/2006/relationships/hyperlink" Target="garantf1://12025143.33022" TargetMode="External"/><Relationship Id="rId30" Type="http://schemas.openxmlformats.org/officeDocument/2006/relationships/hyperlink" Target="garantf1://12025143.33022" TargetMode="External"/><Relationship Id="rId35" Type="http://schemas.openxmlformats.org/officeDocument/2006/relationships/hyperlink" Target="garantf1://12025143.33022" TargetMode="External"/><Relationship Id="rId43" Type="http://schemas.openxmlformats.org/officeDocument/2006/relationships/hyperlink" Target="garantf1://12025143.33022" TargetMode="External"/><Relationship Id="rId48" Type="http://schemas.openxmlformats.org/officeDocument/2006/relationships/hyperlink" Target="garantf1://12025143.33022" TargetMode="External"/><Relationship Id="rId56" Type="http://schemas.openxmlformats.org/officeDocument/2006/relationships/image" Target="media/image5.png"/><Relationship Id="rId64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8" Type="http://schemas.openxmlformats.org/officeDocument/2006/relationships/image" Target="media/image1.png"/><Relationship Id="rId51" Type="http://schemas.openxmlformats.org/officeDocument/2006/relationships/hyperlink" Target="garantf1://12025143.33022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25143.33022" TargetMode="External"/><Relationship Id="rId17" Type="http://schemas.openxmlformats.org/officeDocument/2006/relationships/hyperlink" Target="garantf1://12025143.33022" TargetMode="External"/><Relationship Id="rId25" Type="http://schemas.openxmlformats.org/officeDocument/2006/relationships/hyperlink" Target="garantf1://12025143.33022" TargetMode="External"/><Relationship Id="rId33" Type="http://schemas.openxmlformats.org/officeDocument/2006/relationships/hyperlink" Target="garantf1://12025143.33022" TargetMode="External"/><Relationship Id="rId38" Type="http://schemas.openxmlformats.org/officeDocument/2006/relationships/hyperlink" Target="garantf1://12025143.33022" TargetMode="External"/><Relationship Id="rId46" Type="http://schemas.openxmlformats.org/officeDocument/2006/relationships/hyperlink" Target="garantf1://12025143.33022" TargetMode="External"/><Relationship Id="rId59" Type="http://schemas.openxmlformats.org/officeDocument/2006/relationships/image" Target="media/image8.png"/><Relationship Id="rId67" Type="http://schemas.openxmlformats.org/officeDocument/2006/relationships/fontTable" Target="fontTable.xml"/><Relationship Id="rId20" Type="http://schemas.openxmlformats.org/officeDocument/2006/relationships/hyperlink" Target="garantf1://12025143.33022" TargetMode="External"/><Relationship Id="rId41" Type="http://schemas.openxmlformats.org/officeDocument/2006/relationships/hyperlink" Target="garantf1://12025143.33022" TargetMode="External"/><Relationship Id="rId54" Type="http://schemas.openxmlformats.org/officeDocument/2006/relationships/image" Target="media/image3.png"/><Relationship Id="rId62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1558</Words>
  <Characters>8885</Characters>
  <Application>Microsoft Office Word</Application>
  <DocSecurity>0</DocSecurity>
  <Lines>74</Lines>
  <Paragraphs>20</Paragraphs>
  <ScaleCrop>false</ScaleCrop>
  <Company>НПП "Гарант-Сервис"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015KonnovaIN</cp:lastModifiedBy>
  <cp:revision>18</cp:revision>
  <cp:lastPrinted>2024-03-14T10:40:00Z</cp:lastPrinted>
  <dcterms:created xsi:type="dcterms:W3CDTF">2023-08-17T12:00:00Z</dcterms:created>
  <dcterms:modified xsi:type="dcterms:W3CDTF">2024-05-08T07:48:00Z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