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5387" w:hanging="0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Государственная служба</w:t>
      </w:r>
    </w:p>
    <w:p>
      <w:pPr>
        <w:pStyle w:val="Normal"/>
        <w:spacing w:lineRule="auto" w:line="240" w:before="0" w:after="0"/>
        <w:ind w:left="5387" w:hanging="0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Чувашской Республики</w:t>
      </w:r>
    </w:p>
    <w:p>
      <w:pPr>
        <w:pStyle w:val="Normal"/>
        <w:spacing w:lineRule="auto" w:line="240" w:before="0" w:after="0"/>
        <w:ind w:left="5387" w:hanging="0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по делам юстиции</w:t>
      </w:r>
    </w:p>
    <w:p>
      <w:pPr>
        <w:pStyle w:val="Normal"/>
        <w:spacing w:lineRule="auto" w:line="240" w:before="0" w:after="0"/>
        <w:ind w:left="5387" w:hanging="0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5387" w:hanging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от____________________________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_</w:t>
      </w:r>
    </w:p>
    <w:p>
      <w:pPr>
        <w:pStyle w:val="Normal"/>
        <w:spacing w:lineRule="auto" w:line="240" w:before="0" w:after="0"/>
        <w:ind w:left="5387" w:hanging="0"/>
        <w:jc w:val="center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 xml:space="preserve">(наименование организации/ </w:t>
      </w:r>
    </w:p>
    <w:p>
      <w:pPr>
        <w:pStyle w:val="Normal"/>
        <w:spacing w:lineRule="auto" w:line="240" w:before="0" w:after="0"/>
        <w:ind w:left="5387" w:hanging="0"/>
        <w:jc w:val="center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Ф.И.О. гражданина)</w:t>
      </w:r>
    </w:p>
    <w:p>
      <w:pPr>
        <w:pStyle w:val="Normal"/>
        <w:spacing w:lineRule="auto" w:line="240" w:before="0" w:after="0"/>
        <w:ind w:left="5387" w:hanging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_____________________________</w:t>
      </w:r>
    </w:p>
    <w:p>
      <w:pPr>
        <w:pStyle w:val="Normal"/>
        <w:spacing w:lineRule="auto" w:line="240" w:before="0" w:after="0"/>
        <w:ind w:left="5387" w:hanging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_____________________________</w:t>
      </w:r>
    </w:p>
    <w:p>
      <w:pPr>
        <w:pStyle w:val="Normal"/>
        <w:spacing w:lineRule="auto" w:line="240" w:before="0" w:after="0"/>
        <w:ind w:left="5387" w:hanging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_____________________________</w:t>
      </w:r>
    </w:p>
    <w:p>
      <w:pPr>
        <w:pStyle w:val="Normal"/>
        <w:spacing w:lineRule="auto" w:line="240" w:before="0" w:after="0"/>
        <w:ind w:left="5387" w:hanging="0"/>
        <w:jc w:val="both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 xml:space="preserve">(адрес места </w:t>
      </w:r>
      <w:bookmarkStart w:id="0" w:name="_GoBack"/>
      <w:bookmarkEnd w:id="0"/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 xml:space="preserve">нахождения/проживания с указанием почтового индекса и </w:t>
      </w:r>
    </w:p>
    <w:p>
      <w:pPr>
        <w:pStyle w:val="Normal"/>
        <w:spacing w:lineRule="auto" w:line="240" w:before="0" w:after="0"/>
        <w:ind w:left="5387" w:hanging="0"/>
        <w:jc w:val="both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адреса электронной почты)</w:t>
      </w:r>
    </w:p>
    <w:p>
      <w:pPr>
        <w:pStyle w:val="Normal"/>
        <w:spacing w:lineRule="auto" w:line="240" w:before="0" w:after="0"/>
        <w:ind w:left="5387" w:hanging="0"/>
        <w:jc w:val="both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5387" w:hanging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                            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(форма)</w:t>
      </w:r>
    </w:p>
    <w:p>
      <w:pPr>
        <w:pStyle w:val="Normal"/>
        <w:spacing w:lineRule="auto" w:line="240" w:before="24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ИНФОРМАЦИЯ</w:t>
        <w:br/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 замечаниях и предложениях</w:t>
      </w:r>
    </w:p>
    <w:p>
      <w:pPr>
        <w:pStyle w:val="Normal"/>
        <w:tabs>
          <w:tab w:val="clear" w:pos="708"/>
          <w:tab w:val="right" w:pos="9921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связи с уведомлением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Государственной службой Чувашской Республики по делам юстиции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 начале сбора замечаний и предложений по перечню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нормативных правовых актов, размещенного на официальном сайте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Государственной службой Чувашской Республики по делам юстиции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в целях выявления рисков нарушения антимонопольного законодательства в рамках функционирования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системы внутреннего контроля за соблюдением соответствия требованиям антимонопольного законодательства, сообщаем, что в указанный перечень включен___________________________________________________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(наименование и реквизиты нормативного правового акта)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котором содержатся положения, влекущие риск нарушения антимонопольного законодательства: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>
      <w:pPr>
        <w:pStyle w:val="Normal"/>
        <w:tabs>
          <w:tab w:val="clear" w:pos="708"/>
          <w:tab w:val="right" w:pos="9921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</w:r>
      <w:r>
        <w:rPr>
          <w:rStyle w:val="Style15"/>
          <w:rFonts w:eastAsia="Times New Roman" w:cs="Times New Roman" w:ascii="Times New Roman" w:hAnsi="Times New Roman"/>
          <w:sz w:val="24"/>
          <w:szCs w:val="24"/>
          <w:lang w:eastAsia="ru-RU"/>
        </w:rPr>
        <w:footnoteReference w:customMarkFollows="1" w:id="2"/>
        <w:t>*.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*.</w:t>
      </w:r>
    </w:p>
    <w:p>
      <w:pPr>
        <w:pStyle w:val="Normal"/>
        <w:pBdr>
          <w:top w:val="single" w:sz="4" w:space="1" w:color="000000"/>
        </w:pBdr>
        <w:spacing w:lineRule="auto" w:line="240" w:before="0" w:after="0"/>
        <w:ind w:right="255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right" w:pos="9921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целях устранения рисков нарушения антимонопольного законодательства предлагается:</w:t>
        <w:br/>
        <w:tab/>
        <w:t>.</w:t>
      </w:r>
    </w:p>
    <w:p>
      <w:pPr>
        <w:pStyle w:val="Normal"/>
        <w:pBdr>
          <w:top w:val="single" w:sz="4" w:space="1" w:color="000000"/>
        </w:pBdr>
        <w:spacing w:lineRule="auto" w:line="240" w:before="0" w:after="0"/>
        <w:ind w:right="113" w:firstLine="567"/>
        <w:jc w:val="center"/>
        <w:rPr>
          <w:rFonts w:ascii="Times New Roman" w:hAnsi="Times New Roman" w:eastAsia="Times New Roman" w:cs="Times New Roman"/>
          <w:i/>
          <w:i/>
          <w:lang w:eastAsia="ru-RU"/>
        </w:rPr>
      </w:pPr>
      <w:r>
        <w:rPr>
          <w:rFonts w:eastAsia="Times New Roman" w:cs="Times New Roman" w:ascii="Times New Roman" w:hAnsi="Times New Roman"/>
          <w:i/>
          <w:lang w:eastAsia="ru-RU"/>
        </w:rPr>
        <w:t>(указывается способ устранения рисков)</w:t>
      </w:r>
    </w:p>
    <w:p>
      <w:pPr>
        <w:pStyle w:val="Normal"/>
        <w:pBdr>
          <w:top w:val="single" w:sz="4" w:space="1" w:color="000000"/>
        </w:pBdr>
        <w:spacing w:lineRule="auto" w:line="240" w:before="0" w:after="0"/>
        <w:ind w:right="113" w:firstLine="567"/>
        <w:jc w:val="center"/>
        <w:rPr>
          <w:rFonts w:ascii="Times New Roman" w:hAnsi="Times New Roman" w:eastAsia="Times New Roman" w:cs="Times New Roman"/>
          <w:i/>
          <w:i/>
          <w:lang w:eastAsia="ru-RU"/>
        </w:rPr>
      </w:pPr>
      <w:r>
        <w:rPr>
          <w:rFonts w:eastAsia="Times New Roman" w:cs="Times New Roman" w:ascii="Times New Roman" w:hAnsi="Times New Roman"/>
          <w:i/>
          <w:lang w:eastAsia="ru-RU"/>
        </w:rPr>
      </w:r>
    </w:p>
    <w:p>
      <w:pPr>
        <w:pStyle w:val="Normal"/>
        <w:pBdr>
          <w:top w:val="single" w:sz="4" w:space="1" w:color="000000"/>
        </w:pBdr>
        <w:spacing w:lineRule="auto" w:line="240" w:before="0" w:after="0"/>
        <w:ind w:right="113" w:firstLine="567"/>
        <w:jc w:val="center"/>
        <w:rPr>
          <w:rFonts w:ascii="Times New Roman" w:hAnsi="Times New Roman" w:eastAsia="Times New Roman" w:cs="Times New Roman"/>
          <w:i/>
          <w:i/>
          <w:lang w:eastAsia="ru-RU"/>
        </w:rPr>
      </w:pPr>
      <w:r>
        <w:rPr>
          <w:rFonts w:eastAsia="Times New Roman" w:cs="Times New Roman" w:ascii="Times New Roman" w:hAnsi="Times New Roman"/>
          <w:i/>
          <w:lang w:eastAsia="ru-RU"/>
        </w:rPr>
      </w:r>
    </w:p>
    <w:tbl>
      <w:tblPr>
        <w:tblW w:w="10063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378"/>
        <w:gridCol w:w="162"/>
        <w:gridCol w:w="1352"/>
        <w:gridCol w:w="379"/>
        <w:gridCol w:w="352"/>
        <w:gridCol w:w="540"/>
        <w:gridCol w:w="542"/>
        <w:gridCol w:w="2435"/>
        <w:gridCol w:w="162"/>
        <w:gridCol w:w="3760"/>
      </w:tblGrid>
      <w:tr>
        <w:trPr>
          <w:trHeight w:val="661" w:hRule="atLeast"/>
        </w:trPr>
        <w:tc>
          <w:tcPr>
            <w:tcW w:w="37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2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5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79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42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3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2" w:type="dxa"/>
            <w:tcBorders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76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97" w:hRule="atLeast"/>
        </w:trPr>
        <w:tc>
          <w:tcPr>
            <w:tcW w:w="3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7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(расшифровка подписи))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sectPr>
      <w:footnotePr>
        <w:numFmt w:val="decimal"/>
      </w:footnote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before="0" w:after="160"/>
        <w:ind w:left="540" w:hanging="0"/>
        <w:jc w:val="both"/>
        <w:rPr/>
      </w:pPr>
      <w:r>
        <w:rPr>
          <w:rStyle w:val="Style14"/>
        </w:rPr>
        <w:t>*.</w:t>
      </w:r>
      <w:r>
        <w:rPr>
          <w:rStyle w:val="Style14"/>
        </w:rPr>
        <w:t>*</w:t>
      </w:r>
      <w:r>
        <w:rPr/>
        <w:t xml:space="preserve"> Отражаются все положения нормативного правового акта, в котором содержатся положения, влекущие риск нарушения антимонопольного законодательства (с указанием разделов, глав, статей, частей, пунктов, подпунктов, абзацев) нормативного правового акта, со ссылкой на нормы Федерального закона от 26.07.2006 № 135-ФЗ «О защите конкуренции» и правовым обоснованием возможных рисков нарушения антимонопольного законодательства. 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3f5f26"/>
    <w:rPr>
      <w:color w:val="0563C1" w:themeColor="hyperlink"/>
      <w:u w:val="single"/>
    </w:rPr>
  </w:style>
  <w:style w:type="character" w:styleId="Style14">
    <w:name w:val="Символ сноски"/>
    <w:basedOn w:val="DefaultParagraphFont"/>
    <w:uiPriority w:val="99"/>
    <w:qFormat/>
    <w:rsid w:val="00744f06"/>
    <w:rPr>
      <w:rFonts w:cs="Times New Roman"/>
      <w:vertAlign w:val="superscript"/>
    </w:rPr>
  </w:style>
  <w:style w:type="character" w:styleId="Style15">
    <w:name w:val="Footnote Reference"/>
    <w:rPr>
      <w:rFonts w:cs="Times New Roman"/>
      <w:vertAlign w:val="superscript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dc1bce"/>
    <w:rPr>
      <w:rFonts w:ascii="Segoe UI" w:hAnsi="Segoe UI" w:cs="Segoe UI"/>
      <w:sz w:val="18"/>
      <w:szCs w:val="18"/>
    </w:rPr>
  </w:style>
  <w:style w:type="character" w:styleId="Style17">
    <w:name w:val="Endnote Reference"/>
    <w:rPr>
      <w:vertAlign w:val="superscript"/>
    </w:rPr>
  </w:style>
  <w:style w:type="character" w:styleId="Style18">
    <w:name w:val="Символ концевой сноски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fe3fbc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dc1bc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4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LibreOffice/7.5.6.2$Linux_X86_64 LibreOffice_project/50$Build-2</Application>
  <AppVersion>15.0000</AppVersion>
  <Pages>1</Pages>
  <Words>174</Words>
  <Characters>1639</Characters>
  <CharactersWithSpaces>1824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2019-05-27T10:58:00Z</dcterms:created>
  <dc:creator>Иванова Лариса Геннадьевна</dc:creator>
  <dc:description/>
  <dc:language>ru-RU</dc:language>
  <cp:lastModifiedBy>Татьяна Фомина</cp:lastModifiedBy>
  <cp:lastPrinted>2020-07-27T07:10:00Z</cp:lastPrinted>
  <dcterms:modified xsi:type="dcterms:W3CDTF">2022-04-07T07:59:00Z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