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21" w:rsidRDefault="00373221">
      <w:pPr>
        <w:pStyle w:val="ConsPlusNormal0"/>
        <w:jc w:val="both"/>
        <w:outlineLvl w:val="0"/>
      </w:pPr>
    </w:p>
    <w:p w:rsidR="00373221" w:rsidRDefault="009D45BA">
      <w:pPr>
        <w:pStyle w:val="ConsPlusTitle0"/>
        <w:jc w:val="center"/>
        <w:outlineLvl w:val="0"/>
      </w:pPr>
      <w:r>
        <w:t>АДМИНИСТРАЦИЯ ГОРОДА ЧЕБОКСАРЫ</w:t>
      </w:r>
    </w:p>
    <w:p w:rsidR="00373221" w:rsidRDefault="009D45BA">
      <w:pPr>
        <w:pStyle w:val="ConsPlusTitle0"/>
        <w:jc w:val="center"/>
      </w:pPr>
      <w:r>
        <w:t>ЧУВАШСКОЙ РЕСПУБЛИКИ</w:t>
      </w:r>
    </w:p>
    <w:p w:rsidR="00373221" w:rsidRDefault="00373221">
      <w:pPr>
        <w:pStyle w:val="ConsPlusTitle0"/>
        <w:jc w:val="center"/>
      </w:pPr>
    </w:p>
    <w:p w:rsidR="00373221" w:rsidRDefault="009D45BA">
      <w:pPr>
        <w:pStyle w:val="ConsPlusTitle0"/>
        <w:jc w:val="center"/>
      </w:pPr>
      <w:r>
        <w:t>ПОСТАНОВЛЕНИЕ</w:t>
      </w:r>
    </w:p>
    <w:p w:rsidR="00373221" w:rsidRDefault="009D45BA">
      <w:pPr>
        <w:pStyle w:val="ConsPlusTitle0"/>
        <w:jc w:val="center"/>
      </w:pPr>
      <w:r>
        <w:t>от 4 апреля 2014 г. N 1197</w:t>
      </w:r>
    </w:p>
    <w:p w:rsidR="00373221" w:rsidRDefault="00373221">
      <w:pPr>
        <w:pStyle w:val="ConsPlusTitle0"/>
        <w:jc w:val="center"/>
      </w:pPr>
    </w:p>
    <w:p w:rsidR="00373221" w:rsidRDefault="009D45BA">
      <w:pPr>
        <w:pStyle w:val="ConsPlusTitle0"/>
        <w:jc w:val="center"/>
      </w:pPr>
      <w:r>
        <w:t>О ПОРЯДКЕ СООБЩЕНИЯ МУНИЦИПАЛЬНЫМИ СЛУЖАЩИМИ</w:t>
      </w:r>
    </w:p>
    <w:p w:rsidR="00373221" w:rsidRDefault="009D45BA">
      <w:pPr>
        <w:pStyle w:val="ConsPlusTitle0"/>
        <w:jc w:val="center"/>
      </w:pPr>
      <w:r>
        <w:t>ИСПОЛНИТЕЛЬНО-РАСПОРЯДИТЕЛЬНОГО ОРГАНА ГОРОДА ЧЕБОКСАРЫ -</w:t>
      </w:r>
    </w:p>
    <w:p w:rsidR="00373221" w:rsidRDefault="009D45BA">
      <w:pPr>
        <w:pStyle w:val="ConsPlusTitle0"/>
        <w:jc w:val="center"/>
      </w:pPr>
      <w:r>
        <w:t>АДМИНИСТРАЦИИ ГОРОДА ЧЕБОКСАРЫ О ПОЛУЧЕНИИ ПОДАРКА В СВЯЗИ</w:t>
      </w:r>
    </w:p>
    <w:p w:rsidR="00373221" w:rsidRDefault="009D45BA">
      <w:pPr>
        <w:pStyle w:val="ConsPlusTitle0"/>
        <w:jc w:val="center"/>
      </w:pPr>
      <w:r>
        <w:t>С ПРОТОКОЛЬНЫМИ МЕРОПРИЯТИЯМИ, СЛУЖЕБНЫМИ КОМАНДИРОВКАМИ</w:t>
      </w:r>
    </w:p>
    <w:p w:rsidR="00373221" w:rsidRDefault="009D45BA">
      <w:pPr>
        <w:pStyle w:val="ConsPlusTitle0"/>
        <w:jc w:val="center"/>
      </w:pPr>
      <w:r>
        <w:t>И ДРУГИМИ ОФИЦИАЛЬНЫМИ МЕРОПРИЯТИЯМИ, УЧАСТИЕ В КОТОРЫХ</w:t>
      </w:r>
    </w:p>
    <w:p w:rsidR="00373221" w:rsidRDefault="009D45BA">
      <w:pPr>
        <w:pStyle w:val="ConsPlusTitle0"/>
        <w:jc w:val="center"/>
      </w:pPr>
      <w:r>
        <w:t xml:space="preserve">СВЯЗАНО С ИСПОЛНЕНИЕМ ИМИ </w:t>
      </w:r>
      <w:proofErr w:type="gramStart"/>
      <w:r>
        <w:t>СЛУЖЕБНЫХ</w:t>
      </w:r>
      <w:proofErr w:type="gramEnd"/>
      <w:r>
        <w:t xml:space="preserve"> (ДОЛЖНОСТНЫХ)</w:t>
      </w:r>
    </w:p>
    <w:p w:rsidR="00373221" w:rsidRDefault="009D45BA">
      <w:pPr>
        <w:pStyle w:val="ConsPlusTitle0"/>
        <w:jc w:val="center"/>
      </w:pPr>
      <w:r>
        <w:t>ОБЯЗАННОСТЕЙ, СДАЧИ И ОЦЕНКИ ПОДАРКА, РЕАЛИЗАЦИИ (ВЫКУПА)</w:t>
      </w:r>
    </w:p>
    <w:p w:rsidR="00373221" w:rsidRDefault="009D45BA">
      <w:pPr>
        <w:pStyle w:val="ConsPlusTitle0"/>
        <w:jc w:val="center"/>
      </w:pPr>
      <w:r>
        <w:t xml:space="preserve">И </w:t>
      </w:r>
      <w:proofErr w:type="gramStart"/>
      <w:r>
        <w:t>ЗАЧИСЛЕНИИ</w:t>
      </w:r>
      <w:proofErr w:type="gramEnd"/>
      <w:r>
        <w:t xml:space="preserve"> СРЕДСТВ, ВЫРУЧЕННЫХ ОТ ЕГО РЕАЛИЗАЦИИ</w:t>
      </w:r>
    </w:p>
    <w:p w:rsidR="00373221" w:rsidRDefault="0037322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7322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221" w:rsidRDefault="0037322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221" w:rsidRDefault="0037322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3221" w:rsidRDefault="009D45B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3221" w:rsidRDefault="009D45B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17.02.2016 </w:t>
            </w:r>
            <w:hyperlink r:id="rId7" w:tooltip="Постановление администрации г. Чебоксары ЧР от 17.02.2016 N 329 &quot;О внесении изменений в постановление администрации города Чебоксары от 04.04.2014 N 1197&quot; {КонсультантПлюс}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73221" w:rsidRDefault="009D45B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11.09.2023 </w:t>
            </w:r>
            <w:hyperlink r:id="rId8" w:tooltip="Постановление администрации г. Чебоксары ЧР от 11.09.2023 N 3339 &quot;О внесении изменений в постановление администрации города Чебоксары от 04.04.2014 N 1197 &quot;О порядке сообщения муниципальными служащими администрации города Чебоксары о получении подарка в связи ">
              <w:r>
                <w:rPr>
                  <w:color w:val="0000FF"/>
                </w:rPr>
                <w:t>N 3339</w:t>
              </w:r>
            </w:hyperlink>
            <w:r>
              <w:rPr>
                <w:color w:val="392C69"/>
              </w:rPr>
              <w:t xml:space="preserve">, от 21.02.2024 </w:t>
            </w:r>
            <w:hyperlink r:id="rId9" w:tooltip="Постановление администрации г. Чебоксары ЧР от 21.02.2024 N 526 &quot;О внесении изменения в Положение о порядке сообщения муниципальными служащими исполнительно-распорядительного органа города Чебоксары - администрации города Чебоксары о получении подарка в связи 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221" w:rsidRDefault="00373221">
            <w:pPr>
              <w:pStyle w:val="ConsPlusNormal0"/>
            </w:pPr>
          </w:p>
        </w:tc>
      </w:tr>
    </w:tbl>
    <w:p w:rsidR="00373221" w:rsidRDefault="00373221">
      <w:pPr>
        <w:pStyle w:val="ConsPlusNormal0"/>
        <w:jc w:val="both"/>
      </w:pPr>
    </w:p>
    <w:p w:rsidR="00373221" w:rsidRDefault="009D45BA">
      <w:pPr>
        <w:pStyle w:val="ConsPlusNormal0"/>
        <w:ind w:firstLine="540"/>
        <w:jc w:val="both"/>
      </w:pPr>
      <w:proofErr w:type="gramStart"/>
      <w:r>
        <w:t xml:space="preserve">В целях реализации </w:t>
      </w:r>
      <w:hyperlink r:id="rId10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9 января 2014 г.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администрация города Чебоксары</w:t>
      </w:r>
      <w:proofErr w:type="gramEnd"/>
      <w:r>
        <w:t xml:space="preserve"> постановляет:</w:t>
      </w:r>
    </w:p>
    <w:p w:rsidR="00373221" w:rsidRDefault="009D45BA">
      <w:pPr>
        <w:pStyle w:val="ConsPlusNormal0"/>
        <w:jc w:val="both"/>
      </w:pPr>
      <w:r>
        <w:t xml:space="preserve">(в ред. </w:t>
      </w:r>
      <w:hyperlink r:id="rId11" w:tooltip="Постановление администрации г. Чебоксары ЧР от 17.02.2016 N 329 &quot;О внесении изменений в постановление администрации города Чебоксары от 04.04.2014 N 1197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17.02.2016 N 329)</w:t>
      </w:r>
    </w:p>
    <w:p w:rsidR="00373221" w:rsidRDefault="009D45BA">
      <w:pPr>
        <w:pStyle w:val="ConsPlusNormal0"/>
        <w:spacing w:before="200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41" w:tooltip="ПОЛОЖЕНИЕ">
        <w:r>
          <w:rPr>
            <w:color w:val="0000FF"/>
          </w:rPr>
          <w:t>Положение</w:t>
        </w:r>
      </w:hyperlink>
      <w:r>
        <w:t xml:space="preserve"> о порядке сообщения муниципальными служащими исполнительно-распорядительного органа города Чебоксары - администрации города Чебоксары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(выкупе) и зачисления средств, вырученных от его реализации.</w:t>
      </w:r>
      <w:proofErr w:type="gramEnd"/>
    </w:p>
    <w:p w:rsidR="00373221" w:rsidRDefault="009D45B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Чебоксары ЧР от 17.02.2016 </w:t>
      </w:r>
      <w:hyperlink r:id="rId12" w:tooltip="Постановление администрации г. Чебоксары ЧР от 17.02.2016 N 329 &quot;О внесении изменений в постановление администрации города Чебоксары от 04.04.2014 N 1197&quot; {КонсультантПлюс}">
        <w:r>
          <w:rPr>
            <w:color w:val="0000FF"/>
          </w:rPr>
          <w:t>N 329</w:t>
        </w:r>
      </w:hyperlink>
      <w:r>
        <w:t xml:space="preserve">, от 11.09.2023 </w:t>
      </w:r>
      <w:hyperlink r:id="rId13" w:tooltip="Постановление администрации г. Чебоксары ЧР от 11.09.2023 N 3339 &quot;О внесении изменений в постановление администрации города Чебоксары от 04.04.2014 N 1197 &quot;О порядке сообщения муниципальными служащими администрации города Чебоксары о получении подарка в связи ">
        <w:r>
          <w:rPr>
            <w:color w:val="0000FF"/>
          </w:rPr>
          <w:t>N 3339</w:t>
        </w:r>
      </w:hyperlink>
      <w:r>
        <w:t>)</w:t>
      </w:r>
    </w:p>
    <w:p w:rsidR="00373221" w:rsidRDefault="009D45BA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4" w:tooltip="Постановление администрации г. Чебоксары ЧР от 11.02.2014 N 516 &quot;Об утверждении Положения о сообщении лицами, замещающими муниципальные должности, и муниципальными служащими администрации города Чебоксары о получении подарка в связи с их должностным положением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11.02.2014 N 516 "Об утверждении Положения о порядке сообщения лицами, замещающими муниципальные должности и муниципальными служащими администрации города Чебоксары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(выкупе) и зачисления средств, вырученных от его реализации".</w:t>
      </w:r>
      <w:proofErr w:type="gramEnd"/>
    </w:p>
    <w:p w:rsidR="00373221" w:rsidRDefault="009D45BA">
      <w:pPr>
        <w:pStyle w:val="ConsPlusNormal0"/>
        <w:spacing w:before="200"/>
        <w:ind w:firstLine="540"/>
        <w:jc w:val="both"/>
      </w:pPr>
      <w:r>
        <w:t>3. Управлению по связям со СМИ и молодежной политики администрации города Чебоксары (Жуков А.Е.) опубликовать данное постановление в средствах массовой информации.</w:t>
      </w:r>
    </w:p>
    <w:p w:rsidR="00373221" w:rsidRDefault="009D45BA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- руководителя аппарата </w:t>
      </w:r>
      <w:proofErr w:type="spellStart"/>
      <w:r>
        <w:t>А.Ю.Маклыгина</w:t>
      </w:r>
      <w:proofErr w:type="spellEnd"/>
      <w:r>
        <w:t>.</w:t>
      </w:r>
    </w:p>
    <w:p w:rsidR="00373221" w:rsidRDefault="00373221">
      <w:pPr>
        <w:pStyle w:val="ConsPlusNormal0"/>
        <w:jc w:val="both"/>
      </w:pPr>
    </w:p>
    <w:p w:rsidR="00373221" w:rsidRDefault="009D45BA">
      <w:pPr>
        <w:pStyle w:val="ConsPlusNormal0"/>
        <w:jc w:val="right"/>
      </w:pPr>
      <w:r>
        <w:t>Глава администрации</w:t>
      </w:r>
    </w:p>
    <w:p w:rsidR="00373221" w:rsidRDefault="009D45BA">
      <w:pPr>
        <w:pStyle w:val="ConsPlusNormal0"/>
        <w:jc w:val="right"/>
      </w:pPr>
      <w:r>
        <w:t>города Чебоксары</w:t>
      </w:r>
    </w:p>
    <w:p w:rsidR="00373221" w:rsidRDefault="009D45BA">
      <w:pPr>
        <w:pStyle w:val="ConsPlusNormal0"/>
        <w:jc w:val="right"/>
      </w:pPr>
      <w:r>
        <w:t>А.О.ЛАДЫКОВ</w:t>
      </w:r>
    </w:p>
    <w:p w:rsidR="00373221" w:rsidRDefault="00373221">
      <w:pPr>
        <w:pStyle w:val="ConsPlusNormal0"/>
        <w:jc w:val="both"/>
      </w:pPr>
    </w:p>
    <w:p w:rsidR="00373221" w:rsidRDefault="00373221">
      <w:pPr>
        <w:pStyle w:val="ConsPlusNormal0"/>
        <w:jc w:val="both"/>
      </w:pPr>
    </w:p>
    <w:p w:rsidR="00373221" w:rsidRDefault="00373221">
      <w:pPr>
        <w:pStyle w:val="ConsPlusNormal0"/>
        <w:jc w:val="both"/>
      </w:pPr>
    </w:p>
    <w:p w:rsidR="00373221" w:rsidRDefault="00373221">
      <w:pPr>
        <w:pStyle w:val="ConsPlusNormal0"/>
        <w:jc w:val="both"/>
      </w:pPr>
    </w:p>
    <w:p w:rsidR="00373221" w:rsidRDefault="00373221">
      <w:pPr>
        <w:pStyle w:val="ConsPlusNormal0"/>
        <w:jc w:val="both"/>
      </w:pPr>
    </w:p>
    <w:p w:rsidR="00373221" w:rsidRDefault="009D45BA">
      <w:pPr>
        <w:pStyle w:val="ConsPlusNormal0"/>
        <w:jc w:val="right"/>
        <w:outlineLvl w:val="0"/>
      </w:pPr>
      <w:r>
        <w:lastRenderedPageBreak/>
        <w:t>Утверждено</w:t>
      </w:r>
    </w:p>
    <w:p w:rsidR="00373221" w:rsidRDefault="009D45BA">
      <w:pPr>
        <w:pStyle w:val="ConsPlusNormal0"/>
        <w:jc w:val="right"/>
      </w:pPr>
      <w:r>
        <w:t>постановлением</w:t>
      </w:r>
    </w:p>
    <w:p w:rsidR="00373221" w:rsidRDefault="009D45BA">
      <w:pPr>
        <w:pStyle w:val="ConsPlusNormal0"/>
        <w:jc w:val="right"/>
      </w:pPr>
      <w:r>
        <w:t>администрации</w:t>
      </w:r>
    </w:p>
    <w:p w:rsidR="00373221" w:rsidRDefault="009D45BA">
      <w:pPr>
        <w:pStyle w:val="ConsPlusNormal0"/>
        <w:jc w:val="right"/>
      </w:pPr>
      <w:r>
        <w:t>города Чебоксары</w:t>
      </w:r>
    </w:p>
    <w:p w:rsidR="00373221" w:rsidRDefault="009D45BA">
      <w:pPr>
        <w:pStyle w:val="ConsPlusNormal0"/>
        <w:jc w:val="right"/>
      </w:pPr>
      <w:r>
        <w:t>от 04.04.2014 N 1197</w:t>
      </w:r>
    </w:p>
    <w:p w:rsidR="00373221" w:rsidRDefault="00373221">
      <w:pPr>
        <w:pStyle w:val="ConsPlusNormal0"/>
        <w:jc w:val="both"/>
      </w:pPr>
    </w:p>
    <w:p w:rsidR="00373221" w:rsidRDefault="009D45BA">
      <w:pPr>
        <w:pStyle w:val="ConsPlusTitle0"/>
        <w:jc w:val="center"/>
      </w:pPr>
      <w:bookmarkStart w:id="0" w:name="P41"/>
      <w:bookmarkEnd w:id="0"/>
      <w:r>
        <w:t>ПОЛОЖЕНИЕ</w:t>
      </w:r>
    </w:p>
    <w:p w:rsidR="00373221" w:rsidRDefault="009D45BA">
      <w:pPr>
        <w:pStyle w:val="ConsPlusTitle0"/>
        <w:jc w:val="center"/>
      </w:pPr>
      <w:r>
        <w:t>О ПОРЯДКЕ СООБЩЕНИЯ МУНИЦИПАЛЬНЫМИ СЛУЖАЩИМИ</w:t>
      </w:r>
    </w:p>
    <w:p w:rsidR="00373221" w:rsidRDefault="009D45BA">
      <w:pPr>
        <w:pStyle w:val="ConsPlusTitle0"/>
        <w:jc w:val="center"/>
      </w:pPr>
      <w:r>
        <w:t>ИСПОЛНИТЕЛЬНО-РАСПОРЯДИТЕЛЬНОГО ОРГАНА ГОРОДА ЧЕБОКСАРЫ -</w:t>
      </w:r>
    </w:p>
    <w:p w:rsidR="00373221" w:rsidRDefault="009D45BA">
      <w:pPr>
        <w:pStyle w:val="ConsPlusTitle0"/>
        <w:jc w:val="center"/>
      </w:pPr>
      <w:r>
        <w:t>АДМИНИСТРАЦИИ ГОРОДА ЧЕБОКСАРЫ О ПОЛУЧЕНИИ ПОДАРКА В СВЯЗИ</w:t>
      </w:r>
    </w:p>
    <w:p w:rsidR="00373221" w:rsidRDefault="009D45BA">
      <w:pPr>
        <w:pStyle w:val="ConsPlusTitle0"/>
        <w:jc w:val="center"/>
      </w:pPr>
      <w:r>
        <w:t>С ПРОТОКОЛЬНЫМИ МЕРОПРИЯТИЯМИ, СЛУЖЕБНЫМИ КОМАНДИРОВКАМИ</w:t>
      </w:r>
    </w:p>
    <w:p w:rsidR="00373221" w:rsidRDefault="009D45BA">
      <w:pPr>
        <w:pStyle w:val="ConsPlusTitle0"/>
        <w:jc w:val="center"/>
      </w:pPr>
      <w:r>
        <w:t>И ДРУГИМИ ОФИЦИАЛЬНЫМИ МЕРОПРИЯТИЯМИ, УЧАСТИЕ В КОТОРЫХ</w:t>
      </w:r>
    </w:p>
    <w:p w:rsidR="00373221" w:rsidRDefault="009D45BA">
      <w:pPr>
        <w:pStyle w:val="ConsPlusTitle0"/>
        <w:jc w:val="center"/>
      </w:pPr>
      <w:r>
        <w:t xml:space="preserve">СВЯЗАНО С ИСПОЛНЕНИЕМ ИМИ </w:t>
      </w:r>
      <w:proofErr w:type="gramStart"/>
      <w:r>
        <w:t>СЛУЖЕБНЫХ</w:t>
      </w:r>
      <w:proofErr w:type="gramEnd"/>
      <w:r>
        <w:t xml:space="preserve"> (ДОЛЖНОСТНЫХ)</w:t>
      </w:r>
    </w:p>
    <w:p w:rsidR="00373221" w:rsidRDefault="009D45BA">
      <w:pPr>
        <w:pStyle w:val="ConsPlusTitle0"/>
        <w:jc w:val="center"/>
      </w:pPr>
      <w:r>
        <w:t>ОБЯЗАННОСТЕЙ, СДАЧИ И ОЦЕНКИ ПОДАРКА, РЕАЛИЗАЦИИ (ВЫКУПА)</w:t>
      </w:r>
    </w:p>
    <w:p w:rsidR="00373221" w:rsidRDefault="009D45BA">
      <w:pPr>
        <w:pStyle w:val="ConsPlusTitle0"/>
        <w:jc w:val="center"/>
      </w:pPr>
      <w:r>
        <w:t xml:space="preserve">И </w:t>
      </w:r>
      <w:proofErr w:type="gramStart"/>
      <w:r>
        <w:t>ЗАЧИСЛЕНИИ</w:t>
      </w:r>
      <w:proofErr w:type="gramEnd"/>
      <w:r>
        <w:t xml:space="preserve"> СРЕДСТВ, ВЫРУЧЕННЫХ ОТ ЕГО РЕАЛИЗАЦИИ</w:t>
      </w:r>
    </w:p>
    <w:p w:rsidR="00373221" w:rsidRDefault="0037322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7322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221" w:rsidRDefault="0037322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221" w:rsidRDefault="0037322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3221" w:rsidRDefault="009D45B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3221" w:rsidRDefault="009D45B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17.02.2016 </w:t>
            </w:r>
            <w:hyperlink r:id="rId15" w:tooltip="Постановление администрации г. Чебоксары ЧР от 17.02.2016 N 329 &quot;О внесении изменений в постановление администрации города Чебоксары от 04.04.2014 N 1197&quot; {КонсультантПлюс}">
              <w:r>
                <w:rPr>
                  <w:color w:val="0000FF"/>
                </w:rPr>
                <w:t>N 329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73221" w:rsidRDefault="009D45B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11.09.2023 </w:t>
            </w:r>
            <w:hyperlink r:id="rId16" w:tooltip="Постановление администрации г. Чебоксары ЧР от 11.09.2023 N 3339 &quot;О внесении изменений в постановление администрации города Чебоксары от 04.04.2014 N 1197 &quot;О порядке сообщения муниципальными служащими администрации города Чебоксары о получении подарка в связи ">
              <w:r>
                <w:rPr>
                  <w:color w:val="0000FF"/>
                </w:rPr>
                <w:t>N 3339</w:t>
              </w:r>
            </w:hyperlink>
            <w:r>
              <w:rPr>
                <w:color w:val="392C69"/>
              </w:rPr>
              <w:t xml:space="preserve">, от 21.02.2024 </w:t>
            </w:r>
            <w:hyperlink r:id="rId17" w:tooltip="Постановление администрации г. Чебоксары ЧР от 21.02.2024 N 526 &quot;О внесении изменения в Положение о порядке сообщения муниципальными служащими исполнительно-распорядительного органа города Чебоксары - администрации города Чебоксары о получении подарка в связи 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221" w:rsidRDefault="00373221">
            <w:pPr>
              <w:pStyle w:val="ConsPlusNormal0"/>
            </w:pPr>
          </w:p>
        </w:tc>
      </w:tr>
    </w:tbl>
    <w:p w:rsidR="00373221" w:rsidRDefault="00373221">
      <w:pPr>
        <w:pStyle w:val="ConsPlusNormal0"/>
        <w:jc w:val="both"/>
      </w:pPr>
    </w:p>
    <w:p w:rsidR="00373221" w:rsidRDefault="009D45BA">
      <w:pPr>
        <w:pStyle w:val="ConsPlusNormal0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сообщения муниципальными служащими исполнительно-распорядительного органа города Чебоксары - администрации города Чебоксары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373221" w:rsidRDefault="009D45B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tooltip="Постановление администрации г. Чебоксары ЧР от 11.09.2023 N 3339 &quot;О внесении изменений в постановление администрации города Чебоксары от 04.04.2014 N 1197 &quot;О порядке сообщения муниципальными служащими администрации города Чебоксары о получении подарка в связи 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3339)</w:t>
      </w:r>
    </w:p>
    <w:p w:rsidR="00373221" w:rsidRDefault="009D45BA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19" w:tooltip="Постановление администрации г. Чебоксары ЧР от 11.09.2023 N 3339 &quot;О внесении изменений в постановление администрации города Чебоксары от 04.04.2014 N 1197 &quot;О порядке сообщения муниципальными служащими администрации города Чебоксары о получении подарка в связи 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11.09.2023 N 3339.</w:t>
      </w:r>
    </w:p>
    <w:p w:rsidR="00373221" w:rsidRDefault="009D45BA">
      <w:pPr>
        <w:pStyle w:val="ConsPlusNormal0"/>
        <w:spacing w:before="200"/>
        <w:ind w:firstLine="540"/>
        <w:jc w:val="both"/>
      </w:pPr>
      <w:r>
        <w:t>2. Для целей настоящего Положения используются следующие понятия:</w:t>
      </w:r>
    </w:p>
    <w:p w:rsidR="00373221" w:rsidRDefault="009D45BA">
      <w:pPr>
        <w:pStyle w:val="ConsPlusNormal0"/>
        <w:spacing w:before="200"/>
        <w:ind w:firstLine="540"/>
        <w:jc w:val="both"/>
      </w:pPr>
      <w:proofErr w:type="gramStart"/>
      <w:r>
        <w:t>подарок, полученный в связи с протокольными мероприятиями, служебными командировками и другими официальными мероприятиями - 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373221" w:rsidRDefault="009D45BA">
      <w:pPr>
        <w:pStyle w:val="ConsPlusNormal0"/>
        <w:spacing w:before="200"/>
        <w:ind w:firstLine="540"/>
        <w:jc w:val="both"/>
      </w:pPr>
      <w: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373221" w:rsidRDefault="009D45BA">
      <w:pPr>
        <w:pStyle w:val="ConsPlusNormal0"/>
        <w:jc w:val="both"/>
      </w:pPr>
      <w:r>
        <w:t xml:space="preserve">(в ред. </w:t>
      </w:r>
      <w:hyperlink r:id="rId20" w:tooltip="Постановление администрации г. Чебоксары ЧР от 17.02.2016 N 329 &quot;О внесении изменений в постановление администрации города Чебоксары от 04.04.2014 N 1197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17.02.2016 N 329)</w:t>
      </w:r>
    </w:p>
    <w:p w:rsidR="00373221" w:rsidRDefault="009D45BA">
      <w:pPr>
        <w:pStyle w:val="ConsPlusNormal0"/>
        <w:spacing w:before="200"/>
        <w:ind w:firstLine="540"/>
        <w:jc w:val="both"/>
      </w:pPr>
      <w:r>
        <w:t>3.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73221" w:rsidRDefault="009D45BA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1" w:tooltip="Постановление администрации г. Чебоксары ЧР от 17.02.2016 N 329 &quot;О внесении изменений в постановление администрации города Чебоксары от 04.04.2014 N 1197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17.02.2016 N 329)</w:t>
      </w:r>
    </w:p>
    <w:p w:rsidR="00373221" w:rsidRDefault="009D45BA">
      <w:pPr>
        <w:pStyle w:val="ConsPlusNormal0"/>
        <w:spacing w:before="200"/>
        <w:ind w:firstLine="540"/>
        <w:jc w:val="both"/>
      </w:pPr>
      <w:r>
        <w:lastRenderedPageBreak/>
        <w:t>4. Муниципальные служащие обязаны в порядке, предусмотренном настоящим Положением, уведомлять представителя нанимателя (работодателя)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73221" w:rsidRDefault="009D45BA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2" w:tooltip="Постановление администрации г. Чебоксары ЧР от 11.09.2023 N 3339 &quot;О внесении изменений в постановление администрации города Чебоксары от 04.04.2014 N 1197 &quot;О порядке сообщения муниципальными служащими администрации города Чебоксары о получении подарка в связи 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3339)</w:t>
      </w:r>
    </w:p>
    <w:p w:rsidR="00373221" w:rsidRDefault="009D45BA">
      <w:pPr>
        <w:pStyle w:val="ConsPlusNormal0"/>
        <w:spacing w:before="200"/>
        <w:ind w:firstLine="540"/>
        <w:jc w:val="both"/>
      </w:pPr>
      <w:bookmarkStart w:id="1" w:name="P65"/>
      <w:bookmarkEnd w:id="1"/>
      <w:r>
        <w:t xml:space="preserve">5. </w:t>
      </w:r>
      <w:hyperlink w:anchor="P95" w:tooltip="Уведомление о получении подарка">
        <w:proofErr w:type="gramStart"/>
        <w:r>
          <w:rPr>
            <w:color w:val="0000FF"/>
          </w:rPr>
          <w:t>Уведомление</w:t>
        </w:r>
      </w:hyperlink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 приложению 1 к данному Положению, представляется не позднее 3 рабочих дней со дня получения подарка в подразделение, осуществляющее хозяйственное (производственное) обеспечение деятельности соответствующего юридического лица исполнительно-распорядительного органа города Чебоксары - администрации</w:t>
      </w:r>
      <w:proofErr w:type="gramEnd"/>
      <w:r>
        <w:t xml:space="preserve"> города Чебоксары, в котором муниципальные служащие проходят муниципальную службу или осуществляют трудовую деятельность (далее -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73221" w:rsidRDefault="009D45B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Чебоксары ЧР от 17.02.2016 </w:t>
      </w:r>
      <w:hyperlink r:id="rId23" w:tooltip="Постановление администрации г. Чебоксары ЧР от 17.02.2016 N 329 &quot;О внесении изменений в постановление администрации города Чебоксары от 04.04.2014 N 1197&quot; {КонсультантПлюс}">
        <w:r>
          <w:rPr>
            <w:color w:val="0000FF"/>
          </w:rPr>
          <w:t>N 329</w:t>
        </w:r>
      </w:hyperlink>
      <w:r>
        <w:t xml:space="preserve">, от 11.09.2023 </w:t>
      </w:r>
      <w:hyperlink r:id="rId24" w:tooltip="Постановление администрации г. Чебоксары ЧР от 11.09.2023 N 3339 &quot;О внесении изменений в постановление администрации города Чебоксары от 04.04.2014 N 1197 &quot;О порядке сообщения муниципальными служащими администрации города Чебоксары о получении подарка в связи ">
        <w:r>
          <w:rPr>
            <w:color w:val="0000FF"/>
          </w:rPr>
          <w:t>N 3339</w:t>
        </w:r>
      </w:hyperlink>
      <w:r>
        <w:t>)</w:t>
      </w:r>
    </w:p>
    <w:p w:rsidR="00373221" w:rsidRDefault="009D45BA">
      <w:pPr>
        <w:pStyle w:val="ConsPlusNormal0"/>
        <w:spacing w:before="200"/>
        <w:ind w:firstLine="540"/>
        <w:jc w:val="both"/>
      </w:pPr>
      <w:bookmarkStart w:id="2" w:name="P67"/>
      <w:bookmarkEnd w:id="2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73221" w:rsidRDefault="009D45BA">
      <w:pPr>
        <w:pStyle w:val="ConsPlusNormal0"/>
        <w:spacing w:before="200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65" w:tooltip="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">
        <w:r>
          <w:rPr>
            <w:color w:val="0000FF"/>
          </w:rPr>
          <w:t>абзацах первом</w:t>
        </w:r>
      </w:hyperlink>
      <w:r>
        <w:t xml:space="preserve"> и </w:t>
      </w:r>
      <w:hyperlink w:anchor="P67" w:tooltip="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">
        <w:r>
          <w:rPr>
            <w:color w:val="0000FF"/>
          </w:rPr>
          <w:t>втором</w:t>
        </w:r>
      </w:hyperlink>
      <w:r>
        <w:t xml:space="preserve">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373221" w:rsidRDefault="009D45BA">
      <w:pPr>
        <w:pStyle w:val="ConsPlusNormal0"/>
        <w:spacing w:before="200"/>
        <w:ind w:firstLine="540"/>
        <w:jc w:val="both"/>
      </w:pPr>
      <w:r>
        <w:t>6. Уведомление составляется в 2-х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соответствующего юридического лица исполнительно-распорядительного органа города Чебоксары - администрации города Чебоксары, образованную в соответствии с законодательством о бухгалтерском учете (далее - комиссия).</w:t>
      </w:r>
    </w:p>
    <w:p w:rsidR="00373221" w:rsidRDefault="009D45B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tooltip="Постановление администрации г. Чебоксары ЧР от 11.09.2023 N 3339 &quot;О внесении изменений в постановление администрации города Чебоксары от 04.04.2014 N 1197 &quot;О порядке сообщения муниципальными служащими администрации города Чебоксары о получении подарка в связи 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3339)</w:t>
      </w:r>
    </w:p>
    <w:p w:rsidR="00373221" w:rsidRDefault="009D45BA">
      <w:pPr>
        <w:pStyle w:val="ConsPlusNormal0"/>
        <w:spacing w:before="200"/>
        <w:ind w:firstLine="540"/>
        <w:jc w:val="both"/>
      </w:pPr>
      <w:r>
        <w:t xml:space="preserve">7. </w:t>
      </w:r>
      <w:proofErr w:type="gramStart"/>
      <w:r>
        <w:t xml:space="preserve">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материально ответственному лицу уполномоченного структурного подразделения, которое принимает его на хранение по </w:t>
      </w:r>
      <w:hyperlink w:anchor="P161" w:tooltip="                        АКТ ПРИЕМА-ПЕРЕДАЧИ ПОДАРКА">
        <w:r>
          <w:rPr>
            <w:color w:val="0000FF"/>
          </w:rPr>
          <w:t>акту</w:t>
        </w:r>
      </w:hyperlink>
      <w:r>
        <w:t xml:space="preserve"> приема-передачи по форме согласно приложению 2 не позднее 5 рабочих дней со дня регистрации уведомления в соответствующем журнале регистрации.</w:t>
      </w:r>
      <w:proofErr w:type="gramEnd"/>
    </w:p>
    <w:p w:rsidR="00373221" w:rsidRDefault="009D45BA">
      <w:pPr>
        <w:pStyle w:val="ConsPlusNormal0"/>
        <w:spacing w:before="200"/>
        <w:ind w:firstLine="540"/>
        <w:jc w:val="both"/>
      </w:pPr>
      <w:r>
        <w:t xml:space="preserve">8. </w:t>
      </w:r>
      <w:proofErr w:type="gramStart"/>
      <w: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t xml:space="preserve"> или повреждение подарка несет муниципальный служащий, получивший подарок.</w:t>
      </w:r>
    </w:p>
    <w:p w:rsidR="00373221" w:rsidRDefault="009D45BA">
      <w:pPr>
        <w:pStyle w:val="ConsPlusNormal0"/>
        <w:spacing w:before="200"/>
        <w:ind w:firstLine="540"/>
        <w:jc w:val="both"/>
      </w:pPr>
      <w: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373221" w:rsidRDefault="009D45BA">
      <w:pPr>
        <w:pStyle w:val="ConsPlusNormal0"/>
        <w:spacing w:before="200"/>
        <w:ind w:firstLine="540"/>
        <w:jc w:val="both"/>
      </w:pPr>
      <w:r>
        <w:t>10.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города Чебоксары.</w:t>
      </w:r>
    </w:p>
    <w:p w:rsidR="00373221" w:rsidRDefault="009D45BA">
      <w:pPr>
        <w:pStyle w:val="ConsPlusNormal0"/>
        <w:spacing w:before="200"/>
        <w:ind w:firstLine="540"/>
        <w:jc w:val="both"/>
      </w:pPr>
      <w:bookmarkStart w:id="3" w:name="P75"/>
      <w:bookmarkEnd w:id="3"/>
      <w:r>
        <w:t>11. 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373221" w:rsidRDefault="009D45BA">
      <w:pPr>
        <w:pStyle w:val="ConsPlusNormal0"/>
        <w:spacing w:before="200"/>
        <w:ind w:firstLine="540"/>
        <w:jc w:val="both"/>
      </w:pPr>
      <w:bookmarkStart w:id="4" w:name="P76"/>
      <w:bookmarkEnd w:id="4"/>
      <w:r>
        <w:t xml:space="preserve">12. </w:t>
      </w:r>
      <w:proofErr w:type="gramStart"/>
      <w:r>
        <w:t xml:space="preserve">Уполномоченное структурное подразделение в течение 3 месяцев со дня поступления заявления, </w:t>
      </w:r>
      <w:r>
        <w:lastRenderedPageBreak/>
        <w:t xml:space="preserve">указанного в </w:t>
      </w:r>
      <w:hyperlink w:anchor="P75" w:tooltip="11. 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">
        <w:r>
          <w:rPr>
            <w:color w:val="0000FF"/>
          </w:rPr>
          <w:t>пункте 11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73221" w:rsidRDefault="009D45BA">
      <w:pPr>
        <w:pStyle w:val="ConsPlusNormal0"/>
        <w:spacing w:before="200"/>
        <w:ind w:firstLine="540"/>
        <w:jc w:val="both"/>
      </w:pPr>
      <w:r>
        <w:t>12.1. В случае</w:t>
      </w:r>
      <w:proofErr w:type="gramStart"/>
      <w:r>
        <w:t>,</w:t>
      </w:r>
      <w:proofErr w:type="gramEnd"/>
      <w:r>
        <w:t xml:space="preserve"> если в отношении подарка, изготовленного из драгоценных металлов и (или) драгоценных камней, не поступило заявление муниципального служащего, указанное в </w:t>
      </w:r>
      <w:hyperlink w:anchor="P75" w:tooltip="11. 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">
        <w:r>
          <w:rPr>
            <w:color w:val="0000FF"/>
          </w:rPr>
          <w:t>пункте 11</w:t>
        </w:r>
      </w:hyperlink>
      <w:r>
        <w:t xml:space="preserve"> настоящего Положения, либо в случае его отказа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373221" w:rsidRDefault="009D45BA">
      <w:pPr>
        <w:pStyle w:val="ConsPlusNormal0"/>
        <w:jc w:val="both"/>
      </w:pPr>
      <w:r>
        <w:t xml:space="preserve">(п. 12.1 </w:t>
      </w:r>
      <w:proofErr w:type="gramStart"/>
      <w:r>
        <w:t>введен</w:t>
      </w:r>
      <w:proofErr w:type="gramEnd"/>
      <w:r>
        <w:t xml:space="preserve"> </w:t>
      </w:r>
      <w:hyperlink r:id="rId26" w:tooltip="Постановление администрации г. Чебоксары ЧР от 17.02.2016 N 329 &quot;О внесении изменений в постановление администрации города Чебоксары от 04.04.2014 N 1197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17.02.2016 N 329)</w:t>
      </w:r>
    </w:p>
    <w:p w:rsidR="00373221" w:rsidRDefault="009D45BA">
      <w:pPr>
        <w:pStyle w:val="ConsPlusNormal0"/>
        <w:spacing w:before="200"/>
        <w:ind w:firstLine="540"/>
        <w:jc w:val="both"/>
      </w:pPr>
      <w:r>
        <w:t xml:space="preserve">13. Подарок, в отношении которого не поступило заявление, указанное в </w:t>
      </w:r>
      <w:hyperlink w:anchor="P75" w:tooltip="11. 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">
        <w:r>
          <w:rPr>
            <w:color w:val="0000FF"/>
          </w:rPr>
          <w:t>пункте 11</w:t>
        </w:r>
      </w:hyperlink>
      <w:r>
        <w:t xml:space="preserve"> настоящего Положения, может использоваться соответствующим юридическим лицом исполнительно-распорядительного органа города Чебоксары - администрации города Чебоксары для обеспечения деятельности, с учетом заключения комиссии о целесообразности такого использования.</w:t>
      </w:r>
    </w:p>
    <w:p w:rsidR="00373221" w:rsidRDefault="009D45B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tooltip="Постановление администрации г. Чебоксары ЧР от 11.09.2023 N 3339 &quot;О внесении изменений в постановление администрации города Чебоксары от 04.04.2014 N 1197 &quot;О порядке сообщения муниципальными служащими администрации города Чебоксары о получении подарка в связи 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3339)</w:t>
      </w:r>
    </w:p>
    <w:p w:rsidR="00373221" w:rsidRDefault="009D45BA">
      <w:pPr>
        <w:pStyle w:val="ConsPlusNormal0"/>
        <w:spacing w:before="200"/>
        <w:ind w:firstLine="540"/>
        <w:jc w:val="both"/>
      </w:pPr>
      <w:bookmarkStart w:id="5" w:name="P81"/>
      <w:bookmarkEnd w:id="5"/>
      <w:r>
        <w:t>14. В случае нецелесообразности использования подарка, представителем нанимателя (работодателем) принимается решение о реализации подарка и проведении оценки его стоимости для реализации (выкупа), осуществляемой управлением имущественных и земельных отношений администрации города Чебоксары посредством проведения торгов в порядке, предусмотренном законодательством Российской Федерации.</w:t>
      </w:r>
    </w:p>
    <w:p w:rsidR="00373221" w:rsidRDefault="009D45B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Чебоксары ЧР от 11.09.2023 </w:t>
      </w:r>
      <w:hyperlink r:id="rId28" w:tooltip="Постановление администрации г. Чебоксары ЧР от 11.09.2023 N 3339 &quot;О внесении изменений в постановление администрации города Чебоксары от 04.04.2014 N 1197 &quot;О порядке сообщения муниципальными служащими администрации города Чебоксары о получении подарка в связи ">
        <w:r>
          <w:rPr>
            <w:color w:val="0000FF"/>
          </w:rPr>
          <w:t>N 3339</w:t>
        </w:r>
      </w:hyperlink>
      <w:r>
        <w:t xml:space="preserve">, от 21.02.2024 </w:t>
      </w:r>
      <w:hyperlink r:id="rId29" w:tooltip="Постановление администрации г. Чебоксары ЧР от 21.02.2024 N 526 &quot;О внесении изменения в Положение о порядке сообщения муниципальными служащими исполнительно-распорядительного органа города Чебоксары - администрации города Чебоксары о получении подарка в связи ">
        <w:r>
          <w:rPr>
            <w:color w:val="0000FF"/>
          </w:rPr>
          <w:t>N 526</w:t>
        </w:r>
      </w:hyperlink>
      <w:r>
        <w:t>)</w:t>
      </w:r>
    </w:p>
    <w:p w:rsidR="00373221" w:rsidRDefault="009D45BA">
      <w:pPr>
        <w:pStyle w:val="ConsPlusNormal0"/>
        <w:spacing w:before="200"/>
        <w:ind w:firstLine="540"/>
        <w:jc w:val="both"/>
      </w:pPr>
      <w:r>
        <w:t xml:space="preserve">15. Оценка стоимости подарка для реализации (выкупа), предусмотренная </w:t>
      </w:r>
      <w:hyperlink w:anchor="P76" w:tooltip="12. Уполномоченное структурное подразделение в течение 3 месяцев со дня поступления заявления, указанного в пункте 11 настоящего Положения, организует оценку стоимости подарка для реализации (выкупа) и уведомляет в письменной форме лицо, подавшее заявление, о ">
        <w:r>
          <w:rPr>
            <w:color w:val="0000FF"/>
          </w:rPr>
          <w:t>пунктами 12</w:t>
        </w:r>
      </w:hyperlink>
      <w:r>
        <w:t xml:space="preserve"> и </w:t>
      </w:r>
      <w:hyperlink w:anchor="P81" w:tooltip="14. В случае нецелесообразности использования подарка, представителем нанимателя (работодателем) принимается решение о реализации подарка и проведении оценки его стоимости для реализации (выкупа), осуществляемой управлением имущественных и земельных отношений ">
        <w:r>
          <w:rPr>
            <w:color w:val="0000FF"/>
          </w:rPr>
          <w:t>14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73221" w:rsidRDefault="009D45BA">
      <w:pPr>
        <w:pStyle w:val="ConsPlusNormal0"/>
        <w:spacing w:before="200"/>
        <w:ind w:firstLine="540"/>
        <w:jc w:val="both"/>
      </w:pPr>
      <w:r>
        <w:t>16. В случае если подарок не выкуплен или не реализован, представителем нанимателя (работодателем) принимается решение о повторной реализации подарка, либо о его безвозмездной передаче на баланс благотворительной организации, либо об его уничтожении в соответствии с законодательством Российской Федерации.</w:t>
      </w:r>
    </w:p>
    <w:p w:rsidR="00373221" w:rsidRDefault="009D45B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tooltip="Постановление администрации г. Чебоксары ЧР от 11.09.2023 N 3339 &quot;О внесении изменений в постановление администрации города Чебоксары от 04.04.2014 N 1197 &quot;О порядке сообщения муниципальными служащими администрации города Чебоксары о получении подарка в связи 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11.09.2023 N 3339)</w:t>
      </w:r>
    </w:p>
    <w:p w:rsidR="00373221" w:rsidRDefault="009D45BA">
      <w:pPr>
        <w:pStyle w:val="ConsPlusNormal0"/>
        <w:spacing w:before="200"/>
        <w:ind w:firstLine="540"/>
        <w:jc w:val="both"/>
      </w:pPr>
      <w:r>
        <w:t>17. Средства, вырученные от реализации (выкупа) подарка, зачисляются в доход бюджета города Чебоксары в порядке, установленном бюджетным законодательством Российской Федерации.</w:t>
      </w:r>
    </w:p>
    <w:p w:rsidR="00373221" w:rsidRDefault="00373221">
      <w:pPr>
        <w:pStyle w:val="ConsPlusNormal0"/>
        <w:jc w:val="both"/>
      </w:pPr>
    </w:p>
    <w:p w:rsidR="00373221" w:rsidRDefault="00373221">
      <w:pPr>
        <w:pStyle w:val="ConsPlusNormal0"/>
        <w:jc w:val="both"/>
      </w:pPr>
    </w:p>
    <w:p w:rsidR="00373221" w:rsidRDefault="00373221">
      <w:pPr>
        <w:pStyle w:val="ConsPlusNormal0"/>
        <w:jc w:val="both"/>
      </w:pPr>
    </w:p>
    <w:p w:rsidR="00373221" w:rsidRDefault="00373221">
      <w:pPr>
        <w:pStyle w:val="ConsPlusNormal0"/>
        <w:jc w:val="both"/>
      </w:pPr>
    </w:p>
    <w:p w:rsidR="00373221" w:rsidRDefault="00373221">
      <w:pPr>
        <w:pStyle w:val="ConsPlusNormal0"/>
        <w:jc w:val="both"/>
      </w:pPr>
    </w:p>
    <w:p w:rsidR="00373221" w:rsidRDefault="009D45BA">
      <w:pPr>
        <w:pStyle w:val="ConsPlusNormal0"/>
        <w:jc w:val="right"/>
        <w:outlineLvl w:val="1"/>
      </w:pPr>
      <w:r>
        <w:t>Приложение 1</w:t>
      </w:r>
    </w:p>
    <w:p w:rsidR="00373221" w:rsidRDefault="009D45BA">
      <w:pPr>
        <w:pStyle w:val="ConsPlusNormal0"/>
        <w:jc w:val="right"/>
      </w:pPr>
      <w:r>
        <w:t>к Положению</w:t>
      </w:r>
    </w:p>
    <w:p w:rsidR="00373221" w:rsidRDefault="00373221">
      <w:pPr>
        <w:pStyle w:val="ConsPlusNormal0"/>
        <w:jc w:val="both"/>
      </w:pPr>
    </w:p>
    <w:p w:rsidR="00373221" w:rsidRDefault="009D45BA">
      <w:pPr>
        <w:pStyle w:val="ConsPlusNormal0"/>
        <w:jc w:val="center"/>
      </w:pPr>
      <w:bookmarkStart w:id="6" w:name="P95"/>
      <w:bookmarkEnd w:id="6"/>
      <w:r>
        <w:t>Уведомление о получении подарка</w:t>
      </w:r>
    </w:p>
    <w:p w:rsidR="00373221" w:rsidRDefault="00373221">
      <w:pPr>
        <w:pStyle w:val="ConsPlusNormal0"/>
        <w:jc w:val="both"/>
      </w:pPr>
    </w:p>
    <w:p w:rsidR="00373221" w:rsidRDefault="009D45BA">
      <w:pPr>
        <w:pStyle w:val="ConsPlusNonformat0"/>
        <w:jc w:val="both"/>
      </w:pPr>
      <w:r>
        <w:t xml:space="preserve">                                    _______________________________________</w:t>
      </w:r>
    </w:p>
    <w:p w:rsidR="00373221" w:rsidRDefault="009D45BA">
      <w:pPr>
        <w:pStyle w:val="ConsPlusNonformat0"/>
        <w:jc w:val="both"/>
      </w:pPr>
      <w:r>
        <w:t xml:space="preserve">                                         </w:t>
      </w:r>
      <w:proofErr w:type="gramStart"/>
      <w:r>
        <w:t>(наименование уполномоченного</w:t>
      </w:r>
      <w:proofErr w:type="gramEnd"/>
    </w:p>
    <w:p w:rsidR="00373221" w:rsidRDefault="009D45BA">
      <w:pPr>
        <w:pStyle w:val="ConsPlusNonformat0"/>
        <w:jc w:val="both"/>
      </w:pPr>
      <w:r>
        <w:t xml:space="preserve">                                    _______________________________________</w:t>
      </w:r>
    </w:p>
    <w:p w:rsidR="00373221" w:rsidRDefault="009D45BA">
      <w:pPr>
        <w:pStyle w:val="ConsPlusNonformat0"/>
        <w:jc w:val="both"/>
      </w:pPr>
      <w:r>
        <w:t xml:space="preserve">                                       структурного подразделения органа</w:t>
      </w:r>
    </w:p>
    <w:p w:rsidR="00373221" w:rsidRDefault="009D45BA">
      <w:pPr>
        <w:pStyle w:val="ConsPlusNonformat0"/>
        <w:jc w:val="both"/>
      </w:pPr>
      <w:r>
        <w:t xml:space="preserve">                                                 администрации)</w:t>
      </w:r>
    </w:p>
    <w:p w:rsidR="00373221" w:rsidRDefault="009D45BA">
      <w:pPr>
        <w:pStyle w:val="ConsPlusNonformat0"/>
        <w:jc w:val="both"/>
      </w:pPr>
      <w:r>
        <w:t xml:space="preserve">                                    от ____________________________________</w:t>
      </w:r>
    </w:p>
    <w:p w:rsidR="00373221" w:rsidRDefault="00373221">
      <w:pPr>
        <w:pStyle w:val="ConsPlusNonformat0"/>
        <w:jc w:val="both"/>
      </w:pPr>
    </w:p>
    <w:p w:rsidR="00373221" w:rsidRDefault="009D45BA">
      <w:pPr>
        <w:pStyle w:val="ConsPlusNonformat0"/>
        <w:jc w:val="both"/>
      </w:pPr>
      <w:r>
        <w:t xml:space="preserve">                                    _______________________________________</w:t>
      </w:r>
    </w:p>
    <w:p w:rsidR="00373221" w:rsidRDefault="009D45BA">
      <w:pPr>
        <w:pStyle w:val="ConsPlusNonformat0"/>
        <w:jc w:val="both"/>
      </w:pPr>
      <w:r>
        <w:t xml:space="preserve">                                        </w:t>
      </w:r>
      <w:proofErr w:type="gramStart"/>
      <w:r>
        <w:t>(</w:t>
      </w:r>
      <w:proofErr w:type="spellStart"/>
      <w:r>
        <w:t>ф.и.о.</w:t>
      </w:r>
      <w:proofErr w:type="spellEnd"/>
      <w:r>
        <w:t>, занимаемая должность)</w:t>
      </w:r>
      <w:proofErr w:type="gramEnd"/>
    </w:p>
    <w:p w:rsidR="00373221" w:rsidRDefault="00373221">
      <w:pPr>
        <w:pStyle w:val="ConsPlusNonformat0"/>
        <w:jc w:val="both"/>
      </w:pPr>
    </w:p>
    <w:p w:rsidR="00373221" w:rsidRDefault="009D45BA">
      <w:pPr>
        <w:pStyle w:val="ConsPlusNonformat0"/>
        <w:jc w:val="both"/>
      </w:pPr>
      <w:r>
        <w:t xml:space="preserve">      Уведомление о получении подарка от "___" ____________ 20___ г.</w:t>
      </w:r>
    </w:p>
    <w:p w:rsidR="00373221" w:rsidRDefault="00373221">
      <w:pPr>
        <w:pStyle w:val="ConsPlusNonformat0"/>
        <w:jc w:val="both"/>
      </w:pPr>
    </w:p>
    <w:p w:rsidR="00373221" w:rsidRDefault="009D45BA">
      <w:pPr>
        <w:pStyle w:val="ConsPlusNonformat0"/>
        <w:jc w:val="both"/>
      </w:pPr>
      <w:r>
        <w:t>Извещаю о получении _______________________________________________________</w:t>
      </w:r>
    </w:p>
    <w:p w:rsidR="00373221" w:rsidRDefault="009D45BA">
      <w:pPr>
        <w:pStyle w:val="ConsPlusNonformat0"/>
        <w:jc w:val="both"/>
      </w:pPr>
      <w:r>
        <w:t xml:space="preserve">                                     (дата получения)</w:t>
      </w:r>
    </w:p>
    <w:p w:rsidR="00373221" w:rsidRDefault="009D45BA">
      <w:pPr>
        <w:pStyle w:val="ConsPlusNonformat0"/>
        <w:jc w:val="both"/>
      </w:pPr>
      <w:r>
        <w:t>подарк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 на ___________________________________________________________</w:t>
      </w:r>
    </w:p>
    <w:p w:rsidR="00373221" w:rsidRDefault="009D45BA">
      <w:pPr>
        <w:pStyle w:val="ConsPlusNonformat0"/>
        <w:jc w:val="both"/>
      </w:pPr>
      <w:r>
        <w:t xml:space="preserve">                     </w:t>
      </w:r>
      <w:proofErr w:type="gramStart"/>
      <w:r>
        <w:t>(наименование протокольного мероприятия, служебной</w:t>
      </w:r>
      <w:proofErr w:type="gramEnd"/>
    </w:p>
    <w:p w:rsidR="00373221" w:rsidRDefault="009D45BA">
      <w:pPr>
        <w:pStyle w:val="ConsPlusNonformat0"/>
        <w:jc w:val="both"/>
      </w:pPr>
      <w:r>
        <w:t xml:space="preserve">                       командировки, другого официального мероприятия,</w:t>
      </w:r>
    </w:p>
    <w:p w:rsidR="00373221" w:rsidRDefault="009D45BA">
      <w:pPr>
        <w:pStyle w:val="ConsPlusNonformat0"/>
        <w:jc w:val="both"/>
      </w:pPr>
      <w:r>
        <w:t xml:space="preserve">                                 место и дата проведения)</w:t>
      </w:r>
    </w:p>
    <w:p w:rsidR="00373221" w:rsidRDefault="0037322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515"/>
        <w:gridCol w:w="1701"/>
        <w:gridCol w:w="1701"/>
      </w:tblGrid>
      <w:tr w:rsidR="00373221">
        <w:tc>
          <w:tcPr>
            <w:tcW w:w="2041" w:type="dxa"/>
          </w:tcPr>
          <w:p w:rsidR="00373221" w:rsidRDefault="009D45BA">
            <w:pPr>
              <w:pStyle w:val="ConsPlusNormal0"/>
              <w:jc w:val="center"/>
            </w:pPr>
            <w:r>
              <w:t>Наименование подарка</w:t>
            </w:r>
          </w:p>
        </w:tc>
        <w:tc>
          <w:tcPr>
            <w:tcW w:w="3515" w:type="dxa"/>
          </w:tcPr>
          <w:p w:rsidR="00373221" w:rsidRDefault="009D45BA">
            <w:pPr>
              <w:pStyle w:val="ConsPlusNormal0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01" w:type="dxa"/>
          </w:tcPr>
          <w:p w:rsidR="00373221" w:rsidRDefault="009D45BA">
            <w:pPr>
              <w:pStyle w:val="ConsPlusNormal0"/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</w:tcPr>
          <w:p w:rsidR="00373221" w:rsidRDefault="009D45BA">
            <w:pPr>
              <w:pStyle w:val="ConsPlusNormal0"/>
              <w:jc w:val="center"/>
            </w:pPr>
            <w:r>
              <w:t xml:space="preserve">Стоимость в рублях </w:t>
            </w:r>
            <w:hyperlink w:anchor="P151" w:tooltip="    &lt;*&gt;   Заполняется  при  наличии  документов,  подтверждающих  стоимость">
              <w:r>
                <w:rPr>
                  <w:color w:val="0000FF"/>
                </w:rPr>
                <w:t>&lt;*&gt;</w:t>
              </w:r>
            </w:hyperlink>
          </w:p>
        </w:tc>
      </w:tr>
      <w:tr w:rsidR="00373221">
        <w:tc>
          <w:tcPr>
            <w:tcW w:w="2041" w:type="dxa"/>
          </w:tcPr>
          <w:p w:rsidR="00373221" w:rsidRDefault="009D45BA">
            <w:pPr>
              <w:pStyle w:val="ConsPlusNormal0"/>
            </w:pPr>
            <w:r>
              <w:t>1.</w:t>
            </w:r>
          </w:p>
        </w:tc>
        <w:tc>
          <w:tcPr>
            <w:tcW w:w="3515" w:type="dxa"/>
          </w:tcPr>
          <w:p w:rsidR="00373221" w:rsidRDefault="00373221">
            <w:pPr>
              <w:pStyle w:val="ConsPlusNormal0"/>
            </w:pPr>
          </w:p>
        </w:tc>
        <w:tc>
          <w:tcPr>
            <w:tcW w:w="1701" w:type="dxa"/>
          </w:tcPr>
          <w:p w:rsidR="00373221" w:rsidRDefault="00373221">
            <w:pPr>
              <w:pStyle w:val="ConsPlusNormal0"/>
            </w:pPr>
          </w:p>
        </w:tc>
        <w:tc>
          <w:tcPr>
            <w:tcW w:w="1701" w:type="dxa"/>
          </w:tcPr>
          <w:p w:rsidR="00373221" w:rsidRDefault="00373221">
            <w:pPr>
              <w:pStyle w:val="ConsPlusNormal0"/>
            </w:pPr>
          </w:p>
        </w:tc>
      </w:tr>
      <w:tr w:rsidR="00373221">
        <w:tc>
          <w:tcPr>
            <w:tcW w:w="2041" w:type="dxa"/>
          </w:tcPr>
          <w:p w:rsidR="00373221" w:rsidRDefault="009D45BA">
            <w:pPr>
              <w:pStyle w:val="ConsPlusNormal0"/>
            </w:pPr>
            <w:r>
              <w:t>2.</w:t>
            </w:r>
          </w:p>
        </w:tc>
        <w:tc>
          <w:tcPr>
            <w:tcW w:w="3515" w:type="dxa"/>
          </w:tcPr>
          <w:p w:rsidR="00373221" w:rsidRDefault="00373221">
            <w:pPr>
              <w:pStyle w:val="ConsPlusNormal0"/>
            </w:pPr>
          </w:p>
        </w:tc>
        <w:tc>
          <w:tcPr>
            <w:tcW w:w="1701" w:type="dxa"/>
          </w:tcPr>
          <w:p w:rsidR="00373221" w:rsidRDefault="00373221">
            <w:pPr>
              <w:pStyle w:val="ConsPlusNormal0"/>
            </w:pPr>
          </w:p>
        </w:tc>
        <w:tc>
          <w:tcPr>
            <w:tcW w:w="1701" w:type="dxa"/>
          </w:tcPr>
          <w:p w:rsidR="00373221" w:rsidRDefault="00373221">
            <w:pPr>
              <w:pStyle w:val="ConsPlusNormal0"/>
            </w:pPr>
          </w:p>
        </w:tc>
      </w:tr>
      <w:tr w:rsidR="00373221">
        <w:tc>
          <w:tcPr>
            <w:tcW w:w="2041" w:type="dxa"/>
          </w:tcPr>
          <w:p w:rsidR="00373221" w:rsidRDefault="009D45BA">
            <w:pPr>
              <w:pStyle w:val="ConsPlusNormal0"/>
            </w:pPr>
            <w:r>
              <w:t>3.</w:t>
            </w:r>
          </w:p>
        </w:tc>
        <w:tc>
          <w:tcPr>
            <w:tcW w:w="3515" w:type="dxa"/>
          </w:tcPr>
          <w:p w:rsidR="00373221" w:rsidRDefault="00373221">
            <w:pPr>
              <w:pStyle w:val="ConsPlusNormal0"/>
            </w:pPr>
          </w:p>
        </w:tc>
        <w:tc>
          <w:tcPr>
            <w:tcW w:w="1701" w:type="dxa"/>
          </w:tcPr>
          <w:p w:rsidR="00373221" w:rsidRDefault="00373221">
            <w:pPr>
              <w:pStyle w:val="ConsPlusNormal0"/>
            </w:pPr>
          </w:p>
        </w:tc>
        <w:tc>
          <w:tcPr>
            <w:tcW w:w="1701" w:type="dxa"/>
          </w:tcPr>
          <w:p w:rsidR="00373221" w:rsidRDefault="00373221">
            <w:pPr>
              <w:pStyle w:val="ConsPlusNormal0"/>
            </w:pPr>
          </w:p>
        </w:tc>
      </w:tr>
      <w:tr w:rsidR="00373221">
        <w:tc>
          <w:tcPr>
            <w:tcW w:w="2041" w:type="dxa"/>
          </w:tcPr>
          <w:p w:rsidR="00373221" w:rsidRDefault="009D45BA">
            <w:pPr>
              <w:pStyle w:val="ConsPlusNormal0"/>
              <w:jc w:val="center"/>
            </w:pPr>
            <w:r>
              <w:t>Итого</w:t>
            </w:r>
          </w:p>
        </w:tc>
        <w:tc>
          <w:tcPr>
            <w:tcW w:w="3515" w:type="dxa"/>
          </w:tcPr>
          <w:p w:rsidR="00373221" w:rsidRDefault="00373221">
            <w:pPr>
              <w:pStyle w:val="ConsPlusNormal0"/>
            </w:pPr>
          </w:p>
        </w:tc>
        <w:tc>
          <w:tcPr>
            <w:tcW w:w="1701" w:type="dxa"/>
          </w:tcPr>
          <w:p w:rsidR="00373221" w:rsidRDefault="00373221">
            <w:pPr>
              <w:pStyle w:val="ConsPlusNormal0"/>
            </w:pPr>
          </w:p>
        </w:tc>
        <w:tc>
          <w:tcPr>
            <w:tcW w:w="1701" w:type="dxa"/>
          </w:tcPr>
          <w:p w:rsidR="00373221" w:rsidRDefault="00373221">
            <w:pPr>
              <w:pStyle w:val="ConsPlusNormal0"/>
            </w:pPr>
          </w:p>
        </w:tc>
      </w:tr>
    </w:tbl>
    <w:p w:rsidR="00373221" w:rsidRDefault="00373221">
      <w:pPr>
        <w:pStyle w:val="ConsPlusNormal0"/>
        <w:jc w:val="both"/>
      </w:pPr>
    </w:p>
    <w:p w:rsidR="00373221" w:rsidRDefault="009D45BA">
      <w:pPr>
        <w:pStyle w:val="ConsPlusNonformat0"/>
        <w:jc w:val="both"/>
      </w:pPr>
      <w:r>
        <w:t>Приложение: _______________________________________________ на ____ листах.</w:t>
      </w:r>
    </w:p>
    <w:p w:rsidR="00373221" w:rsidRDefault="009D45BA">
      <w:pPr>
        <w:pStyle w:val="ConsPlusNonformat0"/>
        <w:jc w:val="both"/>
      </w:pPr>
      <w:r>
        <w:t xml:space="preserve">                      (наименование документа)</w:t>
      </w:r>
    </w:p>
    <w:p w:rsidR="00373221" w:rsidRDefault="00373221">
      <w:pPr>
        <w:pStyle w:val="ConsPlusNonformat0"/>
        <w:jc w:val="both"/>
      </w:pPr>
    </w:p>
    <w:p w:rsidR="00373221" w:rsidRDefault="009D45BA">
      <w:pPr>
        <w:pStyle w:val="ConsPlusNonformat0"/>
        <w:jc w:val="both"/>
      </w:pPr>
      <w:r>
        <w:t>Лицо, представившее</w:t>
      </w:r>
    </w:p>
    <w:p w:rsidR="00373221" w:rsidRDefault="009D45BA">
      <w:pPr>
        <w:pStyle w:val="ConsPlusNonformat0"/>
        <w:jc w:val="both"/>
      </w:pPr>
      <w:r>
        <w:t>уведомление        _________ _____________________   __ __________ 20___ г.</w:t>
      </w:r>
    </w:p>
    <w:p w:rsidR="00373221" w:rsidRDefault="009D45BA">
      <w:pPr>
        <w:pStyle w:val="ConsPlusNonformat0"/>
        <w:jc w:val="both"/>
      </w:pPr>
      <w:r>
        <w:t xml:space="preserve">                   (подпись) (расшифровка подписи)</w:t>
      </w:r>
    </w:p>
    <w:p w:rsidR="00373221" w:rsidRDefault="009D45BA">
      <w:pPr>
        <w:pStyle w:val="ConsPlusNonformat0"/>
        <w:jc w:val="both"/>
      </w:pPr>
      <w:r>
        <w:t>Лицо, принявшее</w:t>
      </w:r>
    </w:p>
    <w:p w:rsidR="00373221" w:rsidRDefault="009D45BA">
      <w:pPr>
        <w:pStyle w:val="ConsPlusNonformat0"/>
        <w:jc w:val="both"/>
      </w:pPr>
      <w:r>
        <w:t>уведомление        _________ _____________________   __ __________ 20___ г.</w:t>
      </w:r>
    </w:p>
    <w:p w:rsidR="00373221" w:rsidRDefault="009D45BA">
      <w:pPr>
        <w:pStyle w:val="ConsPlusNonformat0"/>
        <w:jc w:val="both"/>
      </w:pPr>
      <w:r>
        <w:t xml:space="preserve">                   (подпись) (расшифровка подписи)</w:t>
      </w:r>
    </w:p>
    <w:p w:rsidR="00373221" w:rsidRDefault="00373221">
      <w:pPr>
        <w:pStyle w:val="ConsPlusNonformat0"/>
        <w:jc w:val="both"/>
      </w:pPr>
    </w:p>
    <w:p w:rsidR="00373221" w:rsidRDefault="009D45BA">
      <w:pPr>
        <w:pStyle w:val="ConsPlusNonformat0"/>
        <w:jc w:val="both"/>
      </w:pPr>
      <w:r>
        <w:t>Регистрационный номер в журнале регистрации уведомлений ____________</w:t>
      </w:r>
    </w:p>
    <w:p w:rsidR="00373221" w:rsidRDefault="009D45BA">
      <w:pPr>
        <w:pStyle w:val="ConsPlusNonformat0"/>
        <w:jc w:val="both"/>
      </w:pPr>
      <w:r>
        <w:t>"___" _________ 20___ г.</w:t>
      </w:r>
    </w:p>
    <w:p w:rsidR="00373221" w:rsidRDefault="00373221">
      <w:pPr>
        <w:pStyle w:val="ConsPlusNonformat0"/>
        <w:jc w:val="both"/>
      </w:pPr>
    </w:p>
    <w:p w:rsidR="00373221" w:rsidRDefault="009D45BA">
      <w:pPr>
        <w:pStyle w:val="ConsPlusNonformat0"/>
        <w:jc w:val="both"/>
      </w:pPr>
      <w:r>
        <w:t xml:space="preserve">    --------------------------------</w:t>
      </w:r>
    </w:p>
    <w:p w:rsidR="00373221" w:rsidRDefault="009D45BA">
      <w:pPr>
        <w:pStyle w:val="ConsPlusNonformat0"/>
        <w:jc w:val="both"/>
      </w:pPr>
      <w:bookmarkStart w:id="7" w:name="P151"/>
      <w:bookmarkEnd w:id="7"/>
      <w:r>
        <w:t xml:space="preserve">    &lt;*&gt;   Заполняется  при  наличии  документов,  подтверждающих  стоимость</w:t>
      </w:r>
    </w:p>
    <w:p w:rsidR="00373221" w:rsidRDefault="009D45BA">
      <w:pPr>
        <w:pStyle w:val="ConsPlusNonformat0"/>
        <w:jc w:val="both"/>
      </w:pPr>
      <w:r>
        <w:t>подарка.</w:t>
      </w:r>
    </w:p>
    <w:p w:rsidR="00373221" w:rsidRDefault="00373221">
      <w:pPr>
        <w:pStyle w:val="ConsPlusNormal0"/>
        <w:jc w:val="both"/>
      </w:pPr>
    </w:p>
    <w:p w:rsidR="00373221" w:rsidRDefault="00373221">
      <w:pPr>
        <w:pStyle w:val="ConsPlusNormal0"/>
        <w:jc w:val="both"/>
      </w:pPr>
    </w:p>
    <w:p w:rsidR="00373221" w:rsidRDefault="00373221">
      <w:pPr>
        <w:pStyle w:val="ConsPlusNormal0"/>
        <w:jc w:val="both"/>
      </w:pPr>
    </w:p>
    <w:p w:rsidR="00373221" w:rsidRDefault="00373221">
      <w:pPr>
        <w:pStyle w:val="ConsPlusNormal0"/>
        <w:jc w:val="both"/>
      </w:pPr>
    </w:p>
    <w:p w:rsidR="00373221" w:rsidRDefault="00373221">
      <w:pPr>
        <w:pStyle w:val="ConsPlusNormal0"/>
        <w:jc w:val="both"/>
      </w:pPr>
    </w:p>
    <w:p w:rsidR="00373221" w:rsidRDefault="009D45BA">
      <w:pPr>
        <w:pStyle w:val="ConsPlusNormal0"/>
        <w:jc w:val="right"/>
        <w:outlineLvl w:val="1"/>
      </w:pPr>
      <w:r>
        <w:t>Приложение 2</w:t>
      </w:r>
    </w:p>
    <w:p w:rsidR="00373221" w:rsidRDefault="009D45BA">
      <w:pPr>
        <w:pStyle w:val="ConsPlusNormal0"/>
        <w:jc w:val="right"/>
      </w:pPr>
      <w:r>
        <w:t>к Положению</w:t>
      </w:r>
    </w:p>
    <w:p w:rsidR="00373221" w:rsidRDefault="00373221">
      <w:pPr>
        <w:pStyle w:val="ConsPlusNormal0"/>
        <w:jc w:val="both"/>
      </w:pPr>
    </w:p>
    <w:p w:rsidR="00373221" w:rsidRDefault="009D45BA">
      <w:pPr>
        <w:pStyle w:val="ConsPlusNonformat0"/>
        <w:jc w:val="both"/>
      </w:pPr>
      <w:bookmarkStart w:id="8" w:name="P161"/>
      <w:bookmarkEnd w:id="8"/>
      <w:r>
        <w:t xml:space="preserve">                        АКТ ПРИЕМА-ПЕРЕДАЧИ ПОДАРКА</w:t>
      </w:r>
    </w:p>
    <w:p w:rsidR="00373221" w:rsidRDefault="00373221">
      <w:pPr>
        <w:pStyle w:val="ConsPlusNonformat0"/>
        <w:jc w:val="both"/>
      </w:pPr>
    </w:p>
    <w:p w:rsidR="00373221" w:rsidRDefault="009D45BA">
      <w:pPr>
        <w:pStyle w:val="ConsPlusNonformat0"/>
        <w:jc w:val="both"/>
      </w:pPr>
      <w:r>
        <w:t>Акт составлен о том, что</w:t>
      </w:r>
    </w:p>
    <w:p w:rsidR="00373221" w:rsidRDefault="009D45BA">
      <w:pPr>
        <w:pStyle w:val="ConsPlusNonformat0"/>
        <w:jc w:val="both"/>
      </w:pPr>
      <w:r>
        <w:t>___________________________________________________________________________</w:t>
      </w:r>
    </w:p>
    <w:p w:rsidR="00373221" w:rsidRDefault="009D45BA">
      <w:pPr>
        <w:pStyle w:val="ConsPlusNonformat0"/>
        <w:jc w:val="both"/>
      </w:pPr>
      <w:r>
        <w:t xml:space="preserve">                    (наименование органа администрации)</w:t>
      </w:r>
    </w:p>
    <w:p w:rsidR="00373221" w:rsidRDefault="009D45BA">
      <w:pPr>
        <w:pStyle w:val="ConsPlusNonformat0"/>
        <w:jc w:val="both"/>
      </w:pPr>
      <w:r>
        <w:t>приня</w:t>
      </w:r>
      <w:proofErr w:type="gramStart"/>
      <w:r>
        <w:t>л(</w:t>
      </w:r>
      <w:proofErr w:type="gramEnd"/>
      <w:r>
        <w:t>-а) к учету от _____________________________________________________</w:t>
      </w:r>
    </w:p>
    <w:p w:rsidR="00373221" w:rsidRDefault="009D45BA">
      <w:pPr>
        <w:pStyle w:val="ConsPlusNonformat0"/>
        <w:jc w:val="both"/>
      </w:pPr>
      <w:r>
        <w:t xml:space="preserve">                               (Ф.И.О. лица, получившего подарок)</w:t>
      </w:r>
    </w:p>
    <w:p w:rsidR="00373221" w:rsidRDefault="009D45BA">
      <w:pPr>
        <w:pStyle w:val="ConsPlusNonformat0"/>
        <w:jc w:val="both"/>
      </w:pPr>
      <w:r>
        <w:t>следующий подарок:</w:t>
      </w:r>
    </w:p>
    <w:p w:rsidR="00373221" w:rsidRDefault="0037322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35"/>
      </w:tblGrid>
      <w:tr w:rsidR="00373221">
        <w:tc>
          <w:tcPr>
            <w:tcW w:w="4479" w:type="dxa"/>
          </w:tcPr>
          <w:p w:rsidR="00373221" w:rsidRDefault="009D45BA">
            <w:pPr>
              <w:pStyle w:val="ConsPlusNormal0"/>
              <w:jc w:val="center"/>
            </w:pPr>
            <w:r>
              <w:t>Наименование подарка</w:t>
            </w:r>
          </w:p>
        </w:tc>
        <w:tc>
          <w:tcPr>
            <w:tcW w:w="4535" w:type="dxa"/>
          </w:tcPr>
          <w:p w:rsidR="00373221" w:rsidRDefault="009D45BA">
            <w:pPr>
              <w:pStyle w:val="ConsPlusNormal0"/>
              <w:jc w:val="center"/>
            </w:pPr>
            <w:r>
              <w:t>Стоимость, рублей</w:t>
            </w:r>
          </w:p>
        </w:tc>
      </w:tr>
      <w:tr w:rsidR="00373221">
        <w:tc>
          <w:tcPr>
            <w:tcW w:w="4479" w:type="dxa"/>
          </w:tcPr>
          <w:p w:rsidR="00373221" w:rsidRDefault="00373221">
            <w:pPr>
              <w:pStyle w:val="ConsPlusNormal0"/>
            </w:pPr>
          </w:p>
        </w:tc>
        <w:tc>
          <w:tcPr>
            <w:tcW w:w="4535" w:type="dxa"/>
          </w:tcPr>
          <w:p w:rsidR="00373221" w:rsidRDefault="00373221">
            <w:pPr>
              <w:pStyle w:val="ConsPlusNormal0"/>
            </w:pPr>
          </w:p>
        </w:tc>
      </w:tr>
    </w:tbl>
    <w:p w:rsidR="00373221" w:rsidRDefault="00373221">
      <w:pPr>
        <w:pStyle w:val="ConsPlusNormal0"/>
        <w:jc w:val="both"/>
      </w:pPr>
    </w:p>
    <w:p w:rsidR="00373221" w:rsidRDefault="009D45BA">
      <w:pPr>
        <w:pStyle w:val="ConsPlusNonformat0"/>
        <w:jc w:val="both"/>
      </w:pPr>
      <w:r>
        <w:t>Сдал ______________________________________________________________________</w:t>
      </w:r>
    </w:p>
    <w:p w:rsidR="00373221" w:rsidRDefault="009D45BA">
      <w:pPr>
        <w:pStyle w:val="ConsPlusNonformat0"/>
        <w:jc w:val="both"/>
      </w:pPr>
      <w:r>
        <w:t xml:space="preserve">                 (должность) (подпись) (расшифровка подписи)</w:t>
      </w:r>
    </w:p>
    <w:p w:rsidR="00373221" w:rsidRDefault="00373221">
      <w:pPr>
        <w:pStyle w:val="ConsPlusNonformat0"/>
        <w:jc w:val="both"/>
      </w:pPr>
    </w:p>
    <w:p w:rsidR="00373221" w:rsidRDefault="009D45BA">
      <w:pPr>
        <w:pStyle w:val="ConsPlusNonformat0"/>
        <w:jc w:val="both"/>
      </w:pPr>
      <w:r>
        <w:t>Принял ____________________________________________________________________</w:t>
      </w:r>
    </w:p>
    <w:p w:rsidR="00373221" w:rsidRDefault="009D45BA">
      <w:pPr>
        <w:pStyle w:val="ConsPlusNonformat0"/>
        <w:jc w:val="both"/>
      </w:pPr>
      <w:r>
        <w:t xml:space="preserve">                 (должность) (подпись) (расшифровка подписи)</w:t>
      </w:r>
    </w:p>
    <w:p w:rsidR="00373221" w:rsidRDefault="00373221">
      <w:pPr>
        <w:pStyle w:val="ConsPlusNonformat0"/>
        <w:jc w:val="both"/>
      </w:pPr>
    </w:p>
    <w:p w:rsidR="00373221" w:rsidRDefault="009D45BA">
      <w:pPr>
        <w:pStyle w:val="ConsPlusNonformat0"/>
        <w:jc w:val="both"/>
      </w:pPr>
      <w:r>
        <w:t>М.П.</w:t>
      </w:r>
    </w:p>
    <w:p w:rsidR="00373221" w:rsidRDefault="00373221">
      <w:pPr>
        <w:pStyle w:val="ConsPlusNormal0"/>
        <w:jc w:val="both"/>
      </w:pPr>
    </w:p>
    <w:p w:rsidR="00373221" w:rsidRDefault="00373221">
      <w:pPr>
        <w:pStyle w:val="ConsPlusNormal0"/>
        <w:jc w:val="both"/>
      </w:pPr>
    </w:p>
    <w:p w:rsidR="00373221" w:rsidRDefault="0037322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73221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C4D" w:rsidRDefault="00E83C4D">
      <w:r>
        <w:separator/>
      </w:r>
    </w:p>
  </w:endnote>
  <w:endnote w:type="continuationSeparator" w:id="0">
    <w:p w:rsidR="00E83C4D" w:rsidRDefault="00E8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A" w:rsidRDefault="003E088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221" w:rsidRDefault="0037322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73221">
      <w:trPr>
        <w:trHeight w:hRule="exact" w:val="1663"/>
      </w:trPr>
      <w:tc>
        <w:tcPr>
          <w:tcW w:w="1650" w:type="pct"/>
          <w:vAlign w:val="center"/>
        </w:tcPr>
        <w:p w:rsidR="00373221" w:rsidRDefault="009D45B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73221" w:rsidRDefault="003E088A">
          <w:pPr>
            <w:pStyle w:val="ConsPlusNormal0"/>
            <w:jc w:val="center"/>
          </w:pPr>
          <w:hyperlink r:id="rId1">
            <w:r w:rsidR="009D45B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73221" w:rsidRDefault="009D45B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E088A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E088A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373221" w:rsidRDefault="009D45BA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221" w:rsidRDefault="0037322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73221">
      <w:trPr>
        <w:trHeight w:hRule="exact" w:val="1663"/>
      </w:trPr>
      <w:tc>
        <w:tcPr>
          <w:tcW w:w="1650" w:type="pct"/>
          <w:vAlign w:val="center"/>
        </w:tcPr>
        <w:p w:rsidR="00373221" w:rsidRDefault="009D45B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73221" w:rsidRDefault="003E088A">
          <w:pPr>
            <w:pStyle w:val="ConsPlusNormal0"/>
            <w:jc w:val="center"/>
          </w:pPr>
          <w:hyperlink r:id="rId1">
            <w:r w:rsidR="009D45B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73221" w:rsidRDefault="009D45B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E088A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E088A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373221" w:rsidRDefault="009D45B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C4D" w:rsidRDefault="00E83C4D">
      <w:r>
        <w:separator/>
      </w:r>
    </w:p>
  </w:footnote>
  <w:footnote w:type="continuationSeparator" w:id="0">
    <w:p w:rsidR="00E83C4D" w:rsidRDefault="00E83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A" w:rsidRDefault="003E08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73221">
      <w:trPr>
        <w:trHeight w:hRule="exact" w:val="1683"/>
      </w:trPr>
      <w:tc>
        <w:tcPr>
          <w:tcW w:w="2700" w:type="pct"/>
          <w:vAlign w:val="center"/>
        </w:tcPr>
        <w:p w:rsidR="00373221" w:rsidRDefault="009D45B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Чебоксары ЧР от 04.04.2014 N 1197</w:t>
          </w:r>
          <w:r>
            <w:rPr>
              <w:rFonts w:ascii="Tahoma" w:hAnsi="Tahoma" w:cs="Tahoma"/>
              <w:sz w:val="16"/>
              <w:szCs w:val="16"/>
            </w:rPr>
            <w:br/>
            <w:t>(ред. от 21.02.2024)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порядке сообщения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муниципальным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373221" w:rsidRDefault="00373221">
          <w:pPr>
            <w:pStyle w:val="ConsPlusNormal0"/>
            <w:jc w:val="right"/>
            <w:rPr>
              <w:rFonts w:ascii="Tahoma" w:hAnsi="Tahoma" w:cs="Tahoma"/>
            </w:rPr>
          </w:pPr>
          <w:bookmarkStart w:id="9" w:name="_GoBack"/>
          <w:bookmarkEnd w:id="9"/>
        </w:p>
      </w:tc>
    </w:tr>
  </w:tbl>
  <w:p w:rsidR="00373221" w:rsidRDefault="0037322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73221" w:rsidRDefault="00373221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73221">
      <w:trPr>
        <w:trHeight w:hRule="exact" w:val="1683"/>
      </w:trPr>
      <w:tc>
        <w:tcPr>
          <w:tcW w:w="2700" w:type="pct"/>
          <w:vAlign w:val="center"/>
        </w:tcPr>
        <w:p w:rsidR="00373221" w:rsidRDefault="009D45B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Чебоксары ЧР от 04.04.2014 N 1197</w:t>
          </w:r>
          <w:r>
            <w:rPr>
              <w:rFonts w:ascii="Tahoma" w:hAnsi="Tahoma" w:cs="Tahoma"/>
              <w:sz w:val="16"/>
              <w:szCs w:val="16"/>
            </w:rPr>
            <w:br/>
            <w:t>(ред. от 21.02.2024)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порядке сообщения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муниципальным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373221" w:rsidRDefault="00373221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373221" w:rsidRDefault="0037322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73221" w:rsidRDefault="0037322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3221"/>
    <w:rsid w:val="00373221"/>
    <w:rsid w:val="003E088A"/>
    <w:rsid w:val="006833D5"/>
    <w:rsid w:val="009D45BA"/>
    <w:rsid w:val="00B1107E"/>
    <w:rsid w:val="00E8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83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3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08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088A"/>
  </w:style>
  <w:style w:type="paragraph" w:styleId="a7">
    <w:name w:val="footer"/>
    <w:basedOn w:val="a"/>
    <w:link w:val="a8"/>
    <w:uiPriority w:val="99"/>
    <w:unhideWhenUsed/>
    <w:rsid w:val="003E08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0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66712&amp;dst=100005" TargetMode="External"/><Relationship Id="rId13" Type="http://schemas.openxmlformats.org/officeDocument/2006/relationships/hyperlink" Target="https://login.consultant.ru/link/?req=doc&amp;base=RLAW098&amp;n=166712&amp;dst=100006" TargetMode="External"/><Relationship Id="rId18" Type="http://schemas.openxmlformats.org/officeDocument/2006/relationships/hyperlink" Target="https://login.consultant.ru/link/?req=doc&amp;base=RLAW098&amp;n=166712&amp;dst=100008" TargetMode="External"/><Relationship Id="rId26" Type="http://schemas.openxmlformats.org/officeDocument/2006/relationships/hyperlink" Target="https://login.consultant.ru/link/?req=doc&amp;base=RLAW098&amp;n=83507&amp;dst=1000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98&amp;n=83507&amp;dst=100015" TargetMode="External"/><Relationship Id="rId34" Type="http://schemas.openxmlformats.org/officeDocument/2006/relationships/footer" Target="footer2.xml"/><Relationship Id="rId7" Type="http://schemas.openxmlformats.org/officeDocument/2006/relationships/hyperlink" Target="https://login.consultant.ru/link/?req=doc&amp;base=RLAW098&amp;n=83507&amp;dst=100005" TargetMode="External"/><Relationship Id="rId12" Type="http://schemas.openxmlformats.org/officeDocument/2006/relationships/hyperlink" Target="https://login.consultant.ru/link/?req=doc&amp;base=RLAW098&amp;n=83507&amp;dst=100010" TargetMode="External"/><Relationship Id="rId17" Type="http://schemas.openxmlformats.org/officeDocument/2006/relationships/hyperlink" Target="https://login.consultant.ru/link/?req=doc&amp;base=RLAW098&amp;n=173279&amp;dst=100005" TargetMode="External"/><Relationship Id="rId25" Type="http://schemas.openxmlformats.org/officeDocument/2006/relationships/hyperlink" Target="https://login.consultant.ru/link/?req=doc&amp;base=RLAW098&amp;n=166712&amp;dst=100012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8&amp;n=166712&amp;dst=100007" TargetMode="External"/><Relationship Id="rId20" Type="http://schemas.openxmlformats.org/officeDocument/2006/relationships/hyperlink" Target="https://login.consultant.ru/link/?req=doc&amp;base=RLAW098&amp;n=83507&amp;dst=100014" TargetMode="External"/><Relationship Id="rId29" Type="http://schemas.openxmlformats.org/officeDocument/2006/relationships/hyperlink" Target="https://login.consultant.ru/link/?req=doc&amp;base=RLAW098&amp;n=173279&amp;dst=10000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98&amp;n=83507&amp;dst=100008" TargetMode="External"/><Relationship Id="rId24" Type="http://schemas.openxmlformats.org/officeDocument/2006/relationships/hyperlink" Target="https://login.consultant.ru/link/?req=doc&amp;base=RLAW098&amp;n=166712&amp;dst=100012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98&amp;n=83507&amp;dst=100011" TargetMode="External"/><Relationship Id="rId23" Type="http://schemas.openxmlformats.org/officeDocument/2006/relationships/hyperlink" Target="https://login.consultant.ru/link/?req=doc&amp;base=RLAW098&amp;n=83507&amp;dst=100018" TargetMode="External"/><Relationship Id="rId28" Type="http://schemas.openxmlformats.org/officeDocument/2006/relationships/hyperlink" Target="https://login.consultant.ru/link/?req=doc&amp;base=RLAW098&amp;n=166712&amp;dst=100014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login.consultant.ru/link/?req=doc&amp;base=LAW&amp;n=443333&amp;dst=100051" TargetMode="External"/><Relationship Id="rId19" Type="http://schemas.openxmlformats.org/officeDocument/2006/relationships/hyperlink" Target="https://login.consultant.ru/link/?req=doc&amp;base=RLAW098&amp;n=166712&amp;dst=100009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73279&amp;dst=100005" TargetMode="External"/><Relationship Id="rId14" Type="http://schemas.openxmlformats.org/officeDocument/2006/relationships/hyperlink" Target="https://login.consultant.ru/link/?req=doc&amp;base=RLAW098&amp;n=65136" TargetMode="External"/><Relationship Id="rId22" Type="http://schemas.openxmlformats.org/officeDocument/2006/relationships/hyperlink" Target="https://login.consultant.ru/link/?req=doc&amp;base=RLAW098&amp;n=166712&amp;dst=100010" TargetMode="External"/><Relationship Id="rId27" Type="http://schemas.openxmlformats.org/officeDocument/2006/relationships/hyperlink" Target="https://login.consultant.ru/link/?req=doc&amp;base=RLAW098&amp;n=166712&amp;dst=100013" TargetMode="External"/><Relationship Id="rId30" Type="http://schemas.openxmlformats.org/officeDocument/2006/relationships/hyperlink" Target="https://login.consultant.ru/link/?req=doc&amp;base=RLAW098&amp;n=166712&amp;dst=100014" TargetMode="External"/><Relationship Id="rId35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3804</Words>
  <Characters>21689</Characters>
  <Application>Microsoft Office Word</Application>
  <DocSecurity>0</DocSecurity>
  <Lines>180</Lines>
  <Paragraphs>50</Paragraphs>
  <ScaleCrop>false</ScaleCrop>
  <Company>КонсультантПлюс Версия 4024.00.01</Company>
  <LinksUpToDate>false</LinksUpToDate>
  <CharactersWithSpaces>25443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Чебоксары ЧР от 04.04.2014 N 1197
(ред. от 21.02.2024)
"О порядке сообщения муниципальными служащими исполнительно-распорядительного органа города Чебоксары - администрации города Чебоксары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зачислении средств, вырученных от его ре</dc:title>
  <cp:lastModifiedBy>gcheb_pressa7</cp:lastModifiedBy>
  <cp:revision>6</cp:revision>
  <dcterms:created xsi:type="dcterms:W3CDTF">2024-07-05T07:08:00Z</dcterms:created>
  <dcterms:modified xsi:type="dcterms:W3CDTF">2024-07-17T12:03:00Z</dcterms:modified>
</cp:coreProperties>
</file>