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8"/>
        <w:gridCol w:w="7791"/>
        <w:gridCol w:w="1466"/>
        <w:gridCol w:w="566"/>
        <w:gridCol w:w="396"/>
        <w:gridCol w:w="398"/>
        <w:gridCol w:w="1494"/>
        <w:gridCol w:w="1494"/>
        <w:gridCol w:w="1494"/>
      </w:tblGrid>
      <w:tr w:rsidR="002D0569" w:rsidTr="002D0569">
        <w:trPr>
          <w:trHeight w:val="46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4</w:t>
            </w:r>
          </w:p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«О бюджете Шемуршинского муниципального округа Чувашской Республики</w:t>
            </w:r>
          </w:p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 2024 год  и на плановый </w:t>
            </w:r>
          </w:p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период 2025 и 2026 годов»</w:t>
            </w:r>
          </w:p>
          <w:p w:rsidR="00C20AAC" w:rsidRDefault="00C2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 19.12.2023 № 18.2</w:t>
            </w:r>
            <w:bookmarkStart w:id="0" w:name="_GoBack"/>
            <w:bookmarkEnd w:id="0"/>
          </w:p>
        </w:tc>
      </w:tr>
      <w:tr w:rsidR="002D0569" w:rsidTr="002D0569">
        <w:trPr>
          <w:trHeight w:val="946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Шемуршинского муниципального округа Чувашской Республики), группам(группам и подгруппам) видов расходов, разделам, подразделам классификации расходов бюджета Шемуршинского муниципального округа Чувашской Республики на 2024 год</w:t>
            </w:r>
          </w:p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2025 и 2026 годов</w:t>
            </w:r>
          </w:p>
        </w:tc>
      </w:tr>
      <w:tr w:rsidR="002D0569" w:rsidTr="002D0569">
        <w:trPr>
          <w:trHeight w:val="34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2D0569" w:rsidTr="002D0569">
        <w:trPr>
          <w:trHeight w:val="273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8143DD">
        <w:trPr>
          <w:trHeight w:val="2712"/>
        </w:trPr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8143DD">
        <w:trPr>
          <w:trHeight w:val="28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417 704,5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349 945,4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363 740,8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4 296,8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4 320,5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4 396,6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3 810,9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3 820,5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3 896,6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3 810,9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3 820,5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3 896,6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3 750,9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3 800,5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3 866,6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3 750,9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3 800,5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3 866,6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3 750,9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3 800,5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3 866,6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3 750,9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3 800,5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3 866,6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3 750,9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3 800,5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3 866,6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Ц310172570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Ц310172570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Ц310172570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Ц310172570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Ц310172570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26 130,4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20 062,8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20 062,8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21 396,5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20 062,8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20 062,8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4 700,0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4 400,0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15 831,8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14 866,1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14 866,1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15 831,8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14 866,1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14 866,1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2 706,5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2 706,5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2 706,5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2 706,5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6 021,8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4 974,6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4 974,6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6 021,8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4 974,6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4 974,6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6 021,8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4 974,6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4 974,6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6 021,8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4 974,6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4 974,6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6 518,5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6 518,5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6 518,5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6 518,5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Ц410900000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"Развитие муниципальных учреждений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Ц411500000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Ц460000000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4 733,9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4 733,9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4 733,9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4 733,9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4 733,9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4 733,9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4 733,9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197 955,3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196 093,1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197 061,2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"Муниципальная поддержка развития образования"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муниципальной программы 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Ц710000000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189 910,0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188 705,0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189 470,1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23 928,0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24 400,0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25 437,8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10 079,8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10 317,8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10 079,8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10 317,8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10 079,8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10 317,8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10 079,8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10 317,8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10 079,8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10 317,8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10 076,2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10 076,2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6 876,2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6 876,2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6 876,2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3 772,0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3 772,0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3 772,0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3 772,0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3 772,0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149 359,1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149 359,1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149 359,1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23 315,8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23 315,8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23 315,8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23 315,8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23 315,8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23 315,8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23 315,8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23 315,8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23 315,8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23 315,8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23 315,8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23 315,8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23 315,8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23 315,8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23 315,8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126 043,3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126 043,3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126 043,3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126 043,3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126 043,3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126 043,3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126 043,3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126 043,3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126 043,3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126 043,3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126 043,3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126 043,3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126 043,3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126 043,3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126 043,3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7 187,0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8 687,3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7 758,9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7 486,2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Ц711401560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Ц711401560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Ц711401560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Ц711401560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Ц711401560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5 851,5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5 773,1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5 500,4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5 851,5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5 773,1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5 500,4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5 851,5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5 773,1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5 500,4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5 851,5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5 773,1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5 500,4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5 851,5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5 773,1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5 500,4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Ц71E251710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Ц71E251710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Ц71E251710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Ц71E251710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Ц71E251710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1 336,6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1 217,8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1 217,8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263,8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1 012,8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1 012,8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1 012,8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Ц720400000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1 172,0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Ц76EВ00000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1 172,0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5 739,7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5 201,3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5 201,3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5 739,7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5 201,3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5 201,3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1 438,1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1 438,1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1 438,1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1 438,1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1 438,1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1 438,1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1 438,1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1 438,1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1 438,1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1 438,1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1 438,1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1 438,1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1 438,1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1 438,1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1 438,1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3 416,9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2 852,9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2 852,9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2 996,9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2 532,9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2 532,9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2 996,9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2 532,9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2 532,9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2 996,9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2 532,9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2 532,9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2 996,9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2 532,9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2 532,9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Ц7Э0111990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4 523,2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2 769,8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3 269,8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2 216,7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1 071,7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1 071,7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1 022,5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942,5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942,5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1 194,2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"Профилактика терроризма и экстремистской деятельности в Чувашской Республике" муниципальной программы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Ц830000000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2 271,5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1 676,1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2 176,1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2 271,5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1 676,1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2 176,1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1 721,5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1 676,1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1 676,1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1 635,8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1 635,8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1 635,8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1 635,8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1 635,8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1 635,8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1 635,8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1 635,8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627,4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Ц960200000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ветеринарии" муниципальной программы  "Развитие сельского хозяйства и регулирование рынка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сельскохозяйственной продукции, сырья и продовольствия"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Ц970000000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Ц9Б0000000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Ц9Б0300000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38 508,6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38 723,3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44 853,1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37 419,2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37 633,9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43 763,7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37 419,2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37 633,9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43 763,7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13 922,6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14 137,3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18 331,8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13 922,6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14 137,3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18 331,8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13 922,6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14 137,3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18 331,8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13 922,6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14 137,3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18 331,8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13 922,6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14 137,3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18 331,8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12 168,9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12 168,9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12 168,9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12 168,9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12 168,9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12 168,9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12 168,9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12 168,9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12 168,9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12 168,9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12 168,9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12 168,9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12 168,9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12 168,9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12 168,9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6 565,9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6 565,9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8 501,2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6 565,9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6 565,9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8 501,2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6 565,9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6 565,9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8 501,2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6 565,9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6 565,9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8 501,2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6 565,9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6 565,9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8 501,2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4 293,1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4 293,1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4 293,1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4 293,1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4 293,1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4 293,1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4 293,1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4 293,1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4 293,1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4 293,1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4 293,1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4 293,1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4 293,1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4 293,1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4 293,1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Ч220000000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Ч220100000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части затрат перевозчикам, осуществляющим перевозки пассажиров и багажа городским электрическим и автомобильным транспортом по муниципальным маршрутам регулярных перевозок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Ч220177500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Ч220177500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Ч220177500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Ч220177500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Ч220177500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безопасности дорожного движения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Ч3301S4180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19 613,9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8 367,6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8 471,3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14 042,1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2 212,9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2 316,6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13 410,6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1 711,2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1 816,6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повышения оплаты труда отдельным категориям работников бюджетной сферы, предусмотренным указами Президента Российской Федерации от 7 мая 2012 г. № 597, от 1 июня 2012 г. № 761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Ч410422680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2 198,8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Ч410422680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2 198,8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Ч410422680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2 198,8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Ч410422680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2 198,8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Ч410422680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2 198,8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1 067,6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1 276,6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1 039,5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1 144,9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1 039,5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1 144,9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1 039,5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1 144,9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1 039,5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1 144,9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корректировка муниципальных программ энергосбережения, программ энергосбережения организаций, подведомственных органам местного самоуправления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Ч410471680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Ч410471680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Ч410471680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Ч410471680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Ч410471680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10 054,2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10 054,2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7 447,4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7 447,4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6 740,3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2 606,8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1 925,3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1 925,3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5 571,8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6 154,7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6 154,7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5 571,8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6 154,7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6 154,7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5 571,8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6 154,7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6 154,7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5 531,7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5 531,7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5 531,7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5 531,7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5 531,7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5 531,7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5 531,7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5 531,7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62 817,8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57 403,2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57 479,8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1 496,3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1 559,1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1 585,7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"Повышение качества и доступности государственных услуг в сфере государственной регистрации актов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гражданского состояния, в том числе в электронном виде"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Ч540200000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1 493,9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1 556,6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1 556,6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1 330,6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1 115,2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1 193,4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1 193,4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1 115,2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1 193,4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1 193,4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1 115,2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1 193,4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1 193,4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1 115,2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1 193,4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1 193,4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61 276,5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55 799,1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55 849,1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61 276,5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55 799,1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55 849,1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37 448,7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38 103,7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38 103,7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34 206,3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34 861,3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34 861,3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34 206,3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34 861,3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34 861,3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34 206,3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34 861,3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34 861,3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34 206,3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34 861,3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34 861,3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3 037,4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3 037,4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3 037,4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3 037,4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3 037,4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3 037,4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3 037,4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3 037,4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3 037,4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3 037,4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3 037,4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3 037,4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23 601,8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17 485,4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17 535,4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13 956,8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13 866,6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13 866,6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13 956,8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13 866,6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13 866,6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13 956,8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13 866,6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13 866,6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13 956,8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13 866,6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13 866,6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3 454,0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3 454,0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3 454,0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3 454,0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214,8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"Формирование электронного правительства"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Ч610400000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Ч6104S3820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Ч6104S3820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Ч6104S3820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Ч6104S3820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Ч6104S3820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2 003,5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1 555,0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A11017976Э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A11017976Э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A11017976Э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A11017976Э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A11017976Э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органов местного самоуправления, связанных с общегосударственным управлением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A1103S8300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A1103S8300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A1103S8300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A1103S8300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A1103S8300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A120000000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A120100000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1 908,5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1 908,5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водоснабжения в сельской местности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1 908,5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1 908,5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1 908,5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1 908,5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1 908,5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12 726,8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12 063,8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13 208,9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7 189,2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4 525,9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5 343,5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A210200000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и ветхого жилищного фонда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A210277020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A210277020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A210277020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A210277020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A210277020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7 189,2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4 525,9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4 543,5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2 869,9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2 869,9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2 869,9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2 869,9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2 869,9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A210312980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4 318,3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4 542,5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4 318,3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4 542,5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4 318,3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4 542,5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4 318,3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4 542,5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4 318,3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4 542,5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5 537,6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7 537,9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7 865,4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5 537,6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7 537,9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7 865,4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5 537,6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7 537,9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7 865,4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3 737,1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3 936,9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4 264,4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3 737,1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3 936,9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4 264,4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3 737,1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3 936,9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4 264,4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3 737,1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3 936,9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4 264,4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3 601,0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3 601,0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3 601,0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3 601,0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895,1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842,9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842,9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331,0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296,0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A310172520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A310172520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A310172520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A310172520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A310172520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A310200000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A310300000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496,2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496,2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A330111980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1 452,0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1 012,0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1 012,0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18 122,4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6 236,5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8 713,3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18 122,4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6 236,5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8 713,3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15 352,8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6 228,2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8 705,0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1 737,0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1 737,0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1 737,0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1 737,0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1 737,0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1 737,0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1 737,0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1 737,0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1 737,0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1 737,0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13 215,8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4 471,2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6 948,0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13 206,6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4 463,2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6 940,0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13 206,6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4 463,2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6 940,0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13 206,6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4 463,2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6 940,0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13 206,6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4 463,2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6 940,0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A510277430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2 769,6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2 769,6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2 769,6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2 769,6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2 769,6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2 769,6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26 562,8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853,6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853,6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A610100000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25 813,4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853,6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853,6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25 813,4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853,6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853,6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25 813,4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25 813,4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25 813,4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1 074,9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1 074,9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20 496,6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20 496,6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4 241,9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</w:tr>
      <w:tr w:rsidR="008143D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43DD" w:rsidRDefault="0081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4 241,9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143DD" w:rsidRDefault="002D0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</w:tr>
    </w:tbl>
    <w:p w:rsidR="008143DD" w:rsidRDefault="008143DD"/>
    <w:sectPr w:rsidR="008143DD">
      <w:headerReference w:type="default" r:id="rId7"/>
      <w:pgSz w:w="16901" w:h="11950" w:orient="landscape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DD" w:rsidRDefault="002D0569">
      <w:pPr>
        <w:spacing w:after="0" w:line="240" w:lineRule="auto"/>
      </w:pPr>
      <w:r>
        <w:separator/>
      </w:r>
    </w:p>
  </w:endnote>
  <w:endnote w:type="continuationSeparator" w:id="0">
    <w:p w:rsidR="008143DD" w:rsidRDefault="002D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DD" w:rsidRDefault="002D0569">
      <w:pPr>
        <w:spacing w:after="0" w:line="240" w:lineRule="auto"/>
      </w:pPr>
      <w:r>
        <w:separator/>
      </w:r>
    </w:p>
  </w:footnote>
  <w:footnote w:type="continuationSeparator" w:id="0">
    <w:p w:rsidR="008143DD" w:rsidRDefault="002D0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DD" w:rsidRDefault="002D056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C20AAC">
      <w:rPr>
        <w:rFonts w:ascii="Times New Roman" w:hAnsi="Times New Roman" w:cs="Times New Roman"/>
        <w:noProof/>
        <w:color w:val="000000"/>
        <w:sz w:val="24"/>
        <w:szCs w:val="24"/>
      </w:rPr>
      <w:t>4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569"/>
    <w:rsid w:val="002D0569"/>
    <w:rsid w:val="008143DD"/>
    <w:rsid w:val="00C2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12803</Words>
  <Characters>72979</Characters>
  <Application>Microsoft Office Word</Application>
  <DocSecurity>0</DocSecurity>
  <Lines>608</Lines>
  <Paragraphs>171</Paragraphs>
  <ScaleCrop>false</ScaleCrop>
  <Company/>
  <LinksUpToDate>false</LinksUpToDate>
  <CharactersWithSpaces>85611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nazarov 15.09.2023 09:46:38</dc:subject>
  <dc:creator>Keysystems.DWH.ReportDesigner</dc:creator>
  <cp:lastModifiedBy>shemeconom</cp:lastModifiedBy>
  <cp:revision>3</cp:revision>
  <dcterms:created xsi:type="dcterms:W3CDTF">2023-11-20T08:49:00Z</dcterms:created>
  <dcterms:modified xsi:type="dcterms:W3CDTF">2024-01-03T06:43:00Z</dcterms:modified>
</cp:coreProperties>
</file>