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48" w:type="dxa"/>
        <w:tblInd w:w="-459" w:type="dxa"/>
        <w:tblLook w:val="04A0" w:firstRow="1" w:lastRow="0" w:firstColumn="1" w:lastColumn="0" w:noHBand="0" w:noVBand="1"/>
      </w:tblPr>
      <w:tblGrid>
        <w:gridCol w:w="4253"/>
        <w:gridCol w:w="1984"/>
        <w:gridCol w:w="4111"/>
      </w:tblGrid>
      <w:tr w:rsidR="00791DC9" w:rsidRPr="00791DC9" w:rsidTr="00791DC9">
        <w:trPr>
          <w:trHeight w:val="715"/>
        </w:trPr>
        <w:tc>
          <w:tcPr>
            <w:tcW w:w="4253" w:type="dxa"/>
          </w:tcPr>
          <w:p w:rsidR="00791DC9" w:rsidRPr="00791DC9" w:rsidRDefault="00791DC9" w:rsidP="00791DC9">
            <w:pPr>
              <w:widowControl/>
              <w:tabs>
                <w:tab w:val="center" w:pos="2018"/>
                <w:tab w:val="left" w:pos="3206"/>
              </w:tabs>
              <w:autoSpaceDE/>
              <w:rPr>
                <w:rFonts w:ascii="Calibri" w:hAnsi="Calibri" w:cs="Times New Roman"/>
                <w:sz w:val="22"/>
                <w:szCs w:val="22"/>
                <w:lang w:eastAsia="ru-RU"/>
              </w:rPr>
            </w:pPr>
          </w:p>
        </w:tc>
        <w:tc>
          <w:tcPr>
            <w:tcW w:w="1984" w:type="dxa"/>
          </w:tcPr>
          <w:p w:rsidR="00791DC9" w:rsidRPr="00791DC9" w:rsidRDefault="00791DC9" w:rsidP="00791DC9">
            <w:pPr>
              <w:widowControl/>
              <w:autoSpaceDE/>
              <w:jc w:val="center"/>
              <w:rPr>
                <w:rFonts w:ascii="Calibri" w:hAnsi="Calibri" w:cs="Times New Roman"/>
                <w:sz w:val="22"/>
                <w:szCs w:val="22"/>
                <w:lang w:eastAsia="ru-RU"/>
              </w:rPr>
            </w:pPr>
            <w:r w:rsidRPr="00791DC9">
              <w:rPr>
                <w:rFonts w:ascii="Calibri" w:hAnsi="Calibri" w:cs="Times New Roman"/>
                <w:noProof/>
                <w:sz w:val="28"/>
                <w:szCs w:val="28"/>
                <w:lang w:eastAsia="ru-RU"/>
              </w:rPr>
              <w:drawing>
                <wp:anchor distT="0" distB="0" distL="114300" distR="114300" simplePos="0" relativeHeight="251659264" behindDoc="0" locked="0" layoutInCell="1" allowOverlap="1" wp14:anchorId="641BC908" wp14:editId="18FC3544">
                  <wp:simplePos x="0" y="0"/>
                  <wp:positionH relativeFrom="margin">
                    <wp:posOffset>311150</wp:posOffset>
                  </wp:positionH>
                  <wp:positionV relativeFrom="margin">
                    <wp:posOffset>-3175</wp:posOffset>
                  </wp:positionV>
                  <wp:extent cx="445135" cy="52451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791DC9" w:rsidRPr="00791DC9" w:rsidRDefault="00791DC9" w:rsidP="00791DC9">
            <w:pPr>
              <w:widowControl/>
              <w:autoSpaceDE/>
              <w:jc w:val="center"/>
              <w:rPr>
                <w:rFonts w:ascii="Calibri" w:hAnsi="Calibri" w:cs="Times New Roman"/>
                <w:sz w:val="22"/>
                <w:szCs w:val="22"/>
                <w:lang w:eastAsia="ru-RU"/>
              </w:rPr>
            </w:pPr>
          </w:p>
        </w:tc>
      </w:tr>
      <w:tr w:rsidR="00791DC9" w:rsidRPr="00791DC9" w:rsidTr="00791DC9">
        <w:trPr>
          <w:trHeight w:val="2118"/>
        </w:trPr>
        <w:tc>
          <w:tcPr>
            <w:tcW w:w="4253" w:type="dxa"/>
          </w:tcPr>
          <w:p w:rsidR="00791DC9" w:rsidRPr="00791DC9" w:rsidRDefault="00CF5DA1" w:rsidP="00791DC9">
            <w:pPr>
              <w:widowControl/>
              <w:autoSpaceDE/>
              <w:jc w:val="center"/>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АЛАТЫРСКОГО МУНИЦИПАЛЬНОГО ОКРУГА ЧУВАШСКОЙ РЕСПУБЛИКИ</w:t>
            </w:r>
          </w:p>
          <w:p w:rsidR="00791DC9" w:rsidRPr="00791DC9" w:rsidRDefault="00791DC9" w:rsidP="00791DC9">
            <w:pPr>
              <w:widowControl/>
              <w:autoSpaceDE/>
              <w:jc w:val="center"/>
              <w:rPr>
                <w:rFonts w:ascii="Times New Roman" w:hAnsi="Times New Roman" w:cs="Times New Roman"/>
                <w:sz w:val="24"/>
                <w:szCs w:val="24"/>
                <w:lang w:eastAsia="ru-RU"/>
              </w:rPr>
            </w:pPr>
          </w:p>
          <w:p w:rsidR="00791DC9" w:rsidRPr="00791DC9" w:rsidRDefault="00791DC9" w:rsidP="00791DC9">
            <w:pPr>
              <w:widowControl/>
              <w:autoSpaceDE/>
              <w:jc w:val="center"/>
              <w:rPr>
                <w:rFonts w:ascii="Times New Roman" w:hAnsi="Times New Roman" w:cs="Times New Roman"/>
                <w:b/>
                <w:sz w:val="24"/>
                <w:szCs w:val="24"/>
                <w:lang w:eastAsia="ru-RU"/>
              </w:rPr>
            </w:pPr>
            <w:r w:rsidRPr="00791DC9">
              <w:rPr>
                <w:rFonts w:ascii="Times New Roman" w:hAnsi="Times New Roman" w:cs="Times New Roman"/>
                <w:b/>
                <w:sz w:val="24"/>
                <w:szCs w:val="24"/>
                <w:lang w:eastAsia="ru-RU"/>
              </w:rPr>
              <w:t>ПОСТАНОВЛЕНИЕ</w:t>
            </w:r>
          </w:p>
          <w:p w:rsidR="007463CB" w:rsidRDefault="007463CB" w:rsidP="00791DC9">
            <w:pPr>
              <w:widowControl/>
              <w:autoSpaceDE/>
              <w:jc w:val="center"/>
              <w:rPr>
                <w:rFonts w:ascii="Times New Roman" w:hAnsi="Times New Roman" w:cs="Times New Roman"/>
                <w:sz w:val="24"/>
                <w:szCs w:val="24"/>
                <w:lang w:eastAsia="ru-RU"/>
              </w:rPr>
            </w:pPr>
          </w:p>
          <w:p w:rsidR="00791DC9" w:rsidRPr="00791DC9" w:rsidRDefault="00D41E9F" w:rsidP="00791DC9">
            <w:pPr>
              <w:widowControl/>
              <w:autoSpaceDE/>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r w:rsidR="006D74B7">
              <w:rPr>
                <w:rFonts w:ascii="Times New Roman" w:hAnsi="Times New Roman" w:cs="Times New Roman"/>
                <w:sz w:val="24"/>
                <w:szCs w:val="24"/>
                <w:lang w:eastAsia="ru-RU"/>
              </w:rPr>
              <w:t>.</w:t>
            </w:r>
            <w:r>
              <w:rPr>
                <w:rFonts w:ascii="Times New Roman" w:hAnsi="Times New Roman" w:cs="Times New Roman"/>
                <w:sz w:val="24"/>
                <w:szCs w:val="24"/>
                <w:lang w:eastAsia="ru-RU"/>
              </w:rPr>
              <w:t>03</w:t>
            </w:r>
            <w:r w:rsidR="007463CB">
              <w:rPr>
                <w:rFonts w:ascii="Times New Roman" w:hAnsi="Times New Roman" w:cs="Times New Roman"/>
                <w:sz w:val="24"/>
                <w:szCs w:val="24"/>
                <w:lang w:eastAsia="ru-RU"/>
              </w:rPr>
              <w:t>.</w:t>
            </w:r>
            <w:r w:rsidR="00791DC9" w:rsidRPr="00791DC9">
              <w:rPr>
                <w:rFonts w:ascii="Times New Roman" w:hAnsi="Times New Roman" w:cs="Times New Roman"/>
                <w:sz w:val="24"/>
                <w:szCs w:val="24"/>
                <w:lang w:eastAsia="ru-RU"/>
              </w:rPr>
              <w:t>202</w:t>
            </w:r>
            <w:r w:rsidR="007463CB">
              <w:rPr>
                <w:rFonts w:ascii="Times New Roman" w:hAnsi="Times New Roman" w:cs="Times New Roman"/>
                <w:sz w:val="24"/>
                <w:szCs w:val="24"/>
                <w:lang w:eastAsia="ru-RU"/>
              </w:rPr>
              <w:t>3</w:t>
            </w:r>
            <w:r w:rsidR="00791DC9" w:rsidRPr="00791DC9">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293</w:t>
            </w:r>
          </w:p>
          <w:p w:rsidR="00791DC9" w:rsidRPr="00791DC9" w:rsidRDefault="00791DC9" w:rsidP="00791DC9">
            <w:pPr>
              <w:widowControl/>
              <w:autoSpaceDE/>
              <w:jc w:val="center"/>
              <w:rPr>
                <w:rFonts w:ascii="Times New Roman" w:hAnsi="Times New Roman" w:cs="Times New Roman"/>
                <w:sz w:val="24"/>
                <w:szCs w:val="24"/>
                <w:lang w:eastAsia="ru-RU"/>
              </w:rPr>
            </w:pPr>
          </w:p>
          <w:p w:rsidR="00791DC9" w:rsidRPr="00791DC9" w:rsidRDefault="00791DC9" w:rsidP="00791DC9">
            <w:pPr>
              <w:widowControl/>
              <w:autoSpaceDE/>
              <w:jc w:val="center"/>
              <w:rPr>
                <w:rFonts w:ascii="Times New Roman" w:hAnsi="Times New Roman" w:cs="Times New Roman"/>
                <w:sz w:val="24"/>
                <w:szCs w:val="24"/>
                <w:lang w:eastAsia="ru-RU"/>
              </w:rPr>
            </w:pPr>
            <w:r w:rsidRPr="00791DC9">
              <w:rPr>
                <w:rFonts w:ascii="Times New Roman" w:hAnsi="Times New Roman" w:cs="Times New Roman"/>
                <w:sz w:val="24"/>
                <w:szCs w:val="24"/>
                <w:lang w:eastAsia="ru-RU"/>
              </w:rPr>
              <w:t>г. Алатырь</w:t>
            </w:r>
          </w:p>
        </w:tc>
        <w:tc>
          <w:tcPr>
            <w:tcW w:w="1984" w:type="dxa"/>
          </w:tcPr>
          <w:p w:rsidR="00791DC9" w:rsidRPr="00791DC9" w:rsidRDefault="00791DC9" w:rsidP="00791DC9">
            <w:pPr>
              <w:widowControl/>
              <w:autoSpaceDE/>
              <w:jc w:val="center"/>
              <w:rPr>
                <w:rFonts w:ascii="Times New Roman" w:hAnsi="Times New Roman" w:cs="Times New Roman"/>
                <w:b/>
                <w:bCs/>
                <w:noProof/>
                <w:color w:val="000000"/>
                <w:sz w:val="24"/>
                <w:szCs w:val="24"/>
                <w:lang w:eastAsia="ru-RU"/>
              </w:rPr>
            </w:pPr>
          </w:p>
          <w:p w:rsidR="00791DC9" w:rsidRPr="00791DC9" w:rsidRDefault="00791DC9" w:rsidP="00791DC9">
            <w:pPr>
              <w:widowControl/>
              <w:autoSpaceDE/>
              <w:jc w:val="center"/>
              <w:rPr>
                <w:rFonts w:ascii="Times New Roman" w:hAnsi="Times New Roman" w:cs="Times New Roman"/>
                <w:b/>
                <w:bCs/>
                <w:noProof/>
                <w:color w:val="000000"/>
                <w:sz w:val="24"/>
                <w:szCs w:val="24"/>
                <w:lang w:eastAsia="ru-RU"/>
              </w:rPr>
            </w:pPr>
          </w:p>
          <w:p w:rsidR="00791DC9" w:rsidRPr="00791DC9" w:rsidRDefault="00791DC9" w:rsidP="00791DC9">
            <w:pPr>
              <w:widowControl/>
              <w:autoSpaceDE/>
              <w:jc w:val="center"/>
              <w:rPr>
                <w:rFonts w:ascii="Times New Roman" w:hAnsi="Times New Roman" w:cs="Times New Roman"/>
                <w:bCs/>
                <w:noProof/>
                <w:color w:val="FF0000"/>
                <w:sz w:val="24"/>
                <w:szCs w:val="24"/>
                <w:lang w:eastAsia="ru-RU"/>
              </w:rPr>
            </w:pPr>
          </w:p>
        </w:tc>
        <w:tc>
          <w:tcPr>
            <w:tcW w:w="4111" w:type="dxa"/>
          </w:tcPr>
          <w:p w:rsidR="00CF5DA1" w:rsidRPr="00CF5DA1" w:rsidRDefault="00CF5DA1" w:rsidP="00CF5DA1">
            <w:pPr>
              <w:widowControl/>
              <w:autoSpaceDE/>
              <w:jc w:val="center"/>
              <w:rPr>
                <w:rFonts w:ascii="Times New Roman" w:hAnsi="Times New Roman" w:cs="Times New Roman"/>
                <w:sz w:val="24"/>
                <w:szCs w:val="24"/>
                <w:lang w:eastAsia="ru-RU"/>
              </w:rPr>
            </w:pPr>
            <w:r w:rsidRPr="00CF5DA1">
              <w:rPr>
                <w:rFonts w:ascii="Times New Roman" w:hAnsi="Times New Roman" w:cs="Times New Roman"/>
                <w:sz w:val="24"/>
                <w:szCs w:val="24"/>
                <w:lang w:eastAsia="ru-RU"/>
              </w:rPr>
              <w:t>УЛАТӐ</w:t>
            </w:r>
            <w:proofErr w:type="gramStart"/>
            <w:r w:rsidRPr="00CF5DA1">
              <w:rPr>
                <w:rFonts w:ascii="Times New Roman" w:hAnsi="Times New Roman" w:cs="Times New Roman"/>
                <w:sz w:val="24"/>
                <w:szCs w:val="24"/>
                <w:lang w:eastAsia="ru-RU"/>
              </w:rPr>
              <w:t>Р</w:t>
            </w:r>
            <w:proofErr w:type="gramEnd"/>
            <w:r w:rsidRPr="00CF5DA1">
              <w:rPr>
                <w:rFonts w:ascii="Times New Roman" w:hAnsi="Times New Roman" w:cs="Times New Roman"/>
                <w:sz w:val="24"/>
                <w:szCs w:val="24"/>
                <w:lang w:eastAsia="ru-RU"/>
              </w:rPr>
              <w:t xml:space="preserve"> </w:t>
            </w:r>
          </w:p>
          <w:p w:rsidR="00CF5DA1" w:rsidRPr="00CF5DA1" w:rsidRDefault="00CF5DA1" w:rsidP="00CF5DA1">
            <w:pPr>
              <w:widowControl/>
              <w:autoSpaceDE/>
              <w:jc w:val="center"/>
              <w:rPr>
                <w:rFonts w:ascii="Times New Roman" w:hAnsi="Times New Roman" w:cs="Times New Roman"/>
                <w:sz w:val="24"/>
                <w:szCs w:val="24"/>
                <w:lang w:eastAsia="ru-RU"/>
              </w:rPr>
            </w:pPr>
            <w:r w:rsidRPr="00CF5DA1">
              <w:rPr>
                <w:rFonts w:ascii="Times New Roman" w:hAnsi="Times New Roman" w:cs="Times New Roman"/>
                <w:sz w:val="24"/>
                <w:szCs w:val="24"/>
                <w:lang w:eastAsia="ru-RU"/>
              </w:rPr>
              <w:t>МУНИЦИПАЛИТЕТ ОКРУГӖН АДМИНИСТРАЦИЙӖ</w:t>
            </w:r>
          </w:p>
          <w:p w:rsidR="00791DC9" w:rsidRPr="00791DC9" w:rsidRDefault="00CF5DA1" w:rsidP="00CF5DA1">
            <w:pPr>
              <w:widowControl/>
              <w:autoSpaceDE/>
              <w:jc w:val="center"/>
              <w:rPr>
                <w:rFonts w:ascii="TimesET" w:hAnsi="TimesET" w:cs="Times New Roman"/>
                <w:sz w:val="24"/>
                <w:szCs w:val="24"/>
                <w:lang w:eastAsia="ru-RU"/>
              </w:rPr>
            </w:pPr>
            <w:r w:rsidRPr="00CF5DA1">
              <w:rPr>
                <w:rFonts w:ascii="Times New Roman" w:hAnsi="Times New Roman" w:cs="Times New Roman"/>
                <w:sz w:val="24"/>
                <w:szCs w:val="24"/>
                <w:lang w:eastAsia="ru-RU"/>
              </w:rPr>
              <w:t>ЧӐВАШ РЕСПУБЛИКИН</w:t>
            </w:r>
          </w:p>
          <w:p w:rsidR="00791DC9" w:rsidRPr="00791DC9" w:rsidRDefault="00791DC9" w:rsidP="00791DC9">
            <w:pPr>
              <w:widowControl/>
              <w:autoSpaceDE/>
              <w:jc w:val="center"/>
              <w:rPr>
                <w:rFonts w:ascii="Times New Roman" w:hAnsi="Times New Roman" w:cs="Times New Roman"/>
                <w:sz w:val="24"/>
                <w:szCs w:val="24"/>
                <w:lang w:eastAsia="ru-RU"/>
              </w:rPr>
            </w:pPr>
          </w:p>
          <w:p w:rsidR="00791DC9" w:rsidRPr="00791DC9" w:rsidRDefault="00791DC9" w:rsidP="00791DC9">
            <w:pPr>
              <w:widowControl/>
              <w:autoSpaceDE/>
              <w:jc w:val="center"/>
              <w:rPr>
                <w:rFonts w:ascii="Times New Roman" w:hAnsi="Times New Roman" w:cs="Times New Roman"/>
                <w:b/>
                <w:sz w:val="24"/>
                <w:szCs w:val="24"/>
                <w:lang w:eastAsia="ru-RU"/>
              </w:rPr>
            </w:pPr>
            <w:r w:rsidRPr="00791DC9">
              <w:rPr>
                <w:rFonts w:ascii="Times New Roman" w:hAnsi="Times New Roman" w:cs="Times New Roman"/>
                <w:b/>
                <w:sz w:val="24"/>
                <w:szCs w:val="24"/>
                <w:lang w:eastAsia="ru-RU"/>
              </w:rPr>
              <w:t>ЙЫШĂНУ</w:t>
            </w:r>
          </w:p>
          <w:p w:rsidR="00791DC9" w:rsidRPr="00791DC9" w:rsidRDefault="00791DC9" w:rsidP="00791DC9">
            <w:pPr>
              <w:widowControl/>
              <w:autoSpaceDE/>
              <w:jc w:val="center"/>
              <w:rPr>
                <w:rFonts w:ascii="Times New Roman" w:hAnsi="Times New Roman" w:cs="Times New Roman"/>
                <w:sz w:val="24"/>
                <w:szCs w:val="24"/>
                <w:lang w:eastAsia="ru-RU"/>
              </w:rPr>
            </w:pPr>
          </w:p>
          <w:p w:rsidR="00791DC9" w:rsidRPr="00791DC9" w:rsidRDefault="00D41E9F" w:rsidP="00791DC9">
            <w:pPr>
              <w:widowControl/>
              <w:autoSpaceDE/>
              <w:jc w:val="center"/>
              <w:rPr>
                <w:rFonts w:ascii="Calibri" w:hAnsi="Calibri" w:cs="Times New Roman"/>
                <w:sz w:val="22"/>
                <w:szCs w:val="22"/>
                <w:lang w:eastAsia="ru-RU"/>
              </w:rPr>
            </w:pPr>
            <w:r w:rsidRPr="00D41E9F">
              <w:rPr>
                <w:rFonts w:ascii="Times New Roman" w:hAnsi="Times New Roman" w:cs="Times New Roman"/>
                <w:sz w:val="24"/>
                <w:szCs w:val="24"/>
                <w:lang w:eastAsia="ru-RU"/>
              </w:rPr>
              <w:t>14.03.2023 № 293</w:t>
            </w:r>
          </w:p>
          <w:p w:rsidR="00D41E9F" w:rsidRDefault="00D41E9F" w:rsidP="00791DC9">
            <w:pPr>
              <w:widowControl/>
              <w:autoSpaceDE/>
              <w:jc w:val="center"/>
              <w:rPr>
                <w:rFonts w:ascii="Times New Roman" w:hAnsi="Times New Roman" w:cs="Times New Roman"/>
                <w:sz w:val="24"/>
                <w:szCs w:val="24"/>
                <w:lang w:eastAsia="ru-RU"/>
              </w:rPr>
            </w:pPr>
          </w:p>
          <w:p w:rsidR="00791DC9" w:rsidRPr="00791DC9" w:rsidRDefault="00791DC9" w:rsidP="00791DC9">
            <w:pPr>
              <w:widowControl/>
              <w:autoSpaceDE/>
              <w:jc w:val="center"/>
              <w:rPr>
                <w:rFonts w:ascii="Times New Roman" w:hAnsi="Times New Roman" w:cs="Times New Roman"/>
                <w:sz w:val="24"/>
                <w:szCs w:val="24"/>
                <w:lang w:eastAsia="ru-RU"/>
              </w:rPr>
            </w:pPr>
            <w:proofErr w:type="spellStart"/>
            <w:r w:rsidRPr="00791DC9">
              <w:rPr>
                <w:rFonts w:ascii="Times New Roman" w:hAnsi="Times New Roman" w:cs="Times New Roman"/>
                <w:sz w:val="24"/>
                <w:szCs w:val="24"/>
                <w:lang w:eastAsia="ru-RU"/>
              </w:rPr>
              <w:t>Улатӑ</w:t>
            </w:r>
            <w:proofErr w:type="gramStart"/>
            <w:r w:rsidRPr="00791DC9">
              <w:rPr>
                <w:rFonts w:ascii="Times New Roman" w:hAnsi="Times New Roman" w:cs="Times New Roman"/>
                <w:sz w:val="24"/>
                <w:szCs w:val="24"/>
                <w:lang w:eastAsia="ru-RU"/>
              </w:rPr>
              <w:t>р</w:t>
            </w:r>
            <w:proofErr w:type="spellEnd"/>
            <w:proofErr w:type="gramEnd"/>
            <w:r w:rsidRPr="00791DC9">
              <w:rPr>
                <w:rFonts w:ascii="Times New Roman" w:hAnsi="Times New Roman" w:cs="Times New Roman"/>
                <w:sz w:val="24"/>
                <w:szCs w:val="24"/>
                <w:lang w:eastAsia="ru-RU"/>
              </w:rPr>
              <w:t xml:space="preserve"> хули.</w:t>
            </w:r>
          </w:p>
        </w:tc>
      </w:tr>
    </w:tbl>
    <w:p w:rsidR="00791DC9" w:rsidRDefault="00791DC9" w:rsidP="00791DC9">
      <w:pPr>
        <w:tabs>
          <w:tab w:val="left" w:pos="767"/>
        </w:tabs>
        <w:jc w:val="center"/>
        <w:rPr>
          <w:rFonts w:ascii="Times New Roman" w:hAnsi="Times New Roman" w:cs="Times New Roman"/>
          <w:b/>
        </w:rPr>
      </w:pPr>
    </w:p>
    <w:p w:rsidR="00791DC9" w:rsidRDefault="00791DC9" w:rsidP="00791DC9">
      <w:pPr>
        <w:tabs>
          <w:tab w:val="left" w:pos="767"/>
        </w:tabs>
        <w:jc w:val="center"/>
        <w:rPr>
          <w:rFonts w:ascii="Times New Roman" w:hAnsi="Times New Roman" w:cs="Times New Roman"/>
          <w:b/>
        </w:rPr>
      </w:pPr>
    </w:p>
    <w:p w:rsidR="00002530" w:rsidRPr="00791DC9" w:rsidRDefault="00791DC9" w:rsidP="00791DC9">
      <w:pPr>
        <w:tabs>
          <w:tab w:val="left" w:pos="767"/>
        </w:tabs>
        <w:jc w:val="center"/>
        <w:rPr>
          <w:rFonts w:ascii="Times New Roman" w:hAnsi="Times New Roman" w:cs="Times New Roman"/>
          <w:b/>
        </w:rPr>
      </w:pPr>
      <w:r w:rsidRPr="00791DC9">
        <w:rPr>
          <w:rFonts w:ascii="Times New Roman" w:hAnsi="Times New Roman" w:cs="Times New Roman"/>
          <w:b/>
        </w:rPr>
        <w:t xml:space="preserve">О муниципальной программе </w:t>
      </w:r>
      <w:r w:rsidR="00B47821">
        <w:rPr>
          <w:rFonts w:ascii="Times New Roman" w:hAnsi="Times New Roman" w:cs="Times New Roman"/>
          <w:b/>
        </w:rPr>
        <w:t>Алатырского муниципального округа</w:t>
      </w:r>
      <w:r w:rsidRPr="00791DC9">
        <w:rPr>
          <w:rFonts w:ascii="Times New Roman" w:hAnsi="Times New Roman" w:cs="Times New Roman"/>
          <w:b/>
        </w:rPr>
        <w:t xml:space="preserve"> Чувашской Республики «Энергосбережение и повышение энергетической эффективности в Алатырском </w:t>
      </w:r>
      <w:r w:rsidR="007463CB">
        <w:rPr>
          <w:rFonts w:ascii="Times New Roman" w:hAnsi="Times New Roman" w:cs="Times New Roman"/>
          <w:b/>
        </w:rPr>
        <w:t>муниципальном округе</w:t>
      </w:r>
      <w:r w:rsidRPr="00791DC9">
        <w:rPr>
          <w:rFonts w:ascii="Times New Roman" w:hAnsi="Times New Roman" w:cs="Times New Roman"/>
          <w:b/>
        </w:rPr>
        <w:t xml:space="preserve"> Чувашской Республики на </w:t>
      </w:r>
      <w:r w:rsidR="00B47821">
        <w:rPr>
          <w:rFonts w:ascii="Times New Roman" w:hAnsi="Times New Roman" w:cs="Times New Roman"/>
          <w:b/>
        </w:rPr>
        <w:t>2023-2025</w:t>
      </w:r>
      <w:r w:rsidRPr="00791DC9">
        <w:rPr>
          <w:rFonts w:ascii="Times New Roman" w:hAnsi="Times New Roman" w:cs="Times New Roman"/>
          <w:b/>
        </w:rPr>
        <w:t xml:space="preserve"> годы и на период до 2035 года»</w:t>
      </w:r>
    </w:p>
    <w:p w:rsidR="00791DC9" w:rsidRDefault="00791DC9" w:rsidP="00791DC9">
      <w:pPr>
        <w:tabs>
          <w:tab w:val="left" w:pos="767"/>
        </w:tabs>
        <w:jc w:val="center"/>
        <w:rPr>
          <w:rFonts w:ascii="Times New Roman" w:hAnsi="Times New Roman" w:cs="Times New Roman"/>
          <w:b/>
        </w:rPr>
      </w:pPr>
    </w:p>
    <w:p w:rsidR="00791DC9" w:rsidRPr="00791DC9" w:rsidRDefault="00791DC9" w:rsidP="00791DC9">
      <w:pPr>
        <w:tabs>
          <w:tab w:val="left" w:pos="767"/>
        </w:tabs>
        <w:jc w:val="center"/>
        <w:rPr>
          <w:rFonts w:ascii="Times New Roman" w:hAnsi="Times New Roman" w:cs="Times New Roman"/>
          <w:b/>
        </w:rPr>
      </w:pPr>
    </w:p>
    <w:p w:rsidR="00791DC9" w:rsidRPr="00791DC9" w:rsidRDefault="00791DC9" w:rsidP="00791DC9">
      <w:pPr>
        <w:tabs>
          <w:tab w:val="left" w:pos="767"/>
        </w:tabs>
        <w:jc w:val="center"/>
        <w:rPr>
          <w:rFonts w:ascii="Times New Roman" w:hAnsi="Times New Roman" w:cs="Times New Roman"/>
          <w:b/>
        </w:rPr>
      </w:pPr>
    </w:p>
    <w:p w:rsidR="00791DC9" w:rsidRPr="00791DC9" w:rsidRDefault="00273031" w:rsidP="00791DC9">
      <w:pPr>
        <w:widowControl/>
        <w:suppressAutoHyphens/>
        <w:autoSpaceDE/>
        <w:ind w:firstLine="589"/>
        <w:jc w:val="both"/>
        <w:rPr>
          <w:rFonts w:ascii="Times New Roman" w:hAnsi="Times New Roman" w:cs="Times New Roman"/>
          <w:lang w:eastAsia="ru-RU"/>
        </w:rPr>
      </w:pPr>
      <w:proofErr w:type="gramStart"/>
      <w:r w:rsidRPr="00273031">
        <w:rPr>
          <w:rFonts w:ascii="Times New Roman" w:hAnsi="Times New Roman" w:cs="Times New Roman"/>
          <w:lang w:eastAsia="ru-RU"/>
        </w:rPr>
        <w:t>В соответствии с Бюджетным кодексом Российской Федерации, постановлением администрации Алатырского муниципального округа от 30</w:t>
      </w:r>
      <w:r w:rsidR="006D74B7">
        <w:rPr>
          <w:rFonts w:ascii="Times New Roman" w:hAnsi="Times New Roman" w:cs="Times New Roman"/>
          <w:lang w:eastAsia="ru-RU"/>
        </w:rPr>
        <w:t>.12.</w:t>
      </w:r>
      <w:r w:rsidRPr="00273031">
        <w:rPr>
          <w:rFonts w:ascii="Times New Roman" w:hAnsi="Times New Roman" w:cs="Times New Roman"/>
          <w:lang w:eastAsia="ru-RU"/>
        </w:rPr>
        <w:t xml:space="preserve">2022 № 8 «Об утверждении Порядка разработки, реализации и оценки эффективности муниципальных программ Алатырского муниципального округа» </w:t>
      </w:r>
      <w:r w:rsidR="00791DC9" w:rsidRPr="00791DC9">
        <w:rPr>
          <w:rFonts w:ascii="Times New Roman" w:hAnsi="Times New Roman" w:cs="Times New Roman"/>
          <w:lang w:eastAsia="ru-RU"/>
        </w:rPr>
        <w:t xml:space="preserve">в целях повышения энергетической эффективности при производстве, передаче и потреблении энергетических ресурсов за счет снижения удельных показателей энергоемкости и энергопотребления, создания условий для перевода экономики и бюджетной сферы </w:t>
      </w:r>
      <w:r w:rsidR="004845AF">
        <w:rPr>
          <w:rFonts w:ascii="Times New Roman" w:hAnsi="Times New Roman" w:cs="Times New Roman"/>
          <w:lang w:eastAsia="ru-RU"/>
        </w:rPr>
        <w:t>округа</w:t>
      </w:r>
      <w:r w:rsidR="00791DC9" w:rsidRPr="00791DC9">
        <w:rPr>
          <w:rFonts w:ascii="Times New Roman" w:hAnsi="Times New Roman" w:cs="Times New Roman"/>
          <w:lang w:eastAsia="ru-RU"/>
        </w:rPr>
        <w:t xml:space="preserve"> на энергосберегающий путь</w:t>
      </w:r>
      <w:proofErr w:type="gramEnd"/>
      <w:r w:rsidR="00791DC9" w:rsidRPr="00791DC9">
        <w:rPr>
          <w:rFonts w:ascii="Times New Roman" w:hAnsi="Times New Roman" w:cs="Times New Roman"/>
          <w:lang w:eastAsia="ru-RU"/>
        </w:rPr>
        <w:t xml:space="preserve"> развития, администрация </w:t>
      </w:r>
      <w:r w:rsidR="00B47821">
        <w:rPr>
          <w:rFonts w:ascii="Times New Roman" w:hAnsi="Times New Roman" w:cs="Times New Roman"/>
          <w:lang w:eastAsia="ru-RU"/>
        </w:rPr>
        <w:t>Алатырского муниципального округа</w:t>
      </w:r>
    </w:p>
    <w:p w:rsidR="00002530" w:rsidRPr="00791DC9" w:rsidRDefault="00002530" w:rsidP="00791DC9">
      <w:pPr>
        <w:jc w:val="center"/>
        <w:rPr>
          <w:rFonts w:ascii="Times New Roman" w:hAnsi="Times New Roman" w:cs="Times New Roman"/>
          <w:b/>
        </w:rPr>
      </w:pPr>
      <w:r w:rsidRPr="00791DC9">
        <w:rPr>
          <w:rFonts w:ascii="Times New Roman" w:hAnsi="Times New Roman" w:cs="Times New Roman"/>
          <w:b/>
        </w:rPr>
        <w:t>постановляет:</w:t>
      </w:r>
    </w:p>
    <w:p w:rsidR="00002530" w:rsidRPr="006D74B7" w:rsidRDefault="001020AA" w:rsidP="006D74B7">
      <w:pPr>
        <w:pStyle w:val="affffff2"/>
        <w:numPr>
          <w:ilvl w:val="0"/>
          <w:numId w:val="24"/>
        </w:numPr>
        <w:tabs>
          <w:tab w:val="left" w:pos="0"/>
          <w:tab w:val="left" w:pos="993"/>
        </w:tabs>
        <w:ind w:left="0" w:firstLine="567"/>
        <w:jc w:val="both"/>
        <w:rPr>
          <w:rFonts w:ascii="Times New Roman" w:hAnsi="Times New Roman"/>
          <w:sz w:val="26"/>
          <w:szCs w:val="26"/>
        </w:rPr>
      </w:pPr>
      <w:r w:rsidRPr="006D74B7">
        <w:rPr>
          <w:rFonts w:ascii="Times New Roman" w:hAnsi="Times New Roman"/>
          <w:sz w:val="26"/>
          <w:szCs w:val="26"/>
        </w:rPr>
        <w:t xml:space="preserve">Утвердить прилагаемую муниципальную программу </w:t>
      </w:r>
      <w:r w:rsidR="00B47821" w:rsidRPr="006D74B7">
        <w:rPr>
          <w:rFonts w:ascii="Times New Roman" w:hAnsi="Times New Roman"/>
          <w:sz w:val="26"/>
          <w:szCs w:val="26"/>
        </w:rPr>
        <w:t>Алатырского муниципального округа</w:t>
      </w:r>
      <w:r w:rsidR="00912C11" w:rsidRPr="006D74B7">
        <w:rPr>
          <w:rFonts w:ascii="Times New Roman" w:hAnsi="Times New Roman"/>
          <w:sz w:val="26"/>
          <w:szCs w:val="26"/>
        </w:rPr>
        <w:t xml:space="preserve"> Чувашской Республики</w:t>
      </w:r>
      <w:r w:rsidR="00F8476F" w:rsidRPr="006D74B7">
        <w:rPr>
          <w:rFonts w:ascii="Times New Roman" w:hAnsi="Times New Roman"/>
          <w:sz w:val="26"/>
          <w:szCs w:val="26"/>
        </w:rPr>
        <w:t xml:space="preserve"> </w:t>
      </w:r>
      <w:r w:rsidR="00002530" w:rsidRPr="006D74B7">
        <w:rPr>
          <w:rFonts w:ascii="Times New Roman" w:hAnsi="Times New Roman"/>
          <w:sz w:val="26"/>
          <w:szCs w:val="26"/>
        </w:rPr>
        <w:t>«</w:t>
      </w:r>
      <w:r w:rsidR="00912C11" w:rsidRPr="006D74B7">
        <w:rPr>
          <w:rFonts w:ascii="Times New Roman" w:hAnsi="Times New Roman"/>
          <w:sz w:val="26"/>
          <w:szCs w:val="26"/>
        </w:rPr>
        <w:t xml:space="preserve">Энергосбережение и повышение энергетической эффективности в </w:t>
      </w:r>
      <w:r w:rsidR="00006D5D" w:rsidRPr="006D74B7">
        <w:rPr>
          <w:rFonts w:ascii="Times New Roman" w:hAnsi="Times New Roman"/>
          <w:sz w:val="26"/>
          <w:szCs w:val="26"/>
        </w:rPr>
        <w:t>Алатырском муниципальном округе</w:t>
      </w:r>
      <w:r w:rsidR="00912C11" w:rsidRPr="006D74B7">
        <w:rPr>
          <w:rFonts w:ascii="Times New Roman" w:hAnsi="Times New Roman"/>
          <w:sz w:val="26"/>
          <w:szCs w:val="26"/>
        </w:rPr>
        <w:t xml:space="preserve"> Чувашской Республики на </w:t>
      </w:r>
      <w:r w:rsidR="00B47821" w:rsidRPr="006D74B7">
        <w:rPr>
          <w:rFonts w:ascii="Times New Roman" w:hAnsi="Times New Roman"/>
          <w:sz w:val="26"/>
          <w:szCs w:val="26"/>
        </w:rPr>
        <w:t>2023-2025</w:t>
      </w:r>
      <w:r w:rsidR="00912C11" w:rsidRPr="006D74B7">
        <w:rPr>
          <w:rFonts w:ascii="Times New Roman" w:hAnsi="Times New Roman"/>
          <w:sz w:val="26"/>
          <w:szCs w:val="26"/>
        </w:rPr>
        <w:t xml:space="preserve"> годы и на период до 2035 года</w:t>
      </w:r>
      <w:r w:rsidR="00002530" w:rsidRPr="006D74B7">
        <w:rPr>
          <w:rFonts w:ascii="Times New Roman" w:hAnsi="Times New Roman"/>
          <w:sz w:val="26"/>
          <w:szCs w:val="26"/>
        </w:rPr>
        <w:t>».</w:t>
      </w:r>
    </w:p>
    <w:p w:rsidR="00002530" w:rsidRDefault="00002530" w:rsidP="006D74B7">
      <w:pPr>
        <w:pStyle w:val="affffff2"/>
        <w:numPr>
          <w:ilvl w:val="0"/>
          <w:numId w:val="24"/>
        </w:numPr>
        <w:tabs>
          <w:tab w:val="left" w:pos="0"/>
          <w:tab w:val="left" w:pos="993"/>
        </w:tabs>
        <w:ind w:left="0" w:firstLine="567"/>
        <w:jc w:val="both"/>
        <w:rPr>
          <w:rFonts w:ascii="Times New Roman" w:hAnsi="Times New Roman"/>
          <w:sz w:val="26"/>
          <w:szCs w:val="26"/>
        </w:rPr>
      </w:pPr>
      <w:r w:rsidRPr="006D74B7">
        <w:rPr>
          <w:rFonts w:ascii="Times New Roman" w:hAnsi="Times New Roman"/>
          <w:sz w:val="26"/>
          <w:szCs w:val="26"/>
        </w:rPr>
        <w:t>Утвердить ответственным исполнителем Муниципальной программы</w:t>
      </w:r>
      <w:r w:rsidR="00F8476F" w:rsidRPr="006D74B7">
        <w:rPr>
          <w:rFonts w:ascii="Times New Roman" w:hAnsi="Times New Roman"/>
          <w:sz w:val="26"/>
          <w:szCs w:val="26"/>
        </w:rPr>
        <w:t xml:space="preserve"> </w:t>
      </w:r>
      <w:r w:rsidR="00B47821" w:rsidRPr="006D74B7">
        <w:rPr>
          <w:rFonts w:ascii="Times New Roman" w:hAnsi="Times New Roman"/>
          <w:sz w:val="26"/>
          <w:szCs w:val="26"/>
        </w:rPr>
        <w:t>отдел по строительству и жилищно-коммунальному хозяйству Управления по благоустройству и развитию территории</w:t>
      </w:r>
      <w:r w:rsidR="00912C11" w:rsidRPr="006D74B7">
        <w:rPr>
          <w:rFonts w:ascii="Times New Roman" w:hAnsi="Times New Roman"/>
          <w:sz w:val="26"/>
          <w:szCs w:val="26"/>
        </w:rPr>
        <w:t xml:space="preserve"> </w:t>
      </w:r>
      <w:r w:rsidR="00B47821" w:rsidRPr="006D74B7">
        <w:rPr>
          <w:rFonts w:ascii="Times New Roman" w:hAnsi="Times New Roman"/>
          <w:sz w:val="26"/>
          <w:szCs w:val="26"/>
        </w:rPr>
        <w:t>Алатырского муниципального округа</w:t>
      </w:r>
      <w:r w:rsidR="00912C11" w:rsidRPr="006D74B7">
        <w:rPr>
          <w:rFonts w:ascii="Times New Roman" w:hAnsi="Times New Roman"/>
          <w:sz w:val="26"/>
          <w:szCs w:val="26"/>
        </w:rPr>
        <w:t xml:space="preserve"> Чувашской Республики</w:t>
      </w:r>
      <w:r w:rsidRPr="006D74B7">
        <w:rPr>
          <w:rFonts w:ascii="Times New Roman" w:hAnsi="Times New Roman"/>
          <w:sz w:val="26"/>
          <w:szCs w:val="26"/>
        </w:rPr>
        <w:t>.</w:t>
      </w:r>
    </w:p>
    <w:p w:rsidR="00B34DD3" w:rsidRPr="00B34DD3" w:rsidRDefault="00B34DD3" w:rsidP="00B34DD3">
      <w:pPr>
        <w:pStyle w:val="affffff2"/>
        <w:numPr>
          <w:ilvl w:val="0"/>
          <w:numId w:val="24"/>
        </w:numPr>
        <w:tabs>
          <w:tab w:val="left" w:pos="0"/>
          <w:tab w:val="left" w:pos="993"/>
        </w:tabs>
        <w:ind w:left="0" w:firstLine="567"/>
        <w:jc w:val="both"/>
        <w:rPr>
          <w:rFonts w:ascii="Times New Roman" w:hAnsi="Times New Roman"/>
          <w:sz w:val="26"/>
          <w:szCs w:val="26"/>
        </w:rPr>
      </w:pPr>
      <w:r w:rsidRPr="00B34DD3">
        <w:rPr>
          <w:rFonts w:ascii="Times New Roman" w:hAnsi="Times New Roman"/>
          <w:sz w:val="26"/>
          <w:szCs w:val="26"/>
        </w:rPr>
        <w:t>Признать утратившим силу постановление администрации Алатырского района от 19.09.2022 № 358</w:t>
      </w:r>
      <w:r>
        <w:rPr>
          <w:rFonts w:ascii="Times New Roman" w:hAnsi="Times New Roman"/>
          <w:sz w:val="26"/>
          <w:szCs w:val="26"/>
        </w:rPr>
        <w:t xml:space="preserve"> «</w:t>
      </w:r>
      <w:r w:rsidRPr="00B34DD3">
        <w:rPr>
          <w:rFonts w:ascii="Times New Roman" w:hAnsi="Times New Roman"/>
          <w:sz w:val="26"/>
          <w:szCs w:val="26"/>
        </w:rPr>
        <w:t xml:space="preserve">О муниципальной программе Алатырского района Чувашской Республики </w:t>
      </w:r>
      <w:r>
        <w:rPr>
          <w:rFonts w:ascii="Times New Roman" w:hAnsi="Times New Roman"/>
          <w:sz w:val="26"/>
          <w:szCs w:val="26"/>
        </w:rPr>
        <w:t>«</w:t>
      </w:r>
      <w:r w:rsidRPr="00B34DD3">
        <w:rPr>
          <w:rFonts w:ascii="Times New Roman" w:hAnsi="Times New Roman"/>
          <w:sz w:val="26"/>
          <w:szCs w:val="26"/>
        </w:rPr>
        <w:t>Энергосбережение и повышение энергетической эффективности в Алатырском районе Чувашской Республики на 2022 - 202</w:t>
      </w:r>
      <w:r>
        <w:rPr>
          <w:rFonts w:ascii="Times New Roman" w:hAnsi="Times New Roman"/>
          <w:sz w:val="26"/>
          <w:szCs w:val="26"/>
        </w:rPr>
        <w:t>5 годы и на период до 2035 года».</w:t>
      </w:r>
    </w:p>
    <w:p w:rsidR="00002530" w:rsidRPr="006D74B7" w:rsidRDefault="00002530" w:rsidP="006D74B7">
      <w:pPr>
        <w:pStyle w:val="affffff2"/>
        <w:numPr>
          <w:ilvl w:val="0"/>
          <w:numId w:val="24"/>
        </w:numPr>
        <w:tabs>
          <w:tab w:val="left" w:pos="0"/>
          <w:tab w:val="left" w:pos="993"/>
        </w:tabs>
        <w:ind w:left="0" w:firstLine="567"/>
        <w:jc w:val="both"/>
        <w:rPr>
          <w:rFonts w:ascii="Times New Roman" w:hAnsi="Times New Roman"/>
          <w:sz w:val="26"/>
          <w:szCs w:val="26"/>
        </w:rPr>
      </w:pPr>
      <w:proofErr w:type="gramStart"/>
      <w:r w:rsidRPr="006D74B7">
        <w:rPr>
          <w:rFonts w:ascii="Times New Roman" w:hAnsi="Times New Roman"/>
          <w:sz w:val="26"/>
          <w:szCs w:val="26"/>
        </w:rPr>
        <w:t>Контроль за</w:t>
      </w:r>
      <w:proofErr w:type="gramEnd"/>
      <w:r w:rsidRPr="006D74B7">
        <w:rPr>
          <w:rFonts w:ascii="Times New Roman" w:hAnsi="Times New Roman"/>
          <w:sz w:val="26"/>
          <w:szCs w:val="26"/>
        </w:rPr>
        <w:t xml:space="preserve"> выполнением настоящего постановления возложить на</w:t>
      </w:r>
      <w:r w:rsidR="00273031" w:rsidRPr="006D74B7">
        <w:rPr>
          <w:rFonts w:ascii="Times New Roman" w:hAnsi="Times New Roman"/>
          <w:sz w:val="26"/>
          <w:szCs w:val="26"/>
        </w:rPr>
        <w:t xml:space="preserve"> Первого</w:t>
      </w:r>
      <w:r w:rsidR="00F8476F" w:rsidRPr="006D74B7">
        <w:rPr>
          <w:rFonts w:ascii="Times New Roman" w:hAnsi="Times New Roman"/>
          <w:sz w:val="26"/>
          <w:szCs w:val="26"/>
        </w:rPr>
        <w:t xml:space="preserve"> </w:t>
      </w:r>
      <w:r w:rsidR="00791DC9" w:rsidRPr="006D74B7">
        <w:rPr>
          <w:rFonts w:ascii="Times New Roman" w:hAnsi="Times New Roman"/>
          <w:sz w:val="26"/>
          <w:szCs w:val="26"/>
        </w:rPr>
        <w:t xml:space="preserve">заместителя главы </w:t>
      </w:r>
      <w:r w:rsidR="006D74B7">
        <w:rPr>
          <w:rFonts w:ascii="Times New Roman" w:hAnsi="Times New Roman"/>
          <w:sz w:val="26"/>
          <w:szCs w:val="26"/>
        </w:rPr>
        <w:t xml:space="preserve">администрации </w:t>
      </w:r>
      <w:r w:rsidR="00791DC9" w:rsidRPr="006D74B7">
        <w:rPr>
          <w:rFonts w:ascii="Times New Roman" w:hAnsi="Times New Roman"/>
          <w:sz w:val="26"/>
          <w:szCs w:val="26"/>
        </w:rPr>
        <w:t xml:space="preserve">– начальника </w:t>
      </w:r>
      <w:r w:rsidR="00273031" w:rsidRPr="006D74B7">
        <w:rPr>
          <w:rFonts w:ascii="Times New Roman" w:hAnsi="Times New Roman"/>
          <w:sz w:val="26"/>
          <w:szCs w:val="26"/>
        </w:rPr>
        <w:t>управления по благоустройству и развитию территорий</w:t>
      </w:r>
      <w:r w:rsidR="00912C11" w:rsidRPr="006D74B7">
        <w:rPr>
          <w:rFonts w:ascii="Times New Roman" w:hAnsi="Times New Roman"/>
          <w:sz w:val="26"/>
          <w:szCs w:val="26"/>
        </w:rPr>
        <w:t xml:space="preserve"> </w:t>
      </w:r>
      <w:r w:rsidR="006D74B7">
        <w:rPr>
          <w:rFonts w:ascii="Times New Roman" w:hAnsi="Times New Roman"/>
          <w:sz w:val="26"/>
          <w:szCs w:val="26"/>
        </w:rPr>
        <w:t xml:space="preserve">администрации </w:t>
      </w:r>
      <w:r w:rsidR="00B47821" w:rsidRPr="006D74B7">
        <w:rPr>
          <w:rFonts w:ascii="Times New Roman" w:hAnsi="Times New Roman"/>
          <w:sz w:val="26"/>
          <w:szCs w:val="26"/>
        </w:rPr>
        <w:t>Алатырского муниципального округа</w:t>
      </w:r>
      <w:r w:rsidRPr="006D74B7">
        <w:rPr>
          <w:rFonts w:ascii="Times New Roman" w:hAnsi="Times New Roman"/>
          <w:sz w:val="26"/>
          <w:szCs w:val="26"/>
        </w:rPr>
        <w:t>.</w:t>
      </w:r>
    </w:p>
    <w:p w:rsidR="00002530" w:rsidRPr="006D74B7" w:rsidRDefault="00002530" w:rsidP="006D74B7">
      <w:pPr>
        <w:pStyle w:val="affffff2"/>
        <w:numPr>
          <w:ilvl w:val="0"/>
          <w:numId w:val="24"/>
        </w:numPr>
        <w:tabs>
          <w:tab w:val="left" w:pos="0"/>
          <w:tab w:val="left" w:pos="993"/>
        </w:tabs>
        <w:ind w:left="0" w:firstLine="567"/>
        <w:jc w:val="both"/>
        <w:rPr>
          <w:rFonts w:ascii="Times New Roman" w:hAnsi="Times New Roman"/>
          <w:sz w:val="26"/>
          <w:szCs w:val="26"/>
        </w:rPr>
      </w:pPr>
      <w:r w:rsidRPr="006D74B7">
        <w:rPr>
          <w:rFonts w:ascii="Times New Roman" w:hAnsi="Times New Roman"/>
          <w:sz w:val="26"/>
          <w:szCs w:val="26"/>
        </w:rPr>
        <w:t xml:space="preserve">Настоящее постановление вступает в силу </w:t>
      </w:r>
      <w:r w:rsidR="004D5F5E" w:rsidRPr="006D74B7">
        <w:rPr>
          <w:rFonts w:ascii="Times New Roman" w:hAnsi="Times New Roman"/>
          <w:sz w:val="26"/>
          <w:szCs w:val="26"/>
        </w:rPr>
        <w:t xml:space="preserve">после </w:t>
      </w:r>
      <w:r w:rsidR="00791DC9" w:rsidRPr="006D74B7">
        <w:rPr>
          <w:rFonts w:ascii="Times New Roman" w:hAnsi="Times New Roman"/>
          <w:sz w:val="26"/>
          <w:szCs w:val="26"/>
        </w:rPr>
        <w:t xml:space="preserve">его официального </w:t>
      </w:r>
      <w:r w:rsidR="00273031" w:rsidRPr="006D74B7">
        <w:rPr>
          <w:rFonts w:ascii="Times New Roman" w:hAnsi="Times New Roman"/>
          <w:sz w:val="26"/>
          <w:szCs w:val="26"/>
        </w:rPr>
        <w:t>опубликования</w:t>
      </w:r>
      <w:r w:rsidRPr="006D74B7">
        <w:rPr>
          <w:rFonts w:ascii="Times New Roman" w:hAnsi="Times New Roman"/>
          <w:sz w:val="26"/>
          <w:szCs w:val="26"/>
        </w:rPr>
        <w:t xml:space="preserve">. </w:t>
      </w:r>
    </w:p>
    <w:p w:rsidR="00002530" w:rsidRDefault="00002530" w:rsidP="00002530">
      <w:pPr>
        <w:tabs>
          <w:tab w:val="left" w:pos="767"/>
        </w:tabs>
        <w:ind w:left="-12"/>
        <w:jc w:val="both"/>
        <w:rPr>
          <w:rFonts w:ascii="Times New Roman" w:hAnsi="Times New Roman" w:cs="Times New Roman"/>
        </w:rPr>
      </w:pPr>
    </w:p>
    <w:p w:rsidR="006D74B7" w:rsidRDefault="00CB56EB" w:rsidP="00FA43D4">
      <w:pPr>
        <w:ind w:right="50"/>
        <w:rPr>
          <w:rFonts w:ascii="Times New Roman" w:hAnsi="Times New Roman" w:cs="Times New Roman"/>
          <w:noProof/>
        </w:rPr>
      </w:pPr>
      <w:r>
        <w:rPr>
          <w:rFonts w:ascii="Times New Roman" w:hAnsi="Times New Roman" w:cs="Times New Roman"/>
          <w:noProof/>
        </w:rPr>
        <w:t xml:space="preserve">Глава </w:t>
      </w:r>
      <w:r w:rsidR="006D74B7">
        <w:rPr>
          <w:rFonts w:ascii="Times New Roman" w:hAnsi="Times New Roman" w:cs="Times New Roman"/>
          <w:noProof/>
        </w:rPr>
        <w:t>Алатырского</w:t>
      </w:r>
    </w:p>
    <w:p w:rsidR="00FA43D4" w:rsidRPr="00456CBE" w:rsidRDefault="00C35A00" w:rsidP="00FA43D4">
      <w:pPr>
        <w:ind w:right="50"/>
        <w:rPr>
          <w:rFonts w:ascii="Times New Roman" w:hAnsi="Times New Roman" w:cs="Times New Roman"/>
          <w:noProof/>
        </w:rPr>
      </w:pPr>
      <w:proofErr w:type="gramStart"/>
      <w:r>
        <w:rPr>
          <w:rFonts w:ascii="Times New Roman" w:hAnsi="Times New Roman" w:cs="Times New Roman"/>
          <w:noProof/>
        </w:rPr>
        <w:t>м</w:t>
      </w:r>
      <w:r w:rsidR="006D74B7">
        <w:rPr>
          <w:rFonts w:ascii="Times New Roman" w:hAnsi="Times New Roman" w:cs="Times New Roman"/>
          <w:noProof/>
        </w:rPr>
        <w:t>униципального округа</w:t>
      </w:r>
      <w:r w:rsidR="00CB56EB">
        <w:rPr>
          <w:rFonts w:ascii="Times New Roman" w:hAnsi="Times New Roman" w:cs="Times New Roman"/>
          <w:noProof/>
        </w:rPr>
        <w:t xml:space="preserve">            </w:t>
      </w:r>
      <w:r w:rsidR="00FA43D4">
        <w:rPr>
          <w:rFonts w:ascii="Times New Roman" w:hAnsi="Times New Roman" w:cs="Times New Roman"/>
          <w:noProof/>
        </w:rPr>
        <w:t xml:space="preserve">    </w:t>
      </w:r>
      <w:r w:rsidR="00273031">
        <w:rPr>
          <w:rFonts w:ascii="Times New Roman" w:hAnsi="Times New Roman" w:cs="Times New Roman"/>
          <w:noProof/>
        </w:rPr>
        <w:t xml:space="preserve">                                            </w:t>
      </w:r>
      <w:r w:rsidR="00FA43D4">
        <w:rPr>
          <w:rFonts w:ascii="Times New Roman" w:hAnsi="Times New Roman" w:cs="Times New Roman"/>
          <w:noProof/>
        </w:rPr>
        <w:t xml:space="preserve">                </w:t>
      </w:r>
      <w:r w:rsidR="00CB56EB">
        <w:rPr>
          <w:rFonts w:ascii="Times New Roman" w:hAnsi="Times New Roman" w:cs="Times New Roman"/>
          <w:noProof/>
        </w:rPr>
        <w:t xml:space="preserve"> </w:t>
      </w:r>
      <w:r w:rsidR="006D74B7">
        <w:rPr>
          <w:rFonts w:ascii="Times New Roman" w:hAnsi="Times New Roman" w:cs="Times New Roman"/>
          <w:noProof/>
        </w:rPr>
        <w:t xml:space="preserve">          </w:t>
      </w:r>
      <w:r>
        <w:rPr>
          <w:rFonts w:ascii="Times New Roman" w:hAnsi="Times New Roman" w:cs="Times New Roman"/>
          <w:noProof/>
        </w:rPr>
        <w:t xml:space="preserve"> </w:t>
      </w:r>
      <w:r w:rsidR="00FA43D4">
        <w:rPr>
          <w:rFonts w:ascii="Times New Roman" w:hAnsi="Times New Roman" w:cs="Times New Roman"/>
          <w:noProof/>
        </w:rPr>
        <w:t>Н.И. Шпилевая</w:t>
      </w:r>
      <w:proofErr w:type="gramEnd"/>
    </w:p>
    <w:p w:rsidR="00FA43D4" w:rsidRDefault="00FA43D4" w:rsidP="00791DC9">
      <w:pPr>
        <w:ind w:right="50"/>
        <w:rPr>
          <w:rFonts w:ascii="Times New Roman" w:hAnsi="Times New Roman" w:cs="Times New Roman"/>
          <w:noProof/>
        </w:rPr>
      </w:pPr>
    </w:p>
    <w:p w:rsidR="00FA43D4" w:rsidRDefault="00FA43D4" w:rsidP="00791DC9">
      <w:pPr>
        <w:ind w:right="50"/>
        <w:rPr>
          <w:rFonts w:ascii="Times New Roman" w:hAnsi="Times New Roman" w:cs="Times New Roman"/>
          <w:noProof/>
        </w:rPr>
      </w:pPr>
    </w:p>
    <w:p w:rsidR="00211362" w:rsidRDefault="00211362" w:rsidP="00211362">
      <w:pPr>
        <w:widowControl/>
        <w:ind w:firstLine="720"/>
        <w:jc w:val="right"/>
        <w:rPr>
          <w:noProof/>
          <w:lang w:eastAsia="ru-RU"/>
        </w:rPr>
      </w:pPr>
    </w:p>
    <w:p w:rsidR="00211362" w:rsidRDefault="00211362" w:rsidP="00211362">
      <w:pPr>
        <w:jc w:val="center"/>
        <w:rPr>
          <w:noProof/>
          <w:lang w:eastAsia="ru-RU"/>
        </w:rPr>
      </w:pPr>
    </w:p>
    <w:p w:rsidR="00211362" w:rsidRDefault="00211362" w:rsidP="00211362">
      <w:pPr>
        <w:jc w:val="center"/>
        <w:rPr>
          <w:noProof/>
          <w:lang w:eastAsia="ru-RU"/>
        </w:rPr>
      </w:pPr>
    </w:p>
    <w:p w:rsidR="00211362" w:rsidRDefault="00211362" w:rsidP="00211362">
      <w:pPr>
        <w:jc w:val="center"/>
        <w:rPr>
          <w:noProof/>
          <w:lang w:eastAsia="ru-RU"/>
        </w:rPr>
      </w:pPr>
    </w:p>
    <w:p w:rsidR="00211362" w:rsidRDefault="00211362" w:rsidP="00211362">
      <w:pPr>
        <w:jc w:val="center"/>
        <w:rPr>
          <w:noProof/>
          <w:lang w:eastAsia="ru-RU"/>
        </w:rPr>
      </w:pPr>
    </w:p>
    <w:p w:rsidR="00211362" w:rsidRPr="00E37579" w:rsidRDefault="00912C11" w:rsidP="00211362">
      <w:pPr>
        <w:jc w:val="center"/>
      </w:pPr>
      <w:r>
        <w:rPr>
          <w:noProof/>
          <w:lang w:eastAsia="ru-RU"/>
        </w:rPr>
        <w:drawing>
          <wp:inline distT="0" distB="0" distL="0" distR="0" wp14:anchorId="658C635D" wp14:editId="55CCD827">
            <wp:extent cx="2933700" cy="4543425"/>
            <wp:effectExtent l="0" t="0" r="0" b="9525"/>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4543425"/>
                    </a:xfrm>
                    <a:prstGeom prst="rect">
                      <a:avLst/>
                    </a:prstGeom>
                    <a:noFill/>
                    <a:ln>
                      <a:noFill/>
                    </a:ln>
                  </pic:spPr>
                </pic:pic>
              </a:graphicData>
            </a:graphic>
          </wp:inline>
        </w:drawing>
      </w:r>
    </w:p>
    <w:p w:rsidR="00211362" w:rsidRPr="00211362" w:rsidRDefault="00211362" w:rsidP="00211362">
      <w:pPr>
        <w:jc w:val="center"/>
        <w:rPr>
          <w:rFonts w:ascii="Times New Roman" w:hAnsi="Times New Roman" w:cs="Times New Roman"/>
        </w:rPr>
      </w:pPr>
    </w:p>
    <w:p w:rsidR="00211362" w:rsidRPr="00211362" w:rsidRDefault="00211362" w:rsidP="00211362">
      <w:pPr>
        <w:jc w:val="center"/>
        <w:rPr>
          <w:rFonts w:ascii="Times New Roman" w:hAnsi="Times New Roman" w:cs="Times New Roman"/>
        </w:rPr>
      </w:pPr>
    </w:p>
    <w:p w:rsidR="00F13590" w:rsidRDefault="00211362" w:rsidP="00F13590">
      <w:pPr>
        <w:tabs>
          <w:tab w:val="left" w:pos="3935"/>
        </w:tabs>
        <w:jc w:val="center"/>
        <w:rPr>
          <w:rFonts w:ascii="Times New Roman" w:hAnsi="Times New Roman" w:cs="Times New Roman"/>
          <w:b/>
          <w:sz w:val="28"/>
          <w:szCs w:val="28"/>
        </w:rPr>
      </w:pPr>
      <w:r w:rsidRPr="00211362">
        <w:rPr>
          <w:rFonts w:ascii="Times New Roman" w:hAnsi="Times New Roman" w:cs="Times New Roman"/>
          <w:b/>
          <w:sz w:val="28"/>
          <w:szCs w:val="28"/>
        </w:rPr>
        <w:t xml:space="preserve">МУНИЦИПАЛЬНАЯ ПРОГРАММА </w:t>
      </w:r>
    </w:p>
    <w:p w:rsidR="00211362" w:rsidRPr="00211362" w:rsidRDefault="00912C11" w:rsidP="00F13590">
      <w:pPr>
        <w:tabs>
          <w:tab w:val="left" w:pos="3935"/>
        </w:tabs>
        <w:jc w:val="center"/>
        <w:rPr>
          <w:rFonts w:ascii="Times New Roman" w:hAnsi="Times New Roman" w:cs="Times New Roman"/>
          <w:b/>
        </w:rPr>
      </w:pPr>
      <w:r w:rsidRPr="00912C11">
        <w:rPr>
          <w:rFonts w:ascii="Times New Roman" w:hAnsi="Times New Roman" w:cs="Times New Roman"/>
          <w:b/>
        </w:rPr>
        <w:t xml:space="preserve">ЭНЕРГОСБЕРЕЖЕНИЕ И ПОВЫШЕНИЕ ЭНЕРГЕТИЧЕСКОЙ ЭФФЕКТИВНОСТИ В </w:t>
      </w:r>
      <w:r w:rsidR="00006D5D">
        <w:rPr>
          <w:rFonts w:ascii="Times New Roman" w:hAnsi="Times New Roman" w:cs="Times New Roman"/>
          <w:b/>
        </w:rPr>
        <w:t>АЛАТЫРСКОМ МУНИЦИПАЛЬНОМ ОКРУГЕ</w:t>
      </w:r>
      <w:r w:rsidRPr="00912C11">
        <w:rPr>
          <w:rFonts w:ascii="Times New Roman" w:hAnsi="Times New Roman" w:cs="Times New Roman"/>
          <w:b/>
        </w:rPr>
        <w:t xml:space="preserve"> ЧУВАШСКОЙ РЕСПУБЛИКИ НА </w:t>
      </w:r>
      <w:r w:rsidR="00B47821">
        <w:rPr>
          <w:rFonts w:ascii="Times New Roman" w:hAnsi="Times New Roman" w:cs="Times New Roman"/>
          <w:b/>
        </w:rPr>
        <w:t>2023-2025</w:t>
      </w:r>
      <w:r w:rsidRPr="00912C11">
        <w:rPr>
          <w:rFonts w:ascii="Times New Roman" w:hAnsi="Times New Roman" w:cs="Times New Roman"/>
          <w:b/>
        </w:rPr>
        <w:t xml:space="preserve"> ГОДЫ И НА ПЕРИОД ДО 2035 ГОДА</w:t>
      </w: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7B4F3E" w:rsidRDefault="007B4F3E" w:rsidP="00B41F2D">
      <w:pPr>
        <w:widowControl/>
        <w:ind w:firstLine="720"/>
        <w:jc w:val="right"/>
        <w:rPr>
          <w:rFonts w:ascii="Times New Roman" w:hAnsi="Times New Roman" w:cs="Times New Roman"/>
          <w:b/>
        </w:rPr>
      </w:pPr>
      <w:r>
        <w:rPr>
          <w:rFonts w:ascii="Times New Roman" w:hAnsi="Times New Roman" w:cs="Times New Roman"/>
          <w:b/>
        </w:rPr>
        <w:br w:type="page"/>
      </w:r>
    </w:p>
    <w:p w:rsidR="00791DC9" w:rsidRPr="00791DC9" w:rsidRDefault="00B41F2D" w:rsidP="00791DC9">
      <w:pPr>
        <w:widowControl/>
        <w:ind w:left="6521"/>
        <w:rPr>
          <w:rFonts w:ascii="Times New Roman" w:hAnsi="Times New Roman" w:cs="Times New Roman"/>
          <w:sz w:val="20"/>
          <w:szCs w:val="20"/>
        </w:rPr>
      </w:pPr>
      <w:r w:rsidRPr="00791DC9">
        <w:rPr>
          <w:rFonts w:ascii="Times New Roman" w:hAnsi="Times New Roman" w:cs="Times New Roman"/>
          <w:sz w:val="20"/>
          <w:szCs w:val="20"/>
        </w:rPr>
        <w:t>Утвержден</w:t>
      </w:r>
      <w:r w:rsidR="001448CB" w:rsidRPr="00791DC9">
        <w:rPr>
          <w:rFonts w:ascii="Times New Roman" w:hAnsi="Times New Roman" w:cs="Times New Roman"/>
          <w:sz w:val="20"/>
          <w:szCs w:val="20"/>
        </w:rPr>
        <w:t>а</w:t>
      </w:r>
      <w:r w:rsidRPr="00791DC9">
        <w:rPr>
          <w:rFonts w:ascii="Times New Roman" w:hAnsi="Times New Roman" w:cs="Times New Roman"/>
          <w:sz w:val="20"/>
          <w:szCs w:val="20"/>
        </w:rPr>
        <w:t xml:space="preserve"> </w:t>
      </w:r>
    </w:p>
    <w:p w:rsidR="00791DC9" w:rsidRPr="00791DC9" w:rsidRDefault="00791DC9" w:rsidP="00791DC9">
      <w:pPr>
        <w:widowControl/>
        <w:ind w:left="6521"/>
        <w:rPr>
          <w:rFonts w:ascii="Times New Roman" w:hAnsi="Times New Roman" w:cs="Times New Roman"/>
          <w:sz w:val="20"/>
          <w:szCs w:val="20"/>
        </w:rPr>
      </w:pPr>
      <w:r w:rsidRPr="00791DC9">
        <w:rPr>
          <w:rFonts w:ascii="Times New Roman" w:hAnsi="Times New Roman" w:cs="Times New Roman"/>
          <w:sz w:val="20"/>
          <w:szCs w:val="20"/>
        </w:rPr>
        <w:t>п</w:t>
      </w:r>
      <w:r w:rsidR="00B41F2D" w:rsidRPr="00791DC9">
        <w:rPr>
          <w:rFonts w:ascii="Times New Roman" w:hAnsi="Times New Roman" w:cs="Times New Roman"/>
          <w:sz w:val="20"/>
          <w:szCs w:val="20"/>
        </w:rPr>
        <w:t>остановлением</w:t>
      </w:r>
      <w:r w:rsidRPr="00791DC9">
        <w:rPr>
          <w:rFonts w:ascii="Times New Roman" w:hAnsi="Times New Roman" w:cs="Times New Roman"/>
          <w:sz w:val="20"/>
          <w:szCs w:val="20"/>
        </w:rPr>
        <w:t xml:space="preserve"> </w:t>
      </w:r>
      <w:r w:rsidR="00B41F2D" w:rsidRPr="00791DC9">
        <w:rPr>
          <w:rFonts w:ascii="Times New Roman" w:hAnsi="Times New Roman" w:cs="Times New Roman"/>
          <w:sz w:val="20"/>
          <w:szCs w:val="20"/>
        </w:rPr>
        <w:t xml:space="preserve">администрации </w:t>
      </w:r>
    </w:p>
    <w:p w:rsidR="00B41F2D" w:rsidRPr="00791DC9" w:rsidRDefault="00B47821" w:rsidP="00791DC9">
      <w:pPr>
        <w:widowControl/>
        <w:ind w:left="6521"/>
        <w:rPr>
          <w:rFonts w:ascii="Times New Roman" w:hAnsi="Times New Roman" w:cs="Times New Roman"/>
          <w:sz w:val="20"/>
          <w:szCs w:val="20"/>
        </w:rPr>
      </w:pPr>
      <w:r>
        <w:rPr>
          <w:rFonts w:ascii="Times New Roman" w:hAnsi="Times New Roman" w:cs="Times New Roman"/>
          <w:sz w:val="20"/>
          <w:szCs w:val="20"/>
        </w:rPr>
        <w:t>Алатырского муниципального округа</w:t>
      </w:r>
      <w:r w:rsidR="00912C11" w:rsidRPr="00791DC9">
        <w:rPr>
          <w:rFonts w:ascii="Times New Roman" w:hAnsi="Times New Roman" w:cs="Times New Roman"/>
          <w:sz w:val="20"/>
          <w:szCs w:val="20"/>
        </w:rPr>
        <w:t xml:space="preserve"> </w:t>
      </w:r>
    </w:p>
    <w:p w:rsidR="00B41F2D" w:rsidRPr="00791DC9" w:rsidRDefault="00791DC9" w:rsidP="00791DC9">
      <w:pPr>
        <w:widowControl/>
        <w:ind w:left="6521"/>
        <w:rPr>
          <w:rFonts w:ascii="Times New Roman" w:hAnsi="Times New Roman" w:cs="Times New Roman"/>
          <w:sz w:val="20"/>
          <w:szCs w:val="20"/>
        </w:rPr>
      </w:pPr>
      <w:r w:rsidRPr="00791DC9">
        <w:rPr>
          <w:rFonts w:ascii="Times New Roman" w:hAnsi="Times New Roman" w:cs="Times New Roman"/>
          <w:sz w:val="20"/>
          <w:szCs w:val="20"/>
        </w:rPr>
        <w:t xml:space="preserve">от </w:t>
      </w:r>
      <w:r w:rsidR="001448CB" w:rsidRPr="00791DC9">
        <w:rPr>
          <w:rFonts w:ascii="Times New Roman" w:hAnsi="Times New Roman" w:cs="Times New Roman"/>
          <w:sz w:val="20"/>
          <w:szCs w:val="20"/>
        </w:rPr>
        <w:t>__</w:t>
      </w:r>
      <w:r w:rsidR="00C35A00">
        <w:rPr>
          <w:rFonts w:ascii="Times New Roman" w:hAnsi="Times New Roman" w:cs="Times New Roman"/>
          <w:sz w:val="20"/>
          <w:szCs w:val="20"/>
        </w:rPr>
        <w:t>.03.</w:t>
      </w:r>
      <w:r w:rsidRPr="00791DC9">
        <w:rPr>
          <w:rFonts w:ascii="Times New Roman" w:hAnsi="Times New Roman" w:cs="Times New Roman"/>
          <w:sz w:val="20"/>
          <w:szCs w:val="20"/>
        </w:rPr>
        <w:t>202</w:t>
      </w:r>
      <w:r w:rsidR="00EA6365">
        <w:rPr>
          <w:rFonts w:ascii="Times New Roman" w:hAnsi="Times New Roman" w:cs="Times New Roman"/>
          <w:sz w:val="20"/>
          <w:szCs w:val="20"/>
        </w:rPr>
        <w:t>3</w:t>
      </w:r>
      <w:r w:rsidR="00B41F2D" w:rsidRPr="00791DC9">
        <w:rPr>
          <w:rFonts w:ascii="Times New Roman" w:hAnsi="Times New Roman" w:cs="Times New Roman"/>
          <w:sz w:val="20"/>
          <w:szCs w:val="20"/>
        </w:rPr>
        <w:t xml:space="preserve"> №</w:t>
      </w:r>
      <w:r w:rsidR="00F23111" w:rsidRPr="00791DC9">
        <w:rPr>
          <w:rFonts w:ascii="Times New Roman" w:hAnsi="Times New Roman" w:cs="Times New Roman"/>
          <w:sz w:val="20"/>
          <w:szCs w:val="20"/>
        </w:rPr>
        <w:t xml:space="preserve"> </w:t>
      </w:r>
      <w:r w:rsidR="001448CB" w:rsidRPr="00791DC9">
        <w:rPr>
          <w:rFonts w:ascii="Times New Roman" w:hAnsi="Times New Roman" w:cs="Times New Roman"/>
          <w:sz w:val="20"/>
          <w:szCs w:val="20"/>
        </w:rPr>
        <w:t>____</w:t>
      </w:r>
    </w:p>
    <w:p w:rsidR="00B41F2D" w:rsidRPr="00950226" w:rsidRDefault="00B41F2D" w:rsidP="00EA5036">
      <w:pPr>
        <w:widowControl/>
        <w:ind w:firstLine="720"/>
        <w:jc w:val="center"/>
        <w:rPr>
          <w:rFonts w:ascii="Times New Roman" w:hAnsi="Times New Roman" w:cs="Times New Roman"/>
        </w:rPr>
      </w:pPr>
    </w:p>
    <w:p w:rsidR="003C29D7" w:rsidRPr="00C35A00" w:rsidRDefault="00993EA5" w:rsidP="00C35A00">
      <w:pPr>
        <w:pStyle w:val="1"/>
        <w:spacing w:before="0" w:after="0"/>
        <w:rPr>
          <w:rFonts w:ascii="Times New Roman" w:hAnsi="Times New Roman" w:cs="Times New Roman"/>
          <w:b w:val="0"/>
        </w:rPr>
      </w:pPr>
      <w:bookmarkStart w:id="0" w:name="sub_610"/>
      <w:r w:rsidRPr="00C35A00">
        <w:rPr>
          <w:rFonts w:ascii="Times New Roman" w:hAnsi="Times New Roman" w:cs="Times New Roman"/>
          <w:color w:val="auto"/>
        </w:rPr>
        <w:t>Паспорт</w:t>
      </w:r>
      <w:bookmarkEnd w:id="0"/>
    </w:p>
    <w:p w:rsidR="00EA5036" w:rsidRPr="00C35A00" w:rsidRDefault="00B41F2D" w:rsidP="00C35A00">
      <w:pPr>
        <w:widowControl/>
        <w:ind w:firstLine="720"/>
        <w:jc w:val="center"/>
        <w:rPr>
          <w:rFonts w:ascii="Times New Roman" w:hAnsi="Times New Roman" w:cs="Times New Roman"/>
          <w:b/>
          <w:sz w:val="24"/>
          <w:szCs w:val="24"/>
        </w:rPr>
      </w:pPr>
      <w:r w:rsidRPr="00C35A00">
        <w:rPr>
          <w:rFonts w:ascii="Times New Roman" w:hAnsi="Times New Roman" w:cs="Times New Roman"/>
          <w:b/>
          <w:sz w:val="24"/>
          <w:szCs w:val="24"/>
        </w:rPr>
        <w:t>муниципальной</w:t>
      </w:r>
      <w:r w:rsidR="00EA5036" w:rsidRPr="00C35A00">
        <w:rPr>
          <w:rFonts w:ascii="Times New Roman" w:hAnsi="Times New Roman" w:cs="Times New Roman"/>
          <w:b/>
          <w:sz w:val="24"/>
          <w:szCs w:val="24"/>
        </w:rPr>
        <w:t xml:space="preserve"> программы</w:t>
      </w:r>
      <w:r w:rsidRPr="00C35A00">
        <w:rPr>
          <w:rFonts w:ascii="Times New Roman" w:hAnsi="Times New Roman" w:cs="Times New Roman"/>
          <w:b/>
          <w:sz w:val="24"/>
          <w:szCs w:val="24"/>
        </w:rPr>
        <w:t xml:space="preserve"> </w:t>
      </w:r>
      <w:r w:rsidR="00B47821" w:rsidRPr="00C35A00">
        <w:rPr>
          <w:rFonts w:ascii="Times New Roman" w:hAnsi="Times New Roman" w:cs="Times New Roman"/>
          <w:b/>
          <w:sz w:val="24"/>
          <w:szCs w:val="24"/>
        </w:rPr>
        <w:t>Алатырского муниципального округа</w:t>
      </w:r>
      <w:r w:rsidR="00912C11" w:rsidRPr="00C35A00">
        <w:rPr>
          <w:rFonts w:ascii="Times New Roman" w:hAnsi="Times New Roman" w:cs="Times New Roman"/>
          <w:b/>
          <w:sz w:val="24"/>
          <w:szCs w:val="24"/>
        </w:rPr>
        <w:t xml:space="preserve"> Чувашской Республики</w:t>
      </w:r>
      <w:r w:rsidR="006A60C9" w:rsidRPr="00C35A00">
        <w:rPr>
          <w:rFonts w:ascii="Times New Roman" w:hAnsi="Times New Roman" w:cs="Times New Roman"/>
          <w:b/>
          <w:sz w:val="24"/>
          <w:szCs w:val="24"/>
        </w:rPr>
        <w:t xml:space="preserve"> </w:t>
      </w:r>
      <w:r w:rsidR="00353406" w:rsidRPr="00C35A00">
        <w:rPr>
          <w:rFonts w:ascii="Times New Roman" w:hAnsi="Times New Roman" w:cs="Times New Roman"/>
          <w:b/>
          <w:sz w:val="24"/>
          <w:szCs w:val="24"/>
        </w:rPr>
        <w:t>«</w:t>
      </w:r>
      <w:r w:rsidR="00912C11" w:rsidRPr="00C35A00">
        <w:rPr>
          <w:rFonts w:ascii="Times New Roman" w:hAnsi="Times New Roman" w:cs="Times New Roman"/>
          <w:b/>
          <w:sz w:val="24"/>
          <w:szCs w:val="24"/>
        </w:rPr>
        <w:t xml:space="preserve">Энергосбережение и повышение энергетической эффективности в </w:t>
      </w:r>
      <w:r w:rsidR="00006D5D" w:rsidRPr="00C35A00">
        <w:rPr>
          <w:rFonts w:ascii="Times New Roman" w:hAnsi="Times New Roman" w:cs="Times New Roman"/>
          <w:b/>
          <w:sz w:val="24"/>
          <w:szCs w:val="24"/>
        </w:rPr>
        <w:t>Алатырском муниципальном округе</w:t>
      </w:r>
      <w:r w:rsidR="00912C11" w:rsidRPr="00C35A00">
        <w:rPr>
          <w:rFonts w:ascii="Times New Roman" w:hAnsi="Times New Roman" w:cs="Times New Roman"/>
          <w:b/>
          <w:sz w:val="24"/>
          <w:szCs w:val="24"/>
        </w:rPr>
        <w:t xml:space="preserve"> Чувашской Республики на </w:t>
      </w:r>
      <w:r w:rsidR="00B47821" w:rsidRPr="00C35A00">
        <w:rPr>
          <w:rFonts w:ascii="Times New Roman" w:hAnsi="Times New Roman" w:cs="Times New Roman"/>
          <w:b/>
          <w:sz w:val="24"/>
          <w:szCs w:val="24"/>
        </w:rPr>
        <w:t>2023-2025</w:t>
      </w:r>
      <w:r w:rsidR="00912C11" w:rsidRPr="00C35A00">
        <w:rPr>
          <w:rFonts w:ascii="Times New Roman" w:hAnsi="Times New Roman" w:cs="Times New Roman"/>
          <w:b/>
          <w:sz w:val="24"/>
          <w:szCs w:val="24"/>
        </w:rPr>
        <w:t xml:space="preserve"> годы и на период до 2035 года</w:t>
      </w:r>
      <w:r w:rsidR="00353406" w:rsidRPr="00C35A00">
        <w:rPr>
          <w:rFonts w:ascii="Times New Roman" w:hAnsi="Times New Roman" w:cs="Times New Roman"/>
          <w:b/>
          <w:sz w:val="24"/>
          <w:szCs w:val="24"/>
        </w:rPr>
        <w:t>»</w:t>
      </w:r>
      <w:r w:rsidR="00EA5036" w:rsidRPr="00C35A00">
        <w:rPr>
          <w:rFonts w:ascii="Times New Roman" w:hAnsi="Times New Roman" w:cs="Times New Roman"/>
          <w:b/>
          <w:bCs/>
          <w:sz w:val="24"/>
          <w:szCs w:val="24"/>
        </w:rPr>
        <w:t xml:space="preserve"> </w:t>
      </w:r>
    </w:p>
    <w:p w:rsidR="00E16713" w:rsidRDefault="00E16713" w:rsidP="00E16713">
      <w:pPr>
        <w:pStyle w:val="2"/>
        <w:jc w:val="center"/>
        <w:rPr>
          <w:rFonts w:ascii="Times New Roman" w:hAnsi="Times New Roman"/>
          <w:i/>
          <w:sz w:val="26"/>
          <w:szCs w:val="26"/>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8"/>
        <w:gridCol w:w="6398"/>
      </w:tblGrid>
      <w:tr w:rsidR="001448CB" w:rsidRPr="00C35A00" w:rsidTr="001448CB">
        <w:trPr>
          <w:trHeight w:val="20"/>
        </w:trPr>
        <w:tc>
          <w:tcPr>
            <w:tcW w:w="1850" w:type="pct"/>
          </w:tcPr>
          <w:p w:rsidR="001448CB" w:rsidRPr="00C35A00" w:rsidRDefault="001448CB" w:rsidP="00B41F2D">
            <w:pPr>
              <w:jc w:val="both"/>
              <w:rPr>
                <w:rFonts w:ascii="Times New Roman" w:hAnsi="Times New Roman" w:cs="Times New Roman"/>
                <w:sz w:val="22"/>
                <w:szCs w:val="22"/>
              </w:rPr>
            </w:pPr>
            <w:r w:rsidRPr="00C35A00">
              <w:rPr>
                <w:rFonts w:ascii="Times New Roman" w:hAnsi="Times New Roman" w:cs="Times New Roman"/>
                <w:sz w:val="22"/>
                <w:szCs w:val="22"/>
              </w:rPr>
              <w:t>Ответственный исполнитель Муниципальной программы</w:t>
            </w:r>
          </w:p>
        </w:tc>
        <w:tc>
          <w:tcPr>
            <w:tcW w:w="3150" w:type="pct"/>
          </w:tcPr>
          <w:p w:rsidR="001448CB" w:rsidRPr="00C35A00" w:rsidRDefault="002722FE" w:rsidP="00A13038">
            <w:pPr>
              <w:pStyle w:val="affff3"/>
              <w:jc w:val="both"/>
              <w:rPr>
                <w:rFonts w:ascii="Times New Roman" w:hAnsi="Times New Roman" w:cs="Times New Roman"/>
                <w:sz w:val="22"/>
                <w:szCs w:val="22"/>
              </w:rPr>
            </w:pPr>
            <w:r w:rsidRPr="002722FE">
              <w:rPr>
                <w:rFonts w:ascii="Times New Roman" w:hAnsi="Times New Roman" w:cs="Times New Roman"/>
                <w:color w:val="000000"/>
                <w:sz w:val="22"/>
                <w:szCs w:val="22"/>
                <w:lang w:eastAsia="ru-RU"/>
              </w:rPr>
              <w:t xml:space="preserve">Отдел строительства, архитектуры, дорожного и жилищно-коммунального хозяйства Управления по благоустройству и развитию территорий </w:t>
            </w:r>
            <w:r>
              <w:rPr>
                <w:rFonts w:ascii="Times New Roman" w:hAnsi="Times New Roman" w:cs="Times New Roman"/>
                <w:color w:val="000000"/>
                <w:sz w:val="22"/>
                <w:szCs w:val="22"/>
                <w:lang w:eastAsia="ru-RU"/>
              </w:rPr>
              <w:t>(далее – Отдел строительства</w:t>
            </w:r>
            <w:r w:rsidR="00C35A00">
              <w:rPr>
                <w:rFonts w:ascii="Times New Roman" w:hAnsi="Times New Roman" w:cs="Times New Roman"/>
                <w:color w:val="000000"/>
                <w:sz w:val="22"/>
                <w:szCs w:val="22"/>
                <w:lang w:eastAsia="ru-RU"/>
              </w:rPr>
              <w:t>)</w:t>
            </w:r>
          </w:p>
        </w:tc>
      </w:tr>
      <w:tr w:rsidR="001448CB" w:rsidRPr="00C35A00" w:rsidTr="001448CB">
        <w:trPr>
          <w:trHeight w:val="20"/>
        </w:trPr>
        <w:tc>
          <w:tcPr>
            <w:tcW w:w="1850" w:type="pct"/>
          </w:tcPr>
          <w:p w:rsidR="001448CB" w:rsidRPr="00C35A00" w:rsidRDefault="001448CB" w:rsidP="001448CB">
            <w:pPr>
              <w:jc w:val="both"/>
              <w:rPr>
                <w:rFonts w:ascii="Times New Roman" w:hAnsi="Times New Roman" w:cs="Times New Roman"/>
                <w:sz w:val="22"/>
                <w:szCs w:val="22"/>
              </w:rPr>
            </w:pPr>
            <w:r w:rsidRPr="00C35A00">
              <w:rPr>
                <w:rFonts w:ascii="Times New Roman" w:hAnsi="Times New Roman" w:cs="Times New Roman"/>
                <w:sz w:val="22"/>
                <w:szCs w:val="22"/>
              </w:rPr>
              <w:t>Соисполнители Муниципальной программы</w:t>
            </w:r>
          </w:p>
        </w:tc>
        <w:tc>
          <w:tcPr>
            <w:tcW w:w="3150" w:type="pct"/>
          </w:tcPr>
          <w:p w:rsidR="00912C11" w:rsidRPr="00C35A00" w:rsidRDefault="00912C11"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 xml:space="preserve">отдел сельского хозяйства и экологии администрации </w:t>
            </w:r>
            <w:r w:rsidR="00B47821" w:rsidRPr="00C35A00">
              <w:rPr>
                <w:rFonts w:ascii="Times New Roman" w:hAnsi="Times New Roman" w:cs="Times New Roman"/>
                <w:sz w:val="22"/>
                <w:szCs w:val="22"/>
              </w:rPr>
              <w:t>Алатырского муниципального округа</w:t>
            </w:r>
            <w:r w:rsidRPr="00C35A00">
              <w:rPr>
                <w:rFonts w:ascii="Times New Roman" w:hAnsi="Times New Roman" w:cs="Times New Roman"/>
                <w:sz w:val="22"/>
                <w:szCs w:val="22"/>
              </w:rPr>
              <w:t xml:space="preserve"> Чувашской Республики</w:t>
            </w:r>
            <w:r w:rsidR="00991307">
              <w:rPr>
                <w:rFonts w:ascii="Times New Roman" w:hAnsi="Times New Roman" w:cs="Times New Roman"/>
                <w:sz w:val="22"/>
                <w:szCs w:val="22"/>
              </w:rPr>
              <w:t xml:space="preserve"> (далее – Отдел сельского хозяйства)</w:t>
            </w:r>
            <w:r w:rsidRPr="00C35A00">
              <w:rPr>
                <w:rFonts w:ascii="Times New Roman" w:hAnsi="Times New Roman" w:cs="Times New Roman"/>
                <w:sz w:val="22"/>
                <w:szCs w:val="22"/>
              </w:rPr>
              <w:t>;</w:t>
            </w:r>
          </w:p>
          <w:p w:rsidR="00912C11" w:rsidRPr="00C35A00" w:rsidRDefault="00991307" w:rsidP="00912C11">
            <w:pPr>
              <w:jc w:val="both"/>
              <w:rPr>
                <w:rFonts w:ascii="Times New Roman" w:hAnsi="Times New Roman" w:cs="Times New Roman"/>
                <w:sz w:val="22"/>
                <w:szCs w:val="22"/>
              </w:rPr>
            </w:pPr>
            <w:r>
              <w:rPr>
                <w:rFonts w:ascii="Times New Roman" w:hAnsi="Times New Roman" w:cs="Times New Roman"/>
                <w:sz w:val="22"/>
                <w:szCs w:val="22"/>
              </w:rPr>
              <w:t>отдел</w:t>
            </w:r>
            <w:r w:rsidR="00912C11" w:rsidRPr="00C35A00">
              <w:rPr>
                <w:rFonts w:ascii="Times New Roman" w:hAnsi="Times New Roman" w:cs="Times New Roman"/>
                <w:sz w:val="22"/>
                <w:szCs w:val="22"/>
              </w:rPr>
              <w:t xml:space="preserve"> образования администрации </w:t>
            </w:r>
            <w:r w:rsidR="00B47821" w:rsidRPr="00C35A00">
              <w:rPr>
                <w:rFonts w:ascii="Times New Roman" w:hAnsi="Times New Roman" w:cs="Times New Roman"/>
                <w:sz w:val="22"/>
                <w:szCs w:val="22"/>
              </w:rPr>
              <w:t>Алатырского муниципального округа</w:t>
            </w:r>
            <w:r w:rsidR="00912C11" w:rsidRPr="00C35A00">
              <w:rPr>
                <w:rFonts w:ascii="Times New Roman" w:hAnsi="Times New Roman" w:cs="Times New Roman"/>
                <w:sz w:val="22"/>
                <w:szCs w:val="22"/>
              </w:rPr>
              <w:t xml:space="preserve"> Чувашской Республики</w:t>
            </w:r>
            <w:r>
              <w:rPr>
                <w:rFonts w:ascii="Times New Roman" w:hAnsi="Times New Roman" w:cs="Times New Roman"/>
                <w:sz w:val="22"/>
                <w:szCs w:val="22"/>
              </w:rPr>
              <w:t xml:space="preserve"> (далее – Отдел образования)</w:t>
            </w:r>
            <w:r w:rsidR="00912C11" w:rsidRPr="00C35A00">
              <w:rPr>
                <w:rFonts w:ascii="Times New Roman" w:hAnsi="Times New Roman" w:cs="Times New Roman"/>
                <w:sz w:val="22"/>
                <w:szCs w:val="22"/>
              </w:rPr>
              <w:t>;</w:t>
            </w:r>
          </w:p>
          <w:p w:rsidR="00A13038" w:rsidRPr="00C35A00" w:rsidRDefault="00912C11" w:rsidP="00A928DA">
            <w:pPr>
              <w:jc w:val="both"/>
              <w:rPr>
                <w:rFonts w:ascii="Times New Roman" w:hAnsi="Times New Roman" w:cs="Times New Roman"/>
                <w:sz w:val="22"/>
                <w:szCs w:val="22"/>
              </w:rPr>
            </w:pPr>
            <w:r w:rsidRPr="00C35A00">
              <w:rPr>
                <w:rFonts w:ascii="Times New Roman" w:hAnsi="Times New Roman" w:cs="Times New Roman"/>
                <w:sz w:val="22"/>
                <w:szCs w:val="22"/>
              </w:rPr>
              <w:t xml:space="preserve">отдел культуры, по делам национальностей, спорта и информационного обеспечения </w:t>
            </w:r>
            <w:r w:rsidR="00B47821" w:rsidRPr="00C35A00">
              <w:rPr>
                <w:rFonts w:ascii="Times New Roman" w:hAnsi="Times New Roman" w:cs="Times New Roman"/>
                <w:sz w:val="22"/>
                <w:szCs w:val="22"/>
              </w:rPr>
              <w:t>Алатырского муниципального округа</w:t>
            </w:r>
            <w:r w:rsidRPr="00C35A00">
              <w:rPr>
                <w:rFonts w:ascii="Times New Roman" w:hAnsi="Times New Roman" w:cs="Times New Roman"/>
                <w:sz w:val="22"/>
                <w:szCs w:val="22"/>
              </w:rPr>
              <w:t xml:space="preserve"> Чувашской Республики</w:t>
            </w:r>
            <w:r w:rsidR="00991307">
              <w:rPr>
                <w:rFonts w:ascii="Times New Roman" w:hAnsi="Times New Roman" w:cs="Times New Roman"/>
                <w:sz w:val="22"/>
                <w:szCs w:val="22"/>
              </w:rPr>
              <w:t xml:space="preserve"> (далее – Отдел культуры).</w:t>
            </w:r>
          </w:p>
        </w:tc>
      </w:tr>
      <w:tr w:rsidR="001448CB" w:rsidRPr="00C35A00" w:rsidTr="001448CB">
        <w:trPr>
          <w:trHeight w:val="20"/>
        </w:trPr>
        <w:tc>
          <w:tcPr>
            <w:tcW w:w="1850" w:type="pct"/>
          </w:tcPr>
          <w:p w:rsidR="001448CB" w:rsidRPr="00C35A00" w:rsidRDefault="001448CB" w:rsidP="00767942">
            <w:pPr>
              <w:jc w:val="both"/>
              <w:rPr>
                <w:rFonts w:ascii="Times New Roman" w:hAnsi="Times New Roman" w:cs="Times New Roman"/>
                <w:sz w:val="22"/>
                <w:szCs w:val="22"/>
              </w:rPr>
            </w:pPr>
            <w:r w:rsidRPr="00C35A00">
              <w:rPr>
                <w:rFonts w:ascii="Times New Roman" w:hAnsi="Times New Roman" w:cs="Times New Roman"/>
                <w:sz w:val="22"/>
                <w:szCs w:val="22"/>
              </w:rPr>
              <w:t>Участники Муниципальной программы</w:t>
            </w:r>
          </w:p>
        </w:tc>
        <w:tc>
          <w:tcPr>
            <w:tcW w:w="3150" w:type="pct"/>
          </w:tcPr>
          <w:p w:rsidR="00912C11" w:rsidRPr="00C35A00" w:rsidRDefault="00B47821"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Администрация Алатырского муниципального округа</w:t>
            </w:r>
            <w:r w:rsidR="00991307">
              <w:rPr>
                <w:rFonts w:ascii="Times New Roman" w:hAnsi="Times New Roman" w:cs="Times New Roman"/>
                <w:sz w:val="22"/>
                <w:szCs w:val="22"/>
              </w:rPr>
              <w:t xml:space="preserve"> (далее – Администрация)</w:t>
            </w:r>
            <w:r w:rsidR="00912C11" w:rsidRPr="00C35A00">
              <w:rPr>
                <w:rFonts w:ascii="Times New Roman" w:hAnsi="Times New Roman" w:cs="Times New Roman"/>
                <w:sz w:val="22"/>
                <w:szCs w:val="22"/>
              </w:rPr>
              <w:t>;</w:t>
            </w:r>
          </w:p>
          <w:p w:rsidR="00006D5D" w:rsidRPr="00C35A00" w:rsidRDefault="00006D5D"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 xml:space="preserve">Территориальные отделы Управления по благоустройству и развитию территорий </w:t>
            </w:r>
            <w:r w:rsidR="00991307">
              <w:rPr>
                <w:rFonts w:ascii="Times New Roman" w:hAnsi="Times New Roman" w:cs="Times New Roman"/>
                <w:sz w:val="22"/>
                <w:szCs w:val="22"/>
              </w:rPr>
              <w:t xml:space="preserve">администрации </w:t>
            </w:r>
            <w:r w:rsidRPr="00C35A00">
              <w:rPr>
                <w:rFonts w:ascii="Times New Roman" w:hAnsi="Times New Roman" w:cs="Times New Roman"/>
                <w:sz w:val="22"/>
                <w:szCs w:val="22"/>
              </w:rPr>
              <w:t>Алатырского муниципального округа</w:t>
            </w:r>
            <w:r w:rsidR="00991307">
              <w:rPr>
                <w:rFonts w:ascii="Times New Roman" w:hAnsi="Times New Roman" w:cs="Times New Roman"/>
                <w:sz w:val="22"/>
                <w:szCs w:val="22"/>
              </w:rPr>
              <w:t xml:space="preserve"> (далее – Территориальный отдел)</w:t>
            </w:r>
            <w:r w:rsidRPr="00C35A00">
              <w:rPr>
                <w:rFonts w:ascii="Times New Roman" w:hAnsi="Times New Roman" w:cs="Times New Roman"/>
                <w:sz w:val="22"/>
                <w:szCs w:val="22"/>
              </w:rPr>
              <w:t>;</w:t>
            </w:r>
          </w:p>
          <w:p w:rsidR="00912C11" w:rsidRPr="00C35A00" w:rsidRDefault="00912C11"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 xml:space="preserve">муниципальные учреждения </w:t>
            </w:r>
            <w:r w:rsidR="00B47821" w:rsidRPr="00C35A00">
              <w:rPr>
                <w:rFonts w:ascii="Times New Roman" w:hAnsi="Times New Roman" w:cs="Times New Roman"/>
                <w:sz w:val="22"/>
                <w:szCs w:val="22"/>
              </w:rPr>
              <w:t>Алатырского муниципального округа</w:t>
            </w:r>
            <w:r w:rsidRPr="00C35A00">
              <w:rPr>
                <w:rFonts w:ascii="Times New Roman" w:hAnsi="Times New Roman" w:cs="Times New Roman"/>
                <w:sz w:val="22"/>
                <w:szCs w:val="22"/>
              </w:rPr>
              <w:t xml:space="preserve"> Чувашской Республики (по согласованию);</w:t>
            </w:r>
          </w:p>
          <w:p w:rsidR="00912C11" w:rsidRPr="00C35A00" w:rsidRDefault="00912C11" w:rsidP="00912C11">
            <w:pPr>
              <w:autoSpaceDN w:val="0"/>
              <w:adjustRightInd w:val="0"/>
              <w:jc w:val="both"/>
              <w:rPr>
                <w:rFonts w:ascii="Times New Roman" w:hAnsi="Times New Roman" w:cs="Times New Roman"/>
                <w:sz w:val="22"/>
                <w:szCs w:val="22"/>
              </w:rPr>
            </w:pPr>
            <w:proofErr w:type="spellStart"/>
            <w:r w:rsidRPr="00C35A00">
              <w:rPr>
                <w:rFonts w:ascii="Times New Roman" w:hAnsi="Times New Roman" w:cs="Times New Roman"/>
                <w:sz w:val="22"/>
                <w:szCs w:val="22"/>
              </w:rPr>
              <w:t>ресурсоснабжающие</w:t>
            </w:r>
            <w:proofErr w:type="spellEnd"/>
            <w:r w:rsidRPr="00C35A00">
              <w:rPr>
                <w:rFonts w:ascii="Times New Roman" w:hAnsi="Times New Roman" w:cs="Times New Roman"/>
                <w:sz w:val="22"/>
                <w:szCs w:val="22"/>
              </w:rPr>
              <w:t xml:space="preserve"> организации;</w:t>
            </w:r>
          </w:p>
          <w:p w:rsidR="00912C11" w:rsidRPr="00C35A00" w:rsidRDefault="00912C11"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управляющие компании, товарищества собственников жилья и недвижимости;</w:t>
            </w:r>
          </w:p>
          <w:p w:rsidR="002750EC" w:rsidRPr="00C35A00" w:rsidRDefault="00912C11" w:rsidP="00EE3A0D">
            <w:pPr>
              <w:jc w:val="both"/>
              <w:rPr>
                <w:rFonts w:ascii="Times New Roman" w:hAnsi="Times New Roman" w:cs="Times New Roman"/>
                <w:sz w:val="22"/>
                <w:szCs w:val="22"/>
              </w:rPr>
            </w:pPr>
            <w:r w:rsidRPr="00C35A00">
              <w:rPr>
                <w:rFonts w:ascii="Times New Roman" w:hAnsi="Times New Roman" w:cs="Times New Roman"/>
                <w:sz w:val="22"/>
                <w:szCs w:val="22"/>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r w:rsidR="00F12602">
              <w:rPr>
                <w:rFonts w:ascii="Times New Roman" w:hAnsi="Times New Roman" w:cs="Times New Roman"/>
                <w:sz w:val="22"/>
                <w:szCs w:val="22"/>
              </w:rPr>
              <w:t>.</w:t>
            </w:r>
          </w:p>
        </w:tc>
      </w:tr>
      <w:tr w:rsidR="001448CB" w:rsidRPr="00C35A00" w:rsidTr="001448CB">
        <w:trPr>
          <w:trHeight w:val="20"/>
        </w:trPr>
        <w:tc>
          <w:tcPr>
            <w:tcW w:w="1850" w:type="pct"/>
          </w:tcPr>
          <w:p w:rsidR="001448CB" w:rsidRPr="00C35A00" w:rsidRDefault="001448CB" w:rsidP="00E03259">
            <w:pPr>
              <w:jc w:val="both"/>
              <w:rPr>
                <w:rFonts w:ascii="Times New Roman" w:hAnsi="Times New Roman" w:cs="Times New Roman"/>
                <w:sz w:val="22"/>
                <w:szCs w:val="22"/>
              </w:rPr>
            </w:pPr>
            <w:r w:rsidRPr="00C35A00">
              <w:rPr>
                <w:rFonts w:ascii="Times New Roman" w:hAnsi="Times New Roman" w:cs="Times New Roman"/>
                <w:sz w:val="22"/>
                <w:szCs w:val="22"/>
              </w:rPr>
              <w:t>Подпрограммы Муниципальной программы</w:t>
            </w:r>
          </w:p>
        </w:tc>
        <w:tc>
          <w:tcPr>
            <w:tcW w:w="3150" w:type="pct"/>
          </w:tcPr>
          <w:p w:rsidR="001448CB" w:rsidRPr="00C35A00" w:rsidRDefault="001A4147" w:rsidP="001A4147">
            <w:pPr>
              <w:jc w:val="both"/>
              <w:rPr>
                <w:rFonts w:ascii="Times New Roman" w:hAnsi="Times New Roman" w:cs="Times New Roman"/>
                <w:sz w:val="22"/>
                <w:szCs w:val="22"/>
              </w:rPr>
            </w:pPr>
            <w:r w:rsidRPr="00C35A00">
              <w:rPr>
                <w:rFonts w:ascii="Times New Roman" w:hAnsi="Times New Roman" w:cs="Times New Roman"/>
                <w:sz w:val="22"/>
                <w:szCs w:val="22"/>
              </w:rPr>
              <w:t>-</w:t>
            </w:r>
          </w:p>
        </w:tc>
      </w:tr>
      <w:tr w:rsidR="001448CB" w:rsidRPr="00C35A00" w:rsidTr="001448CB">
        <w:trPr>
          <w:trHeight w:val="20"/>
        </w:trPr>
        <w:tc>
          <w:tcPr>
            <w:tcW w:w="1850" w:type="pct"/>
          </w:tcPr>
          <w:p w:rsidR="001448CB" w:rsidRPr="00C35A00" w:rsidRDefault="001448CB" w:rsidP="00E03259">
            <w:pPr>
              <w:jc w:val="both"/>
              <w:rPr>
                <w:rFonts w:ascii="Times New Roman" w:hAnsi="Times New Roman" w:cs="Times New Roman"/>
                <w:sz w:val="22"/>
                <w:szCs w:val="22"/>
              </w:rPr>
            </w:pPr>
            <w:r w:rsidRPr="00C35A00">
              <w:rPr>
                <w:rFonts w:ascii="Times New Roman" w:hAnsi="Times New Roman" w:cs="Times New Roman"/>
                <w:sz w:val="22"/>
                <w:szCs w:val="22"/>
              </w:rPr>
              <w:t>Цели Муниципальной программы</w:t>
            </w:r>
          </w:p>
        </w:tc>
        <w:tc>
          <w:tcPr>
            <w:tcW w:w="3150" w:type="pct"/>
          </w:tcPr>
          <w:p w:rsidR="001448CB" w:rsidRPr="00C35A00" w:rsidRDefault="00912C11" w:rsidP="000A15BF">
            <w:pPr>
              <w:jc w:val="both"/>
              <w:rPr>
                <w:rFonts w:ascii="Times New Roman" w:hAnsi="Times New Roman" w:cs="Times New Roman"/>
                <w:sz w:val="22"/>
                <w:szCs w:val="22"/>
              </w:rPr>
            </w:pPr>
            <w:r w:rsidRPr="00C35A00">
              <w:rPr>
                <w:rFonts w:ascii="Times New Roman" w:hAnsi="Times New Roman" w:cs="Times New Roman"/>
                <w:sz w:val="22"/>
                <w:szCs w:val="22"/>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792A4B">
              <w:rPr>
                <w:rFonts w:ascii="Times New Roman" w:hAnsi="Times New Roman" w:cs="Times New Roman"/>
                <w:sz w:val="22"/>
                <w:szCs w:val="22"/>
              </w:rPr>
              <w:t>.</w:t>
            </w:r>
          </w:p>
        </w:tc>
      </w:tr>
      <w:tr w:rsidR="001448CB" w:rsidRPr="00C35A00" w:rsidTr="001448CB">
        <w:trPr>
          <w:trHeight w:val="20"/>
        </w:trPr>
        <w:tc>
          <w:tcPr>
            <w:tcW w:w="1850" w:type="pct"/>
          </w:tcPr>
          <w:p w:rsidR="001448CB" w:rsidRPr="00C35A00" w:rsidRDefault="001448CB" w:rsidP="00E03259">
            <w:pPr>
              <w:jc w:val="both"/>
              <w:rPr>
                <w:rFonts w:ascii="Times New Roman" w:hAnsi="Times New Roman" w:cs="Times New Roman"/>
                <w:sz w:val="22"/>
                <w:szCs w:val="22"/>
              </w:rPr>
            </w:pPr>
            <w:r w:rsidRPr="00C35A00">
              <w:rPr>
                <w:rFonts w:ascii="Times New Roman" w:hAnsi="Times New Roman" w:cs="Times New Roman"/>
                <w:sz w:val="22"/>
                <w:szCs w:val="22"/>
              </w:rPr>
              <w:t>Задачи Муниципальной программы</w:t>
            </w:r>
          </w:p>
        </w:tc>
        <w:tc>
          <w:tcPr>
            <w:tcW w:w="3150" w:type="pct"/>
          </w:tcPr>
          <w:p w:rsidR="00912C11" w:rsidRPr="00C35A00" w:rsidRDefault="00912C11"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912C11" w:rsidRPr="00C35A00" w:rsidRDefault="00912C11"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C35A00">
              <w:rPr>
                <w:rFonts w:ascii="Times New Roman" w:hAnsi="Times New Roman" w:cs="Times New Roman"/>
                <w:sz w:val="22"/>
                <w:szCs w:val="22"/>
              </w:rPr>
              <w:t>энергоэффективного</w:t>
            </w:r>
            <w:proofErr w:type="spellEnd"/>
            <w:r w:rsidRPr="00C35A00">
              <w:rPr>
                <w:rFonts w:ascii="Times New Roman" w:hAnsi="Times New Roman" w:cs="Times New Roman"/>
                <w:sz w:val="22"/>
                <w:szCs w:val="22"/>
              </w:rPr>
              <w:t xml:space="preserve"> капитального ремонта;</w:t>
            </w:r>
          </w:p>
          <w:p w:rsidR="00912C11" w:rsidRPr="00C35A00" w:rsidRDefault="00912C11"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 xml:space="preserve">энергосбережение и повышение энергетической эффективности систем коммунальной </w:t>
            </w:r>
            <w:proofErr w:type="gramStart"/>
            <w:r w:rsidRPr="00C35A00">
              <w:rPr>
                <w:rFonts w:ascii="Times New Roman" w:hAnsi="Times New Roman" w:cs="Times New Roman"/>
                <w:sz w:val="22"/>
                <w:szCs w:val="22"/>
              </w:rPr>
              <w:t>инфраструктуры</w:t>
            </w:r>
            <w:proofErr w:type="gramEnd"/>
            <w:r w:rsidRPr="00C35A00">
              <w:rPr>
                <w:rFonts w:ascii="Times New Roman" w:hAnsi="Times New Roman" w:cs="Times New Roman"/>
                <w:sz w:val="22"/>
                <w:szCs w:val="22"/>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912C11" w:rsidRPr="00C35A00" w:rsidRDefault="00912C11"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4845AF" w:rsidRPr="00C35A00">
              <w:rPr>
                <w:rFonts w:ascii="Times New Roman" w:hAnsi="Times New Roman" w:cs="Times New Roman"/>
                <w:sz w:val="22"/>
                <w:szCs w:val="22"/>
              </w:rPr>
              <w:t>округа</w:t>
            </w:r>
            <w:r w:rsidRPr="00C35A00">
              <w:rPr>
                <w:rFonts w:ascii="Times New Roman" w:hAnsi="Times New Roman" w:cs="Times New Roman"/>
                <w:sz w:val="22"/>
                <w:szCs w:val="22"/>
              </w:rPr>
              <w:t>;</w:t>
            </w:r>
          </w:p>
          <w:p w:rsidR="00912C11" w:rsidRPr="00C35A00" w:rsidRDefault="00912C11"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определение потенциала энергосбережения в промышленном секторе с последующим снижением энергоемкости производимой продукции;</w:t>
            </w:r>
          </w:p>
          <w:p w:rsidR="00912C11" w:rsidRPr="00C35A00" w:rsidRDefault="00912C11"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увеличение использования в качестве источников энергии вторичных энергетических ресурсов и (или) возобновляемых источников энергии;</w:t>
            </w:r>
          </w:p>
          <w:p w:rsidR="00912C11" w:rsidRPr="00C35A00" w:rsidRDefault="00912C11" w:rsidP="00912C11">
            <w:pPr>
              <w:autoSpaceDN w:val="0"/>
              <w:adjustRightInd w:val="0"/>
              <w:jc w:val="both"/>
              <w:rPr>
                <w:rFonts w:ascii="Times New Roman" w:hAnsi="Times New Roman" w:cs="Times New Roman"/>
                <w:sz w:val="22"/>
                <w:szCs w:val="22"/>
              </w:rPr>
            </w:pPr>
            <w:r w:rsidRPr="00C35A00">
              <w:rPr>
                <w:rFonts w:ascii="Times New Roman" w:hAnsi="Times New Roman" w:cs="Times New Roman"/>
                <w:sz w:val="22"/>
                <w:szCs w:val="22"/>
              </w:rPr>
              <w:t xml:space="preserve">снижение затрат электрической энергии на уличное освещение путем внедрения </w:t>
            </w:r>
            <w:proofErr w:type="spellStart"/>
            <w:r w:rsidRPr="00C35A00">
              <w:rPr>
                <w:rFonts w:ascii="Times New Roman" w:hAnsi="Times New Roman" w:cs="Times New Roman"/>
                <w:sz w:val="22"/>
                <w:szCs w:val="22"/>
              </w:rPr>
              <w:t>энергоэффективных</w:t>
            </w:r>
            <w:proofErr w:type="spellEnd"/>
            <w:r w:rsidRPr="00C35A00">
              <w:rPr>
                <w:rFonts w:ascii="Times New Roman" w:hAnsi="Times New Roman" w:cs="Times New Roman"/>
                <w:sz w:val="22"/>
                <w:szCs w:val="22"/>
              </w:rPr>
              <w:t xml:space="preserve"> источников освещения;</w:t>
            </w:r>
          </w:p>
          <w:p w:rsidR="001A4147" w:rsidRPr="00C35A00" w:rsidRDefault="00912C11" w:rsidP="00144C4B">
            <w:pPr>
              <w:jc w:val="both"/>
              <w:rPr>
                <w:rFonts w:ascii="Times New Roman" w:hAnsi="Times New Roman" w:cs="Times New Roman"/>
                <w:sz w:val="22"/>
                <w:szCs w:val="22"/>
              </w:rPr>
            </w:pPr>
            <w:r w:rsidRPr="00C35A00">
              <w:rPr>
                <w:rFonts w:ascii="Times New Roman" w:hAnsi="Times New Roman" w:cs="Times New Roman"/>
                <w:sz w:val="22"/>
                <w:szCs w:val="22"/>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792A4B">
              <w:rPr>
                <w:rFonts w:ascii="Times New Roman" w:hAnsi="Times New Roman" w:cs="Times New Roman"/>
                <w:sz w:val="22"/>
                <w:szCs w:val="22"/>
              </w:rPr>
              <w:t>.</w:t>
            </w:r>
          </w:p>
        </w:tc>
      </w:tr>
      <w:tr w:rsidR="001448CB" w:rsidRPr="00C35A00" w:rsidTr="001448CB">
        <w:trPr>
          <w:trHeight w:val="20"/>
        </w:trPr>
        <w:tc>
          <w:tcPr>
            <w:tcW w:w="1850" w:type="pct"/>
          </w:tcPr>
          <w:p w:rsidR="001448CB" w:rsidRPr="00C35A00" w:rsidRDefault="001448CB" w:rsidP="00A232D4">
            <w:pPr>
              <w:jc w:val="both"/>
              <w:rPr>
                <w:rFonts w:ascii="Times New Roman" w:hAnsi="Times New Roman" w:cs="Times New Roman"/>
                <w:sz w:val="22"/>
                <w:szCs w:val="22"/>
              </w:rPr>
            </w:pPr>
            <w:r w:rsidRPr="00C35A00">
              <w:rPr>
                <w:rFonts w:ascii="Times New Roman" w:hAnsi="Times New Roman" w:cs="Times New Roman"/>
                <w:sz w:val="22"/>
                <w:szCs w:val="22"/>
              </w:rPr>
              <w:t xml:space="preserve">Целевые </w:t>
            </w:r>
            <w:r w:rsidR="00A232D4" w:rsidRPr="00C35A00">
              <w:rPr>
                <w:rFonts w:ascii="Times New Roman" w:hAnsi="Times New Roman" w:cs="Times New Roman"/>
                <w:sz w:val="22"/>
                <w:szCs w:val="22"/>
              </w:rPr>
              <w:t>показатели</w:t>
            </w:r>
            <w:r w:rsidRPr="00C35A00">
              <w:rPr>
                <w:rFonts w:ascii="Times New Roman" w:hAnsi="Times New Roman" w:cs="Times New Roman"/>
                <w:sz w:val="22"/>
                <w:szCs w:val="22"/>
              </w:rPr>
              <w:t xml:space="preserve"> (</w:t>
            </w:r>
            <w:r w:rsidR="00A232D4" w:rsidRPr="00C35A00">
              <w:rPr>
                <w:rFonts w:ascii="Times New Roman" w:hAnsi="Times New Roman" w:cs="Times New Roman"/>
                <w:sz w:val="22"/>
                <w:szCs w:val="22"/>
              </w:rPr>
              <w:t>индикаторы</w:t>
            </w:r>
            <w:r w:rsidRPr="00C35A00">
              <w:rPr>
                <w:rFonts w:ascii="Times New Roman" w:hAnsi="Times New Roman" w:cs="Times New Roman"/>
                <w:sz w:val="22"/>
                <w:szCs w:val="22"/>
              </w:rPr>
              <w:t>) Муниципальной программы</w:t>
            </w:r>
          </w:p>
        </w:tc>
        <w:tc>
          <w:tcPr>
            <w:tcW w:w="3150" w:type="pct"/>
          </w:tcPr>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Алатырского МО</w:t>
            </w:r>
            <w:r w:rsidR="00193537">
              <w:rPr>
                <w:rFonts w:ascii="Times New Roman" w:hAnsi="Times New Roman" w:cs="Times New Roman"/>
                <w:sz w:val="22"/>
                <w:szCs w:val="22"/>
              </w:rPr>
              <w:t>- 100%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Алатырского МО</w:t>
            </w:r>
            <w:r w:rsidR="009546DB">
              <w:rPr>
                <w:rFonts w:ascii="Times New Roman" w:hAnsi="Times New Roman" w:cs="Times New Roman"/>
                <w:sz w:val="22"/>
                <w:szCs w:val="22"/>
              </w:rPr>
              <w:t>-100%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Алатырского МО</w:t>
            </w:r>
            <w:r w:rsidR="009546DB">
              <w:rPr>
                <w:rFonts w:ascii="Times New Roman" w:hAnsi="Times New Roman" w:cs="Times New Roman"/>
                <w:sz w:val="22"/>
                <w:szCs w:val="22"/>
              </w:rPr>
              <w:t>-</w:t>
            </w:r>
            <w:r w:rsidR="009546DB" w:rsidRPr="009546DB">
              <w:rPr>
                <w:rFonts w:ascii="Times New Roman" w:hAnsi="Times New Roman" w:cs="Times New Roman"/>
                <w:sz w:val="22"/>
                <w:szCs w:val="22"/>
              </w:rPr>
              <w:t>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Алатырского МО</w:t>
            </w:r>
            <w:r w:rsidR="009546DB">
              <w:rPr>
                <w:rFonts w:ascii="Times New Roman" w:hAnsi="Times New Roman" w:cs="Times New Roman"/>
                <w:sz w:val="22"/>
                <w:szCs w:val="22"/>
              </w:rPr>
              <w:t>-</w:t>
            </w:r>
            <w:r w:rsidR="009546DB" w:rsidRPr="009546DB">
              <w:rPr>
                <w:rFonts w:ascii="Times New Roman" w:hAnsi="Times New Roman" w:cs="Times New Roman"/>
                <w:sz w:val="22"/>
                <w:szCs w:val="22"/>
              </w:rPr>
              <w:t>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электрической энергии зданиями и помещениями учебно-воспитательного назначения муниципальных организаций, находящихся в ведении администрации Алатырского МО</w:t>
            </w:r>
            <w:r w:rsidR="009546DB">
              <w:rPr>
                <w:rFonts w:ascii="Times New Roman" w:hAnsi="Times New Roman" w:cs="Times New Roman"/>
                <w:sz w:val="22"/>
                <w:szCs w:val="22"/>
              </w:rPr>
              <w:t>-</w:t>
            </w:r>
            <w:r w:rsidR="009546DB">
              <w:t xml:space="preserve"> </w:t>
            </w:r>
            <w:r w:rsidR="009546DB" w:rsidRPr="009546DB">
              <w:rPr>
                <w:rFonts w:ascii="Times New Roman" w:hAnsi="Times New Roman" w:cs="Times New Roman"/>
                <w:sz w:val="24"/>
                <w:szCs w:val="24"/>
              </w:rPr>
              <w:t>28</w:t>
            </w:r>
            <w:r w:rsidR="009546DB">
              <w:rPr>
                <w:rFonts w:ascii="Times New Roman" w:hAnsi="Times New Roman" w:cs="Times New Roman"/>
                <w:sz w:val="24"/>
                <w:szCs w:val="24"/>
              </w:rPr>
              <w:t xml:space="preserve"> </w:t>
            </w:r>
            <w:proofErr w:type="spellStart"/>
            <w:r w:rsidR="009546DB" w:rsidRPr="009546DB">
              <w:rPr>
                <w:rFonts w:ascii="Times New Roman" w:hAnsi="Times New Roman" w:cs="Times New Roman"/>
                <w:sz w:val="22"/>
                <w:szCs w:val="22"/>
              </w:rPr>
              <w:t>кВтч</w:t>
            </w:r>
            <w:proofErr w:type="spellEnd"/>
            <w:r w:rsidR="009546DB" w:rsidRPr="009546DB">
              <w:rPr>
                <w:rFonts w:ascii="Times New Roman" w:hAnsi="Times New Roman" w:cs="Times New Roman"/>
                <w:sz w:val="22"/>
                <w:szCs w:val="22"/>
              </w:rPr>
              <w:t>/м</w:t>
            </w:r>
            <w:proofErr w:type="gramStart"/>
            <w:r w:rsidR="009546DB" w:rsidRPr="009546DB">
              <w:rPr>
                <w:rFonts w:ascii="Times New Roman" w:hAnsi="Times New Roman" w:cs="Times New Roman"/>
                <w:sz w:val="22"/>
                <w:szCs w:val="22"/>
              </w:rPr>
              <w:t>2</w:t>
            </w:r>
            <w:proofErr w:type="gramEnd"/>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природного газа зданиями и помещениями учебно-воспитательного назначения муниципальных организаций, находящихся в ведении администрации Алатырского МО</w:t>
            </w:r>
            <w:r w:rsidR="009546DB">
              <w:rPr>
                <w:rFonts w:ascii="Times New Roman" w:hAnsi="Times New Roman" w:cs="Times New Roman"/>
                <w:sz w:val="22"/>
                <w:szCs w:val="22"/>
              </w:rPr>
              <w:t xml:space="preserve">- 505 </w:t>
            </w:r>
            <w:r w:rsidR="009546DB" w:rsidRPr="009546DB">
              <w:rPr>
                <w:rFonts w:ascii="Times New Roman" w:hAnsi="Times New Roman" w:cs="Times New Roman"/>
                <w:sz w:val="22"/>
                <w:szCs w:val="22"/>
              </w:rPr>
              <w:t>м3/чел.</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администрации Алатырского МО</w:t>
            </w:r>
            <w:r w:rsidR="009546DB">
              <w:rPr>
                <w:rFonts w:ascii="Times New Roman" w:hAnsi="Times New Roman" w:cs="Times New Roman"/>
                <w:sz w:val="22"/>
                <w:szCs w:val="22"/>
              </w:rPr>
              <w:t xml:space="preserve">- 0,034 </w:t>
            </w:r>
            <w:r w:rsidR="009546DB" w:rsidRPr="009546DB">
              <w:rPr>
                <w:rFonts w:ascii="Times New Roman" w:hAnsi="Times New Roman" w:cs="Times New Roman"/>
                <w:sz w:val="22"/>
                <w:szCs w:val="22"/>
              </w:rPr>
              <w:t>Гкал/м</w:t>
            </w:r>
            <w:proofErr w:type="gramStart"/>
            <w:r w:rsidR="009546DB" w:rsidRPr="009546DB">
              <w:rPr>
                <w:rFonts w:ascii="Times New Roman" w:hAnsi="Times New Roman" w:cs="Times New Roman"/>
                <w:sz w:val="22"/>
                <w:szCs w:val="22"/>
              </w:rPr>
              <w:t>2</w:t>
            </w:r>
            <w:proofErr w:type="gramEnd"/>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администрации Алатырского МО</w:t>
            </w:r>
            <w:r w:rsidR="009546DB">
              <w:rPr>
                <w:rFonts w:ascii="Times New Roman" w:hAnsi="Times New Roman" w:cs="Times New Roman"/>
                <w:sz w:val="22"/>
                <w:szCs w:val="22"/>
              </w:rPr>
              <w:t xml:space="preserve">- </w:t>
            </w:r>
            <w:r w:rsidR="009546DB" w:rsidRPr="009546DB">
              <w:rPr>
                <w:rFonts w:ascii="Times New Roman" w:hAnsi="Times New Roman" w:cs="Times New Roman"/>
                <w:sz w:val="22"/>
                <w:szCs w:val="22"/>
              </w:rPr>
              <w:t>3,479</w:t>
            </w:r>
            <w:r w:rsidR="009546DB">
              <w:rPr>
                <w:rFonts w:ascii="Times New Roman" w:hAnsi="Times New Roman" w:cs="Times New Roman"/>
                <w:sz w:val="22"/>
                <w:szCs w:val="22"/>
              </w:rPr>
              <w:t xml:space="preserve"> </w:t>
            </w:r>
            <w:proofErr w:type="spellStart"/>
            <w:r w:rsidR="009546DB" w:rsidRPr="009546DB">
              <w:rPr>
                <w:rFonts w:ascii="Times New Roman" w:hAnsi="Times New Roman" w:cs="Times New Roman"/>
                <w:sz w:val="22"/>
                <w:szCs w:val="22"/>
              </w:rPr>
              <w:t>кВтч</w:t>
            </w:r>
            <w:proofErr w:type="spellEnd"/>
            <w:r w:rsidR="009546DB" w:rsidRPr="009546DB">
              <w:rPr>
                <w:rFonts w:ascii="Times New Roman" w:hAnsi="Times New Roman" w:cs="Times New Roman"/>
                <w:sz w:val="22"/>
                <w:szCs w:val="22"/>
              </w:rPr>
              <w:t>/м</w:t>
            </w:r>
            <w:proofErr w:type="gramStart"/>
            <w:r w:rsidR="009546DB" w:rsidRPr="009546DB">
              <w:rPr>
                <w:rFonts w:ascii="Times New Roman" w:hAnsi="Times New Roman" w:cs="Times New Roman"/>
                <w:sz w:val="22"/>
                <w:szCs w:val="22"/>
              </w:rPr>
              <w:t>2</w:t>
            </w:r>
            <w:proofErr w:type="gramEnd"/>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администрации Алатырского МО</w:t>
            </w:r>
            <w:r w:rsidR="009546DB">
              <w:rPr>
                <w:rFonts w:ascii="Times New Roman" w:hAnsi="Times New Roman" w:cs="Times New Roman"/>
                <w:sz w:val="22"/>
                <w:szCs w:val="22"/>
              </w:rPr>
              <w:t xml:space="preserve">- </w:t>
            </w:r>
            <w:r w:rsidR="009546DB" w:rsidRPr="009546DB">
              <w:rPr>
                <w:rFonts w:ascii="Times New Roman" w:hAnsi="Times New Roman" w:cs="Times New Roman"/>
                <w:sz w:val="22"/>
                <w:szCs w:val="22"/>
              </w:rPr>
              <w:t>431,877</w:t>
            </w:r>
            <w:r w:rsidR="009546DB">
              <w:rPr>
                <w:rFonts w:ascii="Times New Roman" w:hAnsi="Times New Roman" w:cs="Times New Roman"/>
                <w:sz w:val="22"/>
                <w:szCs w:val="22"/>
              </w:rPr>
              <w:t xml:space="preserve"> </w:t>
            </w:r>
            <w:r w:rsidR="009546DB" w:rsidRPr="009546DB">
              <w:rPr>
                <w:rFonts w:ascii="Times New Roman" w:hAnsi="Times New Roman" w:cs="Times New Roman"/>
                <w:sz w:val="22"/>
                <w:szCs w:val="22"/>
              </w:rPr>
              <w:t>м3/чел.</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администрации Алатырского МО</w:t>
            </w:r>
            <w:r w:rsidR="009546DB">
              <w:rPr>
                <w:rFonts w:ascii="Times New Roman" w:hAnsi="Times New Roman" w:cs="Times New Roman"/>
                <w:sz w:val="22"/>
                <w:szCs w:val="22"/>
              </w:rPr>
              <w:t xml:space="preserve">- </w:t>
            </w:r>
            <w:r w:rsidR="009546DB" w:rsidRPr="009546DB">
              <w:rPr>
                <w:rFonts w:ascii="Times New Roman" w:hAnsi="Times New Roman" w:cs="Times New Roman"/>
                <w:sz w:val="22"/>
                <w:szCs w:val="22"/>
              </w:rPr>
              <w:t>10,565</w:t>
            </w:r>
            <w:r w:rsidR="009546DB">
              <w:rPr>
                <w:rFonts w:ascii="Times New Roman" w:hAnsi="Times New Roman" w:cs="Times New Roman"/>
                <w:sz w:val="22"/>
                <w:szCs w:val="22"/>
              </w:rPr>
              <w:t xml:space="preserve"> </w:t>
            </w:r>
            <w:proofErr w:type="spellStart"/>
            <w:r w:rsidR="009546DB" w:rsidRPr="009546DB">
              <w:rPr>
                <w:rFonts w:ascii="Times New Roman" w:hAnsi="Times New Roman" w:cs="Times New Roman"/>
                <w:sz w:val="22"/>
                <w:szCs w:val="22"/>
              </w:rPr>
              <w:t>кВтч</w:t>
            </w:r>
            <w:proofErr w:type="spellEnd"/>
            <w:r w:rsidR="009546DB" w:rsidRPr="009546DB">
              <w:rPr>
                <w:rFonts w:ascii="Times New Roman" w:hAnsi="Times New Roman" w:cs="Times New Roman"/>
                <w:sz w:val="22"/>
                <w:szCs w:val="22"/>
              </w:rPr>
              <w:t>/м</w:t>
            </w:r>
            <w:proofErr w:type="gramStart"/>
            <w:r w:rsidR="009546DB" w:rsidRPr="009546DB">
              <w:rPr>
                <w:rFonts w:ascii="Times New Roman" w:hAnsi="Times New Roman" w:cs="Times New Roman"/>
                <w:sz w:val="22"/>
                <w:szCs w:val="22"/>
              </w:rPr>
              <w:t>2</w:t>
            </w:r>
            <w:proofErr w:type="gramEnd"/>
            <w:r w:rsidR="009546DB">
              <w:rPr>
                <w:rFonts w:ascii="Times New Roman" w:hAnsi="Times New Roman" w:cs="Times New Roman"/>
                <w:sz w:val="22"/>
                <w:szCs w:val="22"/>
              </w:rPr>
              <w:t>.</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администрации Алатырского МО</w:t>
            </w:r>
            <w:r w:rsidR="009546DB">
              <w:rPr>
                <w:rFonts w:ascii="Times New Roman" w:hAnsi="Times New Roman" w:cs="Times New Roman"/>
                <w:sz w:val="22"/>
                <w:szCs w:val="22"/>
              </w:rPr>
              <w:t xml:space="preserve">- </w:t>
            </w:r>
            <w:r w:rsidR="009546DB" w:rsidRPr="009546DB">
              <w:rPr>
                <w:rFonts w:ascii="Times New Roman" w:hAnsi="Times New Roman" w:cs="Times New Roman"/>
                <w:sz w:val="22"/>
                <w:szCs w:val="22"/>
              </w:rPr>
              <w:t>363,927</w:t>
            </w:r>
            <w:r w:rsidR="009546DB">
              <w:rPr>
                <w:rFonts w:ascii="Times New Roman" w:hAnsi="Times New Roman" w:cs="Times New Roman"/>
                <w:sz w:val="22"/>
                <w:szCs w:val="22"/>
              </w:rPr>
              <w:t xml:space="preserve"> </w:t>
            </w:r>
            <w:r w:rsidR="009546DB" w:rsidRPr="009546DB">
              <w:rPr>
                <w:rFonts w:ascii="Times New Roman" w:hAnsi="Times New Roman" w:cs="Times New Roman"/>
                <w:sz w:val="22"/>
                <w:szCs w:val="22"/>
              </w:rPr>
              <w:t>м3/чел.</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электрической энергии на снабжение администрации Алатырского МО</w:t>
            </w:r>
            <w:r w:rsidR="009546DB">
              <w:rPr>
                <w:rFonts w:ascii="Times New Roman" w:hAnsi="Times New Roman" w:cs="Times New Roman"/>
                <w:sz w:val="22"/>
                <w:szCs w:val="22"/>
              </w:rPr>
              <w:t xml:space="preserve">- </w:t>
            </w:r>
            <w:r w:rsidR="009546DB" w:rsidRPr="009546DB">
              <w:rPr>
                <w:rFonts w:ascii="Times New Roman" w:hAnsi="Times New Roman" w:cs="Times New Roman"/>
                <w:sz w:val="22"/>
                <w:szCs w:val="22"/>
              </w:rPr>
              <w:t>23,577</w:t>
            </w:r>
            <w:r w:rsidR="009546DB">
              <w:rPr>
                <w:rFonts w:ascii="Times New Roman" w:hAnsi="Times New Roman" w:cs="Times New Roman"/>
                <w:sz w:val="22"/>
                <w:szCs w:val="22"/>
              </w:rPr>
              <w:t xml:space="preserve"> </w:t>
            </w:r>
            <w:proofErr w:type="spellStart"/>
            <w:r w:rsidR="009546DB" w:rsidRPr="009546DB">
              <w:rPr>
                <w:rFonts w:ascii="Times New Roman" w:hAnsi="Times New Roman" w:cs="Times New Roman"/>
                <w:sz w:val="22"/>
                <w:szCs w:val="22"/>
              </w:rPr>
              <w:t>кВтч</w:t>
            </w:r>
            <w:proofErr w:type="spellEnd"/>
            <w:r w:rsidR="009546DB" w:rsidRPr="009546DB">
              <w:rPr>
                <w:rFonts w:ascii="Times New Roman" w:hAnsi="Times New Roman" w:cs="Times New Roman"/>
                <w:sz w:val="22"/>
                <w:szCs w:val="22"/>
              </w:rPr>
              <w:t>/м</w:t>
            </w:r>
            <w:proofErr w:type="gramStart"/>
            <w:r w:rsidR="009546DB" w:rsidRPr="009546DB">
              <w:rPr>
                <w:rFonts w:ascii="Times New Roman" w:hAnsi="Times New Roman" w:cs="Times New Roman"/>
                <w:sz w:val="22"/>
                <w:szCs w:val="22"/>
              </w:rPr>
              <w:t>2</w:t>
            </w:r>
            <w:proofErr w:type="gramEnd"/>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холодной воды на снабжение администрации Алатырского МО</w:t>
            </w:r>
            <w:r w:rsidR="009546DB">
              <w:rPr>
                <w:rFonts w:ascii="Times New Roman" w:hAnsi="Times New Roman" w:cs="Times New Roman"/>
                <w:sz w:val="22"/>
                <w:szCs w:val="22"/>
              </w:rPr>
              <w:t xml:space="preserve">- </w:t>
            </w:r>
            <w:r w:rsidR="009546DB" w:rsidRPr="009546DB">
              <w:rPr>
                <w:rFonts w:ascii="Times New Roman" w:hAnsi="Times New Roman" w:cs="Times New Roman"/>
                <w:sz w:val="22"/>
                <w:szCs w:val="22"/>
              </w:rPr>
              <w:t>18,557</w:t>
            </w:r>
            <w:r w:rsidR="009546DB">
              <w:t xml:space="preserve"> </w:t>
            </w:r>
            <w:r w:rsidR="009546DB" w:rsidRPr="009546DB">
              <w:rPr>
                <w:rFonts w:ascii="Times New Roman" w:hAnsi="Times New Roman" w:cs="Times New Roman"/>
                <w:sz w:val="22"/>
                <w:szCs w:val="22"/>
              </w:rPr>
              <w:t>м3/чел.</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природного газа на снабжение администрации Алатырского МО</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405,985</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м3/чел.</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тепловой энергии на снабжение администрации и муниципальных учреждений Алатырского МО</w:t>
            </w:r>
            <w:r w:rsidR="00475DF6">
              <w:rPr>
                <w:rFonts w:ascii="Times New Roman" w:hAnsi="Times New Roman" w:cs="Times New Roman"/>
                <w:sz w:val="22"/>
                <w:szCs w:val="22"/>
              </w:rPr>
              <w:t>-</w:t>
            </w:r>
            <w:r w:rsidR="00475DF6" w:rsidRPr="00475DF6">
              <w:rPr>
                <w:rFonts w:ascii="Times New Roman" w:hAnsi="Times New Roman" w:cs="Times New Roman"/>
                <w:sz w:val="22"/>
                <w:szCs w:val="22"/>
              </w:rPr>
              <w:t>0,023</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Гкал/м</w:t>
            </w:r>
            <w:proofErr w:type="gramStart"/>
            <w:r w:rsidR="00475DF6" w:rsidRPr="00475DF6">
              <w:rPr>
                <w:rFonts w:ascii="Times New Roman" w:hAnsi="Times New Roman" w:cs="Times New Roman"/>
                <w:sz w:val="22"/>
                <w:szCs w:val="22"/>
              </w:rPr>
              <w:t>2</w:t>
            </w:r>
            <w:proofErr w:type="gramEnd"/>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электрической энергии на снабжение администрации и муниципальных учреждений Алатырского МО</w:t>
            </w:r>
            <w:r w:rsidR="00475DF6">
              <w:rPr>
                <w:rFonts w:ascii="Times New Roman" w:hAnsi="Times New Roman" w:cs="Times New Roman"/>
                <w:sz w:val="22"/>
                <w:szCs w:val="22"/>
              </w:rPr>
              <w:t>-</w:t>
            </w:r>
            <w:r w:rsidR="00475DF6" w:rsidRPr="00475DF6">
              <w:rPr>
                <w:rFonts w:ascii="Times New Roman" w:hAnsi="Times New Roman" w:cs="Times New Roman"/>
                <w:sz w:val="22"/>
                <w:szCs w:val="22"/>
              </w:rPr>
              <w:t>23,499</w:t>
            </w:r>
            <w:r w:rsidR="00475DF6">
              <w:rPr>
                <w:rFonts w:ascii="Times New Roman" w:hAnsi="Times New Roman" w:cs="Times New Roman"/>
                <w:sz w:val="22"/>
                <w:szCs w:val="22"/>
              </w:rPr>
              <w:t xml:space="preserve"> </w:t>
            </w:r>
            <w:proofErr w:type="spellStart"/>
            <w:r w:rsidR="00475DF6" w:rsidRPr="00475DF6">
              <w:rPr>
                <w:rFonts w:ascii="Times New Roman" w:hAnsi="Times New Roman" w:cs="Times New Roman"/>
                <w:sz w:val="22"/>
                <w:szCs w:val="22"/>
              </w:rPr>
              <w:t>кВтч</w:t>
            </w:r>
            <w:proofErr w:type="spellEnd"/>
            <w:r w:rsidR="00475DF6" w:rsidRPr="00475DF6">
              <w:rPr>
                <w:rFonts w:ascii="Times New Roman" w:hAnsi="Times New Roman" w:cs="Times New Roman"/>
                <w:sz w:val="22"/>
                <w:szCs w:val="22"/>
              </w:rPr>
              <w:t>/м</w:t>
            </w:r>
            <w:proofErr w:type="gramStart"/>
            <w:r w:rsidR="00475DF6" w:rsidRPr="00475DF6">
              <w:rPr>
                <w:rFonts w:ascii="Times New Roman" w:hAnsi="Times New Roman" w:cs="Times New Roman"/>
                <w:sz w:val="22"/>
                <w:szCs w:val="22"/>
              </w:rPr>
              <w:t>2</w:t>
            </w:r>
            <w:proofErr w:type="gramEnd"/>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холодной воды на снабжение администрации и муниципальных учреждений Алатырского МО</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15,575</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м3/чел.</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природного газа на снабжение администрации и муниципальных учреждений Алатырского МО</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491,672</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м3/чел.</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Алатырского МО</w:t>
            </w:r>
            <w:r w:rsidR="00475DF6">
              <w:rPr>
                <w:rFonts w:ascii="Times New Roman" w:hAnsi="Times New Roman" w:cs="Times New Roman"/>
                <w:sz w:val="22"/>
                <w:szCs w:val="22"/>
              </w:rPr>
              <w:t>- 100%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Алатырского МО</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Алатырского МО</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Алатырского МО</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Алатырского МО</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Алатырского МО</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Алатырского МО</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Алатырского МО</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многоквартирных домов, расположенных на территории Алатырского МО, имеющих класс энергетической эффективности "В" и выше</w:t>
            </w:r>
            <w:r w:rsidR="00475DF6">
              <w:rPr>
                <w:rFonts w:ascii="Times New Roman" w:hAnsi="Times New Roman" w:cs="Times New Roman"/>
                <w:sz w:val="22"/>
                <w:szCs w:val="22"/>
              </w:rPr>
              <w:t>- 1,4 %</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 xml:space="preserve">Доля </w:t>
            </w:r>
            <w:proofErr w:type="spellStart"/>
            <w:r w:rsidRPr="001C1591">
              <w:rPr>
                <w:rFonts w:ascii="Times New Roman" w:hAnsi="Times New Roman" w:cs="Times New Roman"/>
                <w:sz w:val="22"/>
                <w:szCs w:val="22"/>
              </w:rPr>
              <w:t>энергоэффективных</w:t>
            </w:r>
            <w:proofErr w:type="spellEnd"/>
            <w:r w:rsidRPr="001C1591">
              <w:rPr>
                <w:rFonts w:ascii="Times New Roman" w:hAnsi="Times New Roman" w:cs="Times New Roman"/>
                <w:sz w:val="22"/>
                <w:szCs w:val="22"/>
              </w:rPr>
              <w:t xml:space="preserve"> капитальных ремонтов многоквартирных домов в общем объеме проведенных капитальных ремонтов многоквартирных домов на территории Алатырского МО</w:t>
            </w:r>
            <w:r w:rsidR="00475DF6">
              <w:rPr>
                <w:rFonts w:ascii="Times New Roman" w:hAnsi="Times New Roman" w:cs="Times New Roman"/>
                <w:sz w:val="22"/>
                <w:szCs w:val="22"/>
              </w:rPr>
              <w:t>- 25%</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тепловой энергии в многоквартирных домах, расположенных на территории Алатырского муниципального округа Чувашской Республики</w:t>
            </w:r>
            <w:r w:rsidR="00475DF6">
              <w:rPr>
                <w:rFonts w:ascii="Times New Roman" w:hAnsi="Times New Roman" w:cs="Times New Roman"/>
                <w:sz w:val="22"/>
                <w:szCs w:val="22"/>
              </w:rPr>
              <w:t xml:space="preserve">-0,14 </w:t>
            </w:r>
            <w:r w:rsidR="00475DF6" w:rsidRPr="00475DF6">
              <w:rPr>
                <w:rFonts w:ascii="Times New Roman" w:hAnsi="Times New Roman" w:cs="Times New Roman"/>
                <w:sz w:val="22"/>
                <w:szCs w:val="22"/>
              </w:rPr>
              <w:t>Гкал/м</w:t>
            </w:r>
            <w:proofErr w:type="gramStart"/>
            <w:r w:rsidR="00475DF6" w:rsidRPr="00475DF6">
              <w:rPr>
                <w:rFonts w:ascii="Times New Roman" w:hAnsi="Times New Roman" w:cs="Times New Roman"/>
                <w:sz w:val="22"/>
                <w:szCs w:val="22"/>
              </w:rPr>
              <w:t>2</w:t>
            </w:r>
            <w:proofErr w:type="gramEnd"/>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электрической энергии в многоквартирных домах, расположенных на территории Алатырского МО</w:t>
            </w:r>
            <w:r w:rsidR="00475DF6">
              <w:rPr>
                <w:rFonts w:ascii="Times New Roman" w:hAnsi="Times New Roman" w:cs="Times New Roman"/>
                <w:sz w:val="22"/>
                <w:szCs w:val="22"/>
              </w:rPr>
              <w:t>- 66,674</w:t>
            </w:r>
            <w:r w:rsidR="00475DF6">
              <w:t xml:space="preserve"> </w:t>
            </w:r>
            <w:proofErr w:type="spellStart"/>
            <w:r w:rsidR="00475DF6" w:rsidRPr="00475DF6">
              <w:rPr>
                <w:rFonts w:ascii="Times New Roman" w:hAnsi="Times New Roman" w:cs="Times New Roman"/>
                <w:sz w:val="22"/>
                <w:szCs w:val="22"/>
              </w:rPr>
              <w:t>кВтч</w:t>
            </w:r>
            <w:proofErr w:type="spellEnd"/>
            <w:r w:rsidR="00475DF6" w:rsidRPr="00475DF6">
              <w:rPr>
                <w:rFonts w:ascii="Times New Roman" w:hAnsi="Times New Roman" w:cs="Times New Roman"/>
                <w:sz w:val="22"/>
                <w:szCs w:val="22"/>
              </w:rPr>
              <w:t>/м</w:t>
            </w:r>
            <w:proofErr w:type="gramStart"/>
            <w:r w:rsidR="00475DF6" w:rsidRPr="00475DF6">
              <w:rPr>
                <w:rFonts w:ascii="Times New Roman" w:hAnsi="Times New Roman" w:cs="Times New Roman"/>
                <w:sz w:val="22"/>
                <w:szCs w:val="22"/>
              </w:rPr>
              <w:t>2</w:t>
            </w:r>
            <w:proofErr w:type="gramEnd"/>
            <w:r w:rsidR="00475DF6">
              <w:rPr>
                <w:rFonts w:ascii="Times New Roman" w:hAnsi="Times New Roman" w:cs="Times New Roman"/>
                <w:sz w:val="22"/>
                <w:szCs w:val="22"/>
              </w:rPr>
              <w:t xml:space="preserve"> </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холодной воды в многоквартирных домах, расположенных на территории Алатырского МО</w:t>
            </w:r>
            <w:r w:rsidR="00475DF6">
              <w:rPr>
                <w:rFonts w:ascii="Times New Roman" w:hAnsi="Times New Roman" w:cs="Times New Roman"/>
                <w:sz w:val="22"/>
                <w:szCs w:val="22"/>
              </w:rPr>
              <w:t>-</w:t>
            </w:r>
            <w:r w:rsidR="00475DF6" w:rsidRPr="00475DF6">
              <w:rPr>
                <w:rFonts w:ascii="Times New Roman" w:hAnsi="Times New Roman" w:cs="Times New Roman"/>
                <w:sz w:val="22"/>
                <w:szCs w:val="22"/>
              </w:rPr>
              <w:t>13,4 м3/чел.</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Алатырского МО</w:t>
            </w:r>
            <w:r w:rsidR="00475DF6">
              <w:rPr>
                <w:rFonts w:ascii="Times New Roman" w:hAnsi="Times New Roman" w:cs="Times New Roman"/>
                <w:sz w:val="22"/>
                <w:szCs w:val="22"/>
              </w:rPr>
              <w:t>- 0%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топлива на отпуск электрической энергии тепловыми электростанциями на территории Алатырского МО</w:t>
            </w:r>
            <w:r w:rsidR="00475DF6">
              <w:rPr>
                <w:rFonts w:ascii="Times New Roman" w:hAnsi="Times New Roman" w:cs="Times New Roman"/>
                <w:sz w:val="22"/>
                <w:szCs w:val="22"/>
              </w:rPr>
              <w:t>-0%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топлива на отпущенную тепловую энергию с коллекторов тепловых электростанций на территории Алатырского МО</w:t>
            </w:r>
            <w:r w:rsidR="00475DF6">
              <w:rPr>
                <w:rFonts w:ascii="Times New Roman" w:hAnsi="Times New Roman" w:cs="Times New Roman"/>
                <w:sz w:val="22"/>
                <w:szCs w:val="22"/>
              </w:rPr>
              <w:t>-0%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Удельный расход топлива на отпущенную с коллекторов котельных в тепловую сеть тепловую энергию на территории Алатырского МО</w:t>
            </w:r>
            <w:r w:rsidR="00475DF6">
              <w:rPr>
                <w:rFonts w:ascii="Times New Roman" w:hAnsi="Times New Roman" w:cs="Times New Roman"/>
                <w:sz w:val="22"/>
                <w:szCs w:val="22"/>
              </w:rPr>
              <w:t>-</w:t>
            </w:r>
            <w:r w:rsidR="00475DF6" w:rsidRPr="00475DF6">
              <w:rPr>
                <w:rFonts w:ascii="Times New Roman" w:hAnsi="Times New Roman" w:cs="Times New Roman"/>
                <w:sz w:val="22"/>
                <w:szCs w:val="22"/>
              </w:rPr>
              <w:t>159,97</w:t>
            </w:r>
            <w:r w:rsidR="00475DF6">
              <w:t xml:space="preserve"> </w:t>
            </w:r>
            <w:r w:rsidR="00475DF6" w:rsidRPr="00475DF6">
              <w:rPr>
                <w:rFonts w:ascii="Times New Roman" w:hAnsi="Times New Roman" w:cs="Times New Roman"/>
                <w:sz w:val="22"/>
                <w:szCs w:val="22"/>
              </w:rPr>
              <w:t xml:space="preserve">т </w:t>
            </w:r>
            <w:proofErr w:type="spellStart"/>
            <w:r w:rsidR="00475DF6" w:rsidRPr="00475DF6">
              <w:rPr>
                <w:rFonts w:ascii="Times New Roman" w:hAnsi="Times New Roman" w:cs="Times New Roman"/>
                <w:sz w:val="22"/>
                <w:szCs w:val="22"/>
              </w:rPr>
              <w:t>у.т</w:t>
            </w:r>
            <w:proofErr w:type="spellEnd"/>
            <w:r w:rsidR="00475DF6" w:rsidRPr="00475DF6">
              <w:rPr>
                <w:rFonts w:ascii="Times New Roman" w:hAnsi="Times New Roman" w:cs="Times New Roman"/>
                <w:sz w:val="22"/>
                <w:szCs w:val="22"/>
              </w:rPr>
              <w:t>./тыс. Гкал</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потерь электрической энергии при ее передаче по распределительным сетям в общем объеме переданной электрической энергии на территории Алатырского МО</w:t>
            </w:r>
            <w:r w:rsidR="00475DF6">
              <w:rPr>
                <w:rFonts w:ascii="Times New Roman" w:hAnsi="Times New Roman" w:cs="Times New Roman"/>
                <w:sz w:val="22"/>
                <w:szCs w:val="22"/>
              </w:rPr>
              <w:t xml:space="preserve">- </w:t>
            </w:r>
            <w:r w:rsidR="00475DF6" w:rsidRPr="00475DF6">
              <w:rPr>
                <w:rFonts w:ascii="Times New Roman" w:hAnsi="Times New Roman" w:cs="Times New Roman"/>
                <w:sz w:val="22"/>
                <w:szCs w:val="22"/>
              </w:rPr>
              <w:t>11,36</w:t>
            </w:r>
            <w:r w:rsidR="00475DF6">
              <w:rPr>
                <w:rFonts w:ascii="Times New Roman" w:hAnsi="Times New Roman" w:cs="Times New Roman"/>
                <w:sz w:val="22"/>
                <w:szCs w:val="22"/>
              </w:rPr>
              <w:t>%</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потерь тепловой энергии при ее передаче в общем объеме переданной тепловой энергии на территории Алатырского МО</w:t>
            </w:r>
            <w:r w:rsidR="00475DF6">
              <w:rPr>
                <w:rFonts w:ascii="Times New Roman" w:hAnsi="Times New Roman" w:cs="Times New Roman"/>
                <w:sz w:val="22"/>
                <w:szCs w:val="22"/>
              </w:rPr>
              <w:t>-18,8%</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потерь воды в централизованных системах водоснабжения при транспортировке в общем объеме воды, поданной в водопроводную сеть на территории Алатырского МО</w:t>
            </w:r>
            <w:r w:rsidR="00475DF6">
              <w:rPr>
                <w:rFonts w:ascii="Times New Roman" w:hAnsi="Times New Roman" w:cs="Times New Roman"/>
                <w:sz w:val="22"/>
                <w:szCs w:val="22"/>
              </w:rPr>
              <w:t>-16,5%</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Алатырского МО</w:t>
            </w:r>
            <w:r w:rsidR="00475DF6">
              <w:rPr>
                <w:rFonts w:ascii="Times New Roman" w:hAnsi="Times New Roman" w:cs="Times New Roman"/>
                <w:sz w:val="22"/>
                <w:szCs w:val="22"/>
              </w:rPr>
              <w:t>-76,6%</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Алатырского МО</w:t>
            </w:r>
            <w:r w:rsidR="00475DF6">
              <w:rPr>
                <w:rFonts w:ascii="Times New Roman" w:hAnsi="Times New Roman" w:cs="Times New Roman"/>
                <w:sz w:val="22"/>
                <w:szCs w:val="22"/>
              </w:rPr>
              <w:t>-99,6%</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Алатырского МО</w:t>
            </w:r>
            <w:r w:rsidR="00475DF6">
              <w:rPr>
                <w:rFonts w:ascii="Times New Roman" w:hAnsi="Times New Roman" w:cs="Times New Roman"/>
                <w:sz w:val="22"/>
                <w:szCs w:val="22"/>
              </w:rPr>
              <w:t>-91,8%</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Алатырского МО</w:t>
            </w:r>
            <w:r w:rsidR="00475DF6">
              <w:rPr>
                <w:rFonts w:ascii="Times New Roman" w:hAnsi="Times New Roman" w:cs="Times New Roman"/>
                <w:sz w:val="22"/>
                <w:szCs w:val="22"/>
              </w:rPr>
              <w:t>-100%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 xml:space="preserve">Количество </w:t>
            </w:r>
            <w:proofErr w:type="spellStart"/>
            <w:r w:rsidRPr="001C1591">
              <w:rPr>
                <w:rFonts w:ascii="Times New Roman" w:hAnsi="Times New Roman" w:cs="Times New Roman"/>
                <w:sz w:val="22"/>
                <w:szCs w:val="22"/>
              </w:rPr>
              <w:t>энергосервисных</w:t>
            </w:r>
            <w:proofErr w:type="spellEnd"/>
            <w:r w:rsidRPr="001C1591">
              <w:rPr>
                <w:rFonts w:ascii="Times New Roman" w:hAnsi="Times New Roman" w:cs="Times New Roman"/>
                <w:sz w:val="22"/>
                <w:szCs w:val="22"/>
              </w:rPr>
              <w:t xml:space="preserve"> договоров (контрактов), заключенных муниципальными образованиями Алатырского МО</w:t>
            </w:r>
            <w:r w:rsidR="002722FE">
              <w:rPr>
                <w:rFonts w:ascii="Times New Roman" w:hAnsi="Times New Roman" w:cs="Times New Roman"/>
                <w:sz w:val="22"/>
                <w:szCs w:val="22"/>
              </w:rPr>
              <w:t xml:space="preserve">-8 </w:t>
            </w:r>
            <w:proofErr w:type="spellStart"/>
            <w:proofErr w:type="gramStart"/>
            <w:r w:rsidR="002722FE">
              <w:rPr>
                <w:rFonts w:ascii="Times New Roman" w:hAnsi="Times New Roman" w:cs="Times New Roman"/>
                <w:sz w:val="22"/>
                <w:szCs w:val="22"/>
              </w:rPr>
              <w:t>ед</w:t>
            </w:r>
            <w:proofErr w:type="spellEnd"/>
            <w:proofErr w:type="gramEnd"/>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 xml:space="preserve">Доля муниципальных заказчиков в общем объеме муниципальных заказчиков Алатырского </w:t>
            </w:r>
            <w:proofErr w:type="gramStart"/>
            <w:r w:rsidRPr="001C1591">
              <w:rPr>
                <w:rFonts w:ascii="Times New Roman" w:hAnsi="Times New Roman" w:cs="Times New Roman"/>
                <w:sz w:val="22"/>
                <w:szCs w:val="22"/>
              </w:rPr>
              <w:t>МО</w:t>
            </w:r>
            <w:proofErr w:type="gramEnd"/>
            <w:r w:rsidRPr="001C1591">
              <w:rPr>
                <w:rFonts w:ascii="Times New Roman" w:hAnsi="Times New Roman" w:cs="Times New Roman"/>
                <w:sz w:val="22"/>
                <w:szCs w:val="22"/>
              </w:rPr>
              <w:t xml:space="preserve"> с которыми заключены </w:t>
            </w:r>
            <w:proofErr w:type="spellStart"/>
            <w:r w:rsidRPr="001C1591">
              <w:rPr>
                <w:rFonts w:ascii="Times New Roman" w:hAnsi="Times New Roman" w:cs="Times New Roman"/>
                <w:sz w:val="22"/>
                <w:szCs w:val="22"/>
              </w:rPr>
              <w:t>энергосервисные</w:t>
            </w:r>
            <w:proofErr w:type="spellEnd"/>
            <w:r w:rsidRPr="001C1591">
              <w:rPr>
                <w:rFonts w:ascii="Times New Roman" w:hAnsi="Times New Roman" w:cs="Times New Roman"/>
                <w:sz w:val="22"/>
                <w:szCs w:val="22"/>
              </w:rPr>
              <w:t xml:space="preserve"> договора (контракты)</w:t>
            </w:r>
            <w:r w:rsidR="002722FE">
              <w:rPr>
                <w:rFonts w:ascii="Times New Roman" w:hAnsi="Times New Roman" w:cs="Times New Roman"/>
                <w:sz w:val="22"/>
                <w:szCs w:val="22"/>
              </w:rPr>
              <w:t>- 17,9 %</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Алатырского МО в сфере промышленного производства (зерновые культуры)</w:t>
            </w:r>
            <w:r w:rsidR="002722FE">
              <w:rPr>
                <w:rFonts w:ascii="Times New Roman" w:hAnsi="Times New Roman" w:cs="Times New Roman"/>
                <w:sz w:val="22"/>
                <w:szCs w:val="22"/>
              </w:rPr>
              <w:t xml:space="preserve">- </w:t>
            </w:r>
            <w:r w:rsidR="002722FE" w:rsidRPr="002722FE">
              <w:rPr>
                <w:rFonts w:ascii="Times New Roman" w:hAnsi="Times New Roman" w:cs="Times New Roman"/>
                <w:sz w:val="22"/>
                <w:szCs w:val="22"/>
              </w:rPr>
              <w:t>12,357</w:t>
            </w:r>
            <w:r w:rsidR="002722FE">
              <w:t xml:space="preserve"> </w:t>
            </w:r>
            <w:r w:rsidR="002722FE" w:rsidRPr="002722FE">
              <w:rPr>
                <w:rFonts w:ascii="Times New Roman" w:hAnsi="Times New Roman" w:cs="Times New Roman"/>
                <w:sz w:val="22"/>
                <w:szCs w:val="22"/>
              </w:rPr>
              <w:t xml:space="preserve">кг </w:t>
            </w:r>
            <w:proofErr w:type="spellStart"/>
            <w:r w:rsidR="002722FE" w:rsidRPr="002722FE">
              <w:rPr>
                <w:rFonts w:ascii="Times New Roman" w:hAnsi="Times New Roman" w:cs="Times New Roman"/>
                <w:sz w:val="22"/>
                <w:szCs w:val="22"/>
              </w:rPr>
              <w:t>у.т</w:t>
            </w:r>
            <w:proofErr w:type="spellEnd"/>
            <w:r w:rsidR="002722FE" w:rsidRPr="002722FE">
              <w:rPr>
                <w:rFonts w:ascii="Times New Roman" w:hAnsi="Times New Roman" w:cs="Times New Roman"/>
                <w:sz w:val="22"/>
                <w:szCs w:val="22"/>
              </w:rPr>
              <w:t>./ед. продукции</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Алатырского МО в сфере промышленного производства (зерновые культуры)</w:t>
            </w:r>
            <w:r w:rsidR="002722FE">
              <w:rPr>
                <w:rFonts w:ascii="Times New Roman" w:hAnsi="Times New Roman" w:cs="Times New Roman"/>
                <w:sz w:val="22"/>
                <w:szCs w:val="22"/>
              </w:rPr>
              <w:t xml:space="preserve">- </w:t>
            </w:r>
            <w:r w:rsidR="002722FE" w:rsidRPr="002722FE">
              <w:rPr>
                <w:rFonts w:ascii="Times New Roman" w:hAnsi="Times New Roman" w:cs="Times New Roman"/>
                <w:sz w:val="22"/>
                <w:szCs w:val="22"/>
              </w:rPr>
              <w:t>11,985</w:t>
            </w:r>
            <w:r w:rsidR="002722FE">
              <w:rPr>
                <w:rFonts w:ascii="Times New Roman" w:hAnsi="Times New Roman" w:cs="Times New Roman"/>
                <w:sz w:val="22"/>
                <w:szCs w:val="22"/>
              </w:rPr>
              <w:t xml:space="preserve"> </w:t>
            </w:r>
            <w:r w:rsidR="002722FE" w:rsidRPr="002722FE">
              <w:rPr>
                <w:rFonts w:ascii="Times New Roman" w:hAnsi="Times New Roman" w:cs="Times New Roman"/>
                <w:sz w:val="22"/>
                <w:szCs w:val="22"/>
              </w:rPr>
              <w:t xml:space="preserve">кг </w:t>
            </w:r>
            <w:proofErr w:type="spellStart"/>
            <w:r w:rsidR="002722FE" w:rsidRPr="002722FE">
              <w:rPr>
                <w:rFonts w:ascii="Times New Roman" w:hAnsi="Times New Roman" w:cs="Times New Roman"/>
                <w:sz w:val="22"/>
                <w:szCs w:val="22"/>
              </w:rPr>
              <w:t>у.т</w:t>
            </w:r>
            <w:proofErr w:type="spellEnd"/>
            <w:r w:rsidR="002722FE" w:rsidRPr="002722FE">
              <w:rPr>
                <w:rFonts w:ascii="Times New Roman" w:hAnsi="Times New Roman" w:cs="Times New Roman"/>
                <w:sz w:val="22"/>
                <w:szCs w:val="22"/>
              </w:rPr>
              <w:t>./ед. продукции</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Алатырского МО в сфере промышленного производства (продукция деревообработки)</w:t>
            </w:r>
            <w:r w:rsidR="002722FE">
              <w:rPr>
                <w:rFonts w:ascii="Times New Roman" w:hAnsi="Times New Roman" w:cs="Times New Roman"/>
                <w:sz w:val="22"/>
                <w:szCs w:val="22"/>
              </w:rPr>
              <w:t xml:space="preserve"> - </w:t>
            </w:r>
            <w:r w:rsidR="002722FE" w:rsidRPr="002722FE">
              <w:rPr>
                <w:rFonts w:ascii="Times New Roman" w:hAnsi="Times New Roman" w:cs="Times New Roman"/>
                <w:sz w:val="22"/>
                <w:szCs w:val="22"/>
              </w:rPr>
              <w:t>29,252</w:t>
            </w:r>
            <w:r w:rsidR="002722FE">
              <w:t xml:space="preserve"> </w:t>
            </w:r>
            <w:r w:rsidR="002722FE" w:rsidRPr="002722FE">
              <w:rPr>
                <w:rFonts w:ascii="Times New Roman" w:hAnsi="Times New Roman" w:cs="Times New Roman"/>
                <w:sz w:val="22"/>
                <w:szCs w:val="22"/>
              </w:rPr>
              <w:t xml:space="preserve">кг </w:t>
            </w:r>
            <w:proofErr w:type="spellStart"/>
            <w:r w:rsidR="002722FE" w:rsidRPr="002722FE">
              <w:rPr>
                <w:rFonts w:ascii="Times New Roman" w:hAnsi="Times New Roman" w:cs="Times New Roman"/>
                <w:sz w:val="22"/>
                <w:szCs w:val="22"/>
              </w:rPr>
              <w:t>у.т</w:t>
            </w:r>
            <w:proofErr w:type="spellEnd"/>
            <w:r w:rsidR="002722FE" w:rsidRPr="002722FE">
              <w:rPr>
                <w:rFonts w:ascii="Times New Roman" w:hAnsi="Times New Roman" w:cs="Times New Roman"/>
                <w:sz w:val="22"/>
                <w:szCs w:val="22"/>
              </w:rPr>
              <w:t>./ед. продукции</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Алатырского МО</w:t>
            </w:r>
            <w:r w:rsidR="002722FE">
              <w:rPr>
                <w:rFonts w:ascii="Times New Roman" w:hAnsi="Times New Roman" w:cs="Times New Roman"/>
                <w:sz w:val="22"/>
                <w:szCs w:val="22"/>
              </w:rPr>
              <w:t>- 0%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Ввод мощностей генерирующих объектов, функционирующих на основе использования возобновляемых источников энергии, на территории Алатырского МО (без учета гидроэлектростанций установленной мощностью свыше 25 МВт)</w:t>
            </w:r>
            <w:r w:rsidR="002722FE">
              <w:rPr>
                <w:rFonts w:ascii="Times New Roman" w:hAnsi="Times New Roman" w:cs="Times New Roman"/>
                <w:sz w:val="22"/>
                <w:szCs w:val="22"/>
              </w:rPr>
              <w:t>-0%</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 xml:space="preserve">Доля </w:t>
            </w:r>
            <w:proofErr w:type="spellStart"/>
            <w:r w:rsidRPr="001C1591">
              <w:rPr>
                <w:rFonts w:ascii="Times New Roman" w:hAnsi="Times New Roman" w:cs="Times New Roman"/>
                <w:sz w:val="22"/>
                <w:szCs w:val="22"/>
              </w:rPr>
              <w:t>энергоэффективных</w:t>
            </w:r>
            <w:proofErr w:type="spellEnd"/>
            <w:r w:rsidRPr="001C1591">
              <w:rPr>
                <w:rFonts w:ascii="Times New Roman" w:hAnsi="Times New Roman" w:cs="Times New Roman"/>
                <w:sz w:val="22"/>
                <w:szCs w:val="22"/>
              </w:rPr>
              <w:t xml:space="preserve"> источников света в системах уличного освещения на территории Алатырского МО</w:t>
            </w:r>
            <w:r w:rsidR="002722FE">
              <w:rPr>
                <w:rFonts w:ascii="Times New Roman" w:hAnsi="Times New Roman" w:cs="Times New Roman"/>
                <w:sz w:val="22"/>
                <w:szCs w:val="22"/>
              </w:rPr>
              <w:t>-</w:t>
            </w:r>
            <w:r w:rsidR="002722FE" w:rsidRPr="002722FE">
              <w:rPr>
                <w:rFonts w:ascii="Times New Roman" w:hAnsi="Times New Roman" w:cs="Times New Roman"/>
                <w:sz w:val="22"/>
                <w:szCs w:val="22"/>
              </w:rPr>
              <w:t>97,1</w:t>
            </w:r>
            <w:r w:rsidR="002722FE">
              <w:rPr>
                <w:rFonts w:ascii="Times New Roman" w:hAnsi="Times New Roman" w:cs="Times New Roman"/>
                <w:sz w:val="22"/>
                <w:szCs w:val="22"/>
              </w:rPr>
              <w:t>%</w:t>
            </w:r>
          </w:p>
          <w:p w:rsidR="001C1591" w:rsidRPr="001C1591" w:rsidRDefault="001C1591" w:rsidP="001C1591">
            <w:pPr>
              <w:snapToGrid w:val="0"/>
              <w:jc w:val="both"/>
              <w:rPr>
                <w:rFonts w:ascii="Times New Roman" w:hAnsi="Times New Roman" w:cs="Times New Roman"/>
                <w:sz w:val="22"/>
                <w:szCs w:val="22"/>
              </w:rPr>
            </w:pPr>
            <w:proofErr w:type="gramStart"/>
            <w:r w:rsidRPr="001C1591">
              <w:rPr>
                <w:rFonts w:ascii="Times New Roman" w:hAnsi="Times New Roman" w:cs="Times New Roman"/>
                <w:sz w:val="22"/>
                <w:szCs w:val="22"/>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Алатырского МО,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w:t>
            </w:r>
            <w:proofErr w:type="gramEnd"/>
            <w:r w:rsidRPr="001C1591">
              <w:rPr>
                <w:rFonts w:ascii="Times New Roman" w:hAnsi="Times New Roman" w:cs="Times New Roman"/>
                <w:sz w:val="22"/>
                <w:szCs w:val="22"/>
              </w:rPr>
              <w:t xml:space="preserve"> энергией</w:t>
            </w:r>
            <w:r w:rsidR="002722FE">
              <w:rPr>
                <w:rFonts w:ascii="Times New Roman" w:hAnsi="Times New Roman" w:cs="Times New Roman"/>
                <w:sz w:val="22"/>
                <w:szCs w:val="22"/>
              </w:rPr>
              <w:t>-0ед</w:t>
            </w:r>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Алатырского МО</w:t>
            </w:r>
            <w:r w:rsidR="002722FE">
              <w:rPr>
                <w:rFonts w:ascii="Times New Roman" w:hAnsi="Times New Roman" w:cs="Times New Roman"/>
                <w:sz w:val="22"/>
                <w:szCs w:val="22"/>
              </w:rPr>
              <w:t>-0ед</w:t>
            </w:r>
          </w:p>
          <w:p w:rsidR="001C1591" w:rsidRPr="001C1591" w:rsidRDefault="001C1591" w:rsidP="001C1591">
            <w:pPr>
              <w:snapToGrid w:val="0"/>
              <w:jc w:val="both"/>
              <w:rPr>
                <w:rFonts w:ascii="Times New Roman" w:hAnsi="Times New Roman" w:cs="Times New Roman"/>
                <w:sz w:val="22"/>
                <w:szCs w:val="22"/>
              </w:rPr>
            </w:pPr>
            <w:proofErr w:type="gramStart"/>
            <w:r w:rsidRPr="001C1591">
              <w:rPr>
                <w:rFonts w:ascii="Times New Roman" w:hAnsi="Times New Roman" w:cs="Times New Roman"/>
                <w:sz w:val="22"/>
                <w:szCs w:val="22"/>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Алатырского МО,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r w:rsidR="002722FE">
              <w:rPr>
                <w:rFonts w:ascii="Times New Roman" w:hAnsi="Times New Roman" w:cs="Times New Roman"/>
                <w:sz w:val="22"/>
                <w:szCs w:val="22"/>
              </w:rPr>
              <w:t>-22ед</w:t>
            </w:r>
            <w:proofErr w:type="gramEnd"/>
          </w:p>
          <w:p w:rsidR="001C1591" w:rsidRPr="001C1591"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Алатырского МО</w:t>
            </w:r>
            <w:r w:rsidR="002722FE">
              <w:rPr>
                <w:rFonts w:ascii="Times New Roman" w:hAnsi="Times New Roman" w:cs="Times New Roman"/>
                <w:sz w:val="22"/>
                <w:szCs w:val="22"/>
              </w:rPr>
              <w:t>-0ед</w:t>
            </w:r>
          </w:p>
          <w:p w:rsidR="001448CB" w:rsidRPr="00C35A00" w:rsidRDefault="001C1591" w:rsidP="001C1591">
            <w:pPr>
              <w:snapToGrid w:val="0"/>
              <w:jc w:val="both"/>
              <w:rPr>
                <w:rFonts w:ascii="Times New Roman" w:hAnsi="Times New Roman" w:cs="Times New Roman"/>
                <w:sz w:val="22"/>
                <w:szCs w:val="22"/>
              </w:rPr>
            </w:pPr>
            <w:r w:rsidRPr="001C1591">
              <w:rPr>
                <w:rFonts w:ascii="Times New Roman" w:hAnsi="Times New Roman" w:cs="Times New Roman"/>
                <w:sz w:val="22"/>
                <w:szCs w:val="22"/>
              </w:rPr>
              <w:t>Количество электромобилей легковых с автономным источником электрического питания, зарегистрированных на территории Алатырского МО</w:t>
            </w:r>
            <w:r w:rsidR="002722FE">
              <w:rPr>
                <w:rFonts w:ascii="Times New Roman" w:hAnsi="Times New Roman" w:cs="Times New Roman"/>
                <w:sz w:val="22"/>
                <w:szCs w:val="22"/>
              </w:rPr>
              <w:t>-0ед</w:t>
            </w:r>
          </w:p>
        </w:tc>
      </w:tr>
      <w:tr w:rsidR="001448CB" w:rsidRPr="00C35A00" w:rsidTr="001448CB">
        <w:trPr>
          <w:trHeight w:val="20"/>
        </w:trPr>
        <w:tc>
          <w:tcPr>
            <w:tcW w:w="1850" w:type="pct"/>
          </w:tcPr>
          <w:p w:rsidR="001448CB" w:rsidRPr="00C35A00" w:rsidRDefault="001448CB" w:rsidP="00767942">
            <w:pPr>
              <w:jc w:val="both"/>
              <w:rPr>
                <w:rFonts w:ascii="Times New Roman" w:hAnsi="Times New Roman" w:cs="Times New Roman"/>
                <w:sz w:val="22"/>
                <w:szCs w:val="22"/>
              </w:rPr>
            </w:pPr>
            <w:r w:rsidRPr="00C35A00">
              <w:rPr>
                <w:rFonts w:ascii="Times New Roman" w:hAnsi="Times New Roman" w:cs="Times New Roman"/>
                <w:sz w:val="22"/>
                <w:szCs w:val="22"/>
              </w:rPr>
              <w:t>Срок и этапы реализации Муниципальной программы</w:t>
            </w:r>
          </w:p>
        </w:tc>
        <w:tc>
          <w:tcPr>
            <w:tcW w:w="3150" w:type="pct"/>
          </w:tcPr>
          <w:p w:rsidR="001448CB" w:rsidRPr="00C35A00" w:rsidRDefault="00B47821" w:rsidP="00767942">
            <w:pPr>
              <w:jc w:val="both"/>
              <w:rPr>
                <w:rFonts w:ascii="Times New Roman" w:hAnsi="Times New Roman" w:cs="Times New Roman"/>
                <w:sz w:val="22"/>
                <w:szCs w:val="22"/>
              </w:rPr>
            </w:pPr>
            <w:r w:rsidRPr="00C35A00">
              <w:rPr>
                <w:rFonts w:ascii="Times New Roman" w:hAnsi="Times New Roman" w:cs="Times New Roman"/>
                <w:sz w:val="22"/>
                <w:szCs w:val="22"/>
              </w:rPr>
              <w:t>2023–2035</w:t>
            </w:r>
            <w:r w:rsidR="001448CB" w:rsidRPr="00C35A00">
              <w:rPr>
                <w:rFonts w:ascii="Times New Roman" w:hAnsi="Times New Roman" w:cs="Times New Roman"/>
                <w:sz w:val="22"/>
                <w:szCs w:val="22"/>
              </w:rPr>
              <w:t xml:space="preserve"> годы</w:t>
            </w:r>
            <w:r w:rsidR="00A232D4" w:rsidRPr="00C35A00">
              <w:rPr>
                <w:rFonts w:ascii="Times New Roman" w:hAnsi="Times New Roman" w:cs="Times New Roman"/>
                <w:sz w:val="22"/>
                <w:szCs w:val="22"/>
              </w:rPr>
              <w:t>:</w:t>
            </w:r>
          </w:p>
          <w:p w:rsidR="001448CB" w:rsidRPr="00C35A00" w:rsidRDefault="001448CB" w:rsidP="00A232D4">
            <w:pPr>
              <w:pStyle w:val="ConsPlusNormal"/>
              <w:ind w:firstLine="0"/>
              <w:jc w:val="both"/>
              <w:rPr>
                <w:rFonts w:ascii="Times New Roman" w:hAnsi="Times New Roman" w:cs="Times New Roman"/>
                <w:sz w:val="22"/>
                <w:szCs w:val="22"/>
              </w:rPr>
            </w:pPr>
            <w:r w:rsidRPr="00C35A00">
              <w:rPr>
                <w:rFonts w:ascii="Times New Roman" w:hAnsi="Times New Roman" w:cs="Times New Roman"/>
                <w:sz w:val="22"/>
                <w:szCs w:val="22"/>
              </w:rPr>
              <w:t xml:space="preserve">1 этап – </w:t>
            </w:r>
            <w:r w:rsidR="00742558" w:rsidRPr="00C35A00">
              <w:rPr>
                <w:rFonts w:ascii="Times New Roman" w:hAnsi="Times New Roman" w:cs="Times New Roman"/>
                <w:sz w:val="22"/>
                <w:szCs w:val="22"/>
              </w:rPr>
              <w:t>2023–2025</w:t>
            </w:r>
            <w:r w:rsidRPr="00C35A00">
              <w:rPr>
                <w:rFonts w:ascii="Times New Roman" w:hAnsi="Times New Roman" w:cs="Times New Roman"/>
                <w:sz w:val="22"/>
                <w:szCs w:val="22"/>
              </w:rPr>
              <w:t xml:space="preserve"> годы</w:t>
            </w:r>
            <w:r w:rsidR="00F57E9D" w:rsidRPr="00C35A00">
              <w:rPr>
                <w:rFonts w:ascii="Times New Roman" w:hAnsi="Times New Roman" w:cs="Times New Roman"/>
                <w:sz w:val="22"/>
                <w:szCs w:val="22"/>
              </w:rPr>
              <w:t>;</w:t>
            </w:r>
          </w:p>
          <w:p w:rsidR="001448CB" w:rsidRPr="00C35A00" w:rsidRDefault="001448CB" w:rsidP="00A232D4">
            <w:pPr>
              <w:pStyle w:val="ConsPlusNormal"/>
              <w:ind w:firstLine="0"/>
              <w:jc w:val="both"/>
              <w:rPr>
                <w:rFonts w:ascii="Times New Roman" w:hAnsi="Times New Roman" w:cs="Times New Roman"/>
                <w:sz w:val="22"/>
                <w:szCs w:val="22"/>
              </w:rPr>
            </w:pPr>
            <w:r w:rsidRPr="00C35A00">
              <w:rPr>
                <w:rFonts w:ascii="Times New Roman" w:hAnsi="Times New Roman" w:cs="Times New Roman"/>
                <w:sz w:val="22"/>
                <w:szCs w:val="22"/>
              </w:rPr>
              <w:t>2 этап – 2026–2030 годы</w:t>
            </w:r>
            <w:r w:rsidR="00F57E9D" w:rsidRPr="00C35A00">
              <w:rPr>
                <w:rFonts w:ascii="Times New Roman" w:hAnsi="Times New Roman" w:cs="Times New Roman"/>
                <w:sz w:val="22"/>
                <w:szCs w:val="22"/>
              </w:rPr>
              <w:t>;</w:t>
            </w:r>
          </w:p>
          <w:p w:rsidR="001448CB" w:rsidRPr="00C35A00" w:rsidRDefault="001448CB" w:rsidP="00A232D4">
            <w:pPr>
              <w:pStyle w:val="ConsPlusNormal"/>
              <w:ind w:firstLine="0"/>
              <w:jc w:val="both"/>
              <w:rPr>
                <w:rFonts w:ascii="Times New Roman" w:hAnsi="Times New Roman" w:cs="Times New Roman"/>
                <w:sz w:val="22"/>
                <w:szCs w:val="22"/>
              </w:rPr>
            </w:pPr>
            <w:r w:rsidRPr="00C35A00">
              <w:rPr>
                <w:rFonts w:ascii="Times New Roman" w:hAnsi="Times New Roman" w:cs="Times New Roman"/>
                <w:sz w:val="22"/>
                <w:szCs w:val="22"/>
              </w:rPr>
              <w:t>3 этап – 2031–2035 годы</w:t>
            </w:r>
            <w:r w:rsidR="00F57E9D" w:rsidRPr="00C35A00">
              <w:rPr>
                <w:rFonts w:ascii="Times New Roman" w:hAnsi="Times New Roman" w:cs="Times New Roman"/>
                <w:sz w:val="22"/>
                <w:szCs w:val="22"/>
              </w:rPr>
              <w:t>.</w:t>
            </w:r>
          </w:p>
        </w:tc>
      </w:tr>
      <w:tr w:rsidR="001448CB" w:rsidRPr="00C35A00" w:rsidTr="001448CB">
        <w:trPr>
          <w:trHeight w:val="20"/>
        </w:trPr>
        <w:tc>
          <w:tcPr>
            <w:tcW w:w="1850" w:type="pct"/>
          </w:tcPr>
          <w:p w:rsidR="001448CB" w:rsidRPr="00C35A00" w:rsidRDefault="001448CB" w:rsidP="00E03259">
            <w:pPr>
              <w:jc w:val="both"/>
              <w:rPr>
                <w:rFonts w:ascii="Times New Roman" w:hAnsi="Times New Roman" w:cs="Times New Roman"/>
                <w:sz w:val="22"/>
                <w:szCs w:val="22"/>
              </w:rPr>
            </w:pPr>
            <w:r w:rsidRPr="00C35A00">
              <w:rPr>
                <w:rFonts w:ascii="Times New Roman" w:hAnsi="Times New Roman" w:cs="Times New Roman"/>
                <w:sz w:val="22"/>
                <w:szCs w:val="22"/>
              </w:rPr>
              <w:t xml:space="preserve">Объемы финансирования Муниципальной программы с разбивкой по годам ее реализации </w:t>
            </w:r>
          </w:p>
        </w:tc>
        <w:tc>
          <w:tcPr>
            <w:tcW w:w="3150" w:type="pct"/>
          </w:tcPr>
          <w:p w:rsidR="00912C11" w:rsidRPr="00C35A00" w:rsidRDefault="00912C11" w:rsidP="00912C11">
            <w:pPr>
              <w:autoSpaceDN w:val="0"/>
              <w:adjustRightInd w:val="0"/>
              <w:rPr>
                <w:rFonts w:ascii="Times New Roman" w:hAnsi="Times New Roman" w:cs="Times New Roman"/>
                <w:sz w:val="22"/>
                <w:szCs w:val="22"/>
              </w:rPr>
            </w:pPr>
            <w:r w:rsidRPr="00C35A00">
              <w:rPr>
                <w:rFonts w:ascii="Times New Roman" w:hAnsi="Times New Roman" w:cs="Times New Roman"/>
                <w:sz w:val="22"/>
                <w:szCs w:val="22"/>
              </w:rPr>
              <w:t xml:space="preserve">прогнозируемые объемы финансирования мероприятий Муниципальной программы в </w:t>
            </w:r>
            <w:r w:rsidR="00B47821" w:rsidRPr="00C35A00">
              <w:rPr>
                <w:rFonts w:ascii="Times New Roman" w:hAnsi="Times New Roman" w:cs="Times New Roman"/>
                <w:sz w:val="22"/>
                <w:szCs w:val="22"/>
              </w:rPr>
              <w:t>2023–2035</w:t>
            </w:r>
            <w:r w:rsidRPr="00C35A00">
              <w:rPr>
                <w:rFonts w:ascii="Times New Roman" w:hAnsi="Times New Roman" w:cs="Times New Roman"/>
                <w:sz w:val="22"/>
                <w:szCs w:val="22"/>
              </w:rPr>
              <w:t xml:space="preserve"> годах составляют </w:t>
            </w:r>
            <w:r w:rsidR="00B47821" w:rsidRPr="00C35A00">
              <w:rPr>
                <w:rFonts w:ascii="Times New Roman" w:hAnsi="Times New Roman" w:cs="Times New Roman"/>
                <w:sz w:val="22"/>
                <w:szCs w:val="22"/>
              </w:rPr>
              <w:t>0</w:t>
            </w:r>
            <w:r w:rsidR="00792A4B">
              <w:rPr>
                <w:rFonts w:ascii="Times New Roman" w:hAnsi="Times New Roman" w:cs="Times New Roman"/>
                <w:sz w:val="22"/>
                <w:szCs w:val="22"/>
              </w:rPr>
              <w:t>,00</w:t>
            </w:r>
            <w:r w:rsidRPr="00C35A00">
              <w:rPr>
                <w:rFonts w:ascii="Times New Roman" w:hAnsi="Times New Roman" w:cs="Times New Roman"/>
                <w:sz w:val="22"/>
                <w:szCs w:val="22"/>
              </w:rPr>
              <w:t xml:space="preserve"> рублей, в том числе:</w:t>
            </w:r>
          </w:p>
          <w:p w:rsidR="00912C11" w:rsidRPr="00C35A00" w:rsidRDefault="00912C11" w:rsidP="00912C11">
            <w:pPr>
              <w:autoSpaceDN w:val="0"/>
              <w:adjustRightInd w:val="0"/>
              <w:rPr>
                <w:rFonts w:ascii="Times New Roman" w:hAnsi="Times New Roman" w:cs="Times New Roman"/>
                <w:sz w:val="22"/>
                <w:szCs w:val="22"/>
              </w:rPr>
            </w:pPr>
            <w:r w:rsidRPr="00C35A00">
              <w:rPr>
                <w:rFonts w:ascii="Times New Roman" w:hAnsi="Times New Roman" w:cs="Times New Roman"/>
                <w:sz w:val="22"/>
                <w:szCs w:val="22"/>
              </w:rPr>
              <w:t xml:space="preserve">в 2023 </w:t>
            </w:r>
            <w:r w:rsidR="002722FE">
              <w:rPr>
                <w:rFonts w:ascii="Times New Roman" w:hAnsi="Times New Roman" w:cs="Times New Roman"/>
                <w:sz w:val="22"/>
                <w:szCs w:val="22"/>
              </w:rPr>
              <w:t xml:space="preserve">– 2025 </w:t>
            </w:r>
            <w:r w:rsidRPr="00C35A00">
              <w:rPr>
                <w:rFonts w:ascii="Times New Roman" w:hAnsi="Times New Roman" w:cs="Times New Roman"/>
                <w:sz w:val="22"/>
                <w:szCs w:val="22"/>
              </w:rPr>
              <w:t xml:space="preserve">году </w:t>
            </w:r>
            <w:r w:rsidR="00792A4B">
              <w:rPr>
                <w:rFonts w:ascii="Times New Roman" w:hAnsi="Times New Roman" w:cs="Times New Roman"/>
                <w:sz w:val="22"/>
                <w:szCs w:val="22"/>
              </w:rPr>
              <w:t>–</w:t>
            </w:r>
            <w:r w:rsidRPr="00C35A00">
              <w:rPr>
                <w:rFonts w:ascii="Times New Roman" w:hAnsi="Times New Roman" w:cs="Times New Roman"/>
                <w:sz w:val="22"/>
                <w:szCs w:val="22"/>
              </w:rPr>
              <w:t xml:space="preserve"> </w:t>
            </w:r>
            <w:r w:rsidR="00B47821" w:rsidRPr="00C35A00">
              <w:rPr>
                <w:rFonts w:ascii="Times New Roman" w:hAnsi="Times New Roman" w:cs="Times New Roman"/>
                <w:sz w:val="22"/>
                <w:szCs w:val="22"/>
              </w:rPr>
              <w:t>0</w:t>
            </w:r>
            <w:r w:rsidR="00792A4B">
              <w:rPr>
                <w:rFonts w:ascii="Times New Roman" w:hAnsi="Times New Roman" w:cs="Times New Roman"/>
                <w:sz w:val="22"/>
                <w:szCs w:val="22"/>
              </w:rPr>
              <w:t>,00</w:t>
            </w:r>
            <w:r w:rsidRPr="00C35A00">
              <w:rPr>
                <w:rFonts w:ascii="Times New Roman" w:hAnsi="Times New Roman" w:cs="Times New Roman"/>
                <w:sz w:val="22"/>
                <w:szCs w:val="22"/>
              </w:rPr>
              <w:t xml:space="preserve"> рублей;</w:t>
            </w:r>
          </w:p>
          <w:p w:rsidR="00912C11" w:rsidRPr="00C35A00" w:rsidRDefault="00912C11" w:rsidP="00912C11">
            <w:pPr>
              <w:autoSpaceDN w:val="0"/>
              <w:adjustRightInd w:val="0"/>
              <w:rPr>
                <w:rFonts w:ascii="Times New Roman" w:hAnsi="Times New Roman" w:cs="Times New Roman"/>
                <w:sz w:val="22"/>
                <w:szCs w:val="22"/>
              </w:rPr>
            </w:pPr>
            <w:r w:rsidRPr="00C35A00">
              <w:rPr>
                <w:rFonts w:ascii="Times New Roman" w:hAnsi="Times New Roman" w:cs="Times New Roman"/>
                <w:sz w:val="22"/>
                <w:szCs w:val="22"/>
              </w:rPr>
              <w:t xml:space="preserve">в 2026 - 2030 году </w:t>
            </w:r>
            <w:r w:rsidR="00792A4B">
              <w:rPr>
                <w:rFonts w:ascii="Times New Roman" w:hAnsi="Times New Roman" w:cs="Times New Roman"/>
                <w:sz w:val="22"/>
                <w:szCs w:val="22"/>
              </w:rPr>
              <w:t>–</w:t>
            </w:r>
            <w:r w:rsidRPr="00C35A00">
              <w:rPr>
                <w:rFonts w:ascii="Times New Roman" w:hAnsi="Times New Roman" w:cs="Times New Roman"/>
                <w:sz w:val="22"/>
                <w:szCs w:val="22"/>
              </w:rPr>
              <w:t xml:space="preserve"> </w:t>
            </w:r>
            <w:r w:rsidR="00792A4B">
              <w:rPr>
                <w:rFonts w:ascii="Times New Roman" w:hAnsi="Times New Roman" w:cs="Times New Roman"/>
                <w:sz w:val="22"/>
                <w:szCs w:val="22"/>
              </w:rPr>
              <w:t>0,00</w:t>
            </w:r>
            <w:r w:rsidRPr="00C35A00">
              <w:rPr>
                <w:rFonts w:ascii="Times New Roman" w:hAnsi="Times New Roman" w:cs="Times New Roman"/>
                <w:sz w:val="22"/>
                <w:szCs w:val="22"/>
              </w:rPr>
              <w:t xml:space="preserve"> рублей;</w:t>
            </w:r>
          </w:p>
          <w:p w:rsidR="001448CB" w:rsidRPr="00C35A00" w:rsidRDefault="00912C11" w:rsidP="009C351D">
            <w:pPr>
              <w:autoSpaceDN w:val="0"/>
              <w:adjustRightInd w:val="0"/>
              <w:rPr>
                <w:rFonts w:ascii="Times New Roman" w:hAnsi="Times New Roman" w:cs="Times New Roman"/>
                <w:sz w:val="22"/>
                <w:szCs w:val="22"/>
              </w:rPr>
            </w:pPr>
            <w:r w:rsidRPr="00C35A00">
              <w:rPr>
                <w:rFonts w:ascii="Times New Roman" w:hAnsi="Times New Roman" w:cs="Times New Roman"/>
                <w:sz w:val="22"/>
                <w:szCs w:val="22"/>
              </w:rPr>
              <w:t xml:space="preserve">в 2031 - 2035 году </w:t>
            </w:r>
            <w:r w:rsidR="00792A4B">
              <w:rPr>
                <w:rFonts w:ascii="Times New Roman" w:hAnsi="Times New Roman" w:cs="Times New Roman"/>
                <w:sz w:val="22"/>
                <w:szCs w:val="22"/>
              </w:rPr>
              <w:t>–</w:t>
            </w:r>
            <w:r w:rsidRPr="00C35A00">
              <w:rPr>
                <w:rFonts w:ascii="Times New Roman" w:hAnsi="Times New Roman" w:cs="Times New Roman"/>
                <w:sz w:val="22"/>
                <w:szCs w:val="22"/>
              </w:rPr>
              <w:t xml:space="preserve"> </w:t>
            </w:r>
            <w:r w:rsidR="00792A4B">
              <w:rPr>
                <w:rFonts w:ascii="Times New Roman" w:hAnsi="Times New Roman" w:cs="Times New Roman"/>
                <w:sz w:val="22"/>
                <w:szCs w:val="22"/>
              </w:rPr>
              <w:t xml:space="preserve">0,00 рублей, </w:t>
            </w:r>
            <w:r w:rsidR="001448CB" w:rsidRPr="00C35A00">
              <w:rPr>
                <w:rFonts w:ascii="Times New Roman" w:hAnsi="Times New Roman" w:cs="Times New Roman"/>
                <w:sz w:val="22"/>
                <w:szCs w:val="22"/>
              </w:rPr>
              <w:t>из них средства:</w:t>
            </w:r>
          </w:p>
          <w:p w:rsidR="009C351D" w:rsidRPr="00C35A00" w:rsidRDefault="00912C11" w:rsidP="009C351D">
            <w:pPr>
              <w:autoSpaceDN w:val="0"/>
              <w:adjustRightInd w:val="0"/>
              <w:rPr>
                <w:rFonts w:ascii="Times New Roman" w:hAnsi="Times New Roman" w:cs="Times New Roman"/>
                <w:sz w:val="22"/>
                <w:szCs w:val="22"/>
              </w:rPr>
            </w:pPr>
            <w:r w:rsidRPr="00C35A00">
              <w:rPr>
                <w:rFonts w:ascii="Times New Roman" w:hAnsi="Times New Roman" w:cs="Times New Roman"/>
                <w:sz w:val="22"/>
                <w:szCs w:val="22"/>
              </w:rPr>
              <w:t>федерального бюджета – 0</w:t>
            </w:r>
            <w:r w:rsidR="00792A4B">
              <w:rPr>
                <w:rFonts w:ascii="Times New Roman" w:hAnsi="Times New Roman" w:cs="Times New Roman"/>
                <w:sz w:val="22"/>
                <w:szCs w:val="22"/>
              </w:rPr>
              <w:t>,00</w:t>
            </w:r>
            <w:r w:rsidRPr="00C35A00">
              <w:rPr>
                <w:rFonts w:ascii="Times New Roman" w:hAnsi="Times New Roman" w:cs="Times New Roman"/>
                <w:sz w:val="22"/>
                <w:szCs w:val="22"/>
              </w:rPr>
              <w:t xml:space="preserve"> рублей (0 процента);</w:t>
            </w:r>
          </w:p>
          <w:p w:rsidR="009C351D" w:rsidRPr="00C35A00" w:rsidRDefault="00912C11" w:rsidP="009C351D">
            <w:pPr>
              <w:autoSpaceDN w:val="0"/>
              <w:adjustRightInd w:val="0"/>
              <w:rPr>
                <w:rFonts w:ascii="Times New Roman" w:hAnsi="Times New Roman" w:cs="Times New Roman"/>
                <w:sz w:val="22"/>
                <w:szCs w:val="22"/>
              </w:rPr>
            </w:pPr>
            <w:r w:rsidRPr="00C35A00">
              <w:rPr>
                <w:rFonts w:ascii="Times New Roman" w:hAnsi="Times New Roman" w:cs="Times New Roman"/>
                <w:sz w:val="22"/>
                <w:szCs w:val="22"/>
              </w:rPr>
              <w:t>республиканского бюджета – 0</w:t>
            </w:r>
            <w:r w:rsidR="00792A4B">
              <w:rPr>
                <w:rFonts w:ascii="Times New Roman" w:hAnsi="Times New Roman" w:cs="Times New Roman"/>
                <w:sz w:val="22"/>
                <w:szCs w:val="22"/>
              </w:rPr>
              <w:t>,00</w:t>
            </w:r>
            <w:r w:rsidRPr="00C35A00">
              <w:rPr>
                <w:rFonts w:ascii="Times New Roman" w:hAnsi="Times New Roman" w:cs="Times New Roman"/>
                <w:sz w:val="22"/>
                <w:szCs w:val="22"/>
              </w:rPr>
              <w:t xml:space="preserve"> рублей (0 процента);</w:t>
            </w:r>
          </w:p>
          <w:p w:rsidR="009C351D" w:rsidRPr="00C35A00" w:rsidRDefault="00912C11" w:rsidP="009C351D">
            <w:pPr>
              <w:autoSpaceDN w:val="0"/>
              <w:adjustRightInd w:val="0"/>
              <w:rPr>
                <w:rFonts w:ascii="Times New Roman" w:hAnsi="Times New Roman" w:cs="Times New Roman"/>
                <w:sz w:val="22"/>
                <w:szCs w:val="22"/>
              </w:rPr>
            </w:pPr>
            <w:r w:rsidRPr="00C35A00">
              <w:rPr>
                <w:rFonts w:ascii="Times New Roman" w:hAnsi="Times New Roman" w:cs="Times New Roman"/>
                <w:sz w:val="22"/>
                <w:szCs w:val="22"/>
              </w:rPr>
              <w:t>местн</w:t>
            </w:r>
            <w:r w:rsidR="00792A4B">
              <w:rPr>
                <w:rFonts w:ascii="Times New Roman" w:hAnsi="Times New Roman" w:cs="Times New Roman"/>
                <w:sz w:val="22"/>
                <w:szCs w:val="22"/>
              </w:rPr>
              <w:t>ого</w:t>
            </w:r>
            <w:r w:rsidRPr="00C35A00">
              <w:rPr>
                <w:rFonts w:ascii="Times New Roman" w:hAnsi="Times New Roman" w:cs="Times New Roman"/>
                <w:sz w:val="22"/>
                <w:szCs w:val="22"/>
              </w:rPr>
              <w:t xml:space="preserve"> бюджет</w:t>
            </w:r>
            <w:r w:rsidR="00792A4B">
              <w:rPr>
                <w:rFonts w:ascii="Times New Roman" w:hAnsi="Times New Roman" w:cs="Times New Roman"/>
                <w:sz w:val="22"/>
                <w:szCs w:val="22"/>
              </w:rPr>
              <w:t>а</w:t>
            </w:r>
            <w:r w:rsidRPr="00C35A00">
              <w:rPr>
                <w:rFonts w:ascii="Times New Roman" w:hAnsi="Times New Roman" w:cs="Times New Roman"/>
                <w:sz w:val="22"/>
                <w:szCs w:val="22"/>
              </w:rPr>
              <w:t xml:space="preserve"> –</w:t>
            </w:r>
            <w:r w:rsidR="00792A4B">
              <w:rPr>
                <w:rFonts w:ascii="Times New Roman" w:hAnsi="Times New Roman" w:cs="Times New Roman"/>
                <w:sz w:val="22"/>
                <w:szCs w:val="22"/>
              </w:rPr>
              <w:t xml:space="preserve"> 0,00</w:t>
            </w:r>
            <w:r w:rsidRPr="00C35A00">
              <w:rPr>
                <w:rFonts w:ascii="Times New Roman" w:hAnsi="Times New Roman" w:cs="Times New Roman"/>
                <w:sz w:val="22"/>
                <w:szCs w:val="22"/>
              </w:rPr>
              <w:t xml:space="preserve"> рублей (</w:t>
            </w:r>
            <w:r w:rsidR="00792A4B">
              <w:rPr>
                <w:rFonts w:ascii="Times New Roman" w:hAnsi="Times New Roman" w:cs="Times New Roman"/>
                <w:sz w:val="22"/>
                <w:szCs w:val="22"/>
              </w:rPr>
              <w:t>0</w:t>
            </w:r>
            <w:r w:rsidRPr="00C35A00">
              <w:rPr>
                <w:rFonts w:ascii="Times New Roman" w:hAnsi="Times New Roman" w:cs="Times New Roman"/>
                <w:sz w:val="22"/>
                <w:szCs w:val="22"/>
              </w:rPr>
              <w:t xml:space="preserve"> процента);</w:t>
            </w:r>
          </w:p>
          <w:p w:rsidR="009C351D" w:rsidRPr="00C35A00" w:rsidRDefault="00912C11" w:rsidP="009C351D">
            <w:pPr>
              <w:autoSpaceDN w:val="0"/>
              <w:adjustRightInd w:val="0"/>
              <w:rPr>
                <w:rFonts w:ascii="Times New Roman" w:hAnsi="Times New Roman" w:cs="Times New Roman"/>
                <w:sz w:val="22"/>
                <w:szCs w:val="22"/>
              </w:rPr>
            </w:pPr>
            <w:r w:rsidRPr="00C35A00">
              <w:rPr>
                <w:rFonts w:ascii="Times New Roman" w:hAnsi="Times New Roman" w:cs="Times New Roman"/>
                <w:sz w:val="22"/>
                <w:szCs w:val="22"/>
              </w:rPr>
              <w:t xml:space="preserve">внебюджетных источников – </w:t>
            </w:r>
            <w:r w:rsidR="00B47821" w:rsidRPr="00C35A00">
              <w:rPr>
                <w:rFonts w:ascii="Times New Roman" w:hAnsi="Times New Roman" w:cs="Times New Roman"/>
                <w:sz w:val="22"/>
                <w:szCs w:val="22"/>
              </w:rPr>
              <w:t>0</w:t>
            </w:r>
            <w:r w:rsidR="00792A4B">
              <w:rPr>
                <w:rFonts w:ascii="Times New Roman" w:hAnsi="Times New Roman" w:cs="Times New Roman"/>
                <w:sz w:val="22"/>
                <w:szCs w:val="22"/>
              </w:rPr>
              <w:t>,00</w:t>
            </w:r>
            <w:r w:rsidRPr="00C35A00">
              <w:rPr>
                <w:rFonts w:ascii="Times New Roman" w:hAnsi="Times New Roman" w:cs="Times New Roman"/>
                <w:sz w:val="22"/>
                <w:szCs w:val="22"/>
              </w:rPr>
              <w:t xml:space="preserve"> рублей (</w:t>
            </w:r>
            <w:r w:rsidR="00792A4B">
              <w:rPr>
                <w:rFonts w:ascii="Times New Roman" w:hAnsi="Times New Roman" w:cs="Times New Roman"/>
                <w:sz w:val="22"/>
                <w:szCs w:val="22"/>
              </w:rPr>
              <w:t>0</w:t>
            </w:r>
            <w:r w:rsidRPr="00C35A00">
              <w:rPr>
                <w:rFonts w:ascii="Times New Roman" w:hAnsi="Times New Roman" w:cs="Times New Roman"/>
                <w:sz w:val="22"/>
                <w:szCs w:val="22"/>
              </w:rPr>
              <w:t xml:space="preserve"> процента).</w:t>
            </w:r>
          </w:p>
          <w:p w:rsidR="001448CB" w:rsidRPr="00C35A00" w:rsidRDefault="001448CB" w:rsidP="00792A4B">
            <w:pPr>
              <w:jc w:val="both"/>
              <w:rPr>
                <w:rFonts w:ascii="Times New Roman" w:hAnsi="Times New Roman" w:cs="Times New Roman"/>
                <w:sz w:val="22"/>
                <w:szCs w:val="22"/>
              </w:rPr>
            </w:pPr>
            <w:r w:rsidRPr="00C35A00">
              <w:rPr>
                <w:rFonts w:ascii="Times New Roman" w:hAnsi="Times New Roman" w:cs="Times New Roman"/>
                <w:sz w:val="22"/>
                <w:szCs w:val="22"/>
              </w:rPr>
              <w:t xml:space="preserve">Объемы финансирования мероприятий </w:t>
            </w:r>
            <w:r w:rsidR="009C351D" w:rsidRPr="00C35A00">
              <w:rPr>
                <w:rFonts w:ascii="Times New Roman" w:hAnsi="Times New Roman" w:cs="Times New Roman"/>
                <w:sz w:val="22"/>
                <w:szCs w:val="22"/>
              </w:rPr>
              <w:t xml:space="preserve">Муниципальной </w:t>
            </w:r>
            <w:r w:rsidRPr="00C35A00">
              <w:rPr>
                <w:rFonts w:ascii="Times New Roman" w:hAnsi="Times New Roman" w:cs="Times New Roman"/>
                <w:sz w:val="22"/>
                <w:szCs w:val="22"/>
              </w:rPr>
              <w:t>программы подлежат ежегодному уточнению исходя из возможностей бюджет</w:t>
            </w:r>
            <w:r w:rsidR="00792A4B">
              <w:rPr>
                <w:rFonts w:ascii="Times New Roman" w:hAnsi="Times New Roman" w:cs="Times New Roman"/>
                <w:sz w:val="22"/>
                <w:szCs w:val="22"/>
              </w:rPr>
              <w:t>ов всех уровней.</w:t>
            </w:r>
          </w:p>
        </w:tc>
      </w:tr>
      <w:tr w:rsidR="001448CB" w:rsidRPr="00C35A00" w:rsidTr="001448CB">
        <w:trPr>
          <w:trHeight w:val="20"/>
        </w:trPr>
        <w:tc>
          <w:tcPr>
            <w:tcW w:w="1850" w:type="pct"/>
          </w:tcPr>
          <w:p w:rsidR="001448CB" w:rsidRPr="00C35A00" w:rsidRDefault="001448CB" w:rsidP="00E03259">
            <w:pPr>
              <w:jc w:val="both"/>
              <w:rPr>
                <w:rFonts w:ascii="Times New Roman" w:hAnsi="Times New Roman" w:cs="Times New Roman"/>
                <w:sz w:val="22"/>
                <w:szCs w:val="22"/>
              </w:rPr>
            </w:pPr>
            <w:r w:rsidRPr="00C35A00">
              <w:rPr>
                <w:rFonts w:ascii="Times New Roman" w:hAnsi="Times New Roman" w:cs="Times New Roman"/>
                <w:sz w:val="22"/>
                <w:szCs w:val="22"/>
              </w:rPr>
              <w:t>Ожидаемые результаты реализации Муниципальной программы</w:t>
            </w:r>
          </w:p>
        </w:tc>
        <w:tc>
          <w:tcPr>
            <w:tcW w:w="3150" w:type="pct"/>
          </w:tcPr>
          <w:p w:rsidR="00935BA6" w:rsidRPr="00C35A00" w:rsidRDefault="00935BA6" w:rsidP="00935BA6">
            <w:pPr>
              <w:jc w:val="both"/>
              <w:rPr>
                <w:rFonts w:ascii="Times New Roman" w:hAnsi="Times New Roman" w:cs="Times New Roman"/>
                <w:sz w:val="22"/>
                <w:szCs w:val="22"/>
              </w:rPr>
            </w:pPr>
            <w:r w:rsidRPr="00C35A00">
              <w:rPr>
                <w:rFonts w:ascii="Times New Roman" w:hAnsi="Times New Roman" w:cs="Times New Roman"/>
                <w:sz w:val="22"/>
                <w:szCs w:val="22"/>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C35A00">
              <w:rPr>
                <w:rFonts w:ascii="Times New Roman" w:hAnsi="Times New Roman" w:cs="Times New Roman"/>
                <w:sz w:val="22"/>
                <w:szCs w:val="22"/>
              </w:rPr>
              <w:t>лимитирование</w:t>
            </w:r>
            <w:proofErr w:type="spellEnd"/>
            <w:r w:rsidRPr="00C35A00">
              <w:rPr>
                <w:rFonts w:ascii="Times New Roman" w:hAnsi="Times New Roman" w:cs="Times New Roman"/>
                <w:sz w:val="22"/>
                <w:szCs w:val="22"/>
              </w:rPr>
              <w:t xml:space="preserve"> муниципальными бюджетными организациями всех уровней и сокращение затрат на оплату коммунальных ресурсов;</w:t>
            </w:r>
          </w:p>
          <w:p w:rsidR="00935BA6" w:rsidRPr="00C35A00" w:rsidRDefault="00935BA6" w:rsidP="00935BA6">
            <w:pPr>
              <w:jc w:val="both"/>
              <w:rPr>
                <w:rFonts w:ascii="Times New Roman" w:hAnsi="Times New Roman" w:cs="Times New Roman"/>
                <w:sz w:val="22"/>
                <w:szCs w:val="22"/>
              </w:rPr>
            </w:pPr>
            <w:r w:rsidRPr="00C35A00">
              <w:rPr>
                <w:rFonts w:ascii="Times New Roman" w:hAnsi="Times New Roman" w:cs="Times New Roman"/>
                <w:sz w:val="22"/>
                <w:szCs w:val="22"/>
              </w:rPr>
              <w:t xml:space="preserve">снижение затрат на энергопотребление организаций бюджетной сферы, населения и предприятий муниципального </w:t>
            </w:r>
            <w:r w:rsidR="004845AF" w:rsidRPr="00C35A00">
              <w:rPr>
                <w:rFonts w:ascii="Times New Roman" w:hAnsi="Times New Roman" w:cs="Times New Roman"/>
                <w:sz w:val="22"/>
                <w:szCs w:val="22"/>
              </w:rPr>
              <w:t>округа</w:t>
            </w:r>
            <w:r w:rsidRPr="00C35A00">
              <w:rPr>
                <w:rFonts w:ascii="Times New Roman" w:hAnsi="Times New Roman" w:cs="Times New Roman"/>
                <w:sz w:val="22"/>
                <w:szCs w:val="22"/>
              </w:rPr>
              <w:t xml:space="preserve"> в результате реализации энергосберегающих мероприятий;</w:t>
            </w:r>
          </w:p>
          <w:p w:rsidR="001448CB" w:rsidRPr="00C35A00" w:rsidRDefault="00935BA6" w:rsidP="00935BA6">
            <w:pPr>
              <w:jc w:val="both"/>
              <w:rPr>
                <w:rFonts w:ascii="Times New Roman" w:hAnsi="Times New Roman" w:cs="Times New Roman"/>
                <w:sz w:val="22"/>
                <w:szCs w:val="22"/>
              </w:rPr>
            </w:pPr>
            <w:r w:rsidRPr="00C35A00">
              <w:rPr>
                <w:rFonts w:ascii="Times New Roman" w:hAnsi="Times New Roman" w:cs="Times New Roman"/>
                <w:sz w:val="22"/>
                <w:szCs w:val="22"/>
              </w:rPr>
              <w:t>создание условий для развития рынка товаров и услуг в сфере энергосбережения</w:t>
            </w:r>
            <w:r w:rsidR="00792A4B">
              <w:rPr>
                <w:rFonts w:ascii="Times New Roman" w:hAnsi="Times New Roman" w:cs="Times New Roman"/>
                <w:sz w:val="22"/>
                <w:szCs w:val="22"/>
              </w:rPr>
              <w:t>.</w:t>
            </w:r>
          </w:p>
        </w:tc>
      </w:tr>
    </w:tbl>
    <w:p w:rsidR="00792A4B" w:rsidRDefault="00792A4B" w:rsidP="00386B34">
      <w:pPr>
        <w:pStyle w:val="ConsPlusNormal"/>
        <w:ind w:firstLine="0"/>
        <w:jc w:val="center"/>
        <w:rPr>
          <w:rFonts w:ascii="Times New Roman" w:hAnsi="Times New Roman" w:cs="Times New Roman"/>
          <w:b/>
          <w:color w:val="000000"/>
          <w:sz w:val="26"/>
          <w:szCs w:val="26"/>
        </w:rPr>
      </w:pPr>
      <w:bookmarkStart w:id="1" w:name="_I._%2525D0%2525A5%2525D0%2525B0%2525D1%"/>
      <w:bookmarkStart w:id="2" w:name="sub_1001"/>
      <w:bookmarkEnd w:id="1"/>
    </w:p>
    <w:p w:rsidR="00386B34" w:rsidRPr="00792A4B" w:rsidRDefault="00386B34" w:rsidP="00792A4B">
      <w:pPr>
        <w:pStyle w:val="ConsPlusNormal"/>
        <w:ind w:firstLine="567"/>
        <w:jc w:val="center"/>
        <w:rPr>
          <w:rFonts w:ascii="Times New Roman" w:hAnsi="Times New Roman" w:cs="Times New Roman"/>
          <w:b/>
          <w:color w:val="000000"/>
          <w:sz w:val="24"/>
          <w:szCs w:val="24"/>
        </w:rPr>
      </w:pPr>
      <w:r w:rsidRPr="00792A4B">
        <w:rPr>
          <w:rFonts w:ascii="Times New Roman" w:hAnsi="Times New Roman" w:cs="Times New Roman"/>
          <w:b/>
          <w:color w:val="000000"/>
          <w:sz w:val="24"/>
          <w:szCs w:val="24"/>
        </w:rPr>
        <w:t xml:space="preserve">Раздел I. Приоритеты муниципальной политики в сфере </w:t>
      </w:r>
      <w:r w:rsidR="00537FF1" w:rsidRPr="00792A4B">
        <w:rPr>
          <w:rFonts w:ascii="Times New Roman" w:hAnsi="Times New Roman" w:cs="Times New Roman"/>
          <w:b/>
          <w:color w:val="000000"/>
          <w:sz w:val="24"/>
          <w:szCs w:val="24"/>
        </w:rPr>
        <w:t>энергосбережения и повышения энергетической эффективности на территории</w:t>
      </w:r>
      <w:r w:rsidR="00F10577" w:rsidRPr="00792A4B">
        <w:rPr>
          <w:rFonts w:ascii="Times New Roman" w:hAnsi="Times New Roman" w:cs="Times New Roman"/>
          <w:b/>
          <w:color w:val="000000"/>
          <w:sz w:val="24"/>
          <w:szCs w:val="24"/>
        </w:rPr>
        <w:t xml:space="preserve"> </w:t>
      </w:r>
      <w:r w:rsidR="008040B1">
        <w:rPr>
          <w:rFonts w:ascii="Times New Roman" w:hAnsi="Times New Roman" w:cs="Times New Roman"/>
          <w:b/>
          <w:color w:val="000000"/>
          <w:sz w:val="24"/>
          <w:szCs w:val="24"/>
        </w:rPr>
        <w:t>МО</w:t>
      </w:r>
      <w:r w:rsidR="00976731" w:rsidRPr="00792A4B">
        <w:rPr>
          <w:rFonts w:ascii="Times New Roman" w:hAnsi="Times New Roman" w:cs="Times New Roman"/>
          <w:b/>
          <w:color w:val="000000"/>
          <w:sz w:val="24"/>
          <w:szCs w:val="24"/>
        </w:rPr>
        <w:t>, цель, задачи, описание сроков и этапов ее реализации</w:t>
      </w:r>
    </w:p>
    <w:p w:rsidR="00386B34" w:rsidRPr="00792A4B" w:rsidRDefault="00386B34" w:rsidP="00792A4B">
      <w:pPr>
        <w:ind w:firstLine="567"/>
        <w:jc w:val="both"/>
        <w:rPr>
          <w:rFonts w:ascii="Times New Roman" w:hAnsi="Times New Roman" w:cs="Times New Roman"/>
          <w:sz w:val="24"/>
          <w:szCs w:val="24"/>
        </w:rPr>
      </w:pPr>
    </w:p>
    <w:p w:rsidR="000308D1" w:rsidRPr="00792A4B" w:rsidRDefault="000308D1" w:rsidP="00711844">
      <w:pPr>
        <w:pStyle w:val="1"/>
        <w:spacing w:before="0" w:after="0"/>
        <w:rPr>
          <w:rFonts w:ascii="Times New Roman" w:hAnsi="Times New Roman" w:cs="Times New Roman"/>
        </w:rPr>
      </w:pPr>
      <w:r w:rsidRPr="00792A4B">
        <w:rPr>
          <w:rFonts w:ascii="Times New Roman" w:hAnsi="Times New Roman" w:cs="Times New Roman"/>
        </w:rPr>
        <w:t xml:space="preserve">1. Анализ тенденций и проблем в сфере энергосбережения и повышения энергетической эффективности на территории </w:t>
      </w:r>
      <w:r w:rsidR="00B47821" w:rsidRPr="00792A4B">
        <w:rPr>
          <w:rFonts w:ascii="Times New Roman" w:hAnsi="Times New Roman" w:cs="Times New Roman"/>
        </w:rPr>
        <w:t xml:space="preserve">Алатырского </w:t>
      </w:r>
      <w:r w:rsidR="008040B1">
        <w:rPr>
          <w:rFonts w:ascii="Times New Roman" w:hAnsi="Times New Roman" w:cs="Times New Roman"/>
        </w:rPr>
        <w:t>МО</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 </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Именно на муниципальном уровне предстоит реализовать </w:t>
      </w:r>
      <w:r w:rsidR="001C1E25" w:rsidRPr="00792A4B">
        <w:rPr>
          <w:rFonts w:ascii="Times New Roman" w:hAnsi="Times New Roman" w:cs="Times New Roman"/>
          <w:sz w:val="24"/>
          <w:szCs w:val="24"/>
        </w:rPr>
        <w:t xml:space="preserve">конкретные </w:t>
      </w:r>
      <w:r w:rsidRPr="00792A4B">
        <w:rPr>
          <w:rFonts w:ascii="Times New Roman" w:hAnsi="Times New Roman" w:cs="Times New Roman"/>
          <w:sz w:val="24"/>
          <w:szCs w:val="24"/>
        </w:rPr>
        <w:t xml:space="preserve">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 удельным потреблением топлива и энергии, уровнем тепловых и электрических потерь и так далее. </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Экономика, бюджетная сфера, жилищно-коммунальный комплекс </w:t>
      </w:r>
      <w:r w:rsidR="00B47821" w:rsidRPr="00792A4B">
        <w:rPr>
          <w:rFonts w:ascii="Times New Roman" w:hAnsi="Times New Roman" w:cs="Times New Roman"/>
          <w:sz w:val="24"/>
          <w:szCs w:val="24"/>
        </w:rPr>
        <w:t>Алатырского муниципального округа</w:t>
      </w:r>
      <w:r w:rsidR="00912C11" w:rsidRPr="00792A4B">
        <w:rPr>
          <w:rFonts w:ascii="Times New Roman" w:hAnsi="Times New Roman" w:cs="Times New Roman"/>
          <w:sz w:val="24"/>
          <w:szCs w:val="24"/>
        </w:rPr>
        <w:t xml:space="preserve"> Чувашской Республики</w:t>
      </w:r>
      <w:r w:rsidRPr="00792A4B">
        <w:rPr>
          <w:rFonts w:ascii="Times New Roman" w:hAnsi="Times New Roman" w:cs="Times New Roman"/>
          <w:sz w:val="24"/>
          <w:szCs w:val="24"/>
        </w:rPr>
        <w:t xml:space="preserve"> характеризуются повышенным потреблением топливно-энергетических ресурсов (далее - ТЭР).</w:t>
      </w:r>
    </w:p>
    <w:p w:rsidR="00E829DD" w:rsidRPr="00792A4B" w:rsidRDefault="00E829DD" w:rsidP="00792A4B">
      <w:pPr>
        <w:ind w:firstLine="567"/>
        <w:jc w:val="both"/>
        <w:rPr>
          <w:rFonts w:ascii="Times New Roman" w:hAnsi="Times New Roman" w:cs="Times New Roman"/>
          <w:sz w:val="24"/>
          <w:szCs w:val="24"/>
        </w:rPr>
      </w:pPr>
      <w:proofErr w:type="gramStart"/>
      <w:r w:rsidRPr="00792A4B">
        <w:rPr>
          <w:rFonts w:ascii="Times New Roman" w:hAnsi="Times New Roman" w:cs="Times New Roman"/>
          <w:sz w:val="24"/>
          <w:szCs w:val="24"/>
        </w:rPr>
        <w:t xml:space="preserve">Энергосбережение в </w:t>
      </w:r>
      <w:r w:rsidR="00006D5D" w:rsidRPr="00792A4B">
        <w:rPr>
          <w:rFonts w:ascii="Times New Roman" w:hAnsi="Times New Roman" w:cs="Times New Roman"/>
          <w:sz w:val="24"/>
          <w:szCs w:val="24"/>
        </w:rPr>
        <w:t>Алатырском муниципальном округе</w:t>
      </w:r>
      <w:r w:rsidR="00912C11" w:rsidRPr="00792A4B">
        <w:rPr>
          <w:rFonts w:ascii="Times New Roman" w:hAnsi="Times New Roman" w:cs="Times New Roman"/>
          <w:sz w:val="24"/>
          <w:szCs w:val="24"/>
        </w:rPr>
        <w:t xml:space="preserve"> Чувашской Республики</w:t>
      </w:r>
      <w:r w:rsidRPr="00792A4B">
        <w:rPr>
          <w:rFonts w:ascii="Times New Roman" w:hAnsi="Times New Roman" w:cs="Times New Roman"/>
          <w:sz w:val="24"/>
          <w:szCs w:val="24"/>
        </w:rPr>
        <w:t xml:space="preserve"> </w:t>
      </w:r>
      <w:r w:rsidR="00711844">
        <w:rPr>
          <w:rFonts w:ascii="Times New Roman" w:hAnsi="Times New Roman" w:cs="Times New Roman"/>
          <w:sz w:val="24"/>
          <w:szCs w:val="24"/>
        </w:rPr>
        <w:t xml:space="preserve">(далее – </w:t>
      </w:r>
      <w:proofErr w:type="spellStart"/>
      <w:r w:rsidR="00711844">
        <w:rPr>
          <w:rFonts w:ascii="Times New Roman" w:hAnsi="Times New Roman" w:cs="Times New Roman"/>
          <w:sz w:val="24"/>
          <w:szCs w:val="24"/>
        </w:rPr>
        <w:t>Алатырский</w:t>
      </w:r>
      <w:proofErr w:type="spellEnd"/>
      <w:r w:rsidR="00711844">
        <w:rPr>
          <w:rFonts w:ascii="Times New Roman" w:hAnsi="Times New Roman" w:cs="Times New Roman"/>
          <w:sz w:val="24"/>
          <w:szCs w:val="24"/>
        </w:rPr>
        <w:t xml:space="preserve"> МО) </w:t>
      </w:r>
      <w:r w:rsidRPr="00792A4B">
        <w:rPr>
          <w:rFonts w:ascii="Times New Roman" w:hAnsi="Times New Roman" w:cs="Times New Roman"/>
          <w:sz w:val="24"/>
          <w:szCs w:val="24"/>
        </w:rPr>
        <w:t xml:space="preserve">является актуальным и необходимым условием для нормального функционирования </w:t>
      </w:r>
      <w:r w:rsidR="004845AF" w:rsidRPr="00792A4B">
        <w:rPr>
          <w:rFonts w:ascii="Times New Roman" w:hAnsi="Times New Roman" w:cs="Times New Roman"/>
          <w:sz w:val="24"/>
          <w:szCs w:val="24"/>
        </w:rPr>
        <w:t>округа</w:t>
      </w:r>
      <w:r w:rsidRPr="00792A4B">
        <w:rPr>
          <w:rFonts w:ascii="Times New Roman" w:hAnsi="Times New Roman" w:cs="Times New Roman"/>
          <w:sz w:val="24"/>
          <w:szCs w:val="24"/>
        </w:rPr>
        <w:t>, так как повышение эффективности использования ТЭР, при постоянном непрекращающимся росте цен на топливо и</w:t>
      </w:r>
      <w:r w:rsidR="0077093F" w:rsidRPr="00792A4B">
        <w:rPr>
          <w:rFonts w:ascii="Times New Roman" w:hAnsi="Times New Roman" w:cs="Times New Roman"/>
          <w:sz w:val="24"/>
          <w:szCs w:val="24"/>
        </w:rPr>
        <w:t>,</w:t>
      </w:r>
      <w:r w:rsidRPr="00792A4B">
        <w:rPr>
          <w:rFonts w:ascii="Times New Roman" w:hAnsi="Times New Roman" w:cs="Times New Roman"/>
          <w:sz w:val="24"/>
          <w:szCs w:val="24"/>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roofErr w:type="gramEnd"/>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Анализ функционирования хозяйства </w:t>
      </w:r>
      <w:r w:rsidR="004845AF" w:rsidRPr="00792A4B">
        <w:rPr>
          <w:rFonts w:ascii="Times New Roman" w:hAnsi="Times New Roman" w:cs="Times New Roman"/>
          <w:sz w:val="24"/>
          <w:szCs w:val="24"/>
        </w:rPr>
        <w:t>округа</w:t>
      </w:r>
      <w:r w:rsidRPr="00792A4B">
        <w:rPr>
          <w:rFonts w:ascii="Times New Roman" w:hAnsi="Times New Roman" w:cs="Times New Roman"/>
          <w:sz w:val="24"/>
          <w:szCs w:val="24"/>
        </w:rPr>
        <w:t xml:space="preserve">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районного хозяйства.</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этих условиях одной из основных угроз социально-экономическому развитию муниципального </w:t>
      </w:r>
      <w:r w:rsidR="004845AF" w:rsidRPr="00792A4B">
        <w:rPr>
          <w:rFonts w:ascii="Times New Roman" w:hAnsi="Times New Roman" w:cs="Times New Roman"/>
          <w:sz w:val="24"/>
          <w:szCs w:val="24"/>
        </w:rPr>
        <w:t>округа</w:t>
      </w:r>
      <w:r w:rsidRPr="00792A4B">
        <w:rPr>
          <w:rFonts w:ascii="Times New Roman" w:hAnsi="Times New Roman" w:cs="Times New Roman"/>
          <w:sz w:val="24"/>
          <w:szCs w:val="24"/>
        </w:rPr>
        <w:t xml:space="preserve">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С учетом указанных обстоятельств, проблема заключается в том, что при существующем уровне энергоемкости экономики и социальной сферы муниципального </w:t>
      </w:r>
      <w:r w:rsidR="004845AF" w:rsidRPr="00792A4B">
        <w:rPr>
          <w:rFonts w:ascii="Times New Roman" w:hAnsi="Times New Roman" w:cs="Times New Roman"/>
          <w:sz w:val="24"/>
          <w:szCs w:val="24"/>
        </w:rPr>
        <w:t>округа</w:t>
      </w:r>
      <w:r w:rsidRPr="00792A4B">
        <w:rPr>
          <w:rFonts w:ascii="Times New Roman" w:hAnsi="Times New Roman" w:cs="Times New Roman"/>
          <w:sz w:val="24"/>
          <w:szCs w:val="24"/>
        </w:rPr>
        <w:t xml:space="preserve"> предстоящие изменения стоимости топливно-энергетических и коммунальных ресурсов приведут к следующим негативным последствиям:</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росту затрат предприятий, расположенных на территории муниципального </w:t>
      </w:r>
      <w:r w:rsidR="004845AF" w:rsidRPr="00792A4B">
        <w:rPr>
          <w:rFonts w:ascii="Times New Roman" w:hAnsi="Times New Roman" w:cs="Times New Roman"/>
          <w:sz w:val="24"/>
          <w:szCs w:val="24"/>
        </w:rPr>
        <w:t>округа</w:t>
      </w:r>
      <w:r w:rsidRPr="00792A4B">
        <w:rPr>
          <w:rFonts w:ascii="Times New Roman" w:hAnsi="Times New Roman" w:cs="Times New Roman"/>
          <w:sz w:val="24"/>
          <w:szCs w:val="24"/>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Высокая энергоемкость предприятий в этих условиях может стать причиной </w:t>
      </w:r>
      <w:proofErr w:type="gramStart"/>
      <w:r w:rsidRPr="00792A4B">
        <w:rPr>
          <w:rFonts w:ascii="Times New Roman" w:hAnsi="Times New Roman" w:cs="Times New Roman"/>
          <w:sz w:val="24"/>
          <w:szCs w:val="24"/>
        </w:rPr>
        <w:t xml:space="preserve">снижения темпов роста экономики муниципального </w:t>
      </w:r>
      <w:r w:rsidR="004845AF" w:rsidRPr="00792A4B">
        <w:rPr>
          <w:rFonts w:ascii="Times New Roman" w:hAnsi="Times New Roman" w:cs="Times New Roman"/>
          <w:sz w:val="24"/>
          <w:szCs w:val="24"/>
        </w:rPr>
        <w:t>округа</w:t>
      </w:r>
      <w:proofErr w:type="gramEnd"/>
      <w:r w:rsidRPr="00792A4B">
        <w:rPr>
          <w:rFonts w:ascii="Times New Roman" w:hAnsi="Times New Roman" w:cs="Times New Roman"/>
          <w:sz w:val="24"/>
          <w:szCs w:val="24"/>
        </w:rPr>
        <w:t xml:space="preserve"> и налоговых поступлений в бюджеты всех уровней.</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муниципального </w:t>
      </w:r>
      <w:r w:rsidR="004845AF" w:rsidRPr="00792A4B">
        <w:rPr>
          <w:rFonts w:ascii="Times New Roman" w:hAnsi="Times New Roman" w:cs="Times New Roman"/>
          <w:sz w:val="24"/>
          <w:szCs w:val="24"/>
        </w:rPr>
        <w:t>округа</w:t>
      </w:r>
      <w:r w:rsidRPr="00792A4B">
        <w:rPr>
          <w:rFonts w:ascii="Times New Roman" w:hAnsi="Times New Roman" w:cs="Times New Roman"/>
          <w:sz w:val="24"/>
          <w:szCs w:val="24"/>
        </w:rPr>
        <w:t xml:space="preserve"> и прежде всего в органах местного самоуправления, муниципальных учреждениях, муниципальных унитарных предприятиях.</w:t>
      </w:r>
    </w:p>
    <w:p w:rsidR="00E829DD" w:rsidRPr="00792A4B" w:rsidRDefault="00E829DD" w:rsidP="00792A4B">
      <w:pPr>
        <w:ind w:firstLine="567"/>
        <w:jc w:val="both"/>
        <w:rPr>
          <w:rFonts w:ascii="Times New Roman" w:hAnsi="Times New Roman" w:cs="Times New Roman"/>
          <w:sz w:val="24"/>
          <w:szCs w:val="24"/>
        </w:rPr>
      </w:pPr>
      <w:proofErr w:type="gramStart"/>
      <w:r w:rsidRPr="00792A4B">
        <w:rPr>
          <w:rFonts w:ascii="Times New Roman" w:hAnsi="Times New Roman" w:cs="Times New Roman"/>
          <w:sz w:val="24"/>
          <w:szCs w:val="24"/>
        </w:rPr>
        <w:t xml:space="preserve">Муниципальная программа энергосбережения и повышения энергетической эффективности в </w:t>
      </w:r>
      <w:r w:rsidR="00006D5D" w:rsidRPr="00792A4B">
        <w:rPr>
          <w:rFonts w:ascii="Times New Roman" w:hAnsi="Times New Roman" w:cs="Times New Roman"/>
          <w:sz w:val="24"/>
          <w:szCs w:val="24"/>
        </w:rPr>
        <w:t xml:space="preserve">Алатырском </w:t>
      </w:r>
      <w:r w:rsidR="00711844">
        <w:rPr>
          <w:rFonts w:ascii="Times New Roman" w:hAnsi="Times New Roman" w:cs="Times New Roman"/>
          <w:sz w:val="24"/>
          <w:szCs w:val="24"/>
        </w:rPr>
        <w:t>МО</w:t>
      </w:r>
      <w:r w:rsidRPr="00792A4B">
        <w:rPr>
          <w:rFonts w:ascii="Times New Roman" w:hAnsi="Times New Roman" w:cs="Times New Roman"/>
          <w:sz w:val="24"/>
          <w:szCs w:val="24"/>
        </w:rPr>
        <w:t xml:space="preserve"> на </w:t>
      </w:r>
      <w:r w:rsidR="00742558" w:rsidRPr="00792A4B">
        <w:rPr>
          <w:rFonts w:ascii="Times New Roman" w:hAnsi="Times New Roman" w:cs="Times New Roman"/>
          <w:sz w:val="24"/>
          <w:szCs w:val="24"/>
        </w:rPr>
        <w:t>2023–2025</w:t>
      </w:r>
      <w:r w:rsidRPr="00792A4B">
        <w:rPr>
          <w:rFonts w:ascii="Times New Roman" w:hAnsi="Times New Roman" w:cs="Times New Roman"/>
          <w:sz w:val="24"/>
          <w:szCs w:val="24"/>
        </w:rPr>
        <w:t xml:space="preserve"> годы и на период до 2035 года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Республики от 14 декабря 2018 г. № 522 «О</w:t>
      </w:r>
      <w:proofErr w:type="gramEnd"/>
      <w:r w:rsidRPr="00792A4B">
        <w:rPr>
          <w:rFonts w:ascii="Times New Roman" w:hAnsi="Times New Roman" w:cs="Times New Roman"/>
          <w:sz w:val="24"/>
          <w:szCs w:val="24"/>
        </w:rPr>
        <w:t xml:space="preserve"> государственной программе Чувашской Республики </w:t>
      </w:r>
      <w:r w:rsidR="00711844">
        <w:rPr>
          <w:rFonts w:ascii="Times New Roman" w:hAnsi="Times New Roman" w:cs="Times New Roman"/>
          <w:sz w:val="24"/>
          <w:szCs w:val="24"/>
        </w:rPr>
        <w:t>«</w:t>
      </w:r>
      <w:r w:rsidRPr="00792A4B">
        <w:rPr>
          <w:rFonts w:ascii="Times New Roman" w:hAnsi="Times New Roman" w:cs="Times New Roman"/>
          <w:sz w:val="24"/>
          <w:szCs w:val="24"/>
        </w:rPr>
        <w:t>Развитие промышленности и инновационная экономика</w:t>
      </w:r>
      <w:r w:rsidR="00711844">
        <w:rPr>
          <w:rFonts w:ascii="Times New Roman" w:hAnsi="Times New Roman" w:cs="Times New Roman"/>
          <w:sz w:val="24"/>
          <w:szCs w:val="24"/>
        </w:rPr>
        <w:t>»</w:t>
      </w:r>
      <w:r w:rsidRPr="00792A4B">
        <w:rPr>
          <w:rFonts w:ascii="Times New Roman" w:hAnsi="Times New Roman" w:cs="Times New Roman"/>
          <w:sz w:val="24"/>
          <w:szCs w:val="24"/>
        </w:rPr>
        <w:t>.</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При разработке Программы также учитывались положения следующих нормативно-правовых актов:</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Постановление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Постановление Правительства РФ от 7 октября 2019</w:t>
      </w:r>
      <w:r w:rsidR="00711844">
        <w:rPr>
          <w:rFonts w:ascii="Times New Roman" w:hAnsi="Times New Roman" w:cs="Times New Roman"/>
          <w:sz w:val="24"/>
          <w:szCs w:val="24"/>
        </w:rPr>
        <w:t xml:space="preserve"> г.</w:t>
      </w:r>
      <w:r w:rsidRPr="00792A4B">
        <w:rPr>
          <w:rFonts w:ascii="Times New Roman" w:hAnsi="Times New Roman" w:cs="Times New Roman"/>
          <w:sz w:val="24"/>
          <w:szCs w:val="24"/>
        </w:rPr>
        <w:t xml:space="preserve"> </w:t>
      </w:r>
      <w:r w:rsidR="00711844" w:rsidRPr="00711844">
        <w:rPr>
          <w:rFonts w:ascii="Times New Roman" w:hAnsi="Times New Roman" w:cs="Times New Roman"/>
          <w:sz w:val="24"/>
          <w:szCs w:val="24"/>
        </w:rPr>
        <w:t xml:space="preserve">№ 1289 </w:t>
      </w:r>
      <w:r w:rsidRPr="00792A4B">
        <w:rPr>
          <w:rFonts w:ascii="Times New Roman" w:hAnsi="Times New Roman" w:cs="Times New Roman"/>
          <w:sz w:val="24"/>
          <w:szCs w:val="24"/>
        </w:rPr>
        <w: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E0C72" w:rsidRPr="00792A4B" w:rsidRDefault="002E0C72"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Постановление Правительства РФ от 24 декабря 2020 г.</w:t>
      </w:r>
      <w:r w:rsidR="00711844" w:rsidRPr="00711844">
        <w:t xml:space="preserve"> </w:t>
      </w:r>
      <w:r w:rsidR="00711844" w:rsidRPr="00711844">
        <w:rPr>
          <w:rFonts w:ascii="Times New Roman" w:hAnsi="Times New Roman" w:cs="Times New Roman"/>
          <w:sz w:val="24"/>
          <w:szCs w:val="24"/>
        </w:rPr>
        <w:t xml:space="preserve">№ 2255 </w:t>
      </w:r>
      <w:r w:rsidRPr="00792A4B">
        <w:rPr>
          <w:rFonts w:ascii="Times New Roman" w:hAnsi="Times New Roman" w:cs="Times New Roman"/>
          <w:sz w:val="24"/>
          <w:szCs w:val="24"/>
        </w:rPr>
        <w:t>«Об утверждении требований к осветительным устройствам и электрическим лампам, используемым в цепях переменного тока в целях освещения»;</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Постановление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 (с изменениями на 21 апреля 2018 года);</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Приказ Минэкономразвития России от 28 апреля 2021 г. №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Приказ Минэкономразвития России от 17 февраля 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835C44" w:rsidRPr="00792A4B" w:rsidRDefault="00835C44"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835C44" w:rsidRPr="00792A4B" w:rsidRDefault="00835C44"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Приказ Минэкономразвития России от 28 октября 2019 г. № 707 «Об утверждении Порядка представления декларации о потреблении энергетических ресурсов и формы декларации о потреблении энергетических ресурсов»;</w:t>
      </w:r>
    </w:p>
    <w:p w:rsidR="00202D29" w:rsidRPr="00792A4B" w:rsidRDefault="00E829DD" w:rsidP="00792A4B">
      <w:pPr>
        <w:ind w:firstLine="567"/>
        <w:jc w:val="both"/>
        <w:rPr>
          <w:rFonts w:ascii="Times New Roman" w:hAnsi="Times New Roman" w:cs="Times New Roman"/>
          <w:sz w:val="24"/>
          <w:szCs w:val="24"/>
        </w:rPr>
      </w:pPr>
      <w:proofErr w:type="gramStart"/>
      <w:r w:rsidRPr="00792A4B">
        <w:rPr>
          <w:rFonts w:ascii="Times New Roman" w:hAnsi="Times New Roman" w:cs="Times New Roman"/>
          <w:sz w:val="24"/>
          <w:szCs w:val="24"/>
        </w:rPr>
        <w:t>Приказ Госслужбы Чувашии по конкурентной политике и тарифам от 29 марта 2019 г. № 01/06-242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службой Чувашской Республики по конкурентной политике и тарифам (с изменениями на 14 июля 2021 года)»</w:t>
      </w:r>
      <w:r w:rsidR="008040B1">
        <w:rPr>
          <w:rFonts w:ascii="Times New Roman" w:hAnsi="Times New Roman" w:cs="Times New Roman"/>
          <w:sz w:val="24"/>
          <w:szCs w:val="24"/>
        </w:rPr>
        <w:t>.</w:t>
      </w:r>
      <w:proofErr w:type="gramEnd"/>
    </w:p>
    <w:p w:rsidR="000308D1" w:rsidRPr="00792A4B" w:rsidRDefault="000308D1" w:rsidP="00792A4B">
      <w:pPr>
        <w:ind w:firstLine="567"/>
        <w:jc w:val="both"/>
        <w:rPr>
          <w:rFonts w:ascii="Times New Roman" w:hAnsi="Times New Roman" w:cs="Times New Roman"/>
          <w:sz w:val="24"/>
          <w:szCs w:val="24"/>
        </w:rPr>
      </w:pPr>
    </w:p>
    <w:p w:rsidR="000308D1" w:rsidRPr="00792A4B" w:rsidRDefault="000308D1" w:rsidP="008040B1">
      <w:pPr>
        <w:pStyle w:val="1"/>
        <w:spacing w:before="0" w:after="0"/>
        <w:rPr>
          <w:rFonts w:ascii="Times New Roman" w:hAnsi="Times New Roman" w:cs="Times New Roman"/>
        </w:rPr>
      </w:pPr>
      <w:r w:rsidRPr="00792A4B">
        <w:rPr>
          <w:rFonts w:ascii="Times New Roman" w:hAnsi="Times New Roman" w:cs="Times New Roman"/>
        </w:rPr>
        <w:t>2. Цел</w:t>
      </w:r>
      <w:r w:rsidR="00901779" w:rsidRPr="00792A4B">
        <w:rPr>
          <w:rFonts w:ascii="Times New Roman" w:hAnsi="Times New Roman" w:cs="Times New Roman"/>
        </w:rPr>
        <w:t>ь</w:t>
      </w:r>
      <w:r w:rsidRPr="00792A4B">
        <w:rPr>
          <w:rFonts w:ascii="Times New Roman" w:hAnsi="Times New Roman" w:cs="Times New Roman"/>
        </w:rPr>
        <w:t xml:space="preserve">, задачи и приоритеты развития энергосбережения и повышения энергетической эффективности на территории </w:t>
      </w:r>
      <w:r w:rsidR="00B47821" w:rsidRPr="00792A4B">
        <w:rPr>
          <w:rFonts w:ascii="Times New Roman" w:hAnsi="Times New Roman" w:cs="Times New Roman"/>
        </w:rPr>
        <w:t xml:space="preserve">Алатырского </w:t>
      </w:r>
      <w:r w:rsidR="008040B1">
        <w:rPr>
          <w:rFonts w:ascii="Times New Roman" w:hAnsi="Times New Roman" w:cs="Times New Roman"/>
        </w:rPr>
        <w:t>МО</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Основной целью Муниципальной программы является</w:t>
      </w:r>
      <w:r w:rsidR="00D817DF" w:rsidRPr="00792A4B">
        <w:rPr>
          <w:rFonts w:ascii="Times New Roman" w:hAnsi="Times New Roman" w:cs="Times New Roman"/>
          <w:sz w:val="24"/>
          <w:szCs w:val="24"/>
        </w:rPr>
        <w:t xml:space="preserve"> </w:t>
      </w:r>
      <w:r w:rsidR="00912C11" w:rsidRPr="00792A4B">
        <w:rPr>
          <w:rFonts w:ascii="Times New Roman" w:hAnsi="Times New Roman" w:cs="Times New Roman"/>
          <w:sz w:val="24"/>
          <w:szCs w:val="24"/>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sidRPr="00792A4B">
        <w:rPr>
          <w:rFonts w:ascii="Times New Roman" w:hAnsi="Times New Roman" w:cs="Times New Roman"/>
          <w:sz w:val="24"/>
          <w:szCs w:val="24"/>
        </w:rPr>
        <w:t>.</w:t>
      </w:r>
    </w:p>
    <w:p w:rsidR="00E829DD" w:rsidRPr="00792A4B" w:rsidRDefault="00E829D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Достижению поставленной в Муниципальной программе цели способствует решение следующих задач:</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792A4B">
        <w:rPr>
          <w:rFonts w:ascii="Times New Roman" w:hAnsi="Times New Roman" w:cs="Times New Roman"/>
          <w:sz w:val="24"/>
          <w:szCs w:val="24"/>
        </w:rPr>
        <w:t>энергоэффективного</w:t>
      </w:r>
      <w:proofErr w:type="spellEnd"/>
      <w:r w:rsidRPr="00792A4B">
        <w:rPr>
          <w:rFonts w:ascii="Times New Roman" w:hAnsi="Times New Roman" w:cs="Times New Roman"/>
          <w:sz w:val="24"/>
          <w:szCs w:val="24"/>
        </w:rPr>
        <w:t xml:space="preserve"> капитального ремонта;</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энергосбережение и повышение энергетической эффективности систем коммунальной </w:t>
      </w:r>
      <w:proofErr w:type="gramStart"/>
      <w:r w:rsidRPr="00792A4B">
        <w:rPr>
          <w:rFonts w:ascii="Times New Roman" w:hAnsi="Times New Roman" w:cs="Times New Roman"/>
          <w:sz w:val="24"/>
          <w:szCs w:val="24"/>
        </w:rPr>
        <w:t>инфраструктуры</w:t>
      </w:r>
      <w:proofErr w:type="gramEnd"/>
      <w:r w:rsidRPr="00792A4B">
        <w:rPr>
          <w:rFonts w:ascii="Times New Roman" w:hAnsi="Times New Roman" w:cs="Times New Roman"/>
          <w:sz w:val="24"/>
          <w:szCs w:val="24"/>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4845AF" w:rsidRPr="00792A4B">
        <w:rPr>
          <w:rFonts w:ascii="Times New Roman" w:hAnsi="Times New Roman" w:cs="Times New Roman"/>
          <w:sz w:val="24"/>
          <w:szCs w:val="24"/>
        </w:rPr>
        <w:t>округа</w:t>
      </w:r>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определение потенциала энергосбережения в промышленном секторе с последующим снижением энергоемкости производимой продукции;</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увеличение использования в качестве источников энергии вторичных энергетических ресурсов и (или) возобновляемых источников энергии;</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снижение затрат электрической энергии на уличное освещение путем внедрения </w:t>
      </w:r>
      <w:proofErr w:type="spellStart"/>
      <w:r w:rsidRPr="00792A4B">
        <w:rPr>
          <w:rFonts w:ascii="Times New Roman" w:hAnsi="Times New Roman" w:cs="Times New Roman"/>
          <w:sz w:val="24"/>
          <w:szCs w:val="24"/>
        </w:rPr>
        <w:t>энергоэффективных</w:t>
      </w:r>
      <w:proofErr w:type="spellEnd"/>
      <w:r w:rsidRPr="00792A4B">
        <w:rPr>
          <w:rFonts w:ascii="Times New Roman" w:hAnsi="Times New Roman" w:cs="Times New Roman"/>
          <w:sz w:val="24"/>
          <w:szCs w:val="24"/>
        </w:rPr>
        <w:t xml:space="preserve"> источников освещения;</w:t>
      </w:r>
    </w:p>
    <w:p w:rsidR="00E829DD"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sidRPr="00792A4B">
        <w:rPr>
          <w:rFonts w:ascii="Times New Roman" w:hAnsi="Times New Roman" w:cs="Times New Roman"/>
          <w:sz w:val="24"/>
          <w:szCs w:val="24"/>
        </w:rPr>
        <w:t>.</w:t>
      </w:r>
    </w:p>
    <w:p w:rsidR="00901779" w:rsidRPr="00792A4B" w:rsidRDefault="00901779"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Приоритеты Муниципальной политики в области действия настоящей Муниципальной программы являются:</w:t>
      </w:r>
    </w:p>
    <w:p w:rsidR="00901779" w:rsidRPr="00792A4B" w:rsidRDefault="00901779"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создание правовых, организационно-управленческих, финансовых и материально-технических условий, способствующих разработке и реализации проектов в сфере энергосбережения и повышения энергетической эффективности в муниципальных учреждениях, </w:t>
      </w:r>
      <w:proofErr w:type="spellStart"/>
      <w:r w:rsidRPr="00792A4B">
        <w:rPr>
          <w:rFonts w:ascii="Times New Roman" w:hAnsi="Times New Roman" w:cs="Times New Roman"/>
          <w:sz w:val="24"/>
          <w:szCs w:val="24"/>
        </w:rPr>
        <w:t>ресурсоснабжающих</w:t>
      </w:r>
      <w:proofErr w:type="spellEnd"/>
      <w:r w:rsidRPr="00792A4B">
        <w:rPr>
          <w:rFonts w:ascii="Times New Roman" w:hAnsi="Times New Roman" w:cs="Times New Roman"/>
          <w:sz w:val="24"/>
          <w:szCs w:val="24"/>
        </w:rPr>
        <w:t xml:space="preserve"> организациях, жилищном фонде;</w:t>
      </w:r>
    </w:p>
    <w:p w:rsidR="00901779" w:rsidRPr="00792A4B" w:rsidRDefault="00901779"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w:t>
      </w:r>
    </w:p>
    <w:p w:rsidR="00901779" w:rsidRPr="00792A4B" w:rsidRDefault="00901779"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повышение информированности общества о состоянии и деятельности в сфере энергосбережения и повышения энергетической эффективности;</w:t>
      </w:r>
    </w:p>
    <w:p w:rsidR="00901779" w:rsidRPr="00792A4B" w:rsidRDefault="00901779"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901779" w:rsidRPr="00792A4B" w:rsidRDefault="00901779" w:rsidP="00792A4B">
      <w:pPr>
        <w:ind w:firstLine="567"/>
        <w:jc w:val="both"/>
        <w:rPr>
          <w:rFonts w:ascii="Times New Roman" w:hAnsi="Times New Roman" w:cs="Times New Roman"/>
          <w:sz w:val="24"/>
          <w:szCs w:val="24"/>
        </w:rPr>
      </w:pPr>
    </w:p>
    <w:p w:rsidR="002F2373" w:rsidRPr="00792A4B" w:rsidRDefault="002F2373" w:rsidP="008040B1">
      <w:pPr>
        <w:pStyle w:val="1"/>
        <w:spacing w:before="0" w:after="0"/>
        <w:rPr>
          <w:rFonts w:ascii="Times New Roman" w:hAnsi="Times New Roman" w:cs="Times New Roman"/>
        </w:rPr>
      </w:pPr>
      <w:r w:rsidRPr="00792A4B">
        <w:rPr>
          <w:rFonts w:ascii="Times New Roman" w:hAnsi="Times New Roman" w:cs="Times New Roman"/>
        </w:rPr>
        <w:t xml:space="preserve">3. Основные направления развития энергосбережения и повышения энергетической эффективности на территории </w:t>
      </w:r>
      <w:r w:rsidR="00B47821" w:rsidRPr="00792A4B">
        <w:rPr>
          <w:rFonts w:ascii="Times New Roman" w:hAnsi="Times New Roman" w:cs="Times New Roman"/>
        </w:rPr>
        <w:t xml:space="preserve">Алатырского </w:t>
      </w:r>
      <w:r w:rsidR="008040B1">
        <w:rPr>
          <w:rFonts w:ascii="Times New Roman" w:hAnsi="Times New Roman" w:cs="Times New Roman"/>
        </w:rPr>
        <w:t>МО</w:t>
      </w:r>
    </w:p>
    <w:p w:rsidR="002F2373" w:rsidRPr="00792A4B" w:rsidRDefault="002B2974"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8040B1" w:rsidRDefault="008040B1" w:rsidP="00792A4B">
      <w:pPr>
        <w:ind w:firstLine="567"/>
        <w:jc w:val="both"/>
        <w:rPr>
          <w:rFonts w:ascii="Times New Roman" w:hAnsi="Times New Roman" w:cs="Times New Roman"/>
          <w:b/>
          <w:sz w:val="24"/>
          <w:szCs w:val="24"/>
        </w:rPr>
      </w:pPr>
    </w:p>
    <w:p w:rsidR="002B2974" w:rsidRPr="00792A4B" w:rsidRDefault="002B2974" w:rsidP="008040B1">
      <w:pPr>
        <w:jc w:val="center"/>
        <w:rPr>
          <w:rFonts w:ascii="Times New Roman" w:hAnsi="Times New Roman" w:cs="Times New Roman"/>
          <w:b/>
          <w:sz w:val="24"/>
          <w:szCs w:val="24"/>
        </w:rPr>
      </w:pPr>
      <w:r w:rsidRPr="00792A4B">
        <w:rPr>
          <w:rFonts w:ascii="Times New Roman" w:hAnsi="Times New Roman" w:cs="Times New Roman"/>
          <w:b/>
          <w:sz w:val="24"/>
          <w:szCs w:val="24"/>
        </w:rPr>
        <w:t xml:space="preserve">3.1. </w:t>
      </w:r>
      <w:r w:rsidR="0002663E" w:rsidRPr="00792A4B">
        <w:rPr>
          <w:rFonts w:ascii="Times New Roman" w:hAnsi="Times New Roman" w:cs="Times New Roman"/>
          <w:b/>
          <w:sz w:val="24"/>
          <w:szCs w:val="24"/>
        </w:rPr>
        <w:t>Направление развития энергосбережения и повышения энергетической эффективности в м</w:t>
      </w:r>
      <w:r w:rsidRPr="00792A4B">
        <w:rPr>
          <w:rFonts w:ascii="Times New Roman" w:hAnsi="Times New Roman" w:cs="Times New Roman"/>
          <w:b/>
          <w:sz w:val="24"/>
          <w:szCs w:val="24"/>
        </w:rPr>
        <w:t>униципальн</w:t>
      </w:r>
      <w:r w:rsidR="0002663E" w:rsidRPr="00792A4B">
        <w:rPr>
          <w:rFonts w:ascii="Times New Roman" w:hAnsi="Times New Roman" w:cs="Times New Roman"/>
          <w:b/>
          <w:sz w:val="24"/>
          <w:szCs w:val="24"/>
        </w:rPr>
        <w:t>ом</w:t>
      </w:r>
      <w:r w:rsidRPr="00792A4B">
        <w:rPr>
          <w:rFonts w:ascii="Times New Roman" w:hAnsi="Times New Roman" w:cs="Times New Roman"/>
          <w:b/>
          <w:sz w:val="24"/>
          <w:szCs w:val="24"/>
        </w:rPr>
        <w:t xml:space="preserve"> сектор</w:t>
      </w:r>
      <w:r w:rsidR="0002663E" w:rsidRPr="00792A4B">
        <w:rPr>
          <w:rFonts w:ascii="Times New Roman" w:hAnsi="Times New Roman" w:cs="Times New Roman"/>
          <w:b/>
          <w:sz w:val="24"/>
          <w:szCs w:val="24"/>
        </w:rPr>
        <w:t>е</w:t>
      </w:r>
    </w:p>
    <w:p w:rsidR="00966FAF" w:rsidRPr="00792A4B" w:rsidRDefault="0041305F"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w:t>
      </w:r>
      <w:r w:rsidR="00006D5D" w:rsidRPr="00792A4B">
        <w:rPr>
          <w:rFonts w:ascii="Times New Roman" w:hAnsi="Times New Roman" w:cs="Times New Roman"/>
          <w:sz w:val="24"/>
          <w:szCs w:val="24"/>
        </w:rPr>
        <w:t xml:space="preserve">Алатырском </w:t>
      </w:r>
      <w:r w:rsidR="008040B1">
        <w:rPr>
          <w:rFonts w:ascii="Times New Roman" w:hAnsi="Times New Roman" w:cs="Times New Roman"/>
          <w:sz w:val="24"/>
          <w:szCs w:val="24"/>
        </w:rPr>
        <w:t>МО</w:t>
      </w:r>
      <w:r w:rsidRPr="00792A4B">
        <w:rPr>
          <w:rFonts w:ascii="Times New Roman" w:hAnsi="Times New Roman" w:cs="Times New Roman"/>
          <w:sz w:val="24"/>
          <w:szCs w:val="24"/>
        </w:rPr>
        <w:t xml:space="preserve"> насчитывается суммарно </w:t>
      </w:r>
      <w:r w:rsidR="00742558" w:rsidRPr="00792A4B">
        <w:rPr>
          <w:rFonts w:ascii="Times New Roman" w:hAnsi="Times New Roman" w:cs="Times New Roman"/>
          <w:sz w:val="24"/>
          <w:szCs w:val="24"/>
        </w:rPr>
        <w:t>23</w:t>
      </w:r>
      <w:r w:rsidRPr="00792A4B">
        <w:rPr>
          <w:rFonts w:ascii="Times New Roman" w:hAnsi="Times New Roman" w:cs="Times New Roman"/>
          <w:sz w:val="24"/>
          <w:szCs w:val="24"/>
        </w:rPr>
        <w:t xml:space="preserve"> бюджетных учреждений осуществляющих свою деятельность в </w:t>
      </w:r>
      <w:r w:rsidR="00912C11" w:rsidRPr="00792A4B">
        <w:rPr>
          <w:rFonts w:ascii="Times New Roman" w:hAnsi="Times New Roman" w:cs="Times New Roman"/>
          <w:sz w:val="24"/>
          <w:szCs w:val="24"/>
        </w:rPr>
        <w:t>52</w:t>
      </w:r>
      <w:r w:rsidRPr="00792A4B">
        <w:rPr>
          <w:rFonts w:ascii="Times New Roman" w:hAnsi="Times New Roman" w:cs="Times New Roman"/>
          <w:sz w:val="24"/>
          <w:szCs w:val="24"/>
        </w:rPr>
        <w:t xml:space="preserve"> здания (строениях, сооружениях). </w:t>
      </w:r>
      <w:r w:rsidR="009C6CFE" w:rsidRPr="00792A4B">
        <w:rPr>
          <w:rFonts w:ascii="Times New Roman" w:hAnsi="Times New Roman" w:cs="Times New Roman"/>
          <w:sz w:val="24"/>
          <w:szCs w:val="24"/>
        </w:rPr>
        <w:t xml:space="preserve">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w:t>
      </w:r>
      <w:proofErr w:type="gramStart"/>
      <w:r w:rsidR="009C6CFE" w:rsidRPr="00792A4B">
        <w:rPr>
          <w:rFonts w:ascii="Times New Roman" w:hAnsi="Times New Roman" w:cs="Times New Roman"/>
          <w:sz w:val="24"/>
          <w:szCs w:val="24"/>
        </w:rPr>
        <w:t>следующим</w:t>
      </w:r>
      <w:proofErr w:type="gramEnd"/>
      <w:r w:rsidR="009C6CFE" w:rsidRPr="00792A4B">
        <w:rPr>
          <w:rFonts w:ascii="Times New Roman" w:hAnsi="Times New Roman" w:cs="Times New Roman"/>
          <w:sz w:val="24"/>
          <w:szCs w:val="24"/>
        </w:rPr>
        <w:t xml:space="preserve"> укрупненным функционально-типологическим группам:</w:t>
      </w:r>
    </w:p>
    <w:p w:rsidR="00912C11" w:rsidRPr="00792A4B" w:rsidRDefault="00912C11" w:rsidP="00792A4B">
      <w:pPr>
        <w:numPr>
          <w:ilvl w:val="0"/>
          <w:numId w:val="22"/>
        </w:numPr>
        <w:ind w:left="0" w:firstLine="567"/>
        <w:jc w:val="both"/>
        <w:rPr>
          <w:rFonts w:ascii="Times New Roman" w:hAnsi="Times New Roman" w:cs="Times New Roman"/>
          <w:sz w:val="24"/>
          <w:szCs w:val="24"/>
        </w:rPr>
      </w:pPr>
      <w:r w:rsidRPr="00792A4B">
        <w:rPr>
          <w:rFonts w:ascii="Times New Roman" w:hAnsi="Times New Roman" w:cs="Times New Roman"/>
          <w:sz w:val="24"/>
          <w:szCs w:val="24"/>
        </w:rPr>
        <w:t>учебно-воспитательные учреждения в количестве 14 ед. осуществляют свою деятельность на площадях 17 объектов;</w:t>
      </w:r>
    </w:p>
    <w:p w:rsidR="00912C11" w:rsidRPr="00792A4B" w:rsidRDefault="00912C11" w:rsidP="00792A4B">
      <w:pPr>
        <w:numPr>
          <w:ilvl w:val="0"/>
          <w:numId w:val="22"/>
        </w:numPr>
        <w:ind w:left="0" w:firstLine="567"/>
        <w:jc w:val="both"/>
        <w:rPr>
          <w:rFonts w:ascii="Times New Roman" w:hAnsi="Times New Roman" w:cs="Times New Roman"/>
          <w:sz w:val="24"/>
          <w:szCs w:val="24"/>
        </w:rPr>
      </w:pPr>
      <w:r w:rsidRPr="00792A4B">
        <w:rPr>
          <w:rFonts w:ascii="Times New Roman" w:hAnsi="Times New Roman" w:cs="Times New Roman"/>
          <w:sz w:val="24"/>
          <w:szCs w:val="24"/>
        </w:rPr>
        <w:t>учреждения культурно-просветительного, развлекательного назначения в количестве 8 ед. осуществляют свою деятельность на площадях 12 объектов;</w:t>
      </w:r>
    </w:p>
    <w:p w:rsidR="00912C11" w:rsidRPr="00792A4B" w:rsidRDefault="00912C11" w:rsidP="00792A4B">
      <w:pPr>
        <w:numPr>
          <w:ilvl w:val="0"/>
          <w:numId w:val="22"/>
        </w:numPr>
        <w:ind w:left="0" w:firstLine="567"/>
        <w:jc w:val="both"/>
        <w:rPr>
          <w:rFonts w:ascii="Times New Roman" w:hAnsi="Times New Roman" w:cs="Times New Roman"/>
          <w:sz w:val="24"/>
          <w:szCs w:val="24"/>
        </w:rPr>
      </w:pPr>
      <w:r w:rsidRPr="00792A4B">
        <w:rPr>
          <w:rFonts w:ascii="Times New Roman" w:hAnsi="Times New Roman" w:cs="Times New Roman"/>
          <w:sz w:val="24"/>
          <w:szCs w:val="24"/>
        </w:rPr>
        <w:t>учреждения физкультурного, спортивного и физкультурно-досугового назначения в количестве 1 ед. осуществляют свою деятельность на площадях 1 объекта;</w:t>
      </w:r>
    </w:p>
    <w:p w:rsidR="002F0B82" w:rsidRPr="00792A4B" w:rsidRDefault="00DA561B"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 соответственно </w:t>
      </w:r>
      <w:r w:rsidR="009C0701" w:rsidRPr="00792A4B">
        <w:rPr>
          <w:rFonts w:ascii="Times New Roman" w:hAnsi="Times New Roman" w:cs="Times New Roman"/>
          <w:sz w:val="24"/>
          <w:szCs w:val="24"/>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Pr="00792A4B" w:rsidRDefault="00DD1679" w:rsidP="00792A4B">
      <w:pPr>
        <w:ind w:firstLine="567"/>
        <w:jc w:val="both"/>
        <w:rPr>
          <w:rFonts w:ascii="Times New Roman" w:hAnsi="Times New Roman" w:cs="Times New Roman"/>
          <w:sz w:val="24"/>
          <w:szCs w:val="24"/>
        </w:rPr>
      </w:pPr>
      <w:proofErr w:type="gramStart"/>
      <w:r w:rsidRPr="00792A4B">
        <w:rPr>
          <w:rFonts w:ascii="Times New Roman" w:hAnsi="Times New Roman" w:cs="Times New Roman"/>
          <w:sz w:val="24"/>
          <w:szCs w:val="24"/>
        </w:rPr>
        <w:t xml:space="preserve">Следующее направление развития – реализация </w:t>
      </w:r>
      <w:r w:rsidR="00A43FFB" w:rsidRPr="00792A4B">
        <w:rPr>
          <w:rFonts w:ascii="Times New Roman" w:hAnsi="Times New Roman" w:cs="Times New Roman"/>
          <w:sz w:val="24"/>
          <w:szCs w:val="24"/>
        </w:rPr>
        <w:t xml:space="preserve">мероприятий </w:t>
      </w:r>
      <w:r w:rsidRPr="00792A4B">
        <w:rPr>
          <w:rFonts w:ascii="Times New Roman" w:hAnsi="Times New Roman" w:cs="Times New Roman"/>
          <w:sz w:val="24"/>
          <w:szCs w:val="24"/>
        </w:rPr>
        <w:t>программ энергосбережения и повышения энергетической эффективности муниципальных учреждений разработанных в соответствии с приказом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как в части организационных (</w:t>
      </w:r>
      <w:proofErr w:type="spellStart"/>
      <w:r w:rsidRPr="00792A4B">
        <w:rPr>
          <w:rFonts w:ascii="Times New Roman" w:hAnsi="Times New Roman" w:cs="Times New Roman"/>
          <w:sz w:val="24"/>
          <w:szCs w:val="24"/>
        </w:rPr>
        <w:t>беззатратных</w:t>
      </w:r>
      <w:proofErr w:type="spellEnd"/>
      <w:r w:rsidRPr="00792A4B">
        <w:rPr>
          <w:rFonts w:ascii="Times New Roman" w:hAnsi="Times New Roman" w:cs="Times New Roman"/>
          <w:sz w:val="24"/>
          <w:szCs w:val="24"/>
        </w:rPr>
        <w:t>), так и в части конкретных мероприятий направленных на</w:t>
      </w:r>
      <w:proofErr w:type="gramEnd"/>
      <w:r w:rsidRPr="00792A4B">
        <w:rPr>
          <w:rFonts w:ascii="Times New Roman" w:hAnsi="Times New Roman" w:cs="Times New Roman"/>
          <w:sz w:val="24"/>
          <w:szCs w:val="24"/>
        </w:rPr>
        <w:t xml:space="preserve"> достижение снижения потребления топливно-энергетических ресурсов в сопоставимых условиях.</w:t>
      </w:r>
      <w:r w:rsidR="00753F3A" w:rsidRPr="00792A4B">
        <w:rPr>
          <w:rFonts w:ascii="Times New Roman" w:hAnsi="Times New Roman" w:cs="Times New Roman"/>
          <w:sz w:val="24"/>
          <w:szCs w:val="24"/>
        </w:rPr>
        <w:t xml:space="preserve"> </w:t>
      </w:r>
      <w:proofErr w:type="gramStart"/>
      <w:r w:rsidR="00753F3A" w:rsidRPr="00792A4B">
        <w:rPr>
          <w:rFonts w:ascii="Times New Roman" w:hAnsi="Times New Roman" w:cs="Times New Roman"/>
          <w:sz w:val="24"/>
          <w:szCs w:val="24"/>
        </w:rPr>
        <w:t xml:space="preserve">В случае отсутствия финансирования на основании Постановления Правительства РФ от 7 октября 2019 </w:t>
      </w:r>
      <w:r w:rsidR="008040B1" w:rsidRPr="008040B1">
        <w:rPr>
          <w:rFonts w:ascii="Times New Roman" w:hAnsi="Times New Roman" w:cs="Times New Roman"/>
          <w:sz w:val="24"/>
          <w:szCs w:val="24"/>
        </w:rPr>
        <w:t xml:space="preserve">№ 1289 </w:t>
      </w:r>
      <w:r w:rsidR="00753F3A" w:rsidRPr="00792A4B">
        <w:rPr>
          <w:rFonts w:ascii="Times New Roman" w:hAnsi="Times New Roman" w:cs="Times New Roman"/>
          <w:sz w:val="24"/>
          <w:szCs w:val="24"/>
        </w:rPr>
        <w:t xml:space="preserve">«О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 9 предусмотрены мероприятия в части осуществления действий, направленных на заключение </w:t>
      </w:r>
      <w:proofErr w:type="spellStart"/>
      <w:r w:rsidR="00753F3A" w:rsidRPr="00792A4B">
        <w:rPr>
          <w:rFonts w:ascii="Times New Roman" w:hAnsi="Times New Roman" w:cs="Times New Roman"/>
          <w:sz w:val="24"/>
          <w:szCs w:val="24"/>
        </w:rPr>
        <w:t>энергосервисного</w:t>
      </w:r>
      <w:proofErr w:type="spellEnd"/>
      <w:r w:rsidR="00753F3A" w:rsidRPr="00792A4B">
        <w:rPr>
          <w:rFonts w:ascii="Times New Roman" w:hAnsi="Times New Roman" w:cs="Times New Roman"/>
          <w:sz w:val="24"/>
          <w:szCs w:val="24"/>
        </w:rPr>
        <w:t xml:space="preserve"> договора (контракта</w:t>
      </w:r>
      <w:proofErr w:type="gramEnd"/>
      <w:r w:rsidR="00753F3A" w:rsidRPr="00792A4B">
        <w:rPr>
          <w:rFonts w:ascii="Times New Roman" w:hAnsi="Times New Roman" w:cs="Times New Roman"/>
          <w:sz w:val="24"/>
          <w:szCs w:val="24"/>
        </w:rPr>
        <w:t>).</w:t>
      </w:r>
    </w:p>
    <w:p w:rsidR="002F0B82" w:rsidRPr="00792A4B" w:rsidRDefault="00A43FFB" w:rsidP="00792A4B">
      <w:pPr>
        <w:ind w:firstLine="567"/>
        <w:jc w:val="both"/>
        <w:rPr>
          <w:rFonts w:ascii="Times New Roman" w:hAnsi="Times New Roman" w:cs="Times New Roman"/>
          <w:sz w:val="24"/>
          <w:szCs w:val="24"/>
        </w:rPr>
      </w:pPr>
      <w:proofErr w:type="gramStart"/>
      <w:r w:rsidRPr="00792A4B">
        <w:rPr>
          <w:rFonts w:ascii="Times New Roman" w:hAnsi="Times New Roman" w:cs="Times New Roman"/>
          <w:sz w:val="24"/>
          <w:szCs w:val="24"/>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приказом Минэкономразвития России от 28 апреля 2021 г. №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w:t>
      </w:r>
      <w:proofErr w:type="gramEnd"/>
      <w:r w:rsidRPr="00792A4B">
        <w:rPr>
          <w:rFonts w:ascii="Times New Roman" w:hAnsi="Times New Roman" w:cs="Times New Roman"/>
          <w:sz w:val="24"/>
          <w:szCs w:val="24"/>
        </w:rPr>
        <w:t xml:space="preserve"> </w:t>
      </w:r>
      <w:proofErr w:type="gramStart"/>
      <w:r w:rsidRPr="00792A4B">
        <w:rPr>
          <w:rFonts w:ascii="Times New Roman" w:hAnsi="Times New Roman" w:cs="Times New Roman"/>
          <w:sz w:val="24"/>
          <w:szCs w:val="24"/>
        </w:rPr>
        <w:t xml:space="preserve">повышения энергетической эффективности», </w:t>
      </w:r>
      <w:r w:rsidR="00835C44" w:rsidRPr="00792A4B">
        <w:rPr>
          <w:rFonts w:ascii="Times New Roman" w:hAnsi="Times New Roman" w:cs="Times New Roman"/>
          <w:sz w:val="24"/>
          <w:szCs w:val="24"/>
        </w:rPr>
        <w:t>приказом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 так же контроль над сроками и корректности вносимых данных в энергетические декларации в соответствии с</w:t>
      </w:r>
      <w:proofErr w:type="gramEnd"/>
      <w:r w:rsidR="00835C44" w:rsidRPr="00792A4B">
        <w:rPr>
          <w:rFonts w:ascii="Times New Roman" w:hAnsi="Times New Roman" w:cs="Times New Roman"/>
          <w:sz w:val="24"/>
          <w:szCs w:val="24"/>
        </w:rPr>
        <w:t xml:space="preserve"> приказом Минэкономразвития России от 28 октября 2019 г. № 707 «Об утверждении Порядка представления декларации о потреблении энергетических ресурсов и формы декларации о потреблении энергетических ресурсов». В данное направление так же входят мероприятия по обучению </w:t>
      </w:r>
      <w:proofErr w:type="gramStart"/>
      <w:r w:rsidR="00835C44" w:rsidRPr="00792A4B">
        <w:rPr>
          <w:rFonts w:ascii="Times New Roman" w:hAnsi="Times New Roman" w:cs="Times New Roman"/>
          <w:sz w:val="24"/>
          <w:szCs w:val="24"/>
        </w:rPr>
        <w:t>ответственных</w:t>
      </w:r>
      <w:proofErr w:type="gramEnd"/>
      <w:r w:rsidR="00835C44" w:rsidRPr="00792A4B">
        <w:rPr>
          <w:rFonts w:ascii="Times New Roman" w:hAnsi="Times New Roman" w:cs="Times New Roman"/>
          <w:sz w:val="24"/>
          <w:szCs w:val="24"/>
        </w:rPr>
        <w:t xml:space="preserve"> по энергосбережению и повышению энергетической эффективности.</w:t>
      </w:r>
    </w:p>
    <w:p w:rsidR="00835C44" w:rsidRPr="00792A4B" w:rsidRDefault="00835C44" w:rsidP="00792A4B">
      <w:pPr>
        <w:ind w:firstLine="567"/>
        <w:jc w:val="both"/>
        <w:rPr>
          <w:rFonts w:ascii="Times New Roman" w:hAnsi="Times New Roman" w:cs="Times New Roman"/>
          <w:sz w:val="24"/>
          <w:szCs w:val="24"/>
        </w:rPr>
      </w:pPr>
    </w:p>
    <w:p w:rsidR="00835C44" w:rsidRPr="00792A4B" w:rsidRDefault="004E622A" w:rsidP="008040B1">
      <w:pPr>
        <w:jc w:val="center"/>
        <w:rPr>
          <w:rFonts w:ascii="Times New Roman" w:hAnsi="Times New Roman" w:cs="Times New Roman"/>
          <w:sz w:val="24"/>
          <w:szCs w:val="24"/>
        </w:rPr>
      </w:pPr>
      <w:r w:rsidRPr="00792A4B">
        <w:rPr>
          <w:rFonts w:ascii="Times New Roman" w:hAnsi="Times New Roman" w:cs="Times New Roman"/>
          <w:b/>
          <w:sz w:val="24"/>
          <w:szCs w:val="24"/>
        </w:rPr>
        <w:t>3.2. Направление развития энергосбережения и повышения энергетической эффективности жилищном фонде</w:t>
      </w:r>
    </w:p>
    <w:p w:rsidR="0092123E" w:rsidRPr="00792A4B" w:rsidRDefault="0092123E"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Жилой фонд в </w:t>
      </w:r>
      <w:r w:rsidR="00006D5D" w:rsidRPr="00792A4B">
        <w:rPr>
          <w:rFonts w:ascii="Times New Roman" w:hAnsi="Times New Roman" w:cs="Times New Roman"/>
          <w:sz w:val="24"/>
          <w:szCs w:val="24"/>
        </w:rPr>
        <w:t xml:space="preserve">Алатырском </w:t>
      </w:r>
      <w:r w:rsidR="008040B1">
        <w:rPr>
          <w:rFonts w:ascii="Times New Roman" w:hAnsi="Times New Roman" w:cs="Times New Roman"/>
          <w:sz w:val="24"/>
          <w:szCs w:val="24"/>
        </w:rPr>
        <w:t>МО</w:t>
      </w:r>
      <w:r w:rsidRPr="00792A4B">
        <w:rPr>
          <w:rFonts w:ascii="Times New Roman" w:hAnsi="Times New Roman" w:cs="Times New Roman"/>
          <w:sz w:val="24"/>
          <w:szCs w:val="24"/>
        </w:rPr>
        <w:t xml:space="preserve"> представлен </w:t>
      </w:r>
      <w:r w:rsidR="00912C11" w:rsidRPr="00792A4B">
        <w:rPr>
          <w:rFonts w:ascii="Times New Roman" w:hAnsi="Times New Roman" w:cs="Times New Roman"/>
          <w:sz w:val="24"/>
          <w:szCs w:val="24"/>
        </w:rPr>
        <w:t>7</w:t>
      </w:r>
      <w:r w:rsidRPr="00792A4B">
        <w:rPr>
          <w:rFonts w:ascii="Times New Roman" w:hAnsi="Times New Roman" w:cs="Times New Roman"/>
          <w:sz w:val="24"/>
          <w:szCs w:val="24"/>
        </w:rPr>
        <w:t xml:space="preserve"> многоквартирным жилым домом</w:t>
      </w:r>
      <w:r w:rsidR="00856F9F" w:rsidRPr="00792A4B">
        <w:rPr>
          <w:rFonts w:ascii="Times New Roman" w:hAnsi="Times New Roman" w:cs="Times New Roman"/>
          <w:sz w:val="24"/>
          <w:szCs w:val="24"/>
        </w:rPr>
        <w:t xml:space="preserve"> и </w:t>
      </w:r>
      <w:r w:rsidR="00912C11" w:rsidRPr="00792A4B">
        <w:rPr>
          <w:rFonts w:ascii="Times New Roman" w:hAnsi="Times New Roman" w:cs="Times New Roman"/>
          <w:sz w:val="24"/>
          <w:szCs w:val="24"/>
        </w:rPr>
        <w:t>9 170</w:t>
      </w:r>
      <w:r w:rsidR="00856F9F" w:rsidRPr="00792A4B">
        <w:rPr>
          <w:rFonts w:ascii="Times New Roman" w:hAnsi="Times New Roman" w:cs="Times New Roman"/>
          <w:sz w:val="24"/>
          <w:szCs w:val="24"/>
        </w:rPr>
        <w:t xml:space="preserve"> индивидуальным жилым домостроением, причем многоквартирные жилые дома преимущественно расположены в административном центре </w:t>
      </w:r>
      <w:r w:rsidR="004845AF" w:rsidRPr="00792A4B">
        <w:rPr>
          <w:rFonts w:ascii="Times New Roman" w:hAnsi="Times New Roman" w:cs="Times New Roman"/>
          <w:sz w:val="24"/>
          <w:szCs w:val="24"/>
        </w:rPr>
        <w:t>округа</w:t>
      </w:r>
      <w:r w:rsidR="008040B1">
        <w:rPr>
          <w:rFonts w:ascii="Times New Roman" w:hAnsi="Times New Roman" w:cs="Times New Roman"/>
          <w:sz w:val="24"/>
          <w:szCs w:val="24"/>
        </w:rPr>
        <w:t>.</w:t>
      </w:r>
    </w:p>
    <w:p w:rsidR="00835C44" w:rsidRPr="00792A4B" w:rsidRDefault="00D32ED0" w:rsidP="00792A4B">
      <w:pPr>
        <w:ind w:firstLine="567"/>
        <w:jc w:val="both"/>
        <w:rPr>
          <w:rFonts w:ascii="Times New Roman" w:hAnsi="Times New Roman" w:cs="Times New Roman"/>
          <w:sz w:val="24"/>
          <w:szCs w:val="24"/>
        </w:rPr>
      </w:pPr>
      <w:proofErr w:type="gramStart"/>
      <w:r w:rsidRPr="00792A4B">
        <w:rPr>
          <w:rFonts w:ascii="Times New Roman" w:hAnsi="Times New Roman" w:cs="Times New Roman"/>
          <w:sz w:val="24"/>
          <w:szCs w:val="24"/>
        </w:rPr>
        <w:t>Первое направление развития энергосбережения и повышения энергетической эффективности</w:t>
      </w:r>
      <w:r w:rsidR="009B4B02" w:rsidRPr="00792A4B">
        <w:rPr>
          <w:rFonts w:ascii="Times New Roman" w:hAnsi="Times New Roman" w:cs="Times New Roman"/>
          <w:sz w:val="24"/>
          <w:szCs w:val="24"/>
        </w:rPr>
        <w:t xml:space="preserve"> в жилищном фонде</w:t>
      </w:r>
      <w:r w:rsidRPr="00792A4B">
        <w:rPr>
          <w:rFonts w:ascii="Times New Roman" w:hAnsi="Times New Roman" w:cs="Times New Roman"/>
          <w:sz w:val="24"/>
          <w:szCs w:val="24"/>
        </w:rPr>
        <w:t xml:space="preserve"> определено задачей по</w:t>
      </w:r>
      <w:r w:rsidR="00D921EA" w:rsidRPr="00792A4B">
        <w:rPr>
          <w:rFonts w:ascii="Times New Roman" w:hAnsi="Times New Roman" w:cs="Times New Roman"/>
          <w:sz w:val="24"/>
          <w:szCs w:val="24"/>
        </w:rPr>
        <w:t xml:space="preserve"> упорядоч</w:t>
      </w:r>
      <w:r w:rsidRPr="00792A4B">
        <w:rPr>
          <w:rFonts w:ascii="Times New Roman" w:hAnsi="Times New Roman" w:cs="Times New Roman"/>
          <w:sz w:val="24"/>
          <w:szCs w:val="24"/>
        </w:rPr>
        <w:t>иванию</w:t>
      </w:r>
      <w:r w:rsidR="00D921EA" w:rsidRPr="00792A4B">
        <w:rPr>
          <w:rFonts w:ascii="Times New Roman" w:hAnsi="Times New Roman" w:cs="Times New Roman"/>
          <w:sz w:val="24"/>
          <w:szCs w:val="24"/>
        </w:rPr>
        <w:t xml:space="preserve"> расчетов за электрическую, тепловую энергию и водоснабжение, потребляемые </w:t>
      </w:r>
      <w:r w:rsidRPr="00792A4B">
        <w:rPr>
          <w:rFonts w:ascii="Times New Roman" w:hAnsi="Times New Roman" w:cs="Times New Roman"/>
          <w:sz w:val="24"/>
          <w:szCs w:val="24"/>
        </w:rPr>
        <w:t>жилыми</w:t>
      </w:r>
      <w:r w:rsidR="00D921EA" w:rsidRPr="00792A4B">
        <w:rPr>
          <w:rFonts w:ascii="Times New Roman" w:hAnsi="Times New Roman" w:cs="Times New Roman"/>
          <w:sz w:val="24"/>
          <w:szCs w:val="24"/>
        </w:rPr>
        <w:t xml:space="preserve"> домами, находящимися на территории </w:t>
      </w:r>
      <w:r w:rsidR="00B47821" w:rsidRPr="00792A4B">
        <w:rPr>
          <w:rFonts w:ascii="Times New Roman" w:hAnsi="Times New Roman" w:cs="Times New Roman"/>
          <w:sz w:val="24"/>
          <w:szCs w:val="24"/>
        </w:rPr>
        <w:t xml:space="preserve">Алатырского </w:t>
      </w:r>
      <w:r w:rsidR="008040B1">
        <w:rPr>
          <w:rFonts w:ascii="Times New Roman" w:hAnsi="Times New Roman" w:cs="Times New Roman"/>
          <w:sz w:val="24"/>
          <w:szCs w:val="24"/>
        </w:rPr>
        <w:t>МО</w:t>
      </w:r>
      <w:r w:rsidR="00D921EA" w:rsidRPr="00792A4B">
        <w:rPr>
          <w:rFonts w:ascii="Times New Roman" w:hAnsi="Times New Roman" w:cs="Times New Roman"/>
          <w:sz w:val="24"/>
          <w:szCs w:val="24"/>
        </w:rPr>
        <w:t>, а также в целях стимулирования потребителей к сбережению тепловой, электрической энергии и воды устанавливаются общедомовые</w:t>
      </w:r>
      <w:r w:rsidRPr="00792A4B">
        <w:rPr>
          <w:rFonts w:ascii="Times New Roman" w:hAnsi="Times New Roman" w:cs="Times New Roman"/>
          <w:sz w:val="24"/>
          <w:szCs w:val="24"/>
        </w:rPr>
        <w:t xml:space="preserve"> и индивидуальные</w:t>
      </w:r>
      <w:r w:rsidR="00D921EA" w:rsidRPr="00792A4B">
        <w:rPr>
          <w:rFonts w:ascii="Times New Roman" w:hAnsi="Times New Roman" w:cs="Times New Roman"/>
          <w:sz w:val="24"/>
          <w:szCs w:val="24"/>
        </w:rPr>
        <w:t xml:space="preserve"> приборы учета </w:t>
      </w:r>
      <w:r w:rsidRPr="00792A4B">
        <w:rPr>
          <w:rFonts w:ascii="Times New Roman" w:hAnsi="Times New Roman" w:cs="Times New Roman"/>
          <w:sz w:val="24"/>
          <w:szCs w:val="24"/>
        </w:rPr>
        <w:t>топливно-энергетических ресурсов</w:t>
      </w:r>
      <w:r w:rsidR="00D921EA" w:rsidRPr="00792A4B">
        <w:rPr>
          <w:rFonts w:ascii="Times New Roman" w:hAnsi="Times New Roman" w:cs="Times New Roman"/>
          <w:sz w:val="24"/>
          <w:szCs w:val="24"/>
        </w:rPr>
        <w:t>.</w:t>
      </w:r>
      <w:proofErr w:type="gramEnd"/>
    </w:p>
    <w:p w:rsidR="00D921EA" w:rsidRPr="00792A4B" w:rsidRDefault="009B4B02"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Следующее направление Муниципальной программы по данному сектору определяется необходимостью в повышении количества </w:t>
      </w:r>
      <w:proofErr w:type="spellStart"/>
      <w:r w:rsidRPr="00792A4B">
        <w:rPr>
          <w:rFonts w:ascii="Times New Roman" w:hAnsi="Times New Roman" w:cs="Times New Roman"/>
          <w:sz w:val="24"/>
          <w:szCs w:val="24"/>
        </w:rPr>
        <w:t>энергоэффективных</w:t>
      </w:r>
      <w:proofErr w:type="spellEnd"/>
      <w:r w:rsidRPr="00792A4B">
        <w:rPr>
          <w:rFonts w:ascii="Times New Roman" w:hAnsi="Times New Roman" w:cs="Times New Roman"/>
          <w:sz w:val="24"/>
          <w:szCs w:val="24"/>
        </w:rPr>
        <w:t xml:space="preserve"> капитальных ремонтов, увеличением контроля органами местного самоуправления над застройщиками и </w:t>
      </w:r>
      <w:proofErr w:type="gramStart"/>
      <w:r w:rsidRPr="00792A4B">
        <w:rPr>
          <w:rFonts w:ascii="Times New Roman" w:hAnsi="Times New Roman" w:cs="Times New Roman"/>
          <w:sz w:val="24"/>
          <w:szCs w:val="24"/>
        </w:rPr>
        <w:t>организациями</w:t>
      </w:r>
      <w:proofErr w:type="gramEnd"/>
      <w:r w:rsidRPr="00792A4B">
        <w:rPr>
          <w:rFonts w:ascii="Times New Roman" w:hAnsi="Times New Roman" w:cs="Times New Roman"/>
          <w:sz w:val="24"/>
          <w:szCs w:val="24"/>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sidRPr="00792A4B">
        <w:rPr>
          <w:rFonts w:ascii="Times New Roman" w:hAnsi="Times New Roman" w:cs="Times New Roman"/>
          <w:sz w:val="24"/>
          <w:szCs w:val="24"/>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w:t>
      </w:r>
      <w:proofErr w:type="spellStart"/>
      <w:r w:rsidR="00160AC9" w:rsidRPr="00792A4B">
        <w:rPr>
          <w:rFonts w:ascii="Times New Roman" w:hAnsi="Times New Roman" w:cs="Times New Roman"/>
          <w:sz w:val="24"/>
          <w:szCs w:val="24"/>
        </w:rPr>
        <w:t>энергоэффективных</w:t>
      </w:r>
      <w:proofErr w:type="spellEnd"/>
      <w:r w:rsidR="00160AC9" w:rsidRPr="00792A4B">
        <w:rPr>
          <w:rFonts w:ascii="Times New Roman" w:hAnsi="Times New Roman" w:cs="Times New Roman"/>
          <w:sz w:val="24"/>
          <w:szCs w:val="24"/>
        </w:rPr>
        <w:t xml:space="preserve"> мероприятий.</w:t>
      </w:r>
    </w:p>
    <w:p w:rsidR="00160AC9" w:rsidRPr="00792A4B" w:rsidRDefault="00160AC9"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sidRPr="00792A4B">
        <w:rPr>
          <w:rFonts w:ascii="Times New Roman" w:hAnsi="Times New Roman" w:cs="Times New Roman"/>
          <w:sz w:val="24"/>
          <w:szCs w:val="24"/>
        </w:rPr>
        <w:t>беззатратных</w:t>
      </w:r>
      <w:proofErr w:type="spellEnd"/>
      <w:r w:rsidRPr="00792A4B">
        <w:rPr>
          <w:rFonts w:ascii="Times New Roman" w:hAnsi="Times New Roman" w:cs="Times New Roman"/>
          <w:sz w:val="24"/>
          <w:szCs w:val="24"/>
        </w:rPr>
        <w:t xml:space="preserve"> мероприятий и разработку ряда нормативных документов. </w:t>
      </w:r>
      <w:proofErr w:type="gramStart"/>
      <w:r w:rsidRPr="00792A4B">
        <w:rPr>
          <w:rFonts w:ascii="Times New Roman" w:hAnsi="Times New Roman" w:cs="Times New Roman"/>
          <w:sz w:val="24"/>
          <w:szCs w:val="24"/>
        </w:rPr>
        <w:t>Например</w:t>
      </w:r>
      <w:proofErr w:type="gramEnd"/>
      <w:r w:rsidRPr="00792A4B">
        <w:rPr>
          <w:rFonts w:ascii="Times New Roman" w:hAnsi="Times New Roman" w:cs="Times New Roman"/>
          <w:sz w:val="24"/>
          <w:szCs w:val="24"/>
        </w:rPr>
        <w:t xml:space="preserve"> по данному направлению предполагается проведение энергетического мониторинга использования тепловой, электрической энергии, природного газа и воды в жилищном фонде, введение социальной нормы потребления энергетических ресурсов и дифференцированных цен (тарифов), ранжирование многоквартирных домов по уровню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выявление многоквартирных домов, требующих реализации первоочередных мер по повышению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и так далее (конкретный перечень мероприятий приведен в соответствующем приложении).</w:t>
      </w:r>
    </w:p>
    <w:p w:rsidR="00160AC9" w:rsidRPr="00792A4B" w:rsidRDefault="00160AC9" w:rsidP="00792A4B">
      <w:pPr>
        <w:ind w:firstLine="567"/>
        <w:jc w:val="both"/>
        <w:rPr>
          <w:rFonts w:ascii="Times New Roman" w:hAnsi="Times New Roman" w:cs="Times New Roman"/>
          <w:sz w:val="24"/>
          <w:szCs w:val="24"/>
        </w:rPr>
      </w:pPr>
    </w:p>
    <w:p w:rsidR="00486EEB" w:rsidRPr="00792A4B" w:rsidRDefault="00486EEB" w:rsidP="008040B1">
      <w:pPr>
        <w:jc w:val="center"/>
        <w:rPr>
          <w:rFonts w:ascii="Times New Roman" w:hAnsi="Times New Roman" w:cs="Times New Roman"/>
          <w:sz w:val="24"/>
          <w:szCs w:val="24"/>
        </w:rPr>
      </w:pPr>
      <w:r w:rsidRPr="00792A4B">
        <w:rPr>
          <w:rFonts w:ascii="Times New Roman" w:hAnsi="Times New Roman" w:cs="Times New Roman"/>
          <w:b/>
          <w:sz w:val="24"/>
          <w:szCs w:val="24"/>
        </w:rPr>
        <w:t>3.3. Направление развития энергосбережения и повышения энергетической эффективности в коммунальной инфраструктуре</w:t>
      </w:r>
    </w:p>
    <w:p w:rsidR="00C9721E" w:rsidRPr="00792A4B" w:rsidRDefault="000A0CCF"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w:t>
      </w:r>
      <w:proofErr w:type="gramStart"/>
      <w:r w:rsidRPr="00792A4B">
        <w:rPr>
          <w:rFonts w:ascii="Times New Roman" w:hAnsi="Times New Roman" w:cs="Times New Roman"/>
          <w:sz w:val="24"/>
          <w:szCs w:val="24"/>
        </w:rPr>
        <w:t>деятельности</w:t>
      </w:r>
      <w:proofErr w:type="gramEnd"/>
      <w:r w:rsidRPr="00792A4B">
        <w:rPr>
          <w:rFonts w:ascii="Times New Roman" w:hAnsi="Times New Roman" w:cs="Times New Roman"/>
          <w:sz w:val="24"/>
          <w:szCs w:val="24"/>
        </w:rPr>
        <w:t xml:space="preserve"> а так же инвестиционных и производственных программ. </w:t>
      </w:r>
      <w:proofErr w:type="gramStart"/>
      <w:r w:rsidRPr="00792A4B">
        <w:rPr>
          <w:rFonts w:ascii="Times New Roman" w:hAnsi="Times New Roman" w:cs="Times New Roman"/>
          <w:sz w:val="24"/>
          <w:szCs w:val="24"/>
        </w:rPr>
        <w:t xml:space="preserve">В Муниципальную программу включены обязательные для </w:t>
      </w:r>
      <w:proofErr w:type="spellStart"/>
      <w:r w:rsidRPr="00792A4B">
        <w:rPr>
          <w:rFonts w:ascii="Times New Roman" w:hAnsi="Times New Roman" w:cs="Times New Roman"/>
          <w:sz w:val="24"/>
          <w:szCs w:val="24"/>
        </w:rPr>
        <w:t>энергоснабжающих</w:t>
      </w:r>
      <w:proofErr w:type="spellEnd"/>
      <w:r w:rsidRPr="00792A4B">
        <w:rPr>
          <w:rFonts w:ascii="Times New Roman" w:hAnsi="Times New Roman" w:cs="Times New Roman"/>
          <w:sz w:val="24"/>
          <w:szCs w:val="24"/>
        </w:rPr>
        <w:t xml:space="preserve"> организаций мероприятия, определенные приказом Госслужбы Чувашии по конкурентной политике и тарифам от 29 марта 2019 г. № 01/06-242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службой Чувашской Республики по конкурентной</w:t>
      </w:r>
      <w:proofErr w:type="gramEnd"/>
      <w:r w:rsidRPr="00792A4B">
        <w:rPr>
          <w:rFonts w:ascii="Times New Roman" w:hAnsi="Times New Roman" w:cs="Times New Roman"/>
          <w:sz w:val="24"/>
          <w:szCs w:val="24"/>
        </w:rPr>
        <w:t xml:space="preserve"> политике и тарифам (с изменениями на 14 июля 2021 года)».</w:t>
      </w:r>
    </w:p>
    <w:p w:rsidR="000A0CCF" w:rsidRPr="00792A4B" w:rsidRDefault="007B3734" w:rsidP="00792A4B">
      <w:pPr>
        <w:ind w:firstLine="567"/>
        <w:jc w:val="both"/>
        <w:rPr>
          <w:rFonts w:ascii="Times New Roman" w:hAnsi="Times New Roman" w:cs="Times New Roman"/>
          <w:sz w:val="24"/>
          <w:szCs w:val="24"/>
        </w:rPr>
      </w:pPr>
      <w:proofErr w:type="gramStart"/>
      <w:r w:rsidRPr="00792A4B">
        <w:rPr>
          <w:rFonts w:ascii="Times New Roman" w:hAnsi="Times New Roman" w:cs="Times New Roman"/>
          <w:sz w:val="24"/>
          <w:szCs w:val="24"/>
        </w:rPr>
        <w:t>Вторым направлением в соответствии с Постановлением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определена постоянная работа по выявлению бесхозяйных объектов недвижимого имущества, используемых для передачи энергетических</w:t>
      </w:r>
      <w:proofErr w:type="gramEnd"/>
      <w:r w:rsidRPr="00792A4B">
        <w:rPr>
          <w:rFonts w:ascii="Times New Roman" w:hAnsi="Times New Roman" w:cs="Times New Roman"/>
          <w:sz w:val="24"/>
          <w:szCs w:val="24"/>
        </w:rPr>
        <w:t xml:space="preserve"> ресурсов и организацией управления данными объектами.</w:t>
      </w:r>
    </w:p>
    <w:p w:rsidR="00C9721E" w:rsidRPr="00792A4B" w:rsidRDefault="00EE237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E8622E" w:rsidRPr="00792A4B" w:rsidRDefault="00EE237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Заключительное направление</w:t>
      </w:r>
      <w:r w:rsidR="00E8622E" w:rsidRPr="00792A4B">
        <w:rPr>
          <w:rFonts w:ascii="Times New Roman" w:hAnsi="Times New Roman" w:cs="Times New Roman"/>
          <w:sz w:val="24"/>
          <w:szCs w:val="24"/>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w:t>
      </w:r>
      <w:proofErr w:type="gramStart"/>
      <w:r w:rsidR="00E8622E" w:rsidRPr="00792A4B">
        <w:rPr>
          <w:rFonts w:ascii="Times New Roman" w:hAnsi="Times New Roman" w:cs="Times New Roman"/>
          <w:sz w:val="24"/>
          <w:szCs w:val="24"/>
        </w:rPr>
        <w:t>энергии</w:t>
      </w:r>
      <w:proofErr w:type="gramEnd"/>
      <w:r w:rsidR="00E8622E" w:rsidRPr="00792A4B">
        <w:rPr>
          <w:rFonts w:ascii="Times New Roman" w:hAnsi="Times New Roman" w:cs="Times New Roman"/>
          <w:sz w:val="24"/>
          <w:szCs w:val="24"/>
        </w:rPr>
        <w:t xml:space="preserve"> в том числе увеличением количества подключений «</w:t>
      </w:r>
      <w:proofErr w:type="spellStart"/>
      <w:r w:rsidR="00E8622E" w:rsidRPr="00792A4B">
        <w:rPr>
          <w:rFonts w:ascii="Times New Roman" w:hAnsi="Times New Roman" w:cs="Times New Roman"/>
          <w:sz w:val="24"/>
          <w:szCs w:val="24"/>
        </w:rPr>
        <w:t>микрогенерации</w:t>
      </w:r>
      <w:proofErr w:type="spellEnd"/>
      <w:r w:rsidR="00E8622E" w:rsidRPr="00792A4B">
        <w:rPr>
          <w:rFonts w:ascii="Times New Roman" w:hAnsi="Times New Roman" w:cs="Times New Roman"/>
          <w:sz w:val="24"/>
          <w:szCs w:val="24"/>
        </w:rPr>
        <w:t xml:space="preserve">», определяемой Федеральным законом от 26 марта 2003 года N 35-ФЗ «Об электроэнергетике» на основании изменений внесенных Федеральным законом от 27 декабря 2019 года </w:t>
      </w:r>
      <w:r w:rsidR="008040B1" w:rsidRPr="008040B1">
        <w:rPr>
          <w:rFonts w:ascii="Times New Roman" w:hAnsi="Times New Roman" w:cs="Times New Roman"/>
          <w:sz w:val="24"/>
          <w:szCs w:val="24"/>
        </w:rPr>
        <w:t xml:space="preserve">№ 471 </w:t>
      </w:r>
      <w:r w:rsidR="00E8622E" w:rsidRPr="00792A4B">
        <w:rPr>
          <w:rFonts w:ascii="Times New Roman" w:hAnsi="Times New Roman" w:cs="Times New Roman"/>
          <w:sz w:val="24"/>
          <w:szCs w:val="24"/>
        </w:rPr>
        <w:t xml:space="preserve">«О внесении изменений в Федеральный закон «Об электроэнергетике» в части развития </w:t>
      </w:r>
      <w:proofErr w:type="spellStart"/>
      <w:r w:rsidR="00E8622E" w:rsidRPr="00792A4B">
        <w:rPr>
          <w:rFonts w:ascii="Times New Roman" w:hAnsi="Times New Roman" w:cs="Times New Roman"/>
          <w:sz w:val="24"/>
          <w:szCs w:val="24"/>
        </w:rPr>
        <w:t>микрогенерации</w:t>
      </w:r>
      <w:proofErr w:type="spellEnd"/>
      <w:r w:rsidR="00E8622E" w:rsidRPr="00792A4B">
        <w:rPr>
          <w:rFonts w:ascii="Times New Roman" w:hAnsi="Times New Roman" w:cs="Times New Roman"/>
          <w:sz w:val="24"/>
          <w:szCs w:val="24"/>
        </w:rPr>
        <w:t>».</w:t>
      </w:r>
      <w:r w:rsidR="00685ECC" w:rsidRPr="00792A4B">
        <w:rPr>
          <w:rFonts w:ascii="Times New Roman" w:hAnsi="Times New Roman" w:cs="Times New Roman"/>
          <w:sz w:val="24"/>
          <w:szCs w:val="24"/>
        </w:rPr>
        <w:t xml:space="preserve"> Так же в данном направлении отражено внедрение </w:t>
      </w:r>
      <w:proofErr w:type="spellStart"/>
      <w:r w:rsidR="00685ECC" w:rsidRPr="00792A4B">
        <w:rPr>
          <w:rFonts w:ascii="Times New Roman" w:hAnsi="Times New Roman" w:cs="Times New Roman"/>
          <w:sz w:val="24"/>
          <w:szCs w:val="24"/>
        </w:rPr>
        <w:t>когенерации</w:t>
      </w:r>
      <w:proofErr w:type="spellEnd"/>
      <w:r w:rsidR="00685ECC" w:rsidRPr="00792A4B">
        <w:rPr>
          <w:rFonts w:ascii="Times New Roman" w:hAnsi="Times New Roman" w:cs="Times New Roman"/>
          <w:sz w:val="24"/>
          <w:szCs w:val="24"/>
        </w:rPr>
        <w:t xml:space="preserve"> (совместная выработка тепловой и электрической энергии), что позволит максимально </w:t>
      </w:r>
      <w:proofErr w:type="spellStart"/>
      <w:r w:rsidR="00685ECC" w:rsidRPr="00792A4B">
        <w:rPr>
          <w:rFonts w:ascii="Times New Roman" w:hAnsi="Times New Roman" w:cs="Times New Roman"/>
          <w:sz w:val="24"/>
          <w:szCs w:val="24"/>
        </w:rPr>
        <w:t>энергоэффективно</w:t>
      </w:r>
      <w:proofErr w:type="spellEnd"/>
      <w:r w:rsidR="00685ECC" w:rsidRPr="00792A4B">
        <w:rPr>
          <w:rFonts w:ascii="Times New Roman" w:hAnsi="Times New Roman" w:cs="Times New Roman"/>
          <w:sz w:val="24"/>
          <w:szCs w:val="24"/>
        </w:rPr>
        <w:t xml:space="preserve"> использовать топливно-энергетические </w:t>
      </w:r>
      <w:proofErr w:type="gramStart"/>
      <w:r w:rsidR="00685ECC" w:rsidRPr="00792A4B">
        <w:rPr>
          <w:rFonts w:ascii="Times New Roman" w:hAnsi="Times New Roman" w:cs="Times New Roman"/>
          <w:sz w:val="24"/>
          <w:szCs w:val="24"/>
        </w:rPr>
        <w:t>ресурсы</w:t>
      </w:r>
      <w:proofErr w:type="gramEnd"/>
      <w:r w:rsidR="00685ECC" w:rsidRPr="00792A4B">
        <w:rPr>
          <w:rFonts w:ascii="Times New Roman" w:hAnsi="Times New Roman" w:cs="Times New Roman"/>
          <w:sz w:val="24"/>
          <w:szCs w:val="24"/>
        </w:rPr>
        <w:t xml:space="preserve"> направленные на получение тепловой энергии.</w:t>
      </w:r>
    </w:p>
    <w:p w:rsidR="00C9721E" w:rsidRPr="00792A4B" w:rsidRDefault="00C9721E" w:rsidP="00792A4B">
      <w:pPr>
        <w:ind w:firstLine="567"/>
        <w:jc w:val="both"/>
        <w:rPr>
          <w:rFonts w:ascii="Times New Roman" w:hAnsi="Times New Roman" w:cs="Times New Roman"/>
          <w:sz w:val="24"/>
          <w:szCs w:val="24"/>
        </w:rPr>
      </w:pPr>
    </w:p>
    <w:p w:rsidR="00C9721E" w:rsidRPr="00792A4B" w:rsidRDefault="003F7A7A" w:rsidP="008040B1">
      <w:pPr>
        <w:jc w:val="center"/>
        <w:rPr>
          <w:rFonts w:ascii="Times New Roman" w:hAnsi="Times New Roman" w:cs="Times New Roman"/>
          <w:sz w:val="24"/>
          <w:szCs w:val="24"/>
        </w:rPr>
      </w:pPr>
      <w:r w:rsidRPr="00792A4B">
        <w:rPr>
          <w:rFonts w:ascii="Times New Roman" w:hAnsi="Times New Roman" w:cs="Times New Roman"/>
          <w:b/>
          <w:sz w:val="24"/>
          <w:szCs w:val="24"/>
        </w:rPr>
        <w:t>3.4. Направление развития энергосбережения и повышения энергетической эффективности в промышленности</w:t>
      </w:r>
    </w:p>
    <w:p w:rsidR="003F7A7A" w:rsidRPr="00792A4B" w:rsidRDefault="008204E4"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Промышленное производство представлено предприятиями, из которых большинство относится к перерабатывающей промышленности продукции сельского хозяйства. Кроме того, имеются предприятия малого и среднего бизнеса, работающие в различных сферах экономики, а также имеется целый ряд подсобных (вспомогательных) предприятий </w:t>
      </w:r>
      <w:r w:rsidR="004845AF" w:rsidRPr="00792A4B">
        <w:rPr>
          <w:rFonts w:ascii="Times New Roman" w:hAnsi="Times New Roman" w:cs="Times New Roman"/>
          <w:sz w:val="24"/>
          <w:szCs w:val="24"/>
        </w:rPr>
        <w:t>округа</w:t>
      </w:r>
      <w:r w:rsidRPr="00792A4B">
        <w:rPr>
          <w:rFonts w:ascii="Times New Roman" w:hAnsi="Times New Roman" w:cs="Times New Roman"/>
          <w:sz w:val="24"/>
          <w:szCs w:val="24"/>
        </w:rPr>
        <w:t>.</w:t>
      </w:r>
    </w:p>
    <w:p w:rsidR="003F7A7A" w:rsidRPr="00792A4B" w:rsidRDefault="003542A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Основными потребителями в данном секторе </w:t>
      </w:r>
      <w:r w:rsidR="00E40B4A" w:rsidRPr="00792A4B">
        <w:rPr>
          <w:rFonts w:ascii="Times New Roman" w:hAnsi="Times New Roman" w:cs="Times New Roman"/>
          <w:sz w:val="24"/>
          <w:szCs w:val="24"/>
        </w:rPr>
        <w:t>выступают следующие предприятия.</w:t>
      </w:r>
      <w:r w:rsidRPr="00792A4B">
        <w:rPr>
          <w:rFonts w:ascii="Times New Roman" w:hAnsi="Times New Roman" w:cs="Times New Roman"/>
          <w:sz w:val="24"/>
          <w:szCs w:val="24"/>
        </w:rPr>
        <w:t xml:space="preserve"> </w:t>
      </w:r>
    </w:p>
    <w:p w:rsidR="003F7A7A"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ООО "ЗОЛОТАЯ НИВА-АЛАТЫРЬ" с выпуском основной продукции - зерновые культуры и ориентировочном потреблении топливно-энергетических ресурсов свыше 50 т </w:t>
      </w:r>
      <w:proofErr w:type="spellStart"/>
      <w:r w:rsidRPr="00792A4B">
        <w:rPr>
          <w:rFonts w:ascii="Times New Roman" w:hAnsi="Times New Roman" w:cs="Times New Roman"/>
          <w:sz w:val="24"/>
          <w:szCs w:val="24"/>
        </w:rPr>
        <w:t>у.</w:t>
      </w:r>
      <w:proofErr w:type="gramStart"/>
      <w:r w:rsidRPr="00792A4B">
        <w:rPr>
          <w:rFonts w:ascii="Times New Roman" w:hAnsi="Times New Roman" w:cs="Times New Roman"/>
          <w:sz w:val="24"/>
          <w:szCs w:val="24"/>
        </w:rPr>
        <w:t>т</w:t>
      </w:r>
      <w:proofErr w:type="spellEnd"/>
      <w:proofErr w:type="gramEnd"/>
      <w:r w:rsidRPr="00792A4B">
        <w:rPr>
          <w:rFonts w:ascii="Times New Roman" w:hAnsi="Times New Roman" w:cs="Times New Roman"/>
          <w:sz w:val="24"/>
          <w:szCs w:val="24"/>
        </w:rPr>
        <w:t>.</w:t>
      </w:r>
    </w:p>
    <w:p w:rsidR="00E40B4A"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ООО "МИТРА" с выпуском основной продукции - зерновые культуры и ориентировочном потреблении топливно-энергетических ресурсов свыше 30 т </w:t>
      </w:r>
      <w:proofErr w:type="spellStart"/>
      <w:r w:rsidRPr="00792A4B">
        <w:rPr>
          <w:rFonts w:ascii="Times New Roman" w:hAnsi="Times New Roman" w:cs="Times New Roman"/>
          <w:sz w:val="24"/>
          <w:szCs w:val="24"/>
        </w:rPr>
        <w:t>у.</w:t>
      </w:r>
      <w:proofErr w:type="gramStart"/>
      <w:r w:rsidRPr="00792A4B">
        <w:rPr>
          <w:rFonts w:ascii="Times New Roman" w:hAnsi="Times New Roman" w:cs="Times New Roman"/>
          <w:sz w:val="24"/>
          <w:szCs w:val="24"/>
        </w:rPr>
        <w:t>т</w:t>
      </w:r>
      <w:proofErr w:type="spellEnd"/>
      <w:proofErr w:type="gramEnd"/>
      <w:r w:rsidRPr="00792A4B">
        <w:rPr>
          <w:rFonts w:ascii="Times New Roman" w:hAnsi="Times New Roman" w:cs="Times New Roman"/>
          <w:sz w:val="24"/>
          <w:szCs w:val="24"/>
        </w:rPr>
        <w:t>.</w:t>
      </w:r>
    </w:p>
    <w:p w:rsidR="00E40B4A"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ООО "КОНТИНЕНТАЛЬ" с выпуском основной продукции - продукция деревообработки и ориентировочном потреблении топливно-энергетических ресурсов свыше 50 т </w:t>
      </w:r>
      <w:proofErr w:type="spellStart"/>
      <w:r w:rsidRPr="00792A4B">
        <w:rPr>
          <w:rFonts w:ascii="Times New Roman" w:hAnsi="Times New Roman" w:cs="Times New Roman"/>
          <w:sz w:val="24"/>
          <w:szCs w:val="24"/>
        </w:rPr>
        <w:t>у.</w:t>
      </w:r>
      <w:proofErr w:type="gramStart"/>
      <w:r w:rsidRPr="00792A4B">
        <w:rPr>
          <w:rFonts w:ascii="Times New Roman" w:hAnsi="Times New Roman" w:cs="Times New Roman"/>
          <w:sz w:val="24"/>
          <w:szCs w:val="24"/>
        </w:rPr>
        <w:t>т</w:t>
      </w:r>
      <w:proofErr w:type="spellEnd"/>
      <w:proofErr w:type="gramEnd"/>
      <w:r w:rsidRPr="00792A4B">
        <w:rPr>
          <w:rFonts w:ascii="Times New Roman" w:hAnsi="Times New Roman" w:cs="Times New Roman"/>
          <w:sz w:val="24"/>
          <w:szCs w:val="24"/>
        </w:rPr>
        <w:t>.</w:t>
      </w:r>
    </w:p>
    <w:p w:rsidR="003F7A7A" w:rsidRPr="00792A4B" w:rsidRDefault="009D4F59"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3F7A7A" w:rsidRPr="00792A4B" w:rsidRDefault="003F7A7A" w:rsidP="00792A4B">
      <w:pPr>
        <w:ind w:firstLine="567"/>
        <w:jc w:val="both"/>
        <w:rPr>
          <w:rFonts w:ascii="Times New Roman" w:hAnsi="Times New Roman" w:cs="Times New Roman"/>
          <w:sz w:val="24"/>
          <w:szCs w:val="24"/>
        </w:rPr>
      </w:pPr>
    </w:p>
    <w:p w:rsidR="004D3B42" w:rsidRPr="00792A4B" w:rsidRDefault="004D3B42" w:rsidP="008040B1">
      <w:pPr>
        <w:jc w:val="center"/>
        <w:rPr>
          <w:rFonts w:ascii="Times New Roman" w:hAnsi="Times New Roman" w:cs="Times New Roman"/>
          <w:sz w:val="24"/>
          <w:szCs w:val="24"/>
        </w:rPr>
      </w:pPr>
      <w:r w:rsidRPr="00792A4B">
        <w:rPr>
          <w:rFonts w:ascii="Times New Roman" w:hAnsi="Times New Roman" w:cs="Times New Roman"/>
          <w:b/>
          <w:sz w:val="24"/>
          <w:szCs w:val="24"/>
        </w:rPr>
        <w:t>3.5. Направление развития энергосбережения и повышения энергетической эффективности в транспортном комплексе</w:t>
      </w:r>
    </w:p>
    <w:p w:rsidR="004D3B42" w:rsidRPr="00792A4B" w:rsidRDefault="00B06737"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 природны</w:t>
      </w:r>
      <w:r w:rsidR="00065509" w:rsidRPr="00792A4B">
        <w:rPr>
          <w:rFonts w:ascii="Times New Roman" w:hAnsi="Times New Roman" w:cs="Times New Roman"/>
          <w:sz w:val="24"/>
          <w:szCs w:val="24"/>
        </w:rPr>
        <w:t>й</w:t>
      </w:r>
      <w:r w:rsidRPr="00792A4B">
        <w:rPr>
          <w:rFonts w:ascii="Times New Roman" w:hAnsi="Times New Roman" w:cs="Times New Roman"/>
          <w:sz w:val="24"/>
          <w:szCs w:val="24"/>
        </w:rPr>
        <w:t xml:space="preserve"> газ, газовы</w:t>
      </w:r>
      <w:r w:rsidR="00065509" w:rsidRPr="00792A4B">
        <w:rPr>
          <w:rFonts w:ascii="Times New Roman" w:hAnsi="Times New Roman" w:cs="Times New Roman"/>
          <w:sz w:val="24"/>
          <w:szCs w:val="24"/>
        </w:rPr>
        <w:t>е</w:t>
      </w:r>
      <w:r w:rsidRPr="00792A4B">
        <w:rPr>
          <w:rFonts w:ascii="Times New Roman" w:hAnsi="Times New Roman" w:cs="Times New Roman"/>
          <w:sz w:val="24"/>
          <w:szCs w:val="24"/>
        </w:rPr>
        <w:t xml:space="preserve"> смес</w:t>
      </w:r>
      <w:r w:rsidR="00065509" w:rsidRPr="00792A4B">
        <w:rPr>
          <w:rFonts w:ascii="Times New Roman" w:hAnsi="Times New Roman" w:cs="Times New Roman"/>
          <w:sz w:val="24"/>
          <w:szCs w:val="24"/>
        </w:rPr>
        <w:t>и</w:t>
      </w:r>
      <w:r w:rsidRPr="00792A4B">
        <w:rPr>
          <w:rFonts w:ascii="Times New Roman" w:hAnsi="Times New Roman" w:cs="Times New Roman"/>
          <w:sz w:val="24"/>
          <w:szCs w:val="24"/>
        </w:rPr>
        <w:t>, сжиженны</w:t>
      </w:r>
      <w:r w:rsidR="00065509" w:rsidRPr="00792A4B">
        <w:rPr>
          <w:rFonts w:ascii="Times New Roman" w:hAnsi="Times New Roman" w:cs="Times New Roman"/>
          <w:sz w:val="24"/>
          <w:szCs w:val="24"/>
        </w:rPr>
        <w:t>й</w:t>
      </w:r>
      <w:r w:rsidRPr="00792A4B">
        <w:rPr>
          <w:rFonts w:ascii="Times New Roman" w:hAnsi="Times New Roman" w:cs="Times New Roman"/>
          <w:sz w:val="24"/>
          <w:szCs w:val="24"/>
        </w:rPr>
        <w:t xml:space="preserve"> углеводородны</w:t>
      </w:r>
      <w:r w:rsidR="00065509" w:rsidRPr="00792A4B">
        <w:rPr>
          <w:rFonts w:ascii="Times New Roman" w:hAnsi="Times New Roman" w:cs="Times New Roman"/>
          <w:sz w:val="24"/>
          <w:szCs w:val="24"/>
        </w:rPr>
        <w:t>й</w:t>
      </w:r>
      <w:r w:rsidRPr="00792A4B">
        <w:rPr>
          <w:rFonts w:ascii="Times New Roman" w:hAnsi="Times New Roman" w:cs="Times New Roman"/>
          <w:sz w:val="24"/>
          <w:szCs w:val="24"/>
        </w:rPr>
        <w:t xml:space="preserve"> газ, электрическ</w:t>
      </w:r>
      <w:r w:rsidR="00065509" w:rsidRPr="00792A4B">
        <w:rPr>
          <w:rFonts w:ascii="Times New Roman" w:hAnsi="Times New Roman" w:cs="Times New Roman"/>
          <w:sz w:val="24"/>
          <w:szCs w:val="24"/>
        </w:rPr>
        <w:t>ая энергия вместо бензина и дизельного топлива.</w:t>
      </w:r>
    </w:p>
    <w:p w:rsidR="004D3B42"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На территории </w:t>
      </w:r>
      <w:r w:rsidR="00B47821" w:rsidRPr="00792A4B">
        <w:rPr>
          <w:rFonts w:ascii="Times New Roman" w:hAnsi="Times New Roman" w:cs="Times New Roman"/>
          <w:sz w:val="24"/>
          <w:szCs w:val="24"/>
        </w:rPr>
        <w:t xml:space="preserve">Алатырского </w:t>
      </w:r>
      <w:r w:rsidR="008040B1">
        <w:rPr>
          <w:rFonts w:ascii="Times New Roman" w:hAnsi="Times New Roman" w:cs="Times New Roman"/>
          <w:sz w:val="24"/>
          <w:szCs w:val="24"/>
        </w:rPr>
        <w:t>МО</w:t>
      </w:r>
      <w:r w:rsidRPr="00792A4B">
        <w:rPr>
          <w:rFonts w:ascii="Times New Roman" w:hAnsi="Times New Roman" w:cs="Times New Roman"/>
          <w:sz w:val="24"/>
          <w:szCs w:val="24"/>
        </w:rPr>
        <w:t xml:space="preserve"> в настоящее время функционирует 1 газозаправочная станция, обеспечивающая возможность реализации мероприятий отраженных в Муниципальной программе.</w:t>
      </w:r>
    </w:p>
    <w:p w:rsidR="004D3B42" w:rsidRPr="00792A4B" w:rsidRDefault="002610A8"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Второе направление в данном секторе включает в себя строительство автомобильных станций для зарядки автотранспортных средств с автономным ист</w:t>
      </w:r>
      <w:r w:rsidR="008040B1">
        <w:rPr>
          <w:rFonts w:ascii="Times New Roman" w:hAnsi="Times New Roman" w:cs="Times New Roman"/>
          <w:sz w:val="24"/>
          <w:szCs w:val="24"/>
        </w:rPr>
        <w:t>очником электрического питания.</w:t>
      </w:r>
    </w:p>
    <w:p w:rsidR="004D3B42" w:rsidRPr="00792A4B" w:rsidRDefault="004D3B42" w:rsidP="00792A4B">
      <w:pPr>
        <w:ind w:firstLine="567"/>
        <w:jc w:val="both"/>
        <w:rPr>
          <w:rFonts w:ascii="Times New Roman" w:hAnsi="Times New Roman" w:cs="Times New Roman"/>
          <w:sz w:val="24"/>
          <w:szCs w:val="24"/>
        </w:rPr>
      </w:pPr>
    </w:p>
    <w:p w:rsidR="004D3B42" w:rsidRPr="00792A4B" w:rsidRDefault="002E0C72" w:rsidP="008040B1">
      <w:pPr>
        <w:jc w:val="center"/>
        <w:rPr>
          <w:rFonts w:ascii="Times New Roman" w:hAnsi="Times New Roman" w:cs="Times New Roman"/>
          <w:sz w:val="24"/>
          <w:szCs w:val="24"/>
        </w:rPr>
      </w:pPr>
      <w:r w:rsidRPr="00792A4B">
        <w:rPr>
          <w:rFonts w:ascii="Times New Roman" w:hAnsi="Times New Roman" w:cs="Times New Roman"/>
          <w:b/>
          <w:sz w:val="24"/>
          <w:szCs w:val="24"/>
        </w:rPr>
        <w:t>3.6. Направление развития энергосбережения и повышения энергетической эффективности в уличном освещении</w:t>
      </w:r>
    </w:p>
    <w:p w:rsidR="004D3B42" w:rsidRPr="00792A4B" w:rsidRDefault="002E0C72"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Данное направление нацелено на целевую замену всех источников уличного освещения на </w:t>
      </w:r>
      <w:proofErr w:type="spellStart"/>
      <w:r w:rsidRPr="00792A4B">
        <w:rPr>
          <w:rFonts w:ascii="Times New Roman" w:hAnsi="Times New Roman" w:cs="Times New Roman"/>
          <w:sz w:val="24"/>
          <w:szCs w:val="24"/>
        </w:rPr>
        <w:t>энергоэффективное</w:t>
      </w:r>
      <w:proofErr w:type="spellEnd"/>
      <w:r w:rsidRPr="00792A4B">
        <w:rPr>
          <w:rFonts w:ascii="Times New Roman" w:hAnsi="Times New Roman" w:cs="Times New Roman"/>
          <w:sz w:val="24"/>
          <w:szCs w:val="24"/>
        </w:rPr>
        <w:t xml:space="preserve"> в соответствии с определениями Постановления Правительства РФ от 24 декабря 2020 г.</w:t>
      </w:r>
      <w:r w:rsidR="008040B1" w:rsidRPr="008040B1">
        <w:t xml:space="preserve"> </w:t>
      </w:r>
      <w:r w:rsidR="008040B1" w:rsidRPr="008040B1">
        <w:rPr>
          <w:rFonts w:ascii="Times New Roman" w:hAnsi="Times New Roman" w:cs="Times New Roman"/>
          <w:sz w:val="24"/>
          <w:szCs w:val="24"/>
        </w:rPr>
        <w:t xml:space="preserve">№ 2255 </w:t>
      </w:r>
      <w:r w:rsidRPr="00792A4B">
        <w:rPr>
          <w:rFonts w:ascii="Times New Roman" w:hAnsi="Times New Roman" w:cs="Times New Roman"/>
          <w:sz w:val="24"/>
          <w:szCs w:val="24"/>
        </w:rPr>
        <w:t>«Об утверждении требований к осветительным устройствам и электрическим лампам, используемым в цепях переменного тока в целях освещения»</w:t>
      </w:r>
      <w:r w:rsidR="00AA3FBB" w:rsidRPr="00792A4B">
        <w:rPr>
          <w:rFonts w:ascii="Times New Roman" w:hAnsi="Times New Roman" w:cs="Times New Roman"/>
          <w:sz w:val="24"/>
          <w:szCs w:val="24"/>
        </w:rPr>
        <w:t>.</w:t>
      </w:r>
    </w:p>
    <w:p w:rsidR="004D3B42" w:rsidRPr="00792A4B" w:rsidRDefault="004D3B42" w:rsidP="00792A4B">
      <w:pPr>
        <w:ind w:firstLine="567"/>
        <w:jc w:val="both"/>
        <w:rPr>
          <w:rFonts w:ascii="Times New Roman" w:hAnsi="Times New Roman" w:cs="Times New Roman"/>
          <w:sz w:val="24"/>
          <w:szCs w:val="24"/>
        </w:rPr>
      </w:pPr>
    </w:p>
    <w:p w:rsidR="00A407A4" w:rsidRPr="00792A4B" w:rsidRDefault="00A407A4" w:rsidP="00792A4B">
      <w:pPr>
        <w:pStyle w:val="ConsPlusNormal"/>
        <w:ind w:firstLine="567"/>
        <w:jc w:val="center"/>
        <w:rPr>
          <w:rFonts w:ascii="Times New Roman" w:hAnsi="Times New Roman" w:cs="Times New Roman"/>
          <w:b/>
          <w:color w:val="000000"/>
          <w:sz w:val="24"/>
          <w:szCs w:val="24"/>
        </w:rPr>
      </w:pPr>
      <w:r w:rsidRPr="00792A4B">
        <w:rPr>
          <w:rFonts w:ascii="Times New Roman" w:hAnsi="Times New Roman" w:cs="Times New Roman"/>
          <w:b/>
          <w:color w:val="000000"/>
          <w:sz w:val="24"/>
          <w:szCs w:val="24"/>
        </w:rPr>
        <w:t xml:space="preserve">Раздел </w:t>
      </w:r>
      <w:r w:rsidRPr="00792A4B">
        <w:rPr>
          <w:rFonts w:ascii="Times New Roman" w:hAnsi="Times New Roman" w:cs="Times New Roman"/>
          <w:b/>
          <w:color w:val="000000"/>
          <w:sz w:val="24"/>
          <w:szCs w:val="24"/>
          <w:lang w:val="en-US"/>
        </w:rPr>
        <w:t>II</w:t>
      </w:r>
      <w:r w:rsidRPr="00792A4B">
        <w:rPr>
          <w:rFonts w:ascii="Times New Roman" w:hAnsi="Times New Roman" w:cs="Times New Roman"/>
          <w:b/>
          <w:color w:val="000000"/>
          <w:sz w:val="24"/>
          <w:szCs w:val="24"/>
        </w:rPr>
        <w:t>. Перечень и сведения о целевых показателях (индикаторах) Муниципальной программы с расшифровкой плановых значений по годам ее реализации</w:t>
      </w:r>
    </w:p>
    <w:p w:rsidR="00290C65" w:rsidRPr="00792A4B" w:rsidRDefault="00290C65"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Целевые показатели (индикаторы) в разрезе основных мероприятий следующие:</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1) целевые показатели в области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бюджетных учреждениях»;</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2) целевые показатели в области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жилищном фонде»;</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3) целевые показатели в области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коммунальной инфраструктуре»;</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4) целевые показатели в области «Информационное и правовое обеспечение мероприятий по энергосбережению и повышению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5) целевые показатели в области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промышленном секторе»;</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6) целевые показатели в области «Внедрение технологий, использующих возобновляемые источники энергии и вторичные энергетические ресурсы»;</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7) целевые показатели в области «Увеличение использования </w:t>
      </w:r>
      <w:proofErr w:type="spellStart"/>
      <w:r w:rsidRPr="00792A4B">
        <w:rPr>
          <w:rFonts w:ascii="Times New Roman" w:hAnsi="Times New Roman" w:cs="Times New Roman"/>
          <w:sz w:val="24"/>
          <w:szCs w:val="24"/>
        </w:rPr>
        <w:t>энергоэффективных</w:t>
      </w:r>
      <w:proofErr w:type="spellEnd"/>
      <w:r w:rsidRPr="00792A4B">
        <w:rPr>
          <w:rFonts w:ascii="Times New Roman" w:hAnsi="Times New Roman" w:cs="Times New Roman"/>
          <w:sz w:val="24"/>
          <w:szCs w:val="24"/>
        </w:rPr>
        <w:t xml:space="preserve"> источников наружн</w:t>
      </w:r>
      <w:r w:rsidR="002C570C" w:rsidRPr="00792A4B">
        <w:rPr>
          <w:rFonts w:ascii="Times New Roman" w:hAnsi="Times New Roman" w:cs="Times New Roman"/>
          <w:sz w:val="24"/>
          <w:szCs w:val="24"/>
        </w:rPr>
        <w:t>о</w:t>
      </w:r>
      <w:r w:rsidRPr="00792A4B">
        <w:rPr>
          <w:rFonts w:ascii="Times New Roman" w:hAnsi="Times New Roman" w:cs="Times New Roman"/>
          <w:sz w:val="24"/>
          <w:szCs w:val="24"/>
        </w:rPr>
        <w:t>го освещения»;</w:t>
      </w:r>
    </w:p>
    <w:p w:rsidR="00290C65"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8) целевые показатели в области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транспортном комплексе».</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бюджетных учреждениях» относятся:</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w:t>
      </w:r>
      <w:r w:rsidR="00B47821" w:rsidRPr="00792A4B">
        <w:rPr>
          <w:rFonts w:ascii="Times New Roman" w:hAnsi="Times New Roman" w:cs="Times New Roman"/>
          <w:sz w:val="24"/>
          <w:szCs w:val="24"/>
        </w:rPr>
        <w:t xml:space="preserve">Алатырского </w:t>
      </w:r>
      <w:r w:rsidR="008040B1">
        <w:rPr>
          <w:rFonts w:ascii="Times New Roman" w:hAnsi="Times New Roman" w:cs="Times New Roman"/>
          <w:sz w:val="24"/>
          <w:szCs w:val="24"/>
        </w:rPr>
        <w:t>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sidR="00B47821" w:rsidRPr="00792A4B">
        <w:rPr>
          <w:rFonts w:ascii="Times New Roman" w:hAnsi="Times New Roman" w:cs="Times New Roman"/>
          <w:sz w:val="24"/>
          <w:szCs w:val="24"/>
        </w:rPr>
        <w:t xml:space="preserve">Алатырского </w:t>
      </w:r>
      <w:r w:rsidR="008040B1">
        <w:rPr>
          <w:rFonts w:ascii="Times New Roman" w:hAnsi="Times New Roman" w:cs="Times New Roman"/>
          <w:sz w:val="24"/>
          <w:szCs w:val="24"/>
        </w:rPr>
        <w:t>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sidR="00B47821" w:rsidRPr="00792A4B">
        <w:rPr>
          <w:rFonts w:ascii="Times New Roman" w:hAnsi="Times New Roman" w:cs="Times New Roman"/>
          <w:sz w:val="24"/>
          <w:szCs w:val="24"/>
        </w:rPr>
        <w:t xml:space="preserve">Алатырского </w:t>
      </w:r>
      <w:r w:rsidR="008040B1">
        <w:rPr>
          <w:rFonts w:ascii="Times New Roman" w:hAnsi="Times New Roman" w:cs="Times New Roman"/>
          <w:sz w:val="24"/>
          <w:szCs w:val="24"/>
        </w:rPr>
        <w:t>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sidR="00B47821" w:rsidRPr="00792A4B">
        <w:rPr>
          <w:rFonts w:ascii="Times New Roman" w:hAnsi="Times New Roman" w:cs="Times New Roman"/>
          <w:sz w:val="24"/>
          <w:szCs w:val="24"/>
        </w:rPr>
        <w:t xml:space="preserve">Алатырского </w:t>
      </w:r>
      <w:r w:rsidR="008040B1">
        <w:rPr>
          <w:rFonts w:ascii="Times New Roman" w:hAnsi="Times New Roman" w:cs="Times New Roman"/>
          <w:sz w:val="24"/>
          <w:szCs w:val="24"/>
        </w:rPr>
        <w:t>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д) удельный расход электрической энергии зданиями и помещениями учебно-воспитательного назначения муниципальных организаций, находящихся в ведении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w:t>
      </w:r>
      <w:r w:rsidR="00B47821" w:rsidRPr="00792A4B">
        <w:rPr>
          <w:rFonts w:ascii="Times New Roman" w:hAnsi="Times New Roman" w:cs="Times New Roman"/>
          <w:sz w:val="24"/>
          <w:szCs w:val="24"/>
        </w:rPr>
        <w:t xml:space="preserve">Алатырского </w:t>
      </w:r>
      <w:r w:rsidR="008040B1">
        <w:rPr>
          <w:rFonts w:ascii="Times New Roman" w:hAnsi="Times New Roman" w:cs="Times New Roman"/>
          <w:sz w:val="24"/>
          <w:szCs w:val="24"/>
        </w:rPr>
        <w:t>МО</w:t>
      </w:r>
      <w:r w:rsidRPr="00792A4B">
        <w:rPr>
          <w:rFonts w:ascii="Times New Roman" w:hAnsi="Times New Roman" w:cs="Times New Roman"/>
          <w:sz w:val="24"/>
          <w:szCs w:val="24"/>
        </w:rPr>
        <w:t xml:space="preserve">, </w:t>
      </w:r>
      <w:proofErr w:type="spellStart"/>
      <w:r w:rsidRPr="00792A4B">
        <w:rPr>
          <w:rFonts w:ascii="Times New Roman" w:hAnsi="Times New Roman" w:cs="Times New Roman"/>
          <w:sz w:val="24"/>
          <w:szCs w:val="24"/>
        </w:rPr>
        <w:t>кВтч</w:t>
      </w:r>
      <w:proofErr w:type="spellEnd"/>
      <w:r w:rsidRPr="00792A4B">
        <w:rPr>
          <w:rFonts w:ascii="Times New Roman" w:hAnsi="Times New Roman" w:cs="Times New Roman"/>
          <w:sz w:val="24"/>
          <w:szCs w:val="24"/>
        </w:rPr>
        <w:t>/м</w:t>
      </w:r>
      <w:proofErr w:type="gramStart"/>
      <w:r w:rsidRPr="00792A4B">
        <w:rPr>
          <w:rFonts w:ascii="Times New Roman" w:hAnsi="Times New Roman" w:cs="Times New Roman"/>
          <w:sz w:val="24"/>
          <w:szCs w:val="24"/>
        </w:rPr>
        <w:t>2</w:t>
      </w:r>
      <w:proofErr w:type="gram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е) удельный расход природного газа зданиями и помещениями учебно-воспитательного назначения муниципальных организаций, находящихся в ведении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w:t>
      </w:r>
      <w:r w:rsidR="00B47821" w:rsidRPr="00792A4B">
        <w:rPr>
          <w:rFonts w:ascii="Times New Roman" w:hAnsi="Times New Roman" w:cs="Times New Roman"/>
          <w:sz w:val="24"/>
          <w:szCs w:val="24"/>
        </w:rPr>
        <w:t xml:space="preserve">Алатырского </w:t>
      </w:r>
      <w:r w:rsidR="008040B1">
        <w:rPr>
          <w:rFonts w:ascii="Times New Roman" w:hAnsi="Times New Roman" w:cs="Times New Roman"/>
          <w:sz w:val="24"/>
          <w:szCs w:val="24"/>
        </w:rPr>
        <w:t>МО</w:t>
      </w:r>
      <w:r w:rsidRPr="00792A4B">
        <w:rPr>
          <w:rFonts w:ascii="Times New Roman" w:hAnsi="Times New Roman" w:cs="Times New Roman"/>
          <w:sz w:val="24"/>
          <w:szCs w:val="24"/>
        </w:rPr>
        <w:t>, м3/чел.;</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ж) 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w:t>
      </w:r>
      <w:r w:rsidR="00B47821" w:rsidRPr="00792A4B">
        <w:rPr>
          <w:rFonts w:ascii="Times New Roman" w:hAnsi="Times New Roman" w:cs="Times New Roman"/>
          <w:sz w:val="24"/>
          <w:szCs w:val="24"/>
        </w:rPr>
        <w:t xml:space="preserve">Алатырского </w:t>
      </w:r>
      <w:r w:rsidR="008040B1">
        <w:rPr>
          <w:rFonts w:ascii="Times New Roman" w:hAnsi="Times New Roman" w:cs="Times New Roman"/>
          <w:sz w:val="24"/>
          <w:szCs w:val="24"/>
        </w:rPr>
        <w:t>МО</w:t>
      </w:r>
      <w:r w:rsidRPr="00792A4B">
        <w:rPr>
          <w:rFonts w:ascii="Times New Roman" w:hAnsi="Times New Roman" w:cs="Times New Roman"/>
          <w:sz w:val="24"/>
          <w:szCs w:val="24"/>
        </w:rPr>
        <w:t>, Гкал/м</w:t>
      </w:r>
      <w:proofErr w:type="gramStart"/>
      <w:r w:rsidRPr="00792A4B">
        <w:rPr>
          <w:rFonts w:ascii="Times New Roman" w:hAnsi="Times New Roman" w:cs="Times New Roman"/>
          <w:sz w:val="24"/>
          <w:szCs w:val="24"/>
        </w:rPr>
        <w:t>2</w:t>
      </w:r>
      <w:proofErr w:type="gram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з)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w:t>
      </w:r>
      <w:r w:rsidR="00B47821" w:rsidRPr="00792A4B">
        <w:rPr>
          <w:rFonts w:ascii="Times New Roman" w:hAnsi="Times New Roman" w:cs="Times New Roman"/>
          <w:sz w:val="24"/>
          <w:szCs w:val="24"/>
        </w:rPr>
        <w:t xml:space="preserve">Алатырского </w:t>
      </w:r>
      <w:r w:rsidR="008040B1">
        <w:rPr>
          <w:rFonts w:ascii="Times New Roman" w:hAnsi="Times New Roman" w:cs="Times New Roman"/>
          <w:sz w:val="24"/>
          <w:szCs w:val="24"/>
        </w:rPr>
        <w:t>МО</w:t>
      </w:r>
      <w:r w:rsidRPr="00792A4B">
        <w:rPr>
          <w:rFonts w:ascii="Times New Roman" w:hAnsi="Times New Roman" w:cs="Times New Roman"/>
          <w:sz w:val="24"/>
          <w:szCs w:val="24"/>
        </w:rPr>
        <w:t xml:space="preserve">, </w:t>
      </w:r>
      <w:proofErr w:type="spellStart"/>
      <w:r w:rsidRPr="00792A4B">
        <w:rPr>
          <w:rFonts w:ascii="Times New Roman" w:hAnsi="Times New Roman" w:cs="Times New Roman"/>
          <w:sz w:val="24"/>
          <w:szCs w:val="24"/>
        </w:rPr>
        <w:t>кВтч</w:t>
      </w:r>
      <w:proofErr w:type="spellEnd"/>
      <w:r w:rsidRPr="00792A4B">
        <w:rPr>
          <w:rFonts w:ascii="Times New Roman" w:hAnsi="Times New Roman" w:cs="Times New Roman"/>
          <w:sz w:val="24"/>
          <w:szCs w:val="24"/>
        </w:rPr>
        <w:t>/м</w:t>
      </w:r>
      <w:proofErr w:type="gramStart"/>
      <w:r w:rsidRPr="00792A4B">
        <w:rPr>
          <w:rFonts w:ascii="Times New Roman" w:hAnsi="Times New Roman" w:cs="Times New Roman"/>
          <w:sz w:val="24"/>
          <w:szCs w:val="24"/>
        </w:rPr>
        <w:t>2</w:t>
      </w:r>
      <w:proofErr w:type="gram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и)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м3/чел.;</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й)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xml:space="preserve">, </w:t>
      </w:r>
      <w:proofErr w:type="spellStart"/>
      <w:r w:rsidRPr="00792A4B">
        <w:rPr>
          <w:rFonts w:ascii="Times New Roman" w:hAnsi="Times New Roman" w:cs="Times New Roman"/>
          <w:sz w:val="24"/>
          <w:szCs w:val="24"/>
        </w:rPr>
        <w:t>кВтч</w:t>
      </w:r>
      <w:proofErr w:type="spellEnd"/>
      <w:r w:rsidRPr="00792A4B">
        <w:rPr>
          <w:rFonts w:ascii="Times New Roman" w:hAnsi="Times New Roman" w:cs="Times New Roman"/>
          <w:sz w:val="24"/>
          <w:szCs w:val="24"/>
        </w:rPr>
        <w:t>/м</w:t>
      </w:r>
      <w:proofErr w:type="gramStart"/>
      <w:r w:rsidRPr="00792A4B">
        <w:rPr>
          <w:rFonts w:ascii="Times New Roman" w:hAnsi="Times New Roman" w:cs="Times New Roman"/>
          <w:sz w:val="24"/>
          <w:szCs w:val="24"/>
        </w:rPr>
        <w:t>2</w:t>
      </w:r>
      <w:proofErr w:type="gram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к)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м3/чел.;</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л) удельный расход электрической энергии на снабжение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xml:space="preserve">, </w:t>
      </w:r>
      <w:proofErr w:type="spellStart"/>
      <w:r w:rsidRPr="00792A4B">
        <w:rPr>
          <w:rFonts w:ascii="Times New Roman" w:hAnsi="Times New Roman" w:cs="Times New Roman"/>
          <w:sz w:val="24"/>
          <w:szCs w:val="24"/>
        </w:rPr>
        <w:t>кВтч</w:t>
      </w:r>
      <w:proofErr w:type="spellEnd"/>
      <w:r w:rsidRPr="00792A4B">
        <w:rPr>
          <w:rFonts w:ascii="Times New Roman" w:hAnsi="Times New Roman" w:cs="Times New Roman"/>
          <w:sz w:val="24"/>
          <w:szCs w:val="24"/>
        </w:rPr>
        <w:t>/м</w:t>
      </w:r>
      <w:proofErr w:type="gramStart"/>
      <w:r w:rsidRPr="00792A4B">
        <w:rPr>
          <w:rFonts w:ascii="Times New Roman" w:hAnsi="Times New Roman" w:cs="Times New Roman"/>
          <w:sz w:val="24"/>
          <w:szCs w:val="24"/>
        </w:rPr>
        <w:t>2</w:t>
      </w:r>
      <w:proofErr w:type="gram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м) удельный расход холодной воды на снабжение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м3/чел.;</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н) удельный расход природного газа на снабжение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м3/чел.;</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о) удельный расход тепловой энергии на снабжение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и муниципальных учреждений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Гкал/м</w:t>
      </w:r>
      <w:proofErr w:type="gramStart"/>
      <w:r w:rsidRPr="00792A4B">
        <w:rPr>
          <w:rFonts w:ascii="Times New Roman" w:hAnsi="Times New Roman" w:cs="Times New Roman"/>
          <w:sz w:val="24"/>
          <w:szCs w:val="24"/>
        </w:rPr>
        <w:t>2</w:t>
      </w:r>
      <w:proofErr w:type="gram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п) удельный расход электрической энергии на снабжение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и муниципальных учреждений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xml:space="preserve">, </w:t>
      </w:r>
      <w:proofErr w:type="spellStart"/>
      <w:r w:rsidRPr="00792A4B">
        <w:rPr>
          <w:rFonts w:ascii="Times New Roman" w:hAnsi="Times New Roman" w:cs="Times New Roman"/>
          <w:sz w:val="24"/>
          <w:szCs w:val="24"/>
        </w:rPr>
        <w:t>кВтч</w:t>
      </w:r>
      <w:proofErr w:type="spellEnd"/>
      <w:r w:rsidRPr="00792A4B">
        <w:rPr>
          <w:rFonts w:ascii="Times New Roman" w:hAnsi="Times New Roman" w:cs="Times New Roman"/>
          <w:sz w:val="24"/>
          <w:szCs w:val="24"/>
        </w:rPr>
        <w:t>/м</w:t>
      </w:r>
      <w:proofErr w:type="gramStart"/>
      <w:r w:rsidRPr="00792A4B">
        <w:rPr>
          <w:rFonts w:ascii="Times New Roman" w:hAnsi="Times New Roman" w:cs="Times New Roman"/>
          <w:sz w:val="24"/>
          <w:szCs w:val="24"/>
        </w:rPr>
        <w:t>2</w:t>
      </w:r>
      <w:proofErr w:type="gram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р) удельный расход холодной воды на снабжение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и муниципальных учреждений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м3/чел.;</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с) удельный расход природного газа на снабжение </w:t>
      </w:r>
      <w:r w:rsidR="00742558" w:rsidRPr="00792A4B">
        <w:rPr>
          <w:rFonts w:ascii="Times New Roman" w:hAnsi="Times New Roman" w:cs="Times New Roman"/>
          <w:sz w:val="24"/>
          <w:szCs w:val="24"/>
        </w:rPr>
        <w:t>администрации</w:t>
      </w:r>
      <w:r w:rsidRPr="00792A4B">
        <w:rPr>
          <w:rFonts w:ascii="Times New Roman" w:hAnsi="Times New Roman" w:cs="Times New Roman"/>
          <w:sz w:val="24"/>
          <w:szCs w:val="24"/>
        </w:rPr>
        <w:t xml:space="preserve"> и муниципальных учреждений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м3/чел.</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жилищном фонде» относятся:</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г) 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д)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е)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ж)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з)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и) доля многоквартирных домов,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имеющих класс энергетической эффективности "В" и выше,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й) доля </w:t>
      </w:r>
      <w:proofErr w:type="spellStart"/>
      <w:r w:rsidRPr="00792A4B">
        <w:rPr>
          <w:rFonts w:ascii="Times New Roman" w:hAnsi="Times New Roman" w:cs="Times New Roman"/>
          <w:sz w:val="24"/>
          <w:szCs w:val="24"/>
        </w:rPr>
        <w:t>энергоэффективных</w:t>
      </w:r>
      <w:proofErr w:type="spellEnd"/>
      <w:r w:rsidRPr="00792A4B">
        <w:rPr>
          <w:rFonts w:ascii="Times New Roman" w:hAnsi="Times New Roman" w:cs="Times New Roman"/>
          <w:sz w:val="24"/>
          <w:szCs w:val="24"/>
        </w:rPr>
        <w:t xml:space="preserve"> капитальных ремонтов многоквартирных домов в общем объеме проведенных капитальных ремонтов многоквартирных домов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к) удельный расход тепловой энергии в многоквартирных домах,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Гкал/м</w:t>
      </w:r>
      <w:proofErr w:type="gramStart"/>
      <w:r w:rsidRPr="00792A4B">
        <w:rPr>
          <w:rFonts w:ascii="Times New Roman" w:hAnsi="Times New Roman" w:cs="Times New Roman"/>
          <w:sz w:val="24"/>
          <w:szCs w:val="24"/>
        </w:rPr>
        <w:t>2</w:t>
      </w:r>
      <w:proofErr w:type="gram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л) удельный расход электрической энергии в многоквартирных домах,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xml:space="preserve">, </w:t>
      </w:r>
      <w:proofErr w:type="spellStart"/>
      <w:r w:rsidRPr="00792A4B">
        <w:rPr>
          <w:rFonts w:ascii="Times New Roman" w:hAnsi="Times New Roman" w:cs="Times New Roman"/>
          <w:sz w:val="24"/>
          <w:szCs w:val="24"/>
        </w:rPr>
        <w:t>кВтч</w:t>
      </w:r>
      <w:proofErr w:type="spellEnd"/>
      <w:r w:rsidRPr="00792A4B">
        <w:rPr>
          <w:rFonts w:ascii="Times New Roman" w:hAnsi="Times New Roman" w:cs="Times New Roman"/>
          <w:sz w:val="24"/>
          <w:szCs w:val="24"/>
        </w:rPr>
        <w:t>/м</w:t>
      </w:r>
      <w:proofErr w:type="gramStart"/>
      <w:r w:rsidRPr="00792A4B">
        <w:rPr>
          <w:rFonts w:ascii="Times New Roman" w:hAnsi="Times New Roman" w:cs="Times New Roman"/>
          <w:sz w:val="24"/>
          <w:szCs w:val="24"/>
        </w:rPr>
        <w:t>2</w:t>
      </w:r>
      <w:proofErr w:type="gram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м) удельный расход холодной воды в многоквартирных домах, расположенных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м3/чел.</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коммунальной инфраструктуре» относятся:</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а) доля тепловой энергии, отпущенной в тепловые сети от источников тепловой энергии, функционирующих в</w:t>
      </w:r>
      <w:r w:rsidR="002C570C" w:rsidRPr="00792A4B">
        <w:rPr>
          <w:rFonts w:ascii="Times New Roman" w:hAnsi="Times New Roman" w:cs="Times New Roman"/>
          <w:sz w:val="24"/>
          <w:szCs w:val="24"/>
        </w:rPr>
        <w:t xml:space="preserve"> </w:t>
      </w:r>
      <w:r w:rsidRPr="00792A4B">
        <w:rPr>
          <w:rFonts w:ascii="Times New Roman" w:hAnsi="Times New Roman" w:cs="Times New Roman"/>
          <w:sz w:val="24"/>
          <w:szCs w:val="24"/>
        </w:rPr>
        <w:t xml:space="preserve">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w:t>
      </w:r>
      <w:r w:rsidR="008040B1" w:rsidRPr="008040B1">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б) удельный расход топлива на отпуск электрической энергии тепловыми электростанциями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xml:space="preserve">, т </w:t>
      </w:r>
      <w:proofErr w:type="spellStart"/>
      <w:r w:rsidRPr="00792A4B">
        <w:rPr>
          <w:rFonts w:ascii="Times New Roman" w:hAnsi="Times New Roman" w:cs="Times New Roman"/>
          <w:sz w:val="24"/>
          <w:szCs w:val="24"/>
        </w:rPr>
        <w:t>у.т</w:t>
      </w:r>
      <w:proofErr w:type="spellEnd"/>
      <w:r w:rsidRPr="00792A4B">
        <w:rPr>
          <w:rFonts w:ascii="Times New Roman" w:hAnsi="Times New Roman" w:cs="Times New Roman"/>
          <w:sz w:val="24"/>
          <w:szCs w:val="24"/>
        </w:rPr>
        <w:t xml:space="preserve">./млн. </w:t>
      </w:r>
      <w:proofErr w:type="spellStart"/>
      <w:r w:rsidRPr="00792A4B">
        <w:rPr>
          <w:rFonts w:ascii="Times New Roman" w:hAnsi="Times New Roman" w:cs="Times New Roman"/>
          <w:sz w:val="24"/>
          <w:szCs w:val="24"/>
        </w:rPr>
        <w:t>кВтч</w:t>
      </w:r>
      <w:proofErr w:type="spell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удельный расход топлива на отпущенную тепловую энергию с коллекторов тепловых электростанций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xml:space="preserve">, т </w:t>
      </w:r>
      <w:proofErr w:type="spellStart"/>
      <w:r w:rsidRPr="00792A4B">
        <w:rPr>
          <w:rFonts w:ascii="Times New Roman" w:hAnsi="Times New Roman" w:cs="Times New Roman"/>
          <w:sz w:val="24"/>
          <w:szCs w:val="24"/>
        </w:rPr>
        <w:t>у.т</w:t>
      </w:r>
      <w:proofErr w:type="spellEnd"/>
      <w:r w:rsidRPr="00792A4B">
        <w:rPr>
          <w:rFonts w:ascii="Times New Roman" w:hAnsi="Times New Roman" w:cs="Times New Roman"/>
          <w:sz w:val="24"/>
          <w:szCs w:val="24"/>
        </w:rPr>
        <w:t>./тыс. Гкал;</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г) удельный расход топлива на отпущенную с коллекторов котельных в тепловую сеть тепловую энергию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xml:space="preserve">, т </w:t>
      </w:r>
      <w:proofErr w:type="spellStart"/>
      <w:r w:rsidRPr="00792A4B">
        <w:rPr>
          <w:rFonts w:ascii="Times New Roman" w:hAnsi="Times New Roman" w:cs="Times New Roman"/>
          <w:sz w:val="24"/>
          <w:szCs w:val="24"/>
        </w:rPr>
        <w:t>у.т</w:t>
      </w:r>
      <w:proofErr w:type="spellEnd"/>
      <w:r w:rsidRPr="00792A4B">
        <w:rPr>
          <w:rFonts w:ascii="Times New Roman" w:hAnsi="Times New Roman" w:cs="Times New Roman"/>
          <w:sz w:val="24"/>
          <w:szCs w:val="24"/>
        </w:rPr>
        <w:t>./тыс. Гкал;</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д) доля потерь электрической энергии при ее передаче по распределительным сетям в общем объеме переданной электрической энергии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е) доля потерь тепловой энергии при ее передаче в общем объеме переданной тепловой энергии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ж) доля потерь воды в централизованных системах водоснабжения при транспортировке в общем объеме воды, поданной в водопроводную сеть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К целевым показателям в области «Информационное и правовое обеспечение мероприятий по энергосбережению и повышению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относятся:</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г)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д) количество </w:t>
      </w:r>
      <w:proofErr w:type="spellStart"/>
      <w:r w:rsidRPr="00792A4B">
        <w:rPr>
          <w:rFonts w:ascii="Times New Roman" w:hAnsi="Times New Roman" w:cs="Times New Roman"/>
          <w:sz w:val="24"/>
          <w:szCs w:val="24"/>
        </w:rPr>
        <w:t>энергосервисных</w:t>
      </w:r>
      <w:proofErr w:type="spellEnd"/>
      <w:r w:rsidRPr="00792A4B">
        <w:rPr>
          <w:rFonts w:ascii="Times New Roman" w:hAnsi="Times New Roman" w:cs="Times New Roman"/>
          <w:sz w:val="24"/>
          <w:szCs w:val="24"/>
        </w:rPr>
        <w:t xml:space="preserve"> договоров (контрактов), заключенных муниципальными образованиями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ед.;</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е) доля муниципальных заказчиков в общем объеме муниципальных заказчиков </w:t>
      </w:r>
      <w:r w:rsidR="009B6AB0" w:rsidRPr="009B6AB0">
        <w:rPr>
          <w:rFonts w:ascii="Times New Roman" w:hAnsi="Times New Roman" w:cs="Times New Roman"/>
          <w:sz w:val="24"/>
          <w:szCs w:val="24"/>
        </w:rPr>
        <w:t>Алатырского МО</w:t>
      </w:r>
      <w:r w:rsidR="009B6AB0">
        <w:rPr>
          <w:rFonts w:ascii="Times New Roman" w:hAnsi="Times New Roman" w:cs="Times New Roman"/>
          <w:sz w:val="24"/>
          <w:szCs w:val="24"/>
        </w:rPr>
        <w:t>,</w:t>
      </w:r>
      <w:r w:rsidRPr="00792A4B">
        <w:rPr>
          <w:rFonts w:ascii="Times New Roman" w:hAnsi="Times New Roman" w:cs="Times New Roman"/>
          <w:sz w:val="24"/>
          <w:szCs w:val="24"/>
        </w:rPr>
        <w:t xml:space="preserve"> с которыми заключены </w:t>
      </w:r>
      <w:proofErr w:type="spellStart"/>
      <w:r w:rsidRPr="00792A4B">
        <w:rPr>
          <w:rFonts w:ascii="Times New Roman" w:hAnsi="Times New Roman" w:cs="Times New Roman"/>
          <w:sz w:val="24"/>
          <w:szCs w:val="24"/>
        </w:rPr>
        <w:t>энергосервисные</w:t>
      </w:r>
      <w:proofErr w:type="spellEnd"/>
      <w:r w:rsidRPr="00792A4B">
        <w:rPr>
          <w:rFonts w:ascii="Times New Roman" w:hAnsi="Times New Roman" w:cs="Times New Roman"/>
          <w:sz w:val="24"/>
          <w:szCs w:val="24"/>
        </w:rPr>
        <w:t xml:space="preserve"> договора (контракты),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промышленном секторе» относятся:</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9B6AB0" w:rsidRPr="009B6AB0">
        <w:rPr>
          <w:rFonts w:ascii="Times New Roman" w:hAnsi="Times New Roman" w:cs="Times New Roman"/>
          <w:sz w:val="24"/>
          <w:szCs w:val="24"/>
        </w:rPr>
        <w:t xml:space="preserve">Алатырского МО </w:t>
      </w:r>
      <w:r w:rsidRPr="00792A4B">
        <w:rPr>
          <w:rFonts w:ascii="Times New Roman" w:hAnsi="Times New Roman" w:cs="Times New Roman"/>
          <w:sz w:val="24"/>
          <w:szCs w:val="24"/>
        </w:rPr>
        <w:t xml:space="preserve">в сфере промышленного производства (зерновые культуры), кг </w:t>
      </w:r>
      <w:proofErr w:type="spellStart"/>
      <w:r w:rsidRPr="00792A4B">
        <w:rPr>
          <w:rFonts w:ascii="Times New Roman" w:hAnsi="Times New Roman" w:cs="Times New Roman"/>
          <w:sz w:val="24"/>
          <w:szCs w:val="24"/>
        </w:rPr>
        <w:t>у.т</w:t>
      </w:r>
      <w:proofErr w:type="spellEnd"/>
      <w:r w:rsidRPr="00792A4B">
        <w:rPr>
          <w:rFonts w:ascii="Times New Roman" w:hAnsi="Times New Roman" w:cs="Times New Roman"/>
          <w:sz w:val="24"/>
          <w:szCs w:val="24"/>
        </w:rPr>
        <w:t>./ед. продукции;</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9B6AB0" w:rsidRPr="009B6AB0">
        <w:rPr>
          <w:rFonts w:ascii="Times New Roman" w:hAnsi="Times New Roman" w:cs="Times New Roman"/>
          <w:sz w:val="24"/>
          <w:szCs w:val="24"/>
        </w:rPr>
        <w:t xml:space="preserve">Алатырского МО </w:t>
      </w:r>
      <w:r w:rsidRPr="00792A4B">
        <w:rPr>
          <w:rFonts w:ascii="Times New Roman" w:hAnsi="Times New Roman" w:cs="Times New Roman"/>
          <w:sz w:val="24"/>
          <w:szCs w:val="24"/>
        </w:rPr>
        <w:t xml:space="preserve">в сфере промышленного производства (зерновые культуры), кг </w:t>
      </w:r>
      <w:proofErr w:type="spellStart"/>
      <w:r w:rsidRPr="00792A4B">
        <w:rPr>
          <w:rFonts w:ascii="Times New Roman" w:hAnsi="Times New Roman" w:cs="Times New Roman"/>
          <w:sz w:val="24"/>
          <w:szCs w:val="24"/>
        </w:rPr>
        <w:t>у.т</w:t>
      </w:r>
      <w:proofErr w:type="spellEnd"/>
      <w:r w:rsidRPr="00792A4B">
        <w:rPr>
          <w:rFonts w:ascii="Times New Roman" w:hAnsi="Times New Roman" w:cs="Times New Roman"/>
          <w:sz w:val="24"/>
          <w:szCs w:val="24"/>
        </w:rPr>
        <w:t>./ед. продукции;</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9B6AB0" w:rsidRPr="009B6AB0">
        <w:rPr>
          <w:rFonts w:ascii="Times New Roman" w:hAnsi="Times New Roman" w:cs="Times New Roman"/>
          <w:sz w:val="24"/>
          <w:szCs w:val="24"/>
        </w:rPr>
        <w:t xml:space="preserve">Алатырского МО </w:t>
      </w:r>
      <w:r w:rsidRPr="00792A4B">
        <w:rPr>
          <w:rFonts w:ascii="Times New Roman" w:hAnsi="Times New Roman" w:cs="Times New Roman"/>
          <w:sz w:val="24"/>
          <w:szCs w:val="24"/>
        </w:rPr>
        <w:t xml:space="preserve">в сфере промышленного производства (продукция деревообработки), кг </w:t>
      </w:r>
      <w:proofErr w:type="spellStart"/>
      <w:r w:rsidRPr="00792A4B">
        <w:rPr>
          <w:rFonts w:ascii="Times New Roman" w:hAnsi="Times New Roman" w:cs="Times New Roman"/>
          <w:sz w:val="24"/>
          <w:szCs w:val="24"/>
        </w:rPr>
        <w:t>у.т</w:t>
      </w:r>
      <w:proofErr w:type="spellEnd"/>
      <w:r w:rsidRPr="00792A4B">
        <w:rPr>
          <w:rFonts w:ascii="Times New Roman" w:hAnsi="Times New Roman" w:cs="Times New Roman"/>
          <w:sz w:val="24"/>
          <w:szCs w:val="24"/>
        </w:rPr>
        <w:t>./ед. продукции.</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б) ввод мощностей генерирующих объектов, функционирующих на основе использования возобновляемых источников энергии,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xml:space="preserve"> (без учета гидроэлектростанций установленной мощностью свыше 25 МВт), МВт.</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К целевым показателям в области «Увеличение использования </w:t>
      </w:r>
      <w:proofErr w:type="spellStart"/>
      <w:r w:rsidRPr="00792A4B">
        <w:rPr>
          <w:rFonts w:ascii="Times New Roman" w:hAnsi="Times New Roman" w:cs="Times New Roman"/>
          <w:sz w:val="24"/>
          <w:szCs w:val="24"/>
        </w:rPr>
        <w:t>энергоэффективных</w:t>
      </w:r>
      <w:proofErr w:type="spellEnd"/>
      <w:r w:rsidRPr="00792A4B">
        <w:rPr>
          <w:rFonts w:ascii="Times New Roman" w:hAnsi="Times New Roman" w:cs="Times New Roman"/>
          <w:sz w:val="24"/>
          <w:szCs w:val="24"/>
        </w:rPr>
        <w:t xml:space="preserve"> источников наружн</w:t>
      </w:r>
      <w:r w:rsidR="00791DC9" w:rsidRPr="00792A4B">
        <w:rPr>
          <w:rFonts w:ascii="Times New Roman" w:hAnsi="Times New Roman" w:cs="Times New Roman"/>
          <w:sz w:val="24"/>
          <w:szCs w:val="24"/>
        </w:rPr>
        <w:t>о</w:t>
      </w:r>
      <w:r w:rsidRPr="00792A4B">
        <w:rPr>
          <w:rFonts w:ascii="Times New Roman" w:hAnsi="Times New Roman" w:cs="Times New Roman"/>
          <w:sz w:val="24"/>
          <w:szCs w:val="24"/>
        </w:rPr>
        <w:t>го освещения» относятся:</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а) доля </w:t>
      </w:r>
      <w:proofErr w:type="spellStart"/>
      <w:r w:rsidRPr="00792A4B">
        <w:rPr>
          <w:rFonts w:ascii="Times New Roman" w:hAnsi="Times New Roman" w:cs="Times New Roman"/>
          <w:sz w:val="24"/>
          <w:szCs w:val="24"/>
        </w:rPr>
        <w:t>энергоэффективных</w:t>
      </w:r>
      <w:proofErr w:type="spellEnd"/>
      <w:r w:rsidRPr="00792A4B">
        <w:rPr>
          <w:rFonts w:ascii="Times New Roman" w:hAnsi="Times New Roman" w:cs="Times New Roman"/>
          <w:sz w:val="24"/>
          <w:szCs w:val="24"/>
        </w:rPr>
        <w:t xml:space="preserve"> источников света в системах уличного освещения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процентов.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транспортном комплексе» относятся:</w:t>
      </w:r>
    </w:p>
    <w:p w:rsidR="00912C11" w:rsidRPr="00792A4B" w:rsidRDefault="00912C11" w:rsidP="00792A4B">
      <w:pPr>
        <w:ind w:firstLine="567"/>
        <w:jc w:val="both"/>
        <w:rPr>
          <w:rFonts w:ascii="Times New Roman" w:hAnsi="Times New Roman" w:cs="Times New Roman"/>
          <w:sz w:val="24"/>
          <w:szCs w:val="24"/>
        </w:rPr>
      </w:pPr>
      <w:proofErr w:type="gramStart"/>
      <w:r w:rsidRPr="00792A4B">
        <w:rPr>
          <w:rFonts w:ascii="Times New Roman" w:hAnsi="Times New Roman" w:cs="Times New Roman"/>
          <w:sz w:val="24"/>
          <w:szCs w:val="24"/>
        </w:rPr>
        <w:t xml:space="preserve">а) количество транспортных средств, относящихся к общественному транспорту, регулирование тарифов на услуги по перевозке на котором осуществляется в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w:t>
      </w:r>
      <w:proofErr w:type="gramEnd"/>
      <w:r w:rsidRPr="00792A4B">
        <w:rPr>
          <w:rFonts w:ascii="Times New Roman" w:hAnsi="Times New Roman" w:cs="Times New Roman"/>
          <w:sz w:val="24"/>
          <w:szCs w:val="24"/>
        </w:rPr>
        <w:t xml:space="preserve"> электрической энергией, ед.;</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ед.;</w:t>
      </w:r>
    </w:p>
    <w:p w:rsidR="00912C11" w:rsidRPr="00792A4B" w:rsidRDefault="00912C11" w:rsidP="00792A4B">
      <w:pPr>
        <w:ind w:firstLine="567"/>
        <w:jc w:val="both"/>
        <w:rPr>
          <w:rFonts w:ascii="Times New Roman" w:hAnsi="Times New Roman" w:cs="Times New Roman"/>
          <w:sz w:val="24"/>
          <w:szCs w:val="24"/>
        </w:rPr>
      </w:pPr>
      <w:proofErr w:type="gramStart"/>
      <w:r w:rsidRPr="00792A4B">
        <w:rPr>
          <w:rFonts w:ascii="Times New Roman" w:hAnsi="Times New Roman" w:cs="Times New Roman"/>
          <w:sz w:val="24"/>
          <w:szCs w:val="24"/>
        </w:rPr>
        <w:t xml:space="preserve">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ед.;</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д) количество электромобилей легковых с автономным источником электрического питания, зарегистрированных на территории </w:t>
      </w:r>
      <w:r w:rsidR="009B6AB0" w:rsidRPr="009B6AB0">
        <w:rPr>
          <w:rFonts w:ascii="Times New Roman" w:hAnsi="Times New Roman" w:cs="Times New Roman"/>
          <w:sz w:val="24"/>
          <w:szCs w:val="24"/>
        </w:rPr>
        <w:t>Алатырского МО</w:t>
      </w:r>
      <w:r w:rsidRPr="00792A4B">
        <w:rPr>
          <w:rFonts w:ascii="Times New Roman" w:hAnsi="Times New Roman" w:cs="Times New Roman"/>
          <w:sz w:val="24"/>
          <w:szCs w:val="24"/>
        </w:rPr>
        <w:t>, ед.</w:t>
      </w:r>
    </w:p>
    <w:p w:rsidR="00641C48" w:rsidRPr="00792A4B" w:rsidRDefault="00641C48"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Значени</w:t>
      </w:r>
      <w:r w:rsidR="00DB12AD" w:rsidRPr="00792A4B">
        <w:rPr>
          <w:rFonts w:ascii="Times New Roman" w:hAnsi="Times New Roman" w:cs="Times New Roman"/>
          <w:sz w:val="24"/>
          <w:szCs w:val="24"/>
        </w:rPr>
        <w:t>я</w:t>
      </w:r>
      <w:r w:rsidRPr="00792A4B">
        <w:rPr>
          <w:rFonts w:ascii="Times New Roman" w:hAnsi="Times New Roman" w:cs="Times New Roman"/>
          <w:sz w:val="24"/>
          <w:szCs w:val="24"/>
        </w:rPr>
        <w:t xml:space="preserve"> целевых показателей в области энергосбережения и повышения энергетической эффективности, достижение которых </w:t>
      </w:r>
      <w:proofErr w:type="gramStart"/>
      <w:r w:rsidRPr="00792A4B">
        <w:rPr>
          <w:rFonts w:ascii="Times New Roman" w:hAnsi="Times New Roman" w:cs="Times New Roman"/>
          <w:sz w:val="24"/>
          <w:szCs w:val="24"/>
        </w:rPr>
        <w:t>обеспечивается в результате реа</w:t>
      </w:r>
      <w:r w:rsidR="00290C65" w:rsidRPr="00792A4B">
        <w:rPr>
          <w:rFonts w:ascii="Times New Roman" w:hAnsi="Times New Roman" w:cs="Times New Roman"/>
          <w:sz w:val="24"/>
          <w:szCs w:val="24"/>
        </w:rPr>
        <w:t>лизации Муниципальной программы</w:t>
      </w:r>
      <w:r w:rsidR="00DB12AD" w:rsidRPr="00792A4B">
        <w:rPr>
          <w:rFonts w:ascii="Times New Roman" w:hAnsi="Times New Roman" w:cs="Times New Roman"/>
          <w:sz w:val="24"/>
          <w:szCs w:val="24"/>
        </w:rPr>
        <w:t xml:space="preserve"> с расшифровкой плановых значений по годам реализации</w:t>
      </w:r>
      <w:r w:rsidR="00290C65" w:rsidRPr="00792A4B">
        <w:rPr>
          <w:rFonts w:ascii="Times New Roman" w:hAnsi="Times New Roman" w:cs="Times New Roman"/>
          <w:sz w:val="24"/>
          <w:szCs w:val="24"/>
        </w:rPr>
        <w:t xml:space="preserve"> </w:t>
      </w:r>
      <w:r w:rsidR="007734D8" w:rsidRPr="00792A4B">
        <w:rPr>
          <w:rFonts w:ascii="Times New Roman" w:hAnsi="Times New Roman" w:cs="Times New Roman"/>
          <w:sz w:val="24"/>
          <w:szCs w:val="24"/>
        </w:rPr>
        <w:t>п</w:t>
      </w:r>
      <w:r w:rsidR="00290C65" w:rsidRPr="00792A4B">
        <w:rPr>
          <w:rFonts w:ascii="Times New Roman" w:hAnsi="Times New Roman" w:cs="Times New Roman"/>
          <w:sz w:val="24"/>
          <w:szCs w:val="24"/>
        </w:rPr>
        <w:t>риведен</w:t>
      </w:r>
      <w:r w:rsidR="007734D8" w:rsidRPr="00792A4B">
        <w:rPr>
          <w:rFonts w:ascii="Times New Roman" w:hAnsi="Times New Roman" w:cs="Times New Roman"/>
          <w:sz w:val="24"/>
          <w:szCs w:val="24"/>
        </w:rPr>
        <w:t>ы</w:t>
      </w:r>
      <w:proofErr w:type="gramEnd"/>
      <w:r w:rsidR="00290C65" w:rsidRPr="00792A4B">
        <w:rPr>
          <w:rFonts w:ascii="Times New Roman" w:hAnsi="Times New Roman" w:cs="Times New Roman"/>
          <w:sz w:val="24"/>
          <w:szCs w:val="24"/>
        </w:rPr>
        <w:t xml:space="preserve"> в </w:t>
      </w:r>
      <w:r w:rsidR="007734D8" w:rsidRPr="00792A4B">
        <w:rPr>
          <w:rFonts w:ascii="Times New Roman" w:hAnsi="Times New Roman" w:cs="Times New Roman"/>
          <w:sz w:val="24"/>
          <w:szCs w:val="24"/>
        </w:rPr>
        <w:t>приложении №</w:t>
      </w:r>
      <w:r w:rsidR="000401A9" w:rsidRPr="00792A4B">
        <w:rPr>
          <w:rFonts w:ascii="Times New Roman" w:hAnsi="Times New Roman" w:cs="Times New Roman"/>
          <w:sz w:val="24"/>
          <w:szCs w:val="24"/>
        </w:rPr>
        <w:t xml:space="preserve"> </w:t>
      </w:r>
      <w:r w:rsidR="007734D8" w:rsidRPr="00792A4B">
        <w:rPr>
          <w:rFonts w:ascii="Times New Roman" w:hAnsi="Times New Roman" w:cs="Times New Roman"/>
          <w:sz w:val="24"/>
          <w:szCs w:val="24"/>
        </w:rPr>
        <w:t>1 к Муниципальной программе</w:t>
      </w:r>
      <w:r w:rsidR="00290C65" w:rsidRPr="00792A4B">
        <w:rPr>
          <w:rFonts w:ascii="Times New Roman" w:hAnsi="Times New Roman" w:cs="Times New Roman"/>
          <w:sz w:val="24"/>
          <w:szCs w:val="24"/>
        </w:rPr>
        <w:t>.</w:t>
      </w:r>
    </w:p>
    <w:p w:rsidR="00641C48" w:rsidRPr="00792A4B" w:rsidRDefault="00641C48" w:rsidP="00792A4B">
      <w:pPr>
        <w:ind w:firstLine="567"/>
        <w:jc w:val="both"/>
        <w:rPr>
          <w:rFonts w:ascii="Times New Roman" w:hAnsi="Times New Roman" w:cs="Times New Roman"/>
          <w:sz w:val="24"/>
          <w:szCs w:val="24"/>
        </w:rPr>
      </w:pPr>
    </w:p>
    <w:p w:rsidR="00A407A4" w:rsidRPr="00792A4B" w:rsidRDefault="00A407A4" w:rsidP="00792A4B">
      <w:pPr>
        <w:pStyle w:val="ConsPlusNormal"/>
        <w:ind w:firstLine="567"/>
        <w:jc w:val="center"/>
        <w:rPr>
          <w:rFonts w:ascii="Times New Roman" w:hAnsi="Times New Roman" w:cs="Times New Roman"/>
          <w:b/>
          <w:color w:val="000000"/>
          <w:sz w:val="24"/>
          <w:szCs w:val="24"/>
        </w:rPr>
      </w:pPr>
      <w:r w:rsidRPr="00792A4B">
        <w:rPr>
          <w:rFonts w:ascii="Times New Roman" w:hAnsi="Times New Roman" w:cs="Times New Roman"/>
          <w:b/>
          <w:color w:val="000000"/>
          <w:sz w:val="24"/>
          <w:szCs w:val="24"/>
        </w:rPr>
        <w:t xml:space="preserve">Раздел </w:t>
      </w:r>
      <w:r w:rsidRPr="00792A4B">
        <w:rPr>
          <w:rFonts w:ascii="Times New Roman" w:hAnsi="Times New Roman" w:cs="Times New Roman"/>
          <w:b/>
          <w:color w:val="000000"/>
          <w:sz w:val="24"/>
          <w:szCs w:val="24"/>
          <w:lang w:val="en-US"/>
        </w:rPr>
        <w:t>III</w:t>
      </w:r>
      <w:r w:rsidRPr="00792A4B">
        <w:rPr>
          <w:rFonts w:ascii="Times New Roman" w:hAnsi="Times New Roman" w:cs="Times New Roman"/>
          <w:b/>
          <w:color w:val="000000"/>
          <w:sz w:val="24"/>
          <w:szCs w:val="24"/>
        </w:rPr>
        <w:t xml:space="preserve">. </w:t>
      </w:r>
      <w:r w:rsidR="008E7ACC" w:rsidRPr="00792A4B">
        <w:rPr>
          <w:rFonts w:ascii="Times New Roman" w:hAnsi="Times New Roman" w:cs="Times New Roman"/>
          <w:b/>
          <w:color w:val="000000"/>
          <w:sz w:val="24"/>
          <w:szCs w:val="24"/>
        </w:rPr>
        <w:t>Характеристики основных мероприятий Муниципальной программы с указанием сроков и этапов их реализации</w:t>
      </w:r>
    </w:p>
    <w:p w:rsidR="00A407A4" w:rsidRPr="00792A4B" w:rsidRDefault="00A4416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Муниципальной программы, сроки проведения таких мероприятий</w:t>
      </w:r>
      <w:r w:rsidR="000401A9" w:rsidRPr="00792A4B">
        <w:rPr>
          <w:rFonts w:ascii="Times New Roman" w:hAnsi="Times New Roman" w:cs="Times New Roman"/>
          <w:sz w:val="24"/>
          <w:szCs w:val="24"/>
        </w:rPr>
        <w:t xml:space="preserve"> представлены в данном разделе.</w:t>
      </w:r>
    </w:p>
    <w:p w:rsidR="007F322D" w:rsidRPr="00792A4B" w:rsidRDefault="007F322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Pr="00792A4B" w:rsidRDefault="00011998"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К</w:t>
      </w:r>
      <w:r w:rsidR="007F322D" w:rsidRPr="00792A4B">
        <w:rPr>
          <w:rFonts w:ascii="Times New Roman" w:hAnsi="Times New Roman" w:cs="Times New Roman"/>
          <w:sz w:val="24"/>
          <w:szCs w:val="24"/>
        </w:rPr>
        <w:t>омплекс мероприятий направленных на решение поставленных задач и достижения цел</w:t>
      </w:r>
      <w:r w:rsidR="000401A9" w:rsidRPr="00792A4B">
        <w:rPr>
          <w:rFonts w:ascii="Times New Roman" w:hAnsi="Times New Roman" w:cs="Times New Roman"/>
          <w:sz w:val="24"/>
          <w:szCs w:val="24"/>
        </w:rPr>
        <w:t>и</w:t>
      </w:r>
      <w:r w:rsidR="007F322D" w:rsidRPr="00792A4B">
        <w:rPr>
          <w:rFonts w:ascii="Times New Roman" w:hAnsi="Times New Roman" w:cs="Times New Roman"/>
          <w:sz w:val="24"/>
          <w:szCs w:val="24"/>
        </w:rPr>
        <w:t xml:space="preserve"> </w:t>
      </w:r>
      <w:r w:rsidR="000401A9" w:rsidRPr="00792A4B">
        <w:rPr>
          <w:rFonts w:ascii="Times New Roman" w:hAnsi="Times New Roman" w:cs="Times New Roman"/>
          <w:sz w:val="24"/>
          <w:szCs w:val="24"/>
        </w:rPr>
        <w:t>Муниципальной п</w:t>
      </w:r>
      <w:r w:rsidR="007F322D" w:rsidRPr="00792A4B">
        <w:rPr>
          <w:rFonts w:ascii="Times New Roman" w:hAnsi="Times New Roman" w:cs="Times New Roman"/>
          <w:sz w:val="24"/>
          <w:szCs w:val="24"/>
        </w:rPr>
        <w:t>рограммы</w:t>
      </w:r>
      <w:r w:rsidRPr="00792A4B">
        <w:rPr>
          <w:rFonts w:ascii="Times New Roman" w:hAnsi="Times New Roman" w:cs="Times New Roman"/>
          <w:sz w:val="24"/>
          <w:szCs w:val="24"/>
        </w:rPr>
        <w:t xml:space="preserve"> сгруппирован относительно основных мероприятий:</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Основное мероприятие 1</w:t>
      </w:r>
      <w:r w:rsidR="009B6AB0">
        <w:rPr>
          <w:rFonts w:ascii="Times New Roman" w:hAnsi="Times New Roman" w:cs="Times New Roman"/>
          <w:sz w:val="24"/>
          <w:szCs w:val="24"/>
        </w:rPr>
        <w:t>.</w:t>
      </w:r>
      <w:r w:rsidRPr="00792A4B">
        <w:rPr>
          <w:rFonts w:ascii="Times New Roman" w:hAnsi="Times New Roman" w:cs="Times New Roman"/>
          <w:sz w:val="24"/>
          <w:szCs w:val="24"/>
        </w:rPr>
        <w:t xml:space="preserve">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бюджетных учреждениях».</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912C11" w:rsidRPr="00792A4B" w:rsidRDefault="00912C11" w:rsidP="00792A4B">
      <w:pPr>
        <w:ind w:firstLine="567"/>
        <w:jc w:val="both"/>
        <w:rPr>
          <w:rFonts w:ascii="Times New Roman" w:hAnsi="Times New Roman" w:cs="Times New Roman"/>
          <w:sz w:val="24"/>
          <w:szCs w:val="24"/>
        </w:rPr>
      </w:pPr>
      <w:proofErr w:type="gramStart"/>
      <w:r w:rsidRPr="00792A4B">
        <w:rPr>
          <w:rFonts w:ascii="Times New Roman" w:hAnsi="Times New Roman" w:cs="Times New Roman"/>
          <w:sz w:val="24"/>
          <w:szCs w:val="24"/>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792A4B">
        <w:rPr>
          <w:rFonts w:ascii="Times New Roman" w:hAnsi="Times New Roman" w:cs="Times New Roman"/>
          <w:sz w:val="24"/>
          <w:szCs w:val="24"/>
        </w:rPr>
        <w:t>безучетных</w:t>
      </w:r>
      <w:proofErr w:type="spellEnd"/>
      <w:r w:rsidRPr="00792A4B">
        <w:rPr>
          <w:rFonts w:ascii="Times New Roman" w:hAnsi="Times New Roman" w:cs="Times New Roman"/>
          <w:sz w:val="24"/>
          <w:szCs w:val="24"/>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w:t>
      </w:r>
      <w:proofErr w:type="spellStart"/>
      <w:r w:rsidRPr="00792A4B">
        <w:rPr>
          <w:rFonts w:ascii="Times New Roman" w:hAnsi="Times New Roman" w:cs="Times New Roman"/>
          <w:sz w:val="24"/>
          <w:szCs w:val="24"/>
        </w:rPr>
        <w:t>энергоэффективных</w:t>
      </w:r>
      <w:proofErr w:type="spellEnd"/>
      <w:r w:rsidRPr="00792A4B">
        <w:rPr>
          <w:rFonts w:ascii="Times New Roman" w:hAnsi="Times New Roman" w:cs="Times New Roman"/>
          <w:sz w:val="24"/>
          <w:szCs w:val="24"/>
        </w:rPr>
        <w:t xml:space="preserve">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roofErr w:type="gramEnd"/>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В рамках основного мероприятия предусмотрены следующие мероприятия: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1.1</w:t>
      </w:r>
      <w:r w:rsidRPr="00792A4B">
        <w:rPr>
          <w:rFonts w:ascii="Times New Roman" w:hAnsi="Times New Roman" w:cs="Times New Roman"/>
          <w:sz w:val="24"/>
          <w:szCs w:val="24"/>
        </w:rPr>
        <w:t xml:space="preserve"> «Обучение специалистов в области энергосбережения и энергетической эффективности».</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w:t>
      </w:r>
      <w:proofErr w:type="gramStart"/>
      <w:r w:rsidRPr="00792A4B">
        <w:rPr>
          <w:rFonts w:ascii="Times New Roman" w:hAnsi="Times New Roman" w:cs="Times New Roman"/>
          <w:sz w:val="24"/>
          <w:szCs w:val="24"/>
        </w:rPr>
        <w:t>контроль за</w:t>
      </w:r>
      <w:proofErr w:type="gramEnd"/>
      <w:r w:rsidRPr="00792A4B">
        <w:rPr>
          <w:rFonts w:ascii="Times New Roman" w:hAnsi="Times New Roman" w:cs="Times New Roman"/>
          <w:sz w:val="24"/>
          <w:szCs w:val="24"/>
        </w:rPr>
        <w:t xml:space="preserve">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1.2</w:t>
      </w:r>
      <w:r w:rsidRPr="00792A4B">
        <w:rPr>
          <w:rFonts w:ascii="Times New Roman" w:hAnsi="Times New Roman" w:cs="Times New Roman"/>
          <w:sz w:val="24"/>
          <w:szCs w:val="24"/>
        </w:rPr>
        <w:t xml:space="preserve"> «Оснащение приборами учета бюджетных учреждений».</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Результатом данного мероприятия должно стать полное оснащение потребляемых ТЭР и воды </w:t>
      </w:r>
      <w:proofErr w:type="gramStart"/>
      <w:r w:rsidRPr="00792A4B">
        <w:rPr>
          <w:rFonts w:ascii="Times New Roman" w:hAnsi="Times New Roman" w:cs="Times New Roman"/>
          <w:sz w:val="24"/>
          <w:szCs w:val="24"/>
        </w:rPr>
        <w:t>расчеты</w:t>
      </w:r>
      <w:proofErr w:type="gramEnd"/>
      <w:r w:rsidRPr="00792A4B">
        <w:rPr>
          <w:rFonts w:ascii="Times New Roman" w:hAnsi="Times New Roman" w:cs="Times New Roman"/>
          <w:sz w:val="24"/>
          <w:szCs w:val="24"/>
        </w:rPr>
        <w:t xml:space="preserve"> за которые осуществляются из бюджета. </w:t>
      </w:r>
      <w:proofErr w:type="gramStart"/>
      <w:r w:rsidRPr="00792A4B">
        <w:rPr>
          <w:rFonts w:ascii="Times New Roman" w:hAnsi="Times New Roman" w:cs="Times New Roman"/>
          <w:sz w:val="24"/>
          <w:szCs w:val="24"/>
        </w:rPr>
        <w:t xml:space="preserve">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roofErr w:type="gramEnd"/>
      <w:r w:rsidRPr="00792A4B">
        <w:rPr>
          <w:rFonts w:ascii="Times New Roman" w:hAnsi="Times New Roman" w:cs="Times New Roman"/>
          <w:sz w:val="24"/>
          <w:szCs w:val="24"/>
        </w:rPr>
        <w:t xml:space="preserve"> Дополнительно предусматривается замена или установка интеллектуальных приборов учета.</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1.3</w:t>
      </w:r>
      <w:r w:rsidRPr="00792A4B">
        <w:rPr>
          <w:rFonts w:ascii="Times New Roman" w:hAnsi="Times New Roman" w:cs="Times New Roman"/>
          <w:sz w:val="24"/>
          <w:szCs w:val="24"/>
        </w:rPr>
        <w:t xml:space="preserve"> «Замена устаревших систем освещения </w:t>
      </w:r>
      <w:proofErr w:type="gramStart"/>
      <w:r w:rsidRPr="00792A4B">
        <w:rPr>
          <w:rFonts w:ascii="Times New Roman" w:hAnsi="Times New Roman" w:cs="Times New Roman"/>
          <w:sz w:val="24"/>
          <w:szCs w:val="24"/>
        </w:rPr>
        <w:t>на</w:t>
      </w:r>
      <w:proofErr w:type="gramEnd"/>
      <w:r w:rsidRPr="00792A4B">
        <w:rPr>
          <w:rFonts w:ascii="Times New Roman" w:hAnsi="Times New Roman" w:cs="Times New Roman"/>
          <w:sz w:val="24"/>
          <w:szCs w:val="24"/>
        </w:rPr>
        <w:t xml:space="preserve"> светодиодные».</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мероприятии отражена постепенная замена систем освещения на </w:t>
      </w:r>
      <w:proofErr w:type="spellStart"/>
      <w:r w:rsidRPr="00792A4B">
        <w:rPr>
          <w:rFonts w:ascii="Times New Roman" w:hAnsi="Times New Roman" w:cs="Times New Roman"/>
          <w:sz w:val="24"/>
          <w:szCs w:val="24"/>
        </w:rPr>
        <w:t>энергоэффективную</w:t>
      </w:r>
      <w:proofErr w:type="spellEnd"/>
      <w:r w:rsidRPr="00792A4B">
        <w:rPr>
          <w:rFonts w:ascii="Times New Roman" w:hAnsi="Times New Roman" w:cs="Times New Roman"/>
          <w:sz w:val="24"/>
          <w:szCs w:val="24"/>
        </w:rPr>
        <w:t xml:space="preserve">,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w:t>
      </w:r>
      <w:proofErr w:type="spellStart"/>
      <w:r w:rsidRPr="00792A4B">
        <w:rPr>
          <w:rFonts w:ascii="Times New Roman" w:hAnsi="Times New Roman" w:cs="Times New Roman"/>
          <w:sz w:val="24"/>
          <w:szCs w:val="24"/>
        </w:rPr>
        <w:t>энергоэффективную</w:t>
      </w:r>
      <w:proofErr w:type="spellEnd"/>
      <w:r w:rsidRPr="00792A4B">
        <w:rPr>
          <w:rFonts w:ascii="Times New Roman" w:hAnsi="Times New Roman" w:cs="Times New Roman"/>
          <w:sz w:val="24"/>
          <w:szCs w:val="24"/>
        </w:rPr>
        <w:t xml:space="preserve">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1.4</w:t>
      </w:r>
      <w:r w:rsidRPr="00792A4B">
        <w:rPr>
          <w:rFonts w:ascii="Times New Roman" w:hAnsi="Times New Roman" w:cs="Times New Roman"/>
          <w:sz w:val="24"/>
          <w:szCs w:val="24"/>
        </w:rPr>
        <w:t xml:space="preserve"> «Установка оборудования для автоматического освещения».</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1.5</w:t>
      </w:r>
      <w:r w:rsidRPr="00792A4B">
        <w:rPr>
          <w:rFonts w:ascii="Times New Roman" w:hAnsi="Times New Roman" w:cs="Times New Roman"/>
          <w:sz w:val="24"/>
          <w:szCs w:val="24"/>
        </w:rPr>
        <w:t xml:space="preserve"> «Автоматизация системы теплоснабжения и горячего водоснабжения с регулированием подачи теплоты».</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1.6</w:t>
      </w:r>
      <w:r w:rsidRPr="00792A4B">
        <w:rPr>
          <w:rFonts w:ascii="Times New Roman" w:hAnsi="Times New Roman" w:cs="Times New Roman"/>
          <w:sz w:val="24"/>
          <w:szCs w:val="24"/>
        </w:rPr>
        <w:t xml:space="preserve"> «Проведение гидравлической регулировки, автоматической/ручной балансировки распределительных систем отопления и стояков».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792A4B">
        <w:rPr>
          <w:rFonts w:ascii="Times New Roman" w:hAnsi="Times New Roman" w:cs="Times New Roman"/>
          <w:sz w:val="24"/>
          <w:szCs w:val="24"/>
        </w:rPr>
        <w:t>перетопов</w:t>
      </w:r>
      <w:proofErr w:type="spellEnd"/>
      <w:r w:rsidRPr="00792A4B">
        <w:rPr>
          <w:rFonts w:ascii="Times New Roman" w:hAnsi="Times New Roman" w:cs="Times New Roman"/>
          <w:sz w:val="24"/>
          <w:szCs w:val="24"/>
        </w:rPr>
        <w:t xml:space="preserve"> у одних потребителей и </w:t>
      </w:r>
      <w:proofErr w:type="spellStart"/>
      <w:r w:rsidRPr="00792A4B">
        <w:rPr>
          <w:rFonts w:ascii="Times New Roman" w:hAnsi="Times New Roman" w:cs="Times New Roman"/>
          <w:sz w:val="24"/>
          <w:szCs w:val="24"/>
        </w:rPr>
        <w:t>непрогревов</w:t>
      </w:r>
      <w:proofErr w:type="spellEnd"/>
      <w:r w:rsidRPr="00792A4B">
        <w:rPr>
          <w:rFonts w:ascii="Times New Roman" w:hAnsi="Times New Roman" w:cs="Times New Roman"/>
          <w:sz w:val="24"/>
          <w:szCs w:val="24"/>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1.7</w:t>
      </w:r>
      <w:r w:rsidRPr="00792A4B">
        <w:rPr>
          <w:rFonts w:ascii="Times New Roman" w:hAnsi="Times New Roman" w:cs="Times New Roman"/>
          <w:sz w:val="24"/>
          <w:szCs w:val="24"/>
        </w:rPr>
        <w:t xml:space="preserve"> «Снижение тепловых потерь через оконные проемы путем их модернизации».</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w:t>
      </w:r>
      <w:proofErr w:type="gramStart"/>
      <w:r w:rsidRPr="00792A4B">
        <w:rPr>
          <w:rFonts w:ascii="Times New Roman" w:hAnsi="Times New Roman" w:cs="Times New Roman"/>
          <w:sz w:val="24"/>
          <w:szCs w:val="24"/>
        </w:rPr>
        <w:t>дополнительного</w:t>
      </w:r>
      <w:proofErr w:type="gramEnd"/>
      <w:r w:rsidRPr="00792A4B">
        <w:rPr>
          <w:rFonts w:ascii="Times New Roman" w:hAnsi="Times New Roman" w:cs="Times New Roman"/>
          <w:sz w:val="24"/>
          <w:szCs w:val="24"/>
        </w:rPr>
        <w:t xml:space="preserve"> </w:t>
      </w:r>
      <w:proofErr w:type="spellStart"/>
      <w:r w:rsidRPr="00792A4B">
        <w:rPr>
          <w:rFonts w:ascii="Times New Roman" w:hAnsi="Times New Roman" w:cs="Times New Roman"/>
          <w:sz w:val="24"/>
          <w:szCs w:val="24"/>
        </w:rPr>
        <w:t>остекленения</w:t>
      </w:r>
      <w:proofErr w:type="spellEnd"/>
      <w:r w:rsidRPr="00792A4B">
        <w:rPr>
          <w:rFonts w:ascii="Times New Roman" w:hAnsi="Times New Roman" w:cs="Times New Roman"/>
          <w:sz w:val="24"/>
          <w:szCs w:val="24"/>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w:t>
      </w:r>
      <w:proofErr w:type="spellStart"/>
      <w:r w:rsidRPr="00792A4B">
        <w:rPr>
          <w:rFonts w:ascii="Times New Roman" w:hAnsi="Times New Roman" w:cs="Times New Roman"/>
          <w:sz w:val="24"/>
          <w:szCs w:val="24"/>
        </w:rPr>
        <w:t>шумоизоляцию</w:t>
      </w:r>
      <w:proofErr w:type="spell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1.8</w:t>
      </w:r>
      <w:r w:rsidRPr="00792A4B">
        <w:rPr>
          <w:rFonts w:ascii="Times New Roman" w:hAnsi="Times New Roman" w:cs="Times New Roman"/>
          <w:sz w:val="24"/>
          <w:szCs w:val="24"/>
        </w:rPr>
        <w:t xml:space="preserve"> «Улучшение тепловой изоляции стен, полов и чердаков».</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рамках данного мероприятия предусматривается проведение работ по утеплению ограждающих </w:t>
      </w:r>
      <w:proofErr w:type="gramStart"/>
      <w:r w:rsidRPr="00792A4B">
        <w:rPr>
          <w:rFonts w:ascii="Times New Roman" w:hAnsi="Times New Roman" w:cs="Times New Roman"/>
          <w:sz w:val="24"/>
          <w:szCs w:val="24"/>
        </w:rPr>
        <w:t>конструкций</w:t>
      </w:r>
      <w:proofErr w:type="gramEnd"/>
      <w:r w:rsidRPr="00792A4B">
        <w:rPr>
          <w:rFonts w:ascii="Times New Roman" w:hAnsi="Times New Roman" w:cs="Times New Roman"/>
          <w:sz w:val="24"/>
          <w:szCs w:val="24"/>
        </w:rPr>
        <w:t xml:space="preserve"> в том числе чердачных и подвальных перекрытий. Мероприятие </w:t>
      </w:r>
      <w:proofErr w:type="spellStart"/>
      <w:r w:rsidRPr="00792A4B">
        <w:rPr>
          <w:rFonts w:ascii="Times New Roman" w:hAnsi="Times New Roman" w:cs="Times New Roman"/>
          <w:sz w:val="24"/>
          <w:szCs w:val="24"/>
        </w:rPr>
        <w:t>крупнозатратное</w:t>
      </w:r>
      <w:proofErr w:type="spellEnd"/>
      <w:r w:rsidRPr="00792A4B">
        <w:rPr>
          <w:rFonts w:ascii="Times New Roman" w:hAnsi="Times New Roman" w:cs="Times New Roman"/>
          <w:sz w:val="24"/>
          <w:szCs w:val="24"/>
        </w:rPr>
        <w:t xml:space="preserve"> и </w:t>
      </w:r>
      <w:proofErr w:type="spellStart"/>
      <w:r w:rsidRPr="00792A4B">
        <w:rPr>
          <w:rFonts w:ascii="Times New Roman" w:hAnsi="Times New Roman" w:cs="Times New Roman"/>
          <w:sz w:val="24"/>
          <w:szCs w:val="24"/>
        </w:rPr>
        <w:t>долгоокупаемое</w:t>
      </w:r>
      <w:proofErr w:type="spellEnd"/>
      <w:r w:rsidRPr="00792A4B">
        <w:rPr>
          <w:rFonts w:ascii="Times New Roman" w:hAnsi="Times New Roman" w:cs="Times New Roman"/>
          <w:sz w:val="24"/>
          <w:szCs w:val="24"/>
        </w:rPr>
        <w:t xml:space="preserve">, поэтому его реализация </w:t>
      </w:r>
      <w:proofErr w:type="gramStart"/>
      <w:r w:rsidRPr="00792A4B">
        <w:rPr>
          <w:rFonts w:ascii="Times New Roman" w:hAnsi="Times New Roman" w:cs="Times New Roman"/>
          <w:sz w:val="24"/>
          <w:szCs w:val="24"/>
        </w:rPr>
        <w:t>отражена</w:t>
      </w:r>
      <w:proofErr w:type="gramEnd"/>
      <w:r w:rsidRPr="00792A4B">
        <w:rPr>
          <w:rFonts w:ascii="Times New Roman" w:hAnsi="Times New Roman" w:cs="Times New Roman"/>
          <w:sz w:val="24"/>
          <w:szCs w:val="24"/>
        </w:rPr>
        <w:t xml:space="preserve"> в том числе с учетом необходимости капитального ремонта учреждений.</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1.9</w:t>
      </w:r>
      <w:r w:rsidRPr="00792A4B">
        <w:rPr>
          <w:rFonts w:ascii="Times New Roman" w:hAnsi="Times New Roman" w:cs="Times New Roman"/>
          <w:sz w:val="24"/>
          <w:szCs w:val="24"/>
        </w:rPr>
        <w:t xml:space="preserve"> «Применение экономичной водоразборной арматуры».</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Реализация мероприятия предполагает внедрение комплекса технических решений, позволяющих в результате значительно сэкономить потребление воды, </w:t>
      </w:r>
      <w:proofErr w:type="spellStart"/>
      <w:r w:rsidRPr="00792A4B">
        <w:rPr>
          <w:rFonts w:ascii="Times New Roman" w:hAnsi="Times New Roman" w:cs="Times New Roman"/>
          <w:sz w:val="24"/>
          <w:szCs w:val="24"/>
        </w:rPr>
        <w:t>водоразбор</w:t>
      </w:r>
      <w:proofErr w:type="spellEnd"/>
      <w:r w:rsidRPr="00792A4B">
        <w:rPr>
          <w:rFonts w:ascii="Times New Roman" w:hAnsi="Times New Roman" w:cs="Times New Roman"/>
          <w:sz w:val="24"/>
          <w:szCs w:val="24"/>
        </w:rPr>
        <w:t xml:space="preserve"> которой производится через водоразборную арматуру.</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1.10</w:t>
      </w:r>
      <w:r w:rsidRPr="00792A4B">
        <w:rPr>
          <w:rFonts w:ascii="Times New Roman" w:hAnsi="Times New Roman" w:cs="Times New Roman"/>
          <w:sz w:val="24"/>
          <w:szCs w:val="24"/>
        </w:rPr>
        <w:t xml:space="preserve">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912C11" w:rsidRPr="00792A4B" w:rsidRDefault="00912C11" w:rsidP="00792A4B">
      <w:pPr>
        <w:ind w:firstLine="567"/>
        <w:jc w:val="both"/>
        <w:rPr>
          <w:rFonts w:ascii="Times New Roman" w:hAnsi="Times New Roman" w:cs="Times New Roman"/>
          <w:sz w:val="24"/>
          <w:szCs w:val="24"/>
        </w:rPr>
      </w:pPr>
      <w:proofErr w:type="gramStart"/>
      <w:r w:rsidRPr="00792A4B">
        <w:rPr>
          <w:rFonts w:ascii="Times New Roman" w:hAnsi="Times New Roman" w:cs="Times New Roman"/>
          <w:sz w:val="24"/>
          <w:szCs w:val="24"/>
        </w:rPr>
        <w:t xml:space="preserve">В соответствии с Постановлением Правительства РФ от 7 октября 2019 </w:t>
      </w:r>
      <w:r w:rsidR="009B6AB0" w:rsidRPr="009B6AB0">
        <w:rPr>
          <w:rFonts w:ascii="Times New Roman" w:hAnsi="Times New Roman" w:cs="Times New Roman"/>
          <w:sz w:val="24"/>
          <w:szCs w:val="24"/>
        </w:rPr>
        <w:t xml:space="preserve">№ 1289 </w:t>
      </w:r>
      <w:r w:rsidRPr="00792A4B">
        <w:rPr>
          <w:rFonts w:ascii="Times New Roman" w:hAnsi="Times New Roman" w:cs="Times New Roman"/>
          <w:sz w:val="24"/>
          <w:szCs w:val="24"/>
        </w:rPr>
        <w: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акт</w:t>
      </w:r>
      <w:r w:rsidR="00791DC9" w:rsidRPr="00792A4B">
        <w:rPr>
          <w:rFonts w:ascii="Times New Roman" w:hAnsi="Times New Roman" w:cs="Times New Roman"/>
          <w:sz w:val="24"/>
          <w:szCs w:val="24"/>
        </w:rPr>
        <w:t>у</w:t>
      </w:r>
      <w:r w:rsidRPr="00792A4B">
        <w:rPr>
          <w:rFonts w:ascii="Times New Roman" w:hAnsi="Times New Roman" w:cs="Times New Roman"/>
          <w:sz w:val="24"/>
          <w:szCs w:val="24"/>
        </w:rPr>
        <w:t>ализировать/разрабатывать программы энергосбережения и повышения энергетической эффективности каждые 3 года в том</w:t>
      </w:r>
      <w:proofErr w:type="gramEnd"/>
      <w:r w:rsidRPr="00792A4B">
        <w:rPr>
          <w:rFonts w:ascii="Times New Roman" w:hAnsi="Times New Roman" w:cs="Times New Roman"/>
          <w:sz w:val="24"/>
          <w:szCs w:val="24"/>
        </w:rPr>
        <w:t xml:space="preserve"> </w:t>
      </w:r>
      <w:proofErr w:type="gramStart"/>
      <w:r w:rsidRPr="00792A4B">
        <w:rPr>
          <w:rFonts w:ascii="Times New Roman" w:hAnsi="Times New Roman" w:cs="Times New Roman"/>
          <w:sz w:val="24"/>
          <w:szCs w:val="24"/>
        </w:rPr>
        <w:t>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и последующей ежегодной отчетностью в соответствии с  приказом Министерства экономического развития Российской Федерации от</w:t>
      </w:r>
      <w:proofErr w:type="gramEnd"/>
      <w:r w:rsidRPr="00792A4B">
        <w:rPr>
          <w:rFonts w:ascii="Times New Roman" w:hAnsi="Times New Roman" w:cs="Times New Roman"/>
          <w:sz w:val="24"/>
          <w:szCs w:val="24"/>
        </w:rPr>
        <w:t xml:space="preserve">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w:t>
      </w:r>
      <w:proofErr w:type="gramStart"/>
      <w:r w:rsidRPr="00792A4B">
        <w:rPr>
          <w:rFonts w:ascii="Times New Roman" w:hAnsi="Times New Roman" w:cs="Times New Roman"/>
          <w:sz w:val="24"/>
          <w:szCs w:val="24"/>
        </w:rPr>
        <w:t>контроль за</w:t>
      </w:r>
      <w:proofErr w:type="gramEnd"/>
      <w:r w:rsidRPr="00792A4B">
        <w:rPr>
          <w:rFonts w:ascii="Times New Roman" w:hAnsi="Times New Roman" w:cs="Times New Roman"/>
          <w:sz w:val="24"/>
          <w:szCs w:val="24"/>
        </w:rPr>
        <w:t xml:space="preserve"> их исполнением.</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Основное мероприятие 2</w:t>
      </w:r>
      <w:r w:rsidR="009B6AB0">
        <w:rPr>
          <w:rFonts w:ascii="Times New Roman" w:hAnsi="Times New Roman" w:cs="Times New Roman"/>
          <w:b/>
          <w:sz w:val="24"/>
          <w:szCs w:val="24"/>
        </w:rPr>
        <w:t>.</w:t>
      </w:r>
      <w:r w:rsidRPr="00792A4B">
        <w:rPr>
          <w:rFonts w:ascii="Times New Roman" w:hAnsi="Times New Roman" w:cs="Times New Roman"/>
          <w:sz w:val="24"/>
          <w:szCs w:val="24"/>
        </w:rPr>
        <w:t xml:space="preserve">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жилищном фонде».</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792A4B">
        <w:rPr>
          <w:rFonts w:ascii="Times New Roman" w:hAnsi="Times New Roman" w:cs="Times New Roman"/>
          <w:sz w:val="24"/>
          <w:szCs w:val="24"/>
        </w:rPr>
        <w:t>энергоэффективного</w:t>
      </w:r>
      <w:proofErr w:type="spellEnd"/>
      <w:r w:rsidRPr="00792A4B">
        <w:rPr>
          <w:rFonts w:ascii="Times New Roman" w:hAnsi="Times New Roman" w:cs="Times New Roman"/>
          <w:sz w:val="24"/>
          <w:szCs w:val="24"/>
        </w:rPr>
        <w:t xml:space="preserve"> капитального ремонта.</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В рамках основного мероприятия предусмотрены следующие мероприятия: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2.1</w:t>
      </w:r>
      <w:r w:rsidRPr="00792A4B">
        <w:rPr>
          <w:rFonts w:ascii="Times New Roman" w:hAnsi="Times New Roman" w:cs="Times New Roman"/>
          <w:sz w:val="24"/>
          <w:szCs w:val="24"/>
        </w:rPr>
        <w:t xml:space="preserve"> «Оснащение коллективными (общедомовыми) приборами учета многоквартирных </w:t>
      </w:r>
      <w:proofErr w:type="gramStart"/>
      <w:r w:rsidRPr="00792A4B">
        <w:rPr>
          <w:rFonts w:ascii="Times New Roman" w:hAnsi="Times New Roman" w:cs="Times New Roman"/>
          <w:sz w:val="24"/>
          <w:szCs w:val="24"/>
        </w:rPr>
        <w:t>домов</w:t>
      </w:r>
      <w:proofErr w:type="gramEnd"/>
      <w:r w:rsidRPr="00792A4B">
        <w:rPr>
          <w:rFonts w:ascii="Times New Roman" w:hAnsi="Times New Roman" w:cs="Times New Roman"/>
          <w:sz w:val="24"/>
          <w:szCs w:val="24"/>
        </w:rPr>
        <w:t xml:space="preserve"> в том числе интеллектуальных приборов учета, автоматизированных систем и систем диспетчеризации».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2.2</w:t>
      </w:r>
      <w:r w:rsidRPr="00792A4B">
        <w:rPr>
          <w:rFonts w:ascii="Times New Roman" w:hAnsi="Times New Roman" w:cs="Times New Roman"/>
          <w:sz w:val="24"/>
          <w:szCs w:val="24"/>
        </w:rPr>
        <w:t xml:space="preserve">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2.3</w:t>
      </w:r>
      <w:r w:rsidRPr="00792A4B">
        <w:rPr>
          <w:rFonts w:ascii="Times New Roman" w:hAnsi="Times New Roman" w:cs="Times New Roman"/>
          <w:sz w:val="24"/>
          <w:szCs w:val="24"/>
        </w:rPr>
        <w:t xml:space="preserve"> «Проведение энергетических обследований жилищного фонда».</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2.4</w:t>
      </w:r>
      <w:r w:rsidRPr="00792A4B">
        <w:rPr>
          <w:rFonts w:ascii="Times New Roman" w:hAnsi="Times New Roman" w:cs="Times New Roman"/>
          <w:sz w:val="24"/>
          <w:szCs w:val="24"/>
        </w:rPr>
        <w:t xml:space="preserve"> «Автоматизация потребления тепловой энергии многоквартирными домами (автоматизация тепловых пунктов,</w:t>
      </w:r>
      <w:r w:rsidR="002C570C" w:rsidRPr="00792A4B">
        <w:rPr>
          <w:rFonts w:ascii="Times New Roman" w:hAnsi="Times New Roman" w:cs="Times New Roman"/>
          <w:sz w:val="24"/>
          <w:szCs w:val="24"/>
        </w:rPr>
        <w:t xml:space="preserve"> </w:t>
      </w:r>
      <w:proofErr w:type="spellStart"/>
      <w:r w:rsidRPr="00792A4B">
        <w:rPr>
          <w:rFonts w:ascii="Times New Roman" w:hAnsi="Times New Roman" w:cs="Times New Roman"/>
          <w:sz w:val="24"/>
          <w:szCs w:val="24"/>
        </w:rPr>
        <w:t>пофасадное</w:t>
      </w:r>
      <w:proofErr w:type="spellEnd"/>
      <w:r w:rsidRPr="00792A4B">
        <w:rPr>
          <w:rFonts w:ascii="Times New Roman" w:hAnsi="Times New Roman" w:cs="Times New Roman"/>
          <w:sz w:val="24"/>
          <w:szCs w:val="24"/>
        </w:rPr>
        <w:t xml:space="preserve"> регулирование)».</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2.5</w:t>
      </w:r>
      <w:r w:rsidRPr="00792A4B">
        <w:rPr>
          <w:rFonts w:ascii="Times New Roman" w:hAnsi="Times New Roman" w:cs="Times New Roman"/>
          <w:sz w:val="24"/>
          <w:szCs w:val="24"/>
        </w:rPr>
        <w:t xml:space="preserve"> «Размещение на фасадах многоквартирных домов указателей классов их энергетической эффективности».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2.6</w:t>
      </w:r>
      <w:r w:rsidRPr="00792A4B">
        <w:rPr>
          <w:rFonts w:ascii="Times New Roman" w:hAnsi="Times New Roman" w:cs="Times New Roman"/>
          <w:sz w:val="24"/>
          <w:szCs w:val="24"/>
        </w:rPr>
        <w:t xml:space="preserve"> «Повышение энергетической эффективности системы освещения».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2.7</w:t>
      </w:r>
      <w:r w:rsidRPr="00792A4B">
        <w:rPr>
          <w:rFonts w:ascii="Times New Roman" w:hAnsi="Times New Roman" w:cs="Times New Roman"/>
          <w:sz w:val="24"/>
          <w:szCs w:val="24"/>
        </w:rPr>
        <w:t xml:space="preserve">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2.8</w:t>
      </w:r>
      <w:r w:rsidRPr="00792A4B">
        <w:rPr>
          <w:rFonts w:ascii="Times New Roman" w:hAnsi="Times New Roman" w:cs="Times New Roman"/>
          <w:sz w:val="24"/>
          <w:szCs w:val="24"/>
        </w:rPr>
        <w:t xml:space="preserve"> «Проведение </w:t>
      </w:r>
      <w:proofErr w:type="spellStart"/>
      <w:r w:rsidRPr="00792A4B">
        <w:rPr>
          <w:rFonts w:ascii="Times New Roman" w:hAnsi="Times New Roman" w:cs="Times New Roman"/>
          <w:sz w:val="24"/>
          <w:szCs w:val="24"/>
        </w:rPr>
        <w:t>энергоэффективного</w:t>
      </w:r>
      <w:proofErr w:type="spellEnd"/>
      <w:r w:rsidRPr="00792A4B">
        <w:rPr>
          <w:rFonts w:ascii="Times New Roman" w:hAnsi="Times New Roman" w:cs="Times New Roman"/>
          <w:sz w:val="24"/>
          <w:szCs w:val="24"/>
        </w:rPr>
        <w:t xml:space="preserve"> капитального ремонта общего имущества в многоквартирных домах».</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2.9</w:t>
      </w:r>
      <w:r w:rsidRPr="00792A4B">
        <w:rPr>
          <w:rFonts w:ascii="Times New Roman" w:hAnsi="Times New Roman" w:cs="Times New Roman"/>
          <w:sz w:val="24"/>
          <w:szCs w:val="24"/>
        </w:rPr>
        <w:t xml:space="preserve"> «Установка оборудования для автоматического освещения в жилищном фонде».</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Основное мероприятие 3</w:t>
      </w:r>
      <w:r w:rsidR="009B6AB0">
        <w:rPr>
          <w:rFonts w:ascii="Times New Roman" w:hAnsi="Times New Roman" w:cs="Times New Roman"/>
          <w:sz w:val="24"/>
          <w:szCs w:val="24"/>
        </w:rPr>
        <w:t>.</w:t>
      </w:r>
      <w:r w:rsidRPr="00792A4B">
        <w:rPr>
          <w:rFonts w:ascii="Times New Roman" w:hAnsi="Times New Roman" w:cs="Times New Roman"/>
          <w:sz w:val="24"/>
          <w:szCs w:val="24"/>
        </w:rPr>
        <w:t xml:space="preserve">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коммунальной инфраструктуре».</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w:t>
      </w:r>
      <w:proofErr w:type="gramStart"/>
      <w:r w:rsidRPr="00792A4B">
        <w:rPr>
          <w:rFonts w:ascii="Times New Roman" w:hAnsi="Times New Roman" w:cs="Times New Roman"/>
          <w:sz w:val="24"/>
          <w:szCs w:val="24"/>
        </w:rPr>
        <w:t>инфраструктуры</w:t>
      </w:r>
      <w:proofErr w:type="gramEnd"/>
      <w:r w:rsidRPr="00792A4B">
        <w:rPr>
          <w:rFonts w:ascii="Times New Roman" w:hAnsi="Times New Roman" w:cs="Times New Roman"/>
          <w:sz w:val="24"/>
          <w:szCs w:val="24"/>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В рамках основного мероприятия предусмотрены следующие мероприятия: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3.1</w:t>
      </w:r>
      <w:r w:rsidRPr="00792A4B">
        <w:rPr>
          <w:rFonts w:ascii="Times New Roman" w:hAnsi="Times New Roman" w:cs="Times New Roman"/>
          <w:sz w:val="24"/>
          <w:szCs w:val="24"/>
        </w:rPr>
        <w:t xml:space="preserve">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912C11" w:rsidRPr="00792A4B" w:rsidRDefault="00912C11" w:rsidP="00792A4B">
      <w:pPr>
        <w:ind w:firstLine="567"/>
        <w:jc w:val="both"/>
        <w:rPr>
          <w:rFonts w:ascii="Times New Roman" w:hAnsi="Times New Roman" w:cs="Times New Roman"/>
          <w:sz w:val="24"/>
          <w:szCs w:val="24"/>
        </w:rPr>
      </w:pPr>
      <w:proofErr w:type="gramStart"/>
      <w:r w:rsidRPr="009B6AB0">
        <w:rPr>
          <w:rFonts w:ascii="Times New Roman" w:hAnsi="Times New Roman" w:cs="Times New Roman"/>
          <w:b/>
          <w:sz w:val="24"/>
          <w:szCs w:val="24"/>
        </w:rPr>
        <w:t>Мероприятие 3.2</w:t>
      </w:r>
      <w:r w:rsidRPr="00792A4B">
        <w:rPr>
          <w:rFonts w:ascii="Times New Roman" w:hAnsi="Times New Roman" w:cs="Times New Roman"/>
          <w:sz w:val="24"/>
          <w:szCs w:val="24"/>
        </w:rPr>
        <w:t xml:space="preserve">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w:t>
      </w:r>
      <w:r w:rsidR="002C570C" w:rsidRPr="00792A4B">
        <w:rPr>
          <w:rFonts w:ascii="Times New Roman" w:hAnsi="Times New Roman" w:cs="Times New Roman"/>
          <w:sz w:val="24"/>
          <w:szCs w:val="24"/>
        </w:rPr>
        <w:t xml:space="preserve"> </w:t>
      </w:r>
      <w:r w:rsidRPr="00792A4B">
        <w:rPr>
          <w:rFonts w:ascii="Times New Roman" w:hAnsi="Times New Roman" w:cs="Times New Roman"/>
          <w:sz w:val="24"/>
          <w:szCs w:val="24"/>
        </w:rPr>
        <w:t>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p w:rsidR="00912C11" w:rsidRPr="00792A4B" w:rsidRDefault="00912C11" w:rsidP="00792A4B">
      <w:pPr>
        <w:ind w:firstLine="567"/>
        <w:jc w:val="both"/>
        <w:rPr>
          <w:rFonts w:ascii="Times New Roman" w:hAnsi="Times New Roman" w:cs="Times New Roman"/>
          <w:sz w:val="24"/>
          <w:szCs w:val="24"/>
        </w:rPr>
      </w:pPr>
      <w:proofErr w:type="gramStart"/>
      <w:r w:rsidRPr="009B6AB0">
        <w:rPr>
          <w:rFonts w:ascii="Times New Roman" w:hAnsi="Times New Roman" w:cs="Times New Roman"/>
          <w:b/>
          <w:sz w:val="24"/>
          <w:szCs w:val="24"/>
        </w:rPr>
        <w:t>Мероприятие 3.3</w:t>
      </w:r>
      <w:r w:rsidRPr="00792A4B">
        <w:rPr>
          <w:rFonts w:ascii="Times New Roman" w:hAnsi="Times New Roman" w:cs="Times New Roman"/>
          <w:sz w:val="24"/>
          <w:szCs w:val="24"/>
        </w:rPr>
        <w:t xml:space="preserve">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792A4B">
        <w:rPr>
          <w:rFonts w:ascii="Times New Roman" w:hAnsi="Times New Roman" w:cs="Times New Roman"/>
          <w:sz w:val="24"/>
          <w:szCs w:val="24"/>
        </w:rPr>
        <w:t>теплосетевых</w:t>
      </w:r>
      <w:proofErr w:type="spellEnd"/>
      <w:r w:rsidRPr="00792A4B">
        <w:rPr>
          <w:rFonts w:ascii="Times New Roman" w:hAnsi="Times New Roman" w:cs="Times New Roman"/>
          <w:sz w:val="24"/>
          <w:szCs w:val="24"/>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w:t>
      </w:r>
      <w:r w:rsidR="002C570C" w:rsidRPr="00792A4B">
        <w:rPr>
          <w:rFonts w:ascii="Times New Roman" w:hAnsi="Times New Roman" w:cs="Times New Roman"/>
          <w:sz w:val="24"/>
          <w:szCs w:val="24"/>
        </w:rPr>
        <w:t xml:space="preserve"> </w:t>
      </w:r>
      <w:r w:rsidRPr="00792A4B">
        <w:rPr>
          <w:rFonts w:ascii="Times New Roman" w:hAnsi="Times New Roman" w:cs="Times New Roman"/>
          <w:sz w:val="24"/>
          <w:szCs w:val="24"/>
        </w:rPr>
        <w:t>эффективности».</w:t>
      </w:r>
      <w:proofErr w:type="gramEnd"/>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3.4</w:t>
      </w:r>
      <w:r w:rsidRPr="00792A4B">
        <w:rPr>
          <w:rFonts w:ascii="Times New Roman" w:hAnsi="Times New Roman" w:cs="Times New Roman"/>
          <w:sz w:val="24"/>
          <w:szCs w:val="24"/>
        </w:rPr>
        <w:t xml:space="preserve"> «Реализация мероприятий, направленных на снижение потребления энергетических ресурсов на собственные нужды».</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3.5</w:t>
      </w:r>
      <w:r w:rsidRPr="00792A4B">
        <w:rPr>
          <w:rFonts w:ascii="Times New Roman" w:hAnsi="Times New Roman" w:cs="Times New Roman"/>
          <w:sz w:val="24"/>
          <w:szCs w:val="24"/>
        </w:rPr>
        <w:t xml:space="preserve">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792A4B">
        <w:rPr>
          <w:rFonts w:ascii="Times New Roman" w:hAnsi="Times New Roman" w:cs="Times New Roman"/>
          <w:sz w:val="24"/>
          <w:szCs w:val="24"/>
        </w:rPr>
        <w:t>газопорпшевых</w:t>
      </w:r>
      <w:proofErr w:type="spellEnd"/>
      <w:r w:rsidRPr="00792A4B">
        <w:rPr>
          <w:rFonts w:ascii="Times New Roman" w:hAnsi="Times New Roman" w:cs="Times New Roman"/>
          <w:sz w:val="24"/>
          <w:szCs w:val="24"/>
        </w:rPr>
        <w:t xml:space="preserve"> установок, </w:t>
      </w:r>
      <w:proofErr w:type="spellStart"/>
      <w:r w:rsidRPr="00792A4B">
        <w:rPr>
          <w:rFonts w:ascii="Times New Roman" w:hAnsi="Times New Roman" w:cs="Times New Roman"/>
          <w:sz w:val="24"/>
          <w:szCs w:val="24"/>
        </w:rPr>
        <w:t>турбодетандерных</w:t>
      </w:r>
      <w:proofErr w:type="spellEnd"/>
      <w:r w:rsidRPr="00792A4B">
        <w:rPr>
          <w:rFonts w:ascii="Times New Roman" w:hAnsi="Times New Roman" w:cs="Times New Roman"/>
          <w:sz w:val="24"/>
          <w:szCs w:val="24"/>
        </w:rPr>
        <w:t xml:space="preserve"> установок».</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3.6</w:t>
      </w:r>
      <w:r w:rsidRPr="00792A4B">
        <w:rPr>
          <w:rFonts w:ascii="Times New Roman" w:hAnsi="Times New Roman" w:cs="Times New Roman"/>
          <w:sz w:val="24"/>
          <w:szCs w:val="24"/>
        </w:rPr>
        <w:t xml:space="preserve"> «Установка регулируемого привода в системах водоснабжения и водоотведения».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3.7</w:t>
      </w:r>
      <w:r w:rsidRPr="00792A4B">
        <w:rPr>
          <w:rFonts w:ascii="Times New Roman" w:hAnsi="Times New Roman" w:cs="Times New Roman"/>
          <w:sz w:val="24"/>
          <w:szCs w:val="24"/>
        </w:rPr>
        <w:t xml:space="preserve"> «Установка тепловых насосов и обустройство </w:t>
      </w:r>
      <w:proofErr w:type="spellStart"/>
      <w:r w:rsidRPr="00792A4B">
        <w:rPr>
          <w:rFonts w:ascii="Times New Roman" w:hAnsi="Times New Roman" w:cs="Times New Roman"/>
          <w:sz w:val="24"/>
          <w:szCs w:val="24"/>
        </w:rPr>
        <w:t>теплонасосных</w:t>
      </w:r>
      <w:proofErr w:type="spellEnd"/>
      <w:r w:rsidRPr="00792A4B">
        <w:rPr>
          <w:rFonts w:ascii="Times New Roman" w:hAnsi="Times New Roman" w:cs="Times New Roman"/>
          <w:sz w:val="24"/>
          <w:szCs w:val="24"/>
        </w:rPr>
        <w:t xml:space="preserve"> станций для отопления и горячего водоснабжения</w:t>
      </w:r>
      <w:r w:rsidR="002C570C" w:rsidRPr="00792A4B">
        <w:rPr>
          <w:rFonts w:ascii="Times New Roman" w:hAnsi="Times New Roman" w:cs="Times New Roman"/>
          <w:sz w:val="24"/>
          <w:szCs w:val="24"/>
        </w:rPr>
        <w:t xml:space="preserve"> </w:t>
      </w:r>
      <w:r w:rsidRPr="00792A4B">
        <w:rPr>
          <w:rFonts w:ascii="Times New Roman" w:hAnsi="Times New Roman" w:cs="Times New Roman"/>
          <w:sz w:val="24"/>
          <w:szCs w:val="24"/>
        </w:rPr>
        <w:t>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3.8</w:t>
      </w:r>
      <w:r w:rsidRPr="00792A4B">
        <w:rPr>
          <w:rFonts w:ascii="Times New Roman" w:hAnsi="Times New Roman" w:cs="Times New Roman"/>
          <w:sz w:val="24"/>
          <w:szCs w:val="24"/>
        </w:rPr>
        <w:t xml:space="preserve"> «Мероприятия по модернизации оборудования, в том числе замене</w:t>
      </w:r>
      <w:r w:rsidR="002C570C" w:rsidRPr="00792A4B">
        <w:rPr>
          <w:rFonts w:ascii="Times New Roman" w:hAnsi="Times New Roman" w:cs="Times New Roman"/>
          <w:sz w:val="24"/>
          <w:szCs w:val="24"/>
        </w:rPr>
        <w:t xml:space="preserve"> </w:t>
      </w:r>
      <w:r w:rsidRPr="00792A4B">
        <w:rPr>
          <w:rFonts w:ascii="Times New Roman" w:hAnsi="Times New Roman" w:cs="Times New Roman"/>
          <w:sz w:val="24"/>
          <w:szCs w:val="24"/>
        </w:rPr>
        <w:t xml:space="preserve">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792A4B">
        <w:rPr>
          <w:rFonts w:ascii="Times New Roman" w:hAnsi="Times New Roman" w:cs="Times New Roman"/>
          <w:sz w:val="24"/>
          <w:szCs w:val="24"/>
        </w:rPr>
        <w:t>энергоэффективной</w:t>
      </w:r>
      <w:proofErr w:type="spellEnd"/>
      <w:r w:rsidRPr="00792A4B">
        <w:rPr>
          <w:rFonts w:ascii="Times New Roman" w:hAnsi="Times New Roman" w:cs="Times New Roman"/>
          <w:sz w:val="24"/>
          <w:szCs w:val="24"/>
        </w:rPr>
        <w:t xml:space="preserve"> </w:t>
      </w:r>
      <w:proofErr w:type="spellStart"/>
      <w:r w:rsidRPr="00792A4B">
        <w:rPr>
          <w:rFonts w:ascii="Times New Roman" w:hAnsi="Times New Roman" w:cs="Times New Roman"/>
          <w:sz w:val="24"/>
          <w:szCs w:val="24"/>
        </w:rPr>
        <w:t>нанотехнологичной</w:t>
      </w:r>
      <w:proofErr w:type="spellEnd"/>
      <w:r w:rsidRPr="00792A4B">
        <w:rPr>
          <w:rFonts w:ascii="Times New Roman" w:hAnsi="Times New Roman" w:cs="Times New Roman"/>
          <w:sz w:val="24"/>
          <w:szCs w:val="24"/>
        </w:rPr>
        <w:t xml:space="preserve"> продукции».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3.9</w:t>
      </w:r>
      <w:r w:rsidRPr="00792A4B">
        <w:rPr>
          <w:rFonts w:ascii="Times New Roman" w:hAnsi="Times New Roman" w:cs="Times New Roman"/>
          <w:sz w:val="24"/>
          <w:szCs w:val="24"/>
        </w:rPr>
        <w:t xml:space="preserve"> «Мероприятия по сокращению потерь электрической, тепловой энергии,</w:t>
      </w:r>
      <w:r w:rsidR="002C570C" w:rsidRPr="00792A4B">
        <w:rPr>
          <w:rFonts w:ascii="Times New Roman" w:hAnsi="Times New Roman" w:cs="Times New Roman"/>
          <w:sz w:val="24"/>
          <w:szCs w:val="24"/>
        </w:rPr>
        <w:t xml:space="preserve"> </w:t>
      </w:r>
      <w:r w:rsidRPr="00792A4B">
        <w:rPr>
          <w:rFonts w:ascii="Times New Roman" w:hAnsi="Times New Roman" w:cs="Times New Roman"/>
          <w:sz w:val="24"/>
          <w:szCs w:val="24"/>
        </w:rPr>
        <w:t>холодной и горячей воды при осуществлении регулируемых видов деятельности».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3.10</w:t>
      </w:r>
      <w:r w:rsidRPr="00792A4B">
        <w:rPr>
          <w:rFonts w:ascii="Times New Roman" w:hAnsi="Times New Roman" w:cs="Times New Roman"/>
          <w:sz w:val="24"/>
          <w:szCs w:val="24"/>
        </w:rPr>
        <w:t xml:space="preserve"> «Герметизация зданий (окна, двери, швы, подвалы, выходы вентиляции,</w:t>
      </w:r>
      <w:r w:rsidR="002C570C" w:rsidRPr="00792A4B">
        <w:rPr>
          <w:rFonts w:ascii="Times New Roman" w:hAnsi="Times New Roman" w:cs="Times New Roman"/>
          <w:sz w:val="24"/>
          <w:szCs w:val="24"/>
        </w:rPr>
        <w:t xml:space="preserve"> </w:t>
      </w:r>
      <w:r w:rsidRPr="00792A4B">
        <w:rPr>
          <w:rFonts w:ascii="Times New Roman" w:hAnsi="Times New Roman" w:cs="Times New Roman"/>
          <w:sz w:val="24"/>
          <w:szCs w:val="24"/>
        </w:rPr>
        <w:t>инженерных коммуникаций)».</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3.11</w:t>
      </w:r>
      <w:r w:rsidRPr="00792A4B">
        <w:rPr>
          <w:rFonts w:ascii="Times New Roman" w:hAnsi="Times New Roman" w:cs="Times New Roman"/>
          <w:sz w:val="24"/>
          <w:szCs w:val="24"/>
        </w:rPr>
        <w:t xml:space="preserve"> «Внедрение реле-регуляторов светильников».</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3.12</w:t>
      </w:r>
      <w:r w:rsidRPr="00792A4B">
        <w:rPr>
          <w:rFonts w:ascii="Times New Roman" w:hAnsi="Times New Roman" w:cs="Times New Roman"/>
          <w:sz w:val="24"/>
          <w:szCs w:val="24"/>
        </w:rPr>
        <w:t xml:space="preserve"> «Мероприятия по установке осветительных устройств с использованием светодиодов».</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3.13</w:t>
      </w:r>
      <w:r w:rsidRPr="00792A4B">
        <w:rPr>
          <w:rFonts w:ascii="Times New Roman" w:hAnsi="Times New Roman" w:cs="Times New Roman"/>
          <w:sz w:val="24"/>
          <w:szCs w:val="24"/>
        </w:rPr>
        <w:t xml:space="preserve">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Основное мероприятие 4</w:t>
      </w:r>
      <w:r w:rsidR="009B6AB0">
        <w:rPr>
          <w:rFonts w:ascii="Times New Roman" w:hAnsi="Times New Roman" w:cs="Times New Roman"/>
          <w:sz w:val="24"/>
          <w:szCs w:val="24"/>
        </w:rPr>
        <w:t>.</w:t>
      </w:r>
      <w:r w:rsidRPr="00792A4B">
        <w:rPr>
          <w:rFonts w:ascii="Times New Roman" w:hAnsi="Times New Roman" w:cs="Times New Roman"/>
          <w:sz w:val="24"/>
          <w:szCs w:val="24"/>
        </w:rPr>
        <w:t xml:space="preserve"> «Информационное и правовое обеспечение мероприятий по энергосбережению и повышению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4845AF" w:rsidRPr="00792A4B">
        <w:rPr>
          <w:rFonts w:ascii="Times New Roman" w:hAnsi="Times New Roman" w:cs="Times New Roman"/>
          <w:sz w:val="24"/>
          <w:szCs w:val="24"/>
        </w:rPr>
        <w:t>округа</w:t>
      </w:r>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В рамках основного мероприятия предусмотрены следующие мероприятия: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4.1</w:t>
      </w:r>
      <w:r w:rsidRPr="00792A4B">
        <w:rPr>
          <w:rFonts w:ascii="Times New Roman" w:hAnsi="Times New Roman" w:cs="Times New Roman"/>
          <w:sz w:val="24"/>
          <w:szCs w:val="24"/>
        </w:rPr>
        <w:t xml:space="preserve"> «Разработка и корректировка муниципальной программы энергосбережения и повышения энергетической эффективности».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4.2</w:t>
      </w:r>
      <w:r w:rsidRPr="00792A4B">
        <w:rPr>
          <w:rFonts w:ascii="Times New Roman" w:hAnsi="Times New Roman" w:cs="Times New Roman"/>
          <w:sz w:val="24"/>
          <w:szCs w:val="24"/>
        </w:rPr>
        <w:t xml:space="preserve"> «Содействие заключению </w:t>
      </w:r>
      <w:proofErr w:type="spellStart"/>
      <w:r w:rsidRPr="00792A4B">
        <w:rPr>
          <w:rFonts w:ascii="Times New Roman" w:hAnsi="Times New Roman" w:cs="Times New Roman"/>
          <w:sz w:val="24"/>
          <w:szCs w:val="24"/>
        </w:rPr>
        <w:t>энергосервисных</w:t>
      </w:r>
      <w:proofErr w:type="spellEnd"/>
      <w:r w:rsidRPr="00792A4B">
        <w:rPr>
          <w:rFonts w:ascii="Times New Roman" w:hAnsi="Times New Roman" w:cs="Times New Roman"/>
          <w:sz w:val="24"/>
          <w:szCs w:val="24"/>
        </w:rPr>
        <w:t xml:space="preserve"> договоров (контрактов) ».</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4.3</w:t>
      </w:r>
      <w:r w:rsidRPr="00792A4B">
        <w:rPr>
          <w:rFonts w:ascii="Times New Roman" w:hAnsi="Times New Roman" w:cs="Times New Roman"/>
          <w:sz w:val="24"/>
          <w:szCs w:val="24"/>
        </w:rPr>
        <w:t xml:space="preserve">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4.4</w:t>
      </w:r>
      <w:r w:rsidRPr="00792A4B">
        <w:rPr>
          <w:rFonts w:ascii="Times New Roman" w:hAnsi="Times New Roman" w:cs="Times New Roman"/>
          <w:sz w:val="24"/>
          <w:szCs w:val="24"/>
        </w:rPr>
        <w:t xml:space="preserve">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4.5</w:t>
      </w:r>
      <w:r w:rsidRPr="00792A4B">
        <w:rPr>
          <w:rFonts w:ascii="Times New Roman" w:hAnsi="Times New Roman" w:cs="Times New Roman"/>
          <w:sz w:val="24"/>
          <w:szCs w:val="24"/>
        </w:rPr>
        <w:t xml:space="preserve">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w:t>
      </w:r>
      <w:r w:rsidR="002C570C" w:rsidRPr="00792A4B">
        <w:rPr>
          <w:rFonts w:ascii="Times New Roman" w:hAnsi="Times New Roman" w:cs="Times New Roman"/>
          <w:sz w:val="24"/>
          <w:szCs w:val="24"/>
        </w:rPr>
        <w:t xml:space="preserve"> </w:t>
      </w:r>
      <w:r w:rsidRPr="00792A4B">
        <w:rPr>
          <w:rFonts w:ascii="Times New Roman" w:hAnsi="Times New Roman" w:cs="Times New Roman"/>
          <w:sz w:val="24"/>
          <w:szCs w:val="24"/>
        </w:rPr>
        <w:t>эффективности и сокращению потерь энергетических ресурсов</w:t>
      </w:r>
      <w:proofErr w:type="gramStart"/>
      <w:r w:rsidRPr="00792A4B">
        <w:rPr>
          <w:rFonts w:ascii="Times New Roman" w:hAnsi="Times New Roman" w:cs="Times New Roman"/>
          <w:sz w:val="24"/>
          <w:szCs w:val="24"/>
        </w:rPr>
        <w:t>;»</w:t>
      </w:r>
      <w:proofErr w:type="gram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4.6</w:t>
      </w:r>
      <w:r w:rsidRPr="00792A4B">
        <w:rPr>
          <w:rFonts w:ascii="Times New Roman" w:hAnsi="Times New Roman" w:cs="Times New Roman"/>
          <w:sz w:val="24"/>
          <w:szCs w:val="24"/>
        </w:rPr>
        <w:t xml:space="preserve">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4.7</w:t>
      </w:r>
      <w:r w:rsidRPr="00792A4B">
        <w:rPr>
          <w:rFonts w:ascii="Times New Roman" w:hAnsi="Times New Roman" w:cs="Times New Roman"/>
          <w:sz w:val="24"/>
          <w:szCs w:val="24"/>
        </w:rPr>
        <w:t xml:space="preserve"> «Мероприятия по обучению в области энергосбережения и повышения энергетической эффективности».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4.8</w:t>
      </w:r>
      <w:r w:rsidRPr="00792A4B">
        <w:rPr>
          <w:rFonts w:ascii="Times New Roman" w:hAnsi="Times New Roman" w:cs="Times New Roman"/>
          <w:sz w:val="24"/>
          <w:szCs w:val="24"/>
        </w:rPr>
        <w:t xml:space="preserve">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4.9</w:t>
      </w:r>
      <w:r w:rsidRPr="00792A4B">
        <w:rPr>
          <w:rFonts w:ascii="Times New Roman" w:hAnsi="Times New Roman" w:cs="Times New Roman"/>
          <w:sz w:val="24"/>
          <w:szCs w:val="24"/>
        </w:rPr>
        <w:t xml:space="preserve"> «Установление целевых </w:t>
      </w:r>
      <w:proofErr w:type="gramStart"/>
      <w:r w:rsidRPr="00792A4B">
        <w:rPr>
          <w:rFonts w:ascii="Times New Roman" w:hAnsi="Times New Roman" w:cs="Times New Roman"/>
          <w:sz w:val="24"/>
          <w:szCs w:val="24"/>
        </w:rPr>
        <w:t>показателей повышения эффективности использования энергетических ресурсов</w:t>
      </w:r>
      <w:proofErr w:type="gramEnd"/>
      <w:r w:rsidRPr="00792A4B">
        <w:rPr>
          <w:rFonts w:ascii="Times New Roman" w:hAnsi="Times New Roman" w:cs="Times New Roman"/>
          <w:sz w:val="24"/>
          <w:szCs w:val="24"/>
        </w:rPr>
        <w:t xml:space="preserve"> и воды в жилищном фонде, в том числе мероприятия, направленные на сбор и анализ информации об энергопотреблении жилых домов».</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4.10</w:t>
      </w:r>
      <w:r w:rsidRPr="00792A4B">
        <w:rPr>
          <w:rFonts w:ascii="Times New Roman" w:hAnsi="Times New Roman" w:cs="Times New Roman"/>
          <w:sz w:val="24"/>
          <w:szCs w:val="24"/>
        </w:rPr>
        <w:t xml:space="preserve">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4.11</w:t>
      </w:r>
      <w:r w:rsidRPr="00792A4B">
        <w:rPr>
          <w:rFonts w:ascii="Times New Roman" w:hAnsi="Times New Roman" w:cs="Times New Roman"/>
          <w:sz w:val="24"/>
          <w:szCs w:val="24"/>
        </w:rPr>
        <w:t xml:space="preserve"> «Ранжирование многоквартирных домов по уровню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выявление многоквартирных домов, требующих реализации первоочередных мер по повышению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4.12</w:t>
      </w:r>
      <w:r w:rsidRPr="00792A4B">
        <w:rPr>
          <w:rFonts w:ascii="Times New Roman" w:hAnsi="Times New Roman" w:cs="Times New Roman"/>
          <w:sz w:val="24"/>
          <w:szCs w:val="24"/>
        </w:rPr>
        <w:t xml:space="preserve"> «Распространение информации об установленных </w:t>
      </w:r>
      <w:proofErr w:type="gramStart"/>
      <w:r w:rsidRPr="00792A4B">
        <w:rPr>
          <w:rFonts w:ascii="Times New Roman" w:hAnsi="Times New Roman" w:cs="Times New Roman"/>
          <w:sz w:val="24"/>
          <w:szCs w:val="24"/>
        </w:rPr>
        <w:t>законодательством</w:t>
      </w:r>
      <w:proofErr w:type="gramEnd"/>
      <w:r w:rsidRPr="00792A4B">
        <w:rPr>
          <w:rFonts w:ascii="Times New Roman" w:hAnsi="Times New Roman" w:cs="Times New Roman"/>
          <w:sz w:val="24"/>
          <w:szCs w:val="24"/>
        </w:rP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4.13</w:t>
      </w:r>
      <w:r w:rsidRPr="00792A4B">
        <w:rPr>
          <w:rFonts w:ascii="Times New Roman" w:hAnsi="Times New Roman" w:cs="Times New Roman"/>
          <w:sz w:val="24"/>
          <w:szCs w:val="24"/>
        </w:rPr>
        <w:t xml:space="preserve"> «Разработка технико-экономических обоснований на внедрение энергосберегающих технологий в целях привлечения внебюджетного финансирования».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4.14</w:t>
      </w:r>
      <w:r w:rsidRPr="00792A4B">
        <w:rPr>
          <w:rFonts w:ascii="Times New Roman" w:hAnsi="Times New Roman" w:cs="Times New Roman"/>
          <w:sz w:val="24"/>
          <w:szCs w:val="24"/>
        </w:rPr>
        <w:t xml:space="preserve"> «Анализ договоров электро-, тепл</w:t>
      </w:r>
      <w:proofErr w:type="gramStart"/>
      <w:r w:rsidRPr="00792A4B">
        <w:rPr>
          <w:rFonts w:ascii="Times New Roman" w:hAnsi="Times New Roman" w:cs="Times New Roman"/>
          <w:sz w:val="24"/>
          <w:szCs w:val="24"/>
        </w:rPr>
        <w:t>о-</w:t>
      </w:r>
      <w:proofErr w:type="gramEnd"/>
      <w:r w:rsidRPr="00792A4B">
        <w:rPr>
          <w:rFonts w:ascii="Times New Roman" w:hAnsi="Times New Roman" w:cs="Times New Roman"/>
          <w:sz w:val="24"/>
          <w:szCs w:val="24"/>
        </w:rPr>
        <w:t>, газо- и водоснабжения жилых многоквартирных домов и муниципальных учреждениях на предмет выявления</w:t>
      </w:r>
      <w:r w:rsidR="002C570C" w:rsidRPr="00792A4B">
        <w:rPr>
          <w:rFonts w:ascii="Times New Roman" w:hAnsi="Times New Roman" w:cs="Times New Roman"/>
          <w:sz w:val="24"/>
          <w:szCs w:val="24"/>
        </w:rPr>
        <w:t xml:space="preserve"> </w:t>
      </w:r>
      <w:r w:rsidRPr="00792A4B">
        <w:rPr>
          <w:rFonts w:ascii="Times New Roman" w:hAnsi="Times New Roman" w:cs="Times New Roman"/>
          <w:sz w:val="24"/>
          <w:szCs w:val="24"/>
        </w:rPr>
        <w:t>положений договоров, препятствующих реализации мер по повышению энергетической эффективности».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Основное мероприятие 5</w:t>
      </w:r>
      <w:r w:rsidRPr="00792A4B">
        <w:rPr>
          <w:rFonts w:ascii="Times New Roman" w:hAnsi="Times New Roman" w:cs="Times New Roman"/>
          <w:sz w:val="24"/>
          <w:szCs w:val="24"/>
        </w:rPr>
        <w:t xml:space="preserve">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промышленном секторе».</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В рамках основного мероприятия предусмотрены следующие мероприятия: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5.1</w:t>
      </w:r>
      <w:r w:rsidRPr="00792A4B">
        <w:rPr>
          <w:rFonts w:ascii="Times New Roman" w:hAnsi="Times New Roman" w:cs="Times New Roman"/>
          <w:sz w:val="24"/>
          <w:szCs w:val="24"/>
        </w:rPr>
        <w:t xml:space="preserve"> «Проведение энергетических обследований».</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5.2</w:t>
      </w:r>
      <w:r w:rsidRPr="00792A4B">
        <w:rPr>
          <w:rFonts w:ascii="Times New Roman" w:hAnsi="Times New Roman" w:cs="Times New Roman"/>
          <w:sz w:val="24"/>
          <w:szCs w:val="24"/>
        </w:rPr>
        <w:t xml:space="preserve"> «Мероприятия по энергосбережению и повышению энергетической </w:t>
      </w:r>
      <w:proofErr w:type="gramStart"/>
      <w:r w:rsidRPr="00792A4B">
        <w:rPr>
          <w:rFonts w:ascii="Times New Roman" w:hAnsi="Times New Roman" w:cs="Times New Roman"/>
          <w:sz w:val="24"/>
          <w:szCs w:val="24"/>
        </w:rPr>
        <w:t>эффективности</w:t>
      </w:r>
      <w:proofErr w:type="gramEnd"/>
      <w:r w:rsidRPr="00792A4B">
        <w:rPr>
          <w:rFonts w:ascii="Times New Roman" w:hAnsi="Times New Roman" w:cs="Times New Roman"/>
          <w:sz w:val="24"/>
          <w:szCs w:val="24"/>
        </w:rPr>
        <w:t xml:space="preserve"> разработанные на основании проведенных энергетических обследований».</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Основное мероприятие 6</w:t>
      </w:r>
      <w:r w:rsidR="009B6AB0">
        <w:rPr>
          <w:rFonts w:ascii="Times New Roman" w:hAnsi="Times New Roman" w:cs="Times New Roman"/>
          <w:sz w:val="24"/>
          <w:szCs w:val="24"/>
        </w:rPr>
        <w:t>.</w:t>
      </w:r>
      <w:r w:rsidRPr="00792A4B">
        <w:rPr>
          <w:rFonts w:ascii="Times New Roman" w:hAnsi="Times New Roman" w:cs="Times New Roman"/>
          <w:sz w:val="24"/>
          <w:szCs w:val="24"/>
        </w:rPr>
        <w:t xml:space="preserve"> «Внедрение технологий, использующих возобновляемые источники энергии и вторичные энергетические ресурсы».</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В рамках основного мероприятия предусмотрены следующие мероприятия: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6.1</w:t>
      </w:r>
      <w:r w:rsidRPr="00792A4B">
        <w:rPr>
          <w:rFonts w:ascii="Times New Roman" w:hAnsi="Times New Roman" w:cs="Times New Roman"/>
          <w:sz w:val="24"/>
          <w:szCs w:val="24"/>
        </w:rPr>
        <w:t xml:space="preserve"> «Внедрение/</w:t>
      </w:r>
      <w:proofErr w:type="spellStart"/>
      <w:r w:rsidRPr="00792A4B">
        <w:rPr>
          <w:rFonts w:ascii="Times New Roman" w:hAnsi="Times New Roman" w:cs="Times New Roman"/>
          <w:sz w:val="24"/>
          <w:szCs w:val="24"/>
        </w:rPr>
        <w:t>реконсервация</w:t>
      </w:r>
      <w:proofErr w:type="spellEnd"/>
      <w:r w:rsidRPr="00792A4B">
        <w:rPr>
          <w:rFonts w:ascii="Times New Roman" w:hAnsi="Times New Roman" w:cs="Times New Roman"/>
          <w:sz w:val="24"/>
          <w:szCs w:val="24"/>
        </w:rPr>
        <w:t xml:space="preserve"> возобновляемых источников энергии».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6.2</w:t>
      </w:r>
      <w:r w:rsidRPr="00792A4B">
        <w:rPr>
          <w:rFonts w:ascii="Times New Roman" w:hAnsi="Times New Roman" w:cs="Times New Roman"/>
          <w:sz w:val="24"/>
          <w:szCs w:val="24"/>
        </w:rPr>
        <w:t xml:space="preserve"> «Использования биомассы, отходов лесопромышленного и агропромышленного комплексов,</w:t>
      </w:r>
      <w:r w:rsidR="002C570C" w:rsidRPr="00792A4B">
        <w:rPr>
          <w:rFonts w:ascii="Times New Roman" w:hAnsi="Times New Roman" w:cs="Times New Roman"/>
          <w:sz w:val="24"/>
          <w:szCs w:val="24"/>
        </w:rPr>
        <w:t xml:space="preserve"> </w:t>
      </w:r>
      <w:r w:rsidRPr="00792A4B">
        <w:rPr>
          <w:rFonts w:ascii="Times New Roman" w:hAnsi="Times New Roman" w:cs="Times New Roman"/>
          <w:sz w:val="24"/>
          <w:szCs w:val="24"/>
        </w:rPr>
        <w:t>бытовых отходов, шахтного метана, биогаза для производства электрической и тепловой энергии».</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Основное мероприятие 7</w:t>
      </w:r>
      <w:r w:rsidR="009B6AB0">
        <w:rPr>
          <w:rFonts w:ascii="Times New Roman" w:hAnsi="Times New Roman" w:cs="Times New Roman"/>
          <w:b/>
          <w:sz w:val="24"/>
          <w:szCs w:val="24"/>
        </w:rPr>
        <w:t>.</w:t>
      </w:r>
      <w:r w:rsidRPr="00792A4B">
        <w:rPr>
          <w:rFonts w:ascii="Times New Roman" w:hAnsi="Times New Roman" w:cs="Times New Roman"/>
          <w:sz w:val="24"/>
          <w:szCs w:val="24"/>
        </w:rPr>
        <w:t xml:space="preserve"> «Увеличение использования </w:t>
      </w:r>
      <w:proofErr w:type="spellStart"/>
      <w:r w:rsidRPr="00792A4B">
        <w:rPr>
          <w:rFonts w:ascii="Times New Roman" w:hAnsi="Times New Roman" w:cs="Times New Roman"/>
          <w:sz w:val="24"/>
          <w:szCs w:val="24"/>
        </w:rPr>
        <w:t>энергоэффективных</w:t>
      </w:r>
      <w:proofErr w:type="spellEnd"/>
      <w:r w:rsidRPr="00792A4B">
        <w:rPr>
          <w:rFonts w:ascii="Times New Roman" w:hAnsi="Times New Roman" w:cs="Times New Roman"/>
          <w:sz w:val="24"/>
          <w:szCs w:val="24"/>
        </w:rPr>
        <w:t xml:space="preserve"> источников наружн</w:t>
      </w:r>
      <w:r w:rsidR="002C570C" w:rsidRPr="00792A4B">
        <w:rPr>
          <w:rFonts w:ascii="Times New Roman" w:hAnsi="Times New Roman" w:cs="Times New Roman"/>
          <w:sz w:val="24"/>
          <w:szCs w:val="24"/>
        </w:rPr>
        <w:t>о</w:t>
      </w:r>
      <w:r w:rsidRPr="00792A4B">
        <w:rPr>
          <w:rFonts w:ascii="Times New Roman" w:hAnsi="Times New Roman" w:cs="Times New Roman"/>
          <w:sz w:val="24"/>
          <w:szCs w:val="24"/>
        </w:rPr>
        <w:t>го освещения».</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Реализация основного мероприятия направлена на решение следующей задачи: снижение затрат электрической энергии на уличное освещение путем внедрения </w:t>
      </w:r>
      <w:proofErr w:type="spellStart"/>
      <w:r w:rsidRPr="00792A4B">
        <w:rPr>
          <w:rFonts w:ascii="Times New Roman" w:hAnsi="Times New Roman" w:cs="Times New Roman"/>
          <w:sz w:val="24"/>
          <w:szCs w:val="24"/>
        </w:rPr>
        <w:t>энергоэффективных</w:t>
      </w:r>
      <w:proofErr w:type="spellEnd"/>
      <w:r w:rsidRPr="00792A4B">
        <w:rPr>
          <w:rFonts w:ascii="Times New Roman" w:hAnsi="Times New Roman" w:cs="Times New Roman"/>
          <w:sz w:val="24"/>
          <w:szCs w:val="24"/>
        </w:rPr>
        <w:t xml:space="preserve"> источников освещения.</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В рамках основного мероприятия предусмотрены следующие мероприятия: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7.1</w:t>
      </w:r>
      <w:r w:rsidRPr="00792A4B">
        <w:rPr>
          <w:rFonts w:ascii="Times New Roman" w:hAnsi="Times New Roman" w:cs="Times New Roman"/>
          <w:sz w:val="24"/>
          <w:szCs w:val="24"/>
        </w:rPr>
        <w:t xml:space="preserve"> «Внедрение </w:t>
      </w:r>
      <w:proofErr w:type="spellStart"/>
      <w:r w:rsidRPr="00792A4B">
        <w:rPr>
          <w:rFonts w:ascii="Times New Roman" w:hAnsi="Times New Roman" w:cs="Times New Roman"/>
          <w:sz w:val="24"/>
          <w:szCs w:val="24"/>
        </w:rPr>
        <w:t>энергоэффективных</w:t>
      </w:r>
      <w:proofErr w:type="spellEnd"/>
      <w:r w:rsidRPr="00792A4B">
        <w:rPr>
          <w:rFonts w:ascii="Times New Roman" w:hAnsi="Times New Roman" w:cs="Times New Roman"/>
          <w:sz w:val="24"/>
          <w:szCs w:val="24"/>
        </w:rPr>
        <w:t xml:space="preserve"> источников освещения в системах уличного освещения».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Основное мероприятие 8</w:t>
      </w:r>
      <w:r w:rsidR="009B6AB0">
        <w:rPr>
          <w:rFonts w:ascii="Times New Roman" w:hAnsi="Times New Roman" w:cs="Times New Roman"/>
          <w:sz w:val="24"/>
          <w:szCs w:val="24"/>
        </w:rPr>
        <w:t>.</w:t>
      </w:r>
      <w:r w:rsidRPr="00792A4B">
        <w:rPr>
          <w:rFonts w:ascii="Times New Roman" w:hAnsi="Times New Roman" w:cs="Times New Roman"/>
          <w:sz w:val="24"/>
          <w:szCs w:val="24"/>
        </w:rPr>
        <w:t xml:space="preserve"> «Энергосбережение и повышение </w:t>
      </w:r>
      <w:proofErr w:type="spellStart"/>
      <w:r w:rsidRPr="00792A4B">
        <w:rPr>
          <w:rFonts w:ascii="Times New Roman" w:hAnsi="Times New Roman" w:cs="Times New Roman"/>
          <w:sz w:val="24"/>
          <w:szCs w:val="24"/>
        </w:rPr>
        <w:t>энергоэффективности</w:t>
      </w:r>
      <w:proofErr w:type="spellEnd"/>
      <w:r w:rsidRPr="00792A4B">
        <w:rPr>
          <w:rFonts w:ascii="Times New Roman" w:hAnsi="Times New Roman" w:cs="Times New Roman"/>
          <w:sz w:val="24"/>
          <w:szCs w:val="24"/>
        </w:rPr>
        <w:t xml:space="preserve"> в транспортном комплексе».</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В рамках основного мероприятия предусмотрены следующие мероприятия: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8.1</w:t>
      </w:r>
      <w:r w:rsidRPr="00792A4B">
        <w:rPr>
          <w:rFonts w:ascii="Times New Roman" w:hAnsi="Times New Roman" w:cs="Times New Roman"/>
          <w:sz w:val="24"/>
          <w:szCs w:val="24"/>
        </w:rPr>
        <w:t xml:space="preserve"> «Мероприятия по замещению бензина и дизельного топлива, </w:t>
      </w:r>
      <w:proofErr w:type="gramStart"/>
      <w:r w:rsidRPr="00792A4B">
        <w:rPr>
          <w:rFonts w:ascii="Times New Roman" w:hAnsi="Times New Roman" w:cs="Times New Roman"/>
          <w:sz w:val="24"/>
          <w:szCs w:val="24"/>
        </w:rPr>
        <w:t>используемых</w:t>
      </w:r>
      <w:proofErr w:type="gramEnd"/>
      <w:r w:rsidRPr="00792A4B">
        <w:rPr>
          <w:rFonts w:ascii="Times New Roman" w:hAnsi="Times New Roman" w:cs="Times New Roman"/>
          <w:sz w:val="24"/>
          <w:szCs w:val="24"/>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8.2</w:t>
      </w:r>
      <w:r w:rsidRPr="00792A4B">
        <w:rPr>
          <w:rFonts w:ascii="Times New Roman" w:hAnsi="Times New Roman" w:cs="Times New Roman"/>
          <w:sz w:val="24"/>
          <w:szCs w:val="24"/>
        </w:rPr>
        <w:t xml:space="preserve"> «Строительство автомобильных газовых наполнительных компрессорных станций».</w:t>
      </w:r>
    </w:p>
    <w:p w:rsidR="00912C11" w:rsidRPr="00792A4B" w:rsidRDefault="00912C11" w:rsidP="00792A4B">
      <w:pPr>
        <w:ind w:firstLine="567"/>
        <w:jc w:val="both"/>
        <w:rPr>
          <w:rFonts w:ascii="Times New Roman" w:hAnsi="Times New Roman" w:cs="Times New Roman"/>
          <w:sz w:val="24"/>
          <w:szCs w:val="24"/>
        </w:rPr>
      </w:pPr>
      <w:r w:rsidRPr="009B6AB0">
        <w:rPr>
          <w:rFonts w:ascii="Times New Roman" w:hAnsi="Times New Roman" w:cs="Times New Roman"/>
          <w:b/>
          <w:sz w:val="24"/>
          <w:szCs w:val="24"/>
        </w:rPr>
        <w:t>Мероприятие 8.3</w:t>
      </w:r>
      <w:r w:rsidRPr="00792A4B">
        <w:rPr>
          <w:rFonts w:ascii="Times New Roman" w:hAnsi="Times New Roman" w:cs="Times New Roman"/>
          <w:sz w:val="24"/>
          <w:szCs w:val="24"/>
        </w:rPr>
        <w:t xml:space="preserve"> «Строительство автомобильных станций для зарядки автотранспортных средств с автономным источником электрического питания».</w:t>
      </w:r>
    </w:p>
    <w:p w:rsidR="00D6589B" w:rsidRPr="00792A4B" w:rsidRDefault="00D6589B"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Муниципальная программа будет реализовываться в 202</w:t>
      </w:r>
      <w:r w:rsidR="00EA6365" w:rsidRPr="00792A4B">
        <w:rPr>
          <w:rFonts w:ascii="Times New Roman" w:hAnsi="Times New Roman" w:cs="Times New Roman"/>
          <w:sz w:val="24"/>
          <w:szCs w:val="24"/>
        </w:rPr>
        <w:t>3</w:t>
      </w:r>
      <w:r w:rsidRPr="00792A4B">
        <w:rPr>
          <w:rFonts w:ascii="Times New Roman" w:hAnsi="Times New Roman" w:cs="Times New Roman"/>
          <w:sz w:val="24"/>
          <w:szCs w:val="24"/>
        </w:rPr>
        <w:t> - 2035 годах в три этапа:</w:t>
      </w:r>
    </w:p>
    <w:p w:rsidR="00D6589B" w:rsidRPr="00792A4B" w:rsidRDefault="00D6589B" w:rsidP="00792A4B">
      <w:pPr>
        <w:ind w:firstLine="567"/>
        <w:jc w:val="center"/>
        <w:rPr>
          <w:rFonts w:ascii="Times New Roman" w:hAnsi="Times New Roman" w:cs="Times New Roman"/>
          <w:sz w:val="24"/>
          <w:szCs w:val="24"/>
        </w:rPr>
      </w:pPr>
      <w:r w:rsidRPr="00792A4B">
        <w:rPr>
          <w:rFonts w:ascii="Times New Roman" w:hAnsi="Times New Roman" w:cs="Times New Roman"/>
          <w:sz w:val="24"/>
          <w:szCs w:val="24"/>
        </w:rPr>
        <w:t>1 этап - 202</w:t>
      </w:r>
      <w:r w:rsidR="00EA6365" w:rsidRPr="00792A4B">
        <w:rPr>
          <w:rFonts w:ascii="Times New Roman" w:hAnsi="Times New Roman" w:cs="Times New Roman"/>
          <w:sz w:val="24"/>
          <w:szCs w:val="24"/>
        </w:rPr>
        <w:t>3</w:t>
      </w:r>
      <w:r w:rsidRPr="00792A4B">
        <w:rPr>
          <w:rFonts w:ascii="Times New Roman" w:hAnsi="Times New Roman" w:cs="Times New Roman"/>
          <w:sz w:val="24"/>
          <w:szCs w:val="24"/>
        </w:rPr>
        <w:t> - 2025 годы;</w:t>
      </w:r>
    </w:p>
    <w:p w:rsidR="00D6589B" w:rsidRPr="00792A4B" w:rsidRDefault="00D6589B" w:rsidP="00792A4B">
      <w:pPr>
        <w:ind w:firstLine="567"/>
        <w:jc w:val="center"/>
        <w:rPr>
          <w:rFonts w:ascii="Times New Roman" w:hAnsi="Times New Roman" w:cs="Times New Roman"/>
          <w:sz w:val="24"/>
          <w:szCs w:val="24"/>
        </w:rPr>
      </w:pPr>
      <w:r w:rsidRPr="00792A4B">
        <w:rPr>
          <w:rFonts w:ascii="Times New Roman" w:hAnsi="Times New Roman" w:cs="Times New Roman"/>
          <w:sz w:val="24"/>
          <w:szCs w:val="24"/>
        </w:rPr>
        <w:t>2 этап - 2026 - 2030 годы;</w:t>
      </w:r>
    </w:p>
    <w:p w:rsidR="00D6589B" w:rsidRPr="00792A4B" w:rsidRDefault="00D6589B" w:rsidP="00792A4B">
      <w:pPr>
        <w:ind w:firstLine="567"/>
        <w:jc w:val="center"/>
        <w:rPr>
          <w:rFonts w:ascii="Times New Roman" w:hAnsi="Times New Roman" w:cs="Times New Roman"/>
          <w:sz w:val="24"/>
          <w:szCs w:val="24"/>
        </w:rPr>
      </w:pPr>
      <w:r w:rsidRPr="00792A4B">
        <w:rPr>
          <w:rFonts w:ascii="Times New Roman" w:hAnsi="Times New Roman" w:cs="Times New Roman"/>
          <w:sz w:val="24"/>
          <w:szCs w:val="24"/>
        </w:rPr>
        <w:t>3 этап - 2031 - 2035 годы.</w:t>
      </w:r>
    </w:p>
    <w:p w:rsidR="00D6589B" w:rsidRPr="00792A4B" w:rsidRDefault="00D6589B"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Каждый из этапов отличается условиями и факторами, а также приоритетами муниципальной политики с учетом особенностей</w:t>
      </w:r>
      <w:r w:rsidR="005F4B64" w:rsidRPr="00792A4B">
        <w:rPr>
          <w:rFonts w:ascii="Times New Roman" w:hAnsi="Times New Roman" w:cs="Times New Roman"/>
          <w:sz w:val="24"/>
          <w:szCs w:val="24"/>
        </w:rPr>
        <w:t xml:space="preserve"> </w:t>
      </w:r>
      <w:r w:rsidR="00B47821" w:rsidRPr="00792A4B">
        <w:rPr>
          <w:rFonts w:ascii="Times New Roman" w:hAnsi="Times New Roman" w:cs="Times New Roman"/>
          <w:sz w:val="24"/>
          <w:szCs w:val="24"/>
        </w:rPr>
        <w:t xml:space="preserve">Алатырского </w:t>
      </w:r>
      <w:r w:rsidR="009B6AB0">
        <w:rPr>
          <w:rFonts w:ascii="Times New Roman" w:hAnsi="Times New Roman" w:cs="Times New Roman"/>
          <w:sz w:val="24"/>
          <w:szCs w:val="24"/>
        </w:rPr>
        <w:t>МО</w:t>
      </w:r>
      <w:r w:rsidRPr="00792A4B">
        <w:rPr>
          <w:rFonts w:ascii="Times New Roman" w:hAnsi="Times New Roman" w:cs="Times New Roman"/>
          <w:sz w:val="24"/>
          <w:szCs w:val="24"/>
        </w:rPr>
        <w:t>.</w:t>
      </w:r>
    </w:p>
    <w:p w:rsidR="005F4B64" w:rsidRPr="00792A4B" w:rsidRDefault="005F4B64"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На I этапе проводятся организационные мероприятия и реализуются </w:t>
      </w:r>
      <w:proofErr w:type="spellStart"/>
      <w:r w:rsidRPr="00792A4B">
        <w:rPr>
          <w:rFonts w:ascii="Times New Roman" w:hAnsi="Times New Roman" w:cs="Times New Roman"/>
          <w:sz w:val="24"/>
          <w:szCs w:val="24"/>
        </w:rPr>
        <w:t>малозатратные</w:t>
      </w:r>
      <w:proofErr w:type="spellEnd"/>
      <w:r w:rsidRPr="00792A4B">
        <w:rPr>
          <w:rFonts w:ascii="Times New Roman" w:hAnsi="Times New Roman" w:cs="Times New Roman"/>
          <w:sz w:val="24"/>
          <w:szCs w:val="24"/>
        </w:rPr>
        <w:t xml:space="preserve">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sidRPr="00792A4B">
        <w:rPr>
          <w:rFonts w:ascii="Times New Roman" w:hAnsi="Times New Roman" w:cs="Times New Roman"/>
          <w:sz w:val="24"/>
          <w:szCs w:val="24"/>
        </w:rPr>
        <w:t>актуализируются</w:t>
      </w:r>
      <w:r w:rsidRPr="00792A4B">
        <w:rPr>
          <w:rFonts w:ascii="Times New Roman" w:hAnsi="Times New Roman" w:cs="Times New Roman"/>
          <w:sz w:val="24"/>
          <w:szCs w:val="24"/>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792A4B" w:rsidRDefault="005F4B64"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На II этапе осуществляются </w:t>
      </w:r>
      <w:proofErr w:type="spellStart"/>
      <w:r w:rsidRPr="00792A4B">
        <w:rPr>
          <w:rFonts w:ascii="Times New Roman" w:hAnsi="Times New Roman" w:cs="Times New Roman"/>
          <w:sz w:val="24"/>
          <w:szCs w:val="24"/>
        </w:rPr>
        <w:t>высокозатратные</w:t>
      </w:r>
      <w:proofErr w:type="spellEnd"/>
      <w:r w:rsidRPr="00792A4B">
        <w:rPr>
          <w:rFonts w:ascii="Times New Roman" w:hAnsi="Times New Roman" w:cs="Times New Roman"/>
          <w:sz w:val="24"/>
          <w:szCs w:val="24"/>
        </w:rPr>
        <w:t xml:space="preserve">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w:t>
      </w:r>
      <w:proofErr w:type="spellStart"/>
      <w:r w:rsidRPr="00792A4B">
        <w:rPr>
          <w:rFonts w:ascii="Times New Roman" w:hAnsi="Times New Roman" w:cs="Times New Roman"/>
          <w:sz w:val="24"/>
          <w:szCs w:val="24"/>
        </w:rPr>
        <w:t>энергоэффективного</w:t>
      </w:r>
      <w:proofErr w:type="spellEnd"/>
      <w:r w:rsidRPr="00792A4B">
        <w:rPr>
          <w:rFonts w:ascii="Times New Roman" w:hAnsi="Times New Roman" w:cs="Times New Roman"/>
          <w:sz w:val="24"/>
          <w:szCs w:val="24"/>
        </w:rPr>
        <w:t xml:space="preserve"> оборудования, завершается монтаж систем учета и регулирования энергоресурсов и воды. </w:t>
      </w:r>
    </w:p>
    <w:p w:rsidR="00D6589B" w:rsidRPr="00792A4B" w:rsidRDefault="005F4B64"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w:t>
      </w:r>
      <w:proofErr w:type="gramStart"/>
      <w:r w:rsidRPr="00792A4B">
        <w:rPr>
          <w:rFonts w:ascii="Times New Roman" w:hAnsi="Times New Roman" w:cs="Times New Roman"/>
          <w:sz w:val="24"/>
          <w:szCs w:val="24"/>
        </w:rPr>
        <w:t>инфраструктуры</w:t>
      </w:r>
      <w:proofErr w:type="gramEnd"/>
      <w:r w:rsidRPr="00792A4B">
        <w:rPr>
          <w:rFonts w:ascii="Times New Roman" w:hAnsi="Times New Roman" w:cs="Times New Roman"/>
          <w:sz w:val="24"/>
          <w:szCs w:val="24"/>
        </w:rPr>
        <w:t xml:space="preserve"> и создаются предпосылки для перехода к альтернативной энергетике.</w:t>
      </w:r>
    </w:p>
    <w:p w:rsidR="00641C48" w:rsidRPr="00792A4B" w:rsidRDefault="00641C48" w:rsidP="00792A4B">
      <w:pPr>
        <w:ind w:firstLine="567"/>
        <w:jc w:val="both"/>
        <w:rPr>
          <w:rFonts w:ascii="Times New Roman" w:hAnsi="Times New Roman" w:cs="Times New Roman"/>
          <w:sz w:val="24"/>
          <w:szCs w:val="24"/>
        </w:rPr>
      </w:pPr>
    </w:p>
    <w:p w:rsidR="00A407A4" w:rsidRPr="00792A4B" w:rsidRDefault="008E7ACC" w:rsidP="00792A4B">
      <w:pPr>
        <w:pStyle w:val="ConsPlusNormal"/>
        <w:ind w:firstLine="567"/>
        <w:jc w:val="center"/>
        <w:rPr>
          <w:rFonts w:ascii="Times New Roman" w:hAnsi="Times New Roman" w:cs="Times New Roman"/>
          <w:b/>
          <w:color w:val="000000"/>
          <w:sz w:val="24"/>
          <w:szCs w:val="24"/>
        </w:rPr>
      </w:pPr>
      <w:r w:rsidRPr="00792A4B">
        <w:rPr>
          <w:rFonts w:ascii="Times New Roman" w:hAnsi="Times New Roman" w:cs="Times New Roman"/>
          <w:b/>
          <w:color w:val="000000"/>
          <w:sz w:val="24"/>
          <w:szCs w:val="24"/>
        </w:rPr>
        <w:t xml:space="preserve">Раздел </w:t>
      </w:r>
      <w:r w:rsidRPr="00792A4B">
        <w:rPr>
          <w:rFonts w:ascii="Times New Roman" w:hAnsi="Times New Roman" w:cs="Times New Roman"/>
          <w:b/>
          <w:color w:val="000000"/>
          <w:sz w:val="24"/>
          <w:szCs w:val="24"/>
          <w:lang w:val="en-US"/>
        </w:rPr>
        <w:t>IV</w:t>
      </w:r>
      <w:r w:rsidRPr="00792A4B">
        <w:rPr>
          <w:rFonts w:ascii="Times New Roman" w:hAnsi="Times New Roman" w:cs="Times New Roman"/>
          <w:b/>
          <w:color w:val="000000"/>
          <w:sz w:val="24"/>
          <w:szCs w:val="24"/>
        </w:rPr>
        <w:t xml:space="preserve">. Обоснование объема финансовых ресурсов, необходимых для реализации </w:t>
      </w:r>
      <w:r w:rsidR="0074245E" w:rsidRPr="00792A4B">
        <w:rPr>
          <w:rFonts w:ascii="Times New Roman" w:hAnsi="Times New Roman" w:cs="Times New Roman"/>
          <w:b/>
          <w:color w:val="000000"/>
          <w:sz w:val="24"/>
          <w:szCs w:val="24"/>
        </w:rPr>
        <w:t>Муниципальной программы</w:t>
      </w:r>
      <w:r w:rsidRPr="00792A4B">
        <w:rPr>
          <w:rFonts w:ascii="Times New Roman" w:hAnsi="Times New Roman" w:cs="Times New Roman"/>
          <w:b/>
          <w:color w:val="000000"/>
          <w:sz w:val="24"/>
          <w:szCs w:val="24"/>
        </w:rPr>
        <w:t xml:space="preserve"> (с расшифровкой по источникам финансирования, этапам и годам реализации </w:t>
      </w:r>
      <w:r w:rsidR="0074245E" w:rsidRPr="00792A4B">
        <w:rPr>
          <w:rFonts w:ascii="Times New Roman" w:hAnsi="Times New Roman" w:cs="Times New Roman"/>
          <w:b/>
          <w:color w:val="000000"/>
          <w:sz w:val="24"/>
          <w:szCs w:val="24"/>
        </w:rPr>
        <w:t xml:space="preserve">Муниципальной </w:t>
      </w:r>
      <w:r w:rsidRPr="00792A4B">
        <w:rPr>
          <w:rFonts w:ascii="Times New Roman" w:hAnsi="Times New Roman" w:cs="Times New Roman"/>
          <w:b/>
          <w:color w:val="000000"/>
          <w:sz w:val="24"/>
          <w:szCs w:val="24"/>
        </w:rPr>
        <w:t>программы)</w:t>
      </w:r>
    </w:p>
    <w:p w:rsidR="008E7ACC" w:rsidRPr="00792A4B" w:rsidRDefault="00A4416D"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Информация об источниках финансирования </w:t>
      </w:r>
      <w:r w:rsidR="00921410" w:rsidRPr="00792A4B">
        <w:rPr>
          <w:rFonts w:ascii="Times New Roman" w:hAnsi="Times New Roman" w:cs="Times New Roman"/>
          <w:sz w:val="24"/>
          <w:szCs w:val="24"/>
        </w:rPr>
        <w:t xml:space="preserve">основных </w:t>
      </w:r>
      <w:r w:rsidRPr="00792A4B">
        <w:rPr>
          <w:rFonts w:ascii="Times New Roman" w:hAnsi="Times New Roman" w:cs="Times New Roman"/>
          <w:sz w:val="24"/>
          <w:szCs w:val="24"/>
        </w:rPr>
        <w:t>мероприятий с указанием отдельно бюджетных и внебюджетных источников ф</w:t>
      </w:r>
      <w:r w:rsidR="00921410" w:rsidRPr="00792A4B">
        <w:rPr>
          <w:rFonts w:ascii="Times New Roman" w:hAnsi="Times New Roman" w:cs="Times New Roman"/>
          <w:sz w:val="24"/>
          <w:szCs w:val="24"/>
        </w:rPr>
        <w:t>инансирования таких мероприятий приведена в Таблице 1.</w:t>
      </w:r>
    </w:p>
    <w:bookmarkEnd w:id="2"/>
    <w:p w:rsidR="00912C11" w:rsidRPr="00792A4B" w:rsidRDefault="009B6AB0" w:rsidP="00792A4B">
      <w:pPr>
        <w:ind w:firstLine="567"/>
        <w:jc w:val="both"/>
        <w:rPr>
          <w:rFonts w:ascii="Times New Roman" w:hAnsi="Times New Roman" w:cs="Times New Roman"/>
          <w:sz w:val="24"/>
          <w:szCs w:val="24"/>
        </w:rPr>
      </w:pPr>
      <w:r>
        <w:rPr>
          <w:rFonts w:ascii="Times New Roman" w:hAnsi="Times New Roman" w:cs="Times New Roman"/>
          <w:sz w:val="24"/>
          <w:szCs w:val="24"/>
        </w:rPr>
        <w:t>П</w:t>
      </w:r>
      <w:r w:rsidR="00912C11" w:rsidRPr="00792A4B">
        <w:rPr>
          <w:rFonts w:ascii="Times New Roman" w:hAnsi="Times New Roman" w:cs="Times New Roman"/>
          <w:sz w:val="24"/>
          <w:szCs w:val="24"/>
        </w:rPr>
        <w:t xml:space="preserve">рогнозируемые объемы финансирования мероприятий Муниципальной программы в </w:t>
      </w:r>
      <w:r w:rsidR="00B47821" w:rsidRPr="00792A4B">
        <w:rPr>
          <w:rFonts w:ascii="Times New Roman" w:hAnsi="Times New Roman" w:cs="Times New Roman"/>
          <w:sz w:val="24"/>
          <w:szCs w:val="24"/>
        </w:rPr>
        <w:t>2023–2035</w:t>
      </w:r>
      <w:r w:rsidR="00912C11" w:rsidRPr="00792A4B">
        <w:rPr>
          <w:rFonts w:ascii="Times New Roman" w:hAnsi="Times New Roman" w:cs="Times New Roman"/>
          <w:sz w:val="24"/>
          <w:szCs w:val="24"/>
        </w:rPr>
        <w:t xml:space="preserve"> годах составляют </w:t>
      </w:r>
      <w:r w:rsidR="00742558" w:rsidRPr="00792A4B">
        <w:rPr>
          <w:rFonts w:ascii="Times New Roman" w:hAnsi="Times New Roman" w:cs="Times New Roman"/>
          <w:sz w:val="24"/>
          <w:szCs w:val="24"/>
        </w:rPr>
        <w:t>0</w:t>
      </w:r>
      <w:r>
        <w:rPr>
          <w:rFonts w:ascii="Times New Roman" w:hAnsi="Times New Roman" w:cs="Times New Roman"/>
          <w:sz w:val="24"/>
          <w:szCs w:val="24"/>
        </w:rPr>
        <w:t>,0</w:t>
      </w:r>
      <w:r w:rsidR="00912C11" w:rsidRPr="00792A4B">
        <w:rPr>
          <w:rFonts w:ascii="Times New Roman" w:hAnsi="Times New Roman" w:cs="Times New Roman"/>
          <w:sz w:val="24"/>
          <w:szCs w:val="24"/>
        </w:rPr>
        <w:t xml:space="preserve"> рублей, в том числе:</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2023 году </w:t>
      </w:r>
      <w:r w:rsidR="009B6AB0">
        <w:rPr>
          <w:rFonts w:ascii="Times New Roman" w:hAnsi="Times New Roman" w:cs="Times New Roman"/>
          <w:sz w:val="24"/>
          <w:szCs w:val="24"/>
        </w:rPr>
        <w:t>–</w:t>
      </w:r>
      <w:r w:rsidRPr="00792A4B">
        <w:rPr>
          <w:rFonts w:ascii="Times New Roman" w:hAnsi="Times New Roman" w:cs="Times New Roman"/>
          <w:sz w:val="24"/>
          <w:szCs w:val="24"/>
        </w:rPr>
        <w:t xml:space="preserve"> </w:t>
      </w:r>
      <w:r w:rsidR="00742558" w:rsidRPr="00792A4B">
        <w:rPr>
          <w:rFonts w:ascii="Times New Roman" w:hAnsi="Times New Roman" w:cs="Times New Roman"/>
          <w:sz w:val="24"/>
          <w:szCs w:val="24"/>
        </w:rPr>
        <w:t>0</w:t>
      </w:r>
      <w:r w:rsidR="009B6AB0">
        <w:rPr>
          <w:rFonts w:ascii="Times New Roman" w:hAnsi="Times New Roman" w:cs="Times New Roman"/>
          <w:sz w:val="24"/>
          <w:szCs w:val="24"/>
        </w:rPr>
        <w:t>,0</w:t>
      </w:r>
      <w:r w:rsidRPr="00792A4B">
        <w:rPr>
          <w:rFonts w:ascii="Times New Roman" w:hAnsi="Times New Roman" w:cs="Times New Roman"/>
          <w:sz w:val="24"/>
          <w:szCs w:val="24"/>
        </w:rPr>
        <w:t xml:space="preserve"> рублей;</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2024 году </w:t>
      </w:r>
      <w:r w:rsidR="009B6AB0">
        <w:rPr>
          <w:rFonts w:ascii="Times New Roman" w:hAnsi="Times New Roman" w:cs="Times New Roman"/>
          <w:sz w:val="24"/>
          <w:szCs w:val="24"/>
        </w:rPr>
        <w:t>–</w:t>
      </w:r>
      <w:r w:rsidRPr="00792A4B">
        <w:rPr>
          <w:rFonts w:ascii="Times New Roman" w:hAnsi="Times New Roman" w:cs="Times New Roman"/>
          <w:sz w:val="24"/>
          <w:szCs w:val="24"/>
        </w:rPr>
        <w:t xml:space="preserve"> </w:t>
      </w:r>
      <w:r w:rsidR="00742558" w:rsidRPr="00792A4B">
        <w:rPr>
          <w:rFonts w:ascii="Times New Roman" w:hAnsi="Times New Roman" w:cs="Times New Roman"/>
          <w:sz w:val="24"/>
          <w:szCs w:val="24"/>
        </w:rPr>
        <w:t>0</w:t>
      </w:r>
      <w:r w:rsidR="009B6AB0">
        <w:rPr>
          <w:rFonts w:ascii="Times New Roman" w:hAnsi="Times New Roman" w:cs="Times New Roman"/>
          <w:sz w:val="24"/>
          <w:szCs w:val="24"/>
        </w:rPr>
        <w:t>,0</w:t>
      </w:r>
      <w:r w:rsidRPr="00792A4B">
        <w:rPr>
          <w:rFonts w:ascii="Times New Roman" w:hAnsi="Times New Roman" w:cs="Times New Roman"/>
          <w:sz w:val="24"/>
          <w:szCs w:val="24"/>
        </w:rPr>
        <w:t xml:space="preserve"> рублей;</w:t>
      </w:r>
    </w:p>
    <w:p w:rsidR="00912C11"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2025 году - </w:t>
      </w:r>
      <w:r w:rsidR="009B6AB0" w:rsidRPr="009B6AB0">
        <w:rPr>
          <w:rFonts w:ascii="Times New Roman" w:hAnsi="Times New Roman" w:cs="Times New Roman"/>
          <w:sz w:val="24"/>
          <w:szCs w:val="24"/>
        </w:rPr>
        <w:t>0,0 рублей;</w:t>
      </w:r>
    </w:p>
    <w:p w:rsidR="009B6AB0"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2026 - 2030 году - </w:t>
      </w:r>
      <w:r w:rsidR="009B6AB0" w:rsidRPr="009B6AB0">
        <w:rPr>
          <w:rFonts w:ascii="Times New Roman" w:hAnsi="Times New Roman" w:cs="Times New Roman"/>
          <w:sz w:val="24"/>
          <w:szCs w:val="24"/>
        </w:rPr>
        <w:t>0,0 рублей;</w:t>
      </w:r>
    </w:p>
    <w:p w:rsidR="00921410"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 2031 - 2035 году - </w:t>
      </w:r>
      <w:r w:rsidR="009B6AB0">
        <w:rPr>
          <w:rFonts w:ascii="Times New Roman" w:hAnsi="Times New Roman" w:cs="Times New Roman"/>
          <w:sz w:val="24"/>
          <w:szCs w:val="24"/>
        </w:rPr>
        <w:t xml:space="preserve">0,0 рублей, </w:t>
      </w:r>
      <w:r w:rsidR="00921410" w:rsidRPr="00792A4B">
        <w:rPr>
          <w:rFonts w:ascii="Times New Roman" w:hAnsi="Times New Roman" w:cs="Times New Roman"/>
          <w:sz w:val="24"/>
          <w:szCs w:val="24"/>
        </w:rPr>
        <w:t>из них средства:</w:t>
      </w:r>
    </w:p>
    <w:p w:rsidR="00921410"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федерального бюджета – </w:t>
      </w:r>
      <w:r w:rsidR="00731F63">
        <w:rPr>
          <w:rFonts w:ascii="Times New Roman" w:hAnsi="Times New Roman" w:cs="Times New Roman"/>
          <w:sz w:val="24"/>
          <w:szCs w:val="24"/>
        </w:rPr>
        <w:t>0,0 рублей</w:t>
      </w:r>
      <w:r w:rsidRPr="00792A4B">
        <w:rPr>
          <w:rFonts w:ascii="Times New Roman" w:hAnsi="Times New Roman" w:cs="Times New Roman"/>
          <w:sz w:val="24"/>
          <w:szCs w:val="24"/>
        </w:rPr>
        <w:t>;</w:t>
      </w:r>
    </w:p>
    <w:p w:rsidR="00921410"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республиканского бюджета – 0</w:t>
      </w:r>
      <w:r w:rsidR="00731F63">
        <w:rPr>
          <w:rFonts w:ascii="Times New Roman" w:hAnsi="Times New Roman" w:cs="Times New Roman"/>
          <w:sz w:val="24"/>
          <w:szCs w:val="24"/>
        </w:rPr>
        <w:t>,0</w:t>
      </w:r>
      <w:r w:rsidRPr="00792A4B">
        <w:rPr>
          <w:rFonts w:ascii="Times New Roman" w:hAnsi="Times New Roman" w:cs="Times New Roman"/>
          <w:sz w:val="24"/>
          <w:szCs w:val="24"/>
        </w:rPr>
        <w:t xml:space="preserve"> рублей;</w:t>
      </w:r>
    </w:p>
    <w:p w:rsidR="00921410"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местн</w:t>
      </w:r>
      <w:r w:rsidR="00731F63">
        <w:rPr>
          <w:rFonts w:ascii="Times New Roman" w:hAnsi="Times New Roman" w:cs="Times New Roman"/>
          <w:sz w:val="24"/>
          <w:szCs w:val="24"/>
        </w:rPr>
        <w:t>ого</w:t>
      </w:r>
      <w:r w:rsidRPr="00792A4B">
        <w:rPr>
          <w:rFonts w:ascii="Times New Roman" w:hAnsi="Times New Roman" w:cs="Times New Roman"/>
          <w:sz w:val="24"/>
          <w:szCs w:val="24"/>
        </w:rPr>
        <w:t xml:space="preserve"> бюджет</w:t>
      </w:r>
      <w:r w:rsidR="00731F63">
        <w:rPr>
          <w:rFonts w:ascii="Times New Roman" w:hAnsi="Times New Roman" w:cs="Times New Roman"/>
          <w:sz w:val="24"/>
          <w:szCs w:val="24"/>
        </w:rPr>
        <w:t>а</w:t>
      </w:r>
      <w:r w:rsidRPr="00792A4B">
        <w:rPr>
          <w:rFonts w:ascii="Times New Roman" w:hAnsi="Times New Roman" w:cs="Times New Roman"/>
          <w:sz w:val="24"/>
          <w:szCs w:val="24"/>
        </w:rPr>
        <w:t xml:space="preserve"> – </w:t>
      </w:r>
      <w:r w:rsidR="00742558" w:rsidRPr="00792A4B">
        <w:rPr>
          <w:rFonts w:ascii="Times New Roman" w:hAnsi="Times New Roman" w:cs="Times New Roman"/>
          <w:sz w:val="24"/>
          <w:szCs w:val="24"/>
        </w:rPr>
        <w:t>0</w:t>
      </w:r>
      <w:r w:rsidR="00731F63">
        <w:rPr>
          <w:rFonts w:ascii="Times New Roman" w:hAnsi="Times New Roman" w:cs="Times New Roman"/>
          <w:sz w:val="24"/>
          <w:szCs w:val="24"/>
        </w:rPr>
        <w:t>,0</w:t>
      </w:r>
      <w:r w:rsidRPr="00792A4B">
        <w:rPr>
          <w:rFonts w:ascii="Times New Roman" w:hAnsi="Times New Roman" w:cs="Times New Roman"/>
          <w:sz w:val="24"/>
          <w:szCs w:val="24"/>
        </w:rPr>
        <w:t xml:space="preserve"> рублей;</w:t>
      </w:r>
    </w:p>
    <w:p w:rsidR="00921410" w:rsidRPr="00792A4B" w:rsidRDefault="00912C11"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внебюджетных источников – </w:t>
      </w:r>
      <w:r w:rsidR="00742558" w:rsidRPr="00792A4B">
        <w:rPr>
          <w:rFonts w:ascii="Times New Roman" w:hAnsi="Times New Roman" w:cs="Times New Roman"/>
          <w:sz w:val="24"/>
          <w:szCs w:val="24"/>
        </w:rPr>
        <w:t>0</w:t>
      </w:r>
      <w:r w:rsidR="00731F63">
        <w:rPr>
          <w:rFonts w:ascii="Times New Roman" w:hAnsi="Times New Roman" w:cs="Times New Roman"/>
          <w:sz w:val="24"/>
          <w:szCs w:val="24"/>
        </w:rPr>
        <w:t>,0</w:t>
      </w:r>
      <w:r w:rsidRPr="00792A4B">
        <w:rPr>
          <w:rFonts w:ascii="Times New Roman" w:hAnsi="Times New Roman" w:cs="Times New Roman"/>
          <w:sz w:val="24"/>
          <w:szCs w:val="24"/>
        </w:rPr>
        <w:t xml:space="preserve"> рублей.</w:t>
      </w:r>
    </w:p>
    <w:p w:rsidR="00921410" w:rsidRPr="00792A4B" w:rsidRDefault="00921410" w:rsidP="00792A4B">
      <w:pPr>
        <w:ind w:firstLine="567"/>
        <w:jc w:val="both"/>
        <w:rPr>
          <w:rFonts w:ascii="Times New Roman" w:hAnsi="Times New Roman" w:cs="Times New Roman"/>
          <w:sz w:val="24"/>
          <w:szCs w:val="24"/>
        </w:rPr>
      </w:pPr>
      <w:r w:rsidRPr="00792A4B">
        <w:rPr>
          <w:rFonts w:ascii="Times New Roman" w:hAnsi="Times New Roman" w:cs="Times New Roman"/>
          <w:sz w:val="24"/>
          <w:szCs w:val="24"/>
        </w:rPr>
        <w:t xml:space="preserve">Объемы финансирования мероприятий Муниципальной программы подлежат ежегодному уточнению исходя из возможностей </w:t>
      </w:r>
      <w:r w:rsidR="00731F63">
        <w:rPr>
          <w:rFonts w:ascii="Times New Roman" w:hAnsi="Times New Roman" w:cs="Times New Roman"/>
          <w:sz w:val="24"/>
          <w:szCs w:val="24"/>
        </w:rPr>
        <w:t xml:space="preserve">местного </w:t>
      </w:r>
      <w:r w:rsidRPr="00792A4B">
        <w:rPr>
          <w:rFonts w:ascii="Times New Roman" w:hAnsi="Times New Roman" w:cs="Times New Roman"/>
          <w:sz w:val="24"/>
          <w:szCs w:val="24"/>
        </w:rPr>
        <w:t>бюджета.</w:t>
      </w:r>
    </w:p>
    <w:p w:rsidR="00F76C50" w:rsidRDefault="00F76C50" w:rsidP="00F76C50">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FF1521">
          <w:headerReference w:type="default" r:id="rId11"/>
          <w:type w:val="continuous"/>
          <w:pgSz w:w="11906" w:h="16838"/>
          <w:pgMar w:top="568" w:right="567" w:bottom="567" w:left="1134" w:header="720" w:footer="720" w:gutter="0"/>
          <w:cols w:space="720"/>
          <w:titlePg/>
          <w:docGrid w:linePitch="600" w:charSpace="28672"/>
        </w:sectPr>
      </w:pPr>
    </w:p>
    <w:p w:rsidR="00E76170" w:rsidRDefault="00465D01" w:rsidP="00E76170">
      <w:pPr>
        <w:ind w:firstLine="709"/>
        <w:jc w:val="right"/>
        <w:rPr>
          <w:rFonts w:ascii="Times New Roman" w:hAnsi="Times New Roman" w:cs="Times New Roman"/>
        </w:rPr>
      </w:pPr>
      <w:r>
        <w:rPr>
          <w:rFonts w:ascii="Times New Roman" w:hAnsi="Times New Roman" w:cs="Times New Roman"/>
        </w:rPr>
        <w:t>Таблица 1</w:t>
      </w:r>
      <w:r w:rsidR="002F285F">
        <w:rPr>
          <w:rFonts w:ascii="Times New Roman" w:hAnsi="Times New Roman" w:cs="Times New Roman"/>
        </w:rPr>
        <w:t>.</w:t>
      </w:r>
    </w:p>
    <w:p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rsidR="00912C11" w:rsidRDefault="00912C11" w:rsidP="00223FB1">
      <w:pPr>
        <w:ind w:firstLine="709"/>
        <w:jc w:val="both"/>
        <w:rPr>
          <w:rFonts w:ascii="Times New Roman" w:hAnsi="Times New Roman" w:cs="Times New Roman"/>
          <w:sz w:val="20"/>
          <w:szCs w:val="20"/>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3562"/>
        <w:gridCol w:w="1134"/>
        <w:gridCol w:w="1134"/>
        <w:gridCol w:w="2835"/>
        <w:gridCol w:w="993"/>
        <w:gridCol w:w="850"/>
        <w:gridCol w:w="851"/>
        <w:gridCol w:w="850"/>
        <w:gridCol w:w="851"/>
      </w:tblGrid>
      <w:tr w:rsidR="00CB62F9" w:rsidRPr="00912C11" w:rsidTr="00FF1521">
        <w:trPr>
          <w:divId w:val="1213734855"/>
          <w:trHeight w:val="225"/>
          <w:tblHeader/>
        </w:trPr>
        <w:tc>
          <w:tcPr>
            <w:tcW w:w="2675" w:type="dxa"/>
            <w:vMerge w:val="restart"/>
            <w:shd w:val="clear" w:color="auto" w:fill="auto"/>
            <w:vAlign w:val="center"/>
          </w:tcPr>
          <w:p w:rsidR="00CB62F9" w:rsidRPr="00912C11" w:rsidRDefault="00CB62F9" w:rsidP="00B34DD3">
            <w:pPr>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Статус</w:t>
            </w:r>
          </w:p>
        </w:tc>
        <w:tc>
          <w:tcPr>
            <w:tcW w:w="3562" w:type="dxa"/>
            <w:vMerge w:val="restart"/>
            <w:shd w:val="clear" w:color="auto" w:fill="auto"/>
            <w:vAlign w:val="center"/>
          </w:tcPr>
          <w:p w:rsidR="00CB62F9" w:rsidRPr="00912C11" w:rsidRDefault="00CB62F9" w:rsidP="00B34DD3">
            <w:pPr>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268" w:type="dxa"/>
            <w:gridSpan w:val="2"/>
            <w:shd w:val="clear" w:color="auto" w:fill="auto"/>
            <w:vAlign w:val="center"/>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Код бюджетной классификации</w:t>
            </w:r>
          </w:p>
        </w:tc>
        <w:tc>
          <w:tcPr>
            <w:tcW w:w="2835" w:type="dxa"/>
            <w:vMerge w:val="restart"/>
            <w:shd w:val="clear" w:color="auto" w:fill="auto"/>
            <w:vAlign w:val="center"/>
          </w:tcPr>
          <w:p w:rsidR="00CB62F9" w:rsidRPr="00912C11" w:rsidRDefault="00CB62F9" w:rsidP="00912C11">
            <w:pPr>
              <w:rPr>
                <w:rFonts w:ascii="Times New Roman" w:hAnsi="Times New Roman" w:cs="Times New Roman"/>
                <w:color w:val="000000"/>
                <w:sz w:val="20"/>
                <w:szCs w:val="20"/>
                <w:lang w:eastAsia="ru-RU"/>
              </w:rPr>
            </w:pPr>
            <w:r w:rsidRPr="00CB62F9">
              <w:rPr>
                <w:rFonts w:ascii="Times New Roman" w:hAnsi="Times New Roman" w:cs="Times New Roman"/>
                <w:color w:val="000000"/>
                <w:sz w:val="20"/>
                <w:szCs w:val="20"/>
                <w:lang w:eastAsia="ru-RU"/>
              </w:rPr>
              <w:t>Источники финансирования</w:t>
            </w:r>
          </w:p>
        </w:tc>
        <w:tc>
          <w:tcPr>
            <w:tcW w:w="4395" w:type="dxa"/>
            <w:gridSpan w:val="5"/>
            <w:shd w:val="clear" w:color="auto" w:fill="auto"/>
            <w:vAlign w:val="center"/>
          </w:tcPr>
          <w:p w:rsidR="00CB62F9" w:rsidRPr="00912C11" w:rsidRDefault="007452B3" w:rsidP="00912C11">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Расходы по годам, рублей</w:t>
            </w:r>
          </w:p>
        </w:tc>
      </w:tr>
      <w:tr w:rsidR="00FF1521" w:rsidRPr="00912C11" w:rsidTr="00FF1521">
        <w:trPr>
          <w:divId w:val="1213734855"/>
          <w:trHeight w:val="225"/>
          <w:tblHeader/>
        </w:trPr>
        <w:tc>
          <w:tcPr>
            <w:tcW w:w="2675" w:type="dxa"/>
            <w:vMerge/>
            <w:shd w:val="clear" w:color="auto" w:fill="auto"/>
            <w:vAlign w:val="center"/>
          </w:tcPr>
          <w:p w:rsidR="00CB62F9" w:rsidRPr="00912C11" w:rsidRDefault="00CB62F9" w:rsidP="00B34DD3">
            <w:pPr>
              <w:widowControl/>
              <w:autoSpaceDE/>
              <w:jc w:val="center"/>
              <w:rPr>
                <w:rFonts w:ascii="Times New Roman" w:hAnsi="Times New Roman" w:cs="Times New Roman"/>
                <w:color w:val="000000"/>
                <w:sz w:val="20"/>
                <w:szCs w:val="20"/>
                <w:lang w:eastAsia="ru-RU"/>
              </w:rPr>
            </w:pPr>
          </w:p>
        </w:tc>
        <w:tc>
          <w:tcPr>
            <w:tcW w:w="3562" w:type="dxa"/>
            <w:vMerge/>
            <w:shd w:val="clear" w:color="auto" w:fill="auto"/>
            <w:vAlign w:val="center"/>
          </w:tcPr>
          <w:p w:rsidR="00CB62F9" w:rsidRPr="00912C11" w:rsidRDefault="00CB62F9" w:rsidP="00B34DD3">
            <w:pPr>
              <w:widowControl/>
              <w:autoSpaceDE/>
              <w:jc w:val="center"/>
              <w:rPr>
                <w:rFonts w:ascii="Times New Roman" w:hAnsi="Times New Roman" w:cs="Times New Roman"/>
                <w:color w:val="000000"/>
                <w:sz w:val="20"/>
                <w:szCs w:val="20"/>
                <w:lang w:eastAsia="ru-RU"/>
              </w:rPr>
            </w:pPr>
          </w:p>
        </w:tc>
        <w:tc>
          <w:tcPr>
            <w:tcW w:w="1134" w:type="dxa"/>
            <w:shd w:val="clear" w:color="auto" w:fill="auto"/>
            <w:vAlign w:val="center"/>
          </w:tcPr>
          <w:p w:rsidR="00CB62F9" w:rsidRPr="00912C11" w:rsidRDefault="00FF1521" w:rsidP="00B34DD3">
            <w:pPr>
              <w:widowControl/>
              <w:autoSpaceDE/>
              <w:jc w:val="center"/>
              <w:rPr>
                <w:rFonts w:ascii="Times New Roman" w:hAnsi="Times New Roman" w:cs="Times New Roman"/>
                <w:color w:val="000000"/>
                <w:sz w:val="20"/>
                <w:szCs w:val="20"/>
                <w:lang w:eastAsia="ru-RU"/>
              </w:rPr>
            </w:pPr>
            <w:r w:rsidRPr="00FF1521">
              <w:rPr>
                <w:rFonts w:ascii="Times New Roman" w:hAnsi="Times New Roman" w:cs="Times New Roman"/>
                <w:bCs/>
                <w:sz w:val="18"/>
                <w:szCs w:val="18"/>
                <w:lang w:eastAsia="ru-RU"/>
              </w:rPr>
              <w:t>ГРБС</w:t>
            </w:r>
          </w:p>
        </w:tc>
        <w:tc>
          <w:tcPr>
            <w:tcW w:w="1134" w:type="dxa"/>
            <w:shd w:val="clear" w:color="auto" w:fill="auto"/>
            <w:vAlign w:val="center"/>
          </w:tcPr>
          <w:p w:rsidR="00CB62F9" w:rsidRPr="00912C11" w:rsidRDefault="00FF1521" w:rsidP="00B34DD3">
            <w:pPr>
              <w:widowControl/>
              <w:autoSpaceDE/>
              <w:jc w:val="center"/>
              <w:rPr>
                <w:rFonts w:ascii="Times New Roman" w:hAnsi="Times New Roman" w:cs="Times New Roman"/>
                <w:color w:val="000000"/>
                <w:sz w:val="20"/>
                <w:szCs w:val="20"/>
                <w:lang w:eastAsia="ru-RU"/>
              </w:rPr>
            </w:pPr>
            <w:r w:rsidRPr="00FF1521">
              <w:rPr>
                <w:rFonts w:ascii="Times New Roman" w:hAnsi="Times New Roman" w:cs="Times New Roman"/>
                <w:bCs/>
                <w:color w:val="000000"/>
                <w:sz w:val="18"/>
                <w:szCs w:val="18"/>
                <w:lang w:eastAsia="ru-RU"/>
              </w:rPr>
              <w:t>ЦСР</w:t>
            </w:r>
          </w:p>
        </w:tc>
        <w:tc>
          <w:tcPr>
            <w:tcW w:w="2835" w:type="dxa"/>
            <w:vMerge/>
            <w:shd w:val="clear" w:color="auto" w:fill="auto"/>
            <w:vAlign w:val="center"/>
          </w:tcPr>
          <w:p w:rsidR="00CB62F9" w:rsidRPr="00912C11" w:rsidRDefault="00CB62F9" w:rsidP="00912C11">
            <w:pPr>
              <w:widowControl/>
              <w:autoSpaceDE/>
              <w:rPr>
                <w:rFonts w:ascii="Times New Roman" w:hAnsi="Times New Roman" w:cs="Times New Roman"/>
                <w:color w:val="000000"/>
                <w:sz w:val="20"/>
                <w:szCs w:val="20"/>
                <w:lang w:eastAsia="ru-RU"/>
              </w:rPr>
            </w:pPr>
          </w:p>
        </w:tc>
        <w:tc>
          <w:tcPr>
            <w:tcW w:w="993" w:type="dxa"/>
            <w:shd w:val="clear" w:color="auto" w:fill="auto"/>
            <w:vAlign w:val="center"/>
          </w:tcPr>
          <w:p w:rsidR="00CB62F9" w:rsidRPr="00912C11" w:rsidRDefault="00CB62F9" w:rsidP="00B34DD3">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2023</w:t>
            </w:r>
          </w:p>
        </w:tc>
        <w:tc>
          <w:tcPr>
            <w:tcW w:w="850" w:type="dxa"/>
            <w:shd w:val="clear" w:color="auto" w:fill="auto"/>
            <w:vAlign w:val="center"/>
          </w:tcPr>
          <w:p w:rsidR="00CB62F9" w:rsidRPr="00912C11" w:rsidRDefault="00CB62F9" w:rsidP="00B34DD3">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2024</w:t>
            </w:r>
          </w:p>
        </w:tc>
        <w:tc>
          <w:tcPr>
            <w:tcW w:w="851" w:type="dxa"/>
            <w:shd w:val="clear" w:color="auto" w:fill="auto"/>
            <w:vAlign w:val="center"/>
          </w:tcPr>
          <w:p w:rsidR="00CB62F9" w:rsidRPr="00912C11" w:rsidRDefault="00CB62F9" w:rsidP="00B34DD3">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2025</w:t>
            </w:r>
          </w:p>
        </w:tc>
        <w:tc>
          <w:tcPr>
            <w:tcW w:w="850" w:type="dxa"/>
            <w:shd w:val="clear" w:color="auto" w:fill="auto"/>
            <w:vAlign w:val="center"/>
          </w:tcPr>
          <w:p w:rsidR="007452B3" w:rsidRDefault="00CB62F9" w:rsidP="00B34DD3">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2026–</w:t>
            </w:r>
          </w:p>
          <w:p w:rsidR="00CB62F9" w:rsidRPr="00912C11" w:rsidRDefault="00CB62F9" w:rsidP="00B34DD3">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2030</w:t>
            </w:r>
          </w:p>
        </w:tc>
        <w:tc>
          <w:tcPr>
            <w:tcW w:w="851" w:type="dxa"/>
            <w:shd w:val="clear" w:color="auto" w:fill="auto"/>
            <w:vAlign w:val="center"/>
          </w:tcPr>
          <w:p w:rsidR="007452B3" w:rsidRDefault="00CB62F9" w:rsidP="00B34DD3">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2031–</w:t>
            </w:r>
          </w:p>
          <w:p w:rsidR="00CB62F9" w:rsidRPr="00912C11" w:rsidRDefault="00CB62F9" w:rsidP="00B34DD3">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2035</w:t>
            </w:r>
          </w:p>
        </w:tc>
      </w:tr>
      <w:tr w:rsidR="00FF1521" w:rsidRPr="00912C11" w:rsidTr="00FF1521">
        <w:trPr>
          <w:divId w:val="1213734855"/>
          <w:trHeight w:val="225"/>
          <w:tblHeader/>
        </w:trPr>
        <w:tc>
          <w:tcPr>
            <w:tcW w:w="2675" w:type="dxa"/>
            <w:shd w:val="clear" w:color="auto" w:fill="auto"/>
            <w:vAlign w:val="center"/>
            <w:hideMark/>
          </w:tcPr>
          <w:p w:rsidR="00CB62F9" w:rsidRPr="00912C11" w:rsidRDefault="00CB62F9" w:rsidP="00B34DD3">
            <w:pPr>
              <w:widowControl/>
              <w:autoSpaceDE/>
              <w:rPr>
                <w:rFonts w:ascii="Times New Roman" w:hAnsi="Times New Roman" w:cs="Times New Roman"/>
                <w:color w:val="000000"/>
                <w:sz w:val="20"/>
                <w:szCs w:val="20"/>
                <w:lang w:eastAsia="ru-RU"/>
              </w:rPr>
            </w:pPr>
          </w:p>
        </w:tc>
        <w:tc>
          <w:tcPr>
            <w:tcW w:w="3562" w:type="dxa"/>
            <w:shd w:val="clear" w:color="auto" w:fill="auto"/>
            <w:vAlign w:val="center"/>
            <w:hideMark/>
          </w:tcPr>
          <w:p w:rsidR="00CB62F9" w:rsidRPr="00912C11" w:rsidRDefault="00CB62F9" w:rsidP="00B34DD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3</w:t>
            </w:r>
          </w:p>
        </w:tc>
        <w:tc>
          <w:tcPr>
            <w:tcW w:w="1134"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4</w:t>
            </w:r>
          </w:p>
        </w:tc>
        <w:tc>
          <w:tcPr>
            <w:tcW w:w="2835"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5</w:t>
            </w:r>
          </w:p>
        </w:tc>
        <w:tc>
          <w:tcPr>
            <w:tcW w:w="993"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7</w:t>
            </w:r>
          </w:p>
        </w:tc>
        <w:tc>
          <w:tcPr>
            <w:tcW w:w="850"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8</w:t>
            </w:r>
          </w:p>
        </w:tc>
        <w:tc>
          <w:tcPr>
            <w:tcW w:w="851"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9</w:t>
            </w:r>
          </w:p>
        </w:tc>
        <w:tc>
          <w:tcPr>
            <w:tcW w:w="850"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10</w:t>
            </w:r>
          </w:p>
        </w:tc>
        <w:tc>
          <w:tcPr>
            <w:tcW w:w="851"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11</w:t>
            </w:r>
          </w:p>
        </w:tc>
      </w:tr>
      <w:tr w:rsidR="00FF1521" w:rsidRPr="00912C11" w:rsidTr="00FF1521">
        <w:trPr>
          <w:divId w:val="1213734855"/>
          <w:trHeight w:val="225"/>
        </w:trPr>
        <w:tc>
          <w:tcPr>
            <w:tcW w:w="2675" w:type="dxa"/>
            <w:vMerge w:val="restart"/>
            <w:shd w:val="clear" w:color="auto" w:fill="auto"/>
            <w:hideMark/>
          </w:tcPr>
          <w:p w:rsidR="00FF1521" w:rsidRPr="00912C11" w:rsidRDefault="00FF1521" w:rsidP="00FF152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 xml:space="preserve">Муниципальная программа </w:t>
            </w:r>
            <w:r>
              <w:rPr>
                <w:rFonts w:ascii="Times New Roman" w:hAnsi="Times New Roman" w:cs="Times New Roman"/>
                <w:color w:val="000000"/>
                <w:sz w:val="20"/>
                <w:szCs w:val="20"/>
                <w:lang w:eastAsia="ru-RU"/>
              </w:rPr>
              <w:t>Алатырского МО</w:t>
            </w:r>
          </w:p>
        </w:tc>
        <w:tc>
          <w:tcPr>
            <w:tcW w:w="3562"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 xml:space="preserve">Энергосбережение и повышение энергетической эффективности в </w:t>
            </w:r>
            <w:r>
              <w:rPr>
                <w:rFonts w:ascii="Times New Roman" w:hAnsi="Times New Roman" w:cs="Times New Roman"/>
                <w:color w:val="000000"/>
                <w:sz w:val="20"/>
                <w:szCs w:val="20"/>
                <w:lang w:eastAsia="ru-RU"/>
              </w:rPr>
              <w:t>Алатырском МО</w:t>
            </w:r>
            <w:r w:rsidRPr="00912C11">
              <w:rPr>
                <w:rFonts w:ascii="Times New Roman" w:hAnsi="Times New Roman" w:cs="Times New Roman"/>
                <w:color w:val="000000"/>
                <w:sz w:val="20"/>
                <w:szCs w:val="20"/>
                <w:lang w:eastAsia="ru-RU"/>
              </w:rPr>
              <w:t xml:space="preserve"> на </w:t>
            </w:r>
            <w:r>
              <w:rPr>
                <w:rFonts w:ascii="Times New Roman" w:hAnsi="Times New Roman" w:cs="Times New Roman"/>
                <w:color w:val="000000"/>
                <w:sz w:val="20"/>
                <w:szCs w:val="20"/>
                <w:lang w:eastAsia="ru-RU"/>
              </w:rPr>
              <w:t>2023-2025</w:t>
            </w:r>
            <w:r w:rsidRPr="00912C11">
              <w:rPr>
                <w:rFonts w:ascii="Times New Roman" w:hAnsi="Times New Roman" w:cs="Times New Roman"/>
                <w:color w:val="000000"/>
                <w:sz w:val="20"/>
                <w:szCs w:val="20"/>
                <w:lang w:eastAsia="ru-RU"/>
              </w:rPr>
              <w:t xml:space="preserve"> годы и на период до 2035 года</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всего</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CB62F9" w:rsidRPr="00912C11" w:rsidRDefault="00CB62F9"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CB62F9" w:rsidRPr="00912C11" w:rsidRDefault="00CB62F9"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CB62F9" w:rsidRPr="00912C11" w:rsidRDefault="00CB62F9"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федеральный бюджет</w:t>
            </w:r>
          </w:p>
        </w:tc>
        <w:tc>
          <w:tcPr>
            <w:tcW w:w="993"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CB62F9">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 xml:space="preserve">республиканский бюджет </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CB62F9">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местны</w:t>
            </w:r>
            <w:r>
              <w:rPr>
                <w:rFonts w:ascii="Times New Roman" w:hAnsi="Times New Roman" w:cs="Times New Roman"/>
                <w:color w:val="000000"/>
                <w:sz w:val="20"/>
                <w:szCs w:val="20"/>
                <w:lang w:eastAsia="ru-RU"/>
              </w:rPr>
              <w:t>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внебюджетные источники</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Основное мероприятие 1</w:t>
            </w:r>
          </w:p>
        </w:tc>
        <w:tc>
          <w:tcPr>
            <w:tcW w:w="3562"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 xml:space="preserve">Энергосбережение и повышение </w:t>
            </w:r>
            <w:proofErr w:type="spellStart"/>
            <w:r w:rsidRPr="00912C11">
              <w:rPr>
                <w:rFonts w:ascii="Times New Roman" w:hAnsi="Times New Roman" w:cs="Times New Roman"/>
                <w:color w:val="000000"/>
                <w:sz w:val="20"/>
                <w:szCs w:val="20"/>
                <w:lang w:eastAsia="ru-RU"/>
              </w:rPr>
              <w:t>энергоэффективности</w:t>
            </w:r>
            <w:proofErr w:type="spellEnd"/>
            <w:r w:rsidRPr="00912C11">
              <w:rPr>
                <w:rFonts w:ascii="Times New Roman" w:hAnsi="Times New Roman" w:cs="Times New Roman"/>
                <w:color w:val="000000"/>
                <w:sz w:val="20"/>
                <w:szCs w:val="20"/>
                <w:lang w:eastAsia="ru-RU"/>
              </w:rPr>
              <w:t xml:space="preserve"> в бюджетных учреждениях</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всего</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федеральный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B34DD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 xml:space="preserve">республиканский бюджет </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B34DD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местны</w:t>
            </w:r>
            <w:r>
              <w:rPr>
                <w:rFonts w:ascii="Times New Roman" w:hAnsi="Times New Roman" w:cs="Times New Roman"/>
                <w:color w:val="000000"/>
                <w:sz w:val="20"/>
                <w:szCs w:val="20"/>
                <w:lang w:eastAsia="ru-RU"/>
              </w:rPr>
              <w:t>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внебюджетные источники</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Основное мероприятие 2</w:t>
            </w:r>
          </w:p>
        </w:tc>
        <w:tc>
          <w:tcPr>
            <w:tcW w:w="3562"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 xml:space="preserve">Энергосбережение и повышение </w:t>
            </w:r>
            <w:proofErr w:type="spellStart"/>
            <w:r w:rsidRPr="00912C11">
              <w:rPr>
                <w:rFonts w:ascii="Times New Roman" w:hAnsi="Times New Roman" w:cs="Times New Roman"/>
                <w:color w:val="000000"/>
                <w:sz w:val="20"/>
                <w:szCs w:val="20"/>
                <w:lang w:eastAsia="ru-RU"/>
              </w:rPr>
              <w:t>энергоэффективности</w:t>
            </w:r>
            <w:proofErr w:type="spellEnd"/>
            <w:r w:rsidRPr="00912C11">
              <w:rPr>
                <w:rFonts w:ascii="Times New Roman" w:hAnsi="Times New Roman" w:cs="Times New Roman"/>
                <w:color w:val="000000"/>
                <w:sz w:val="20"/>
                <w:szCs w:val="20"/>
                <w:lang w:eastAsia="ru-RU"/>
              </w:rPr>
              <w:t xml:space="preserve"> в жилищном фонде</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всего</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федеральный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республиканский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местные бюджеты</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внебюджетные источники</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Основное мероприятие 3</w:t>
            </w:r>
          </w:p>
        </w:tc>
        <w:tc>
          <w:tcPr>
            <w:tcW w:w="3562"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 xml:space="preserve">Энергосбережение и повышение </w:t>
            </w:r>
            <w:proofErr w:type="spellStart"/>
            <w:r w:rsidRPr="00912C11">
              <w:rPr>
                <w:rFonts w:ascii="Times New Roman" w:hAnsi="Times New Roman" w:cs="Times New Roman"/>
                <w:color w:val="000000"/>
                <w:sz w:val="20"/>
                <w:szCs w:val="20"/>
                <w:lang w:eastAsia="ru-RU"/>
              </w:rPr>
              <w:t>энергоэффективности</w:t>
            </w:r>
            <w:proofErr w:type="spellEnd"/>
            <w:r w:rsidRPr="00912C11">
              <w:rPr>
                <w:rFonts w:ascii="Times New Roman" w:hAnsi="Times New Roman" w:cs="Times New Roman"/>
                <w:color w:val="000000"/>
                <w:sz w:val="20"/>
                <w:szCs w:val="20"/>
                <w:lang w:eastAsia="ru-RU"/>
              </w:rPr>
              <w:t xml:space="preserve"> в коммунальной инфраструктуре</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всего</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федеральный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республиканский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местные бюджеты</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внебюджетные источники</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Основное мероприятие 4</w:t>
            </w:r>
          </w:p>
        </w:tc>
        <w:tc>
          <w:tcPr>
            <w:tcW w:w="3562"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 xml:space="preserve">Информационное и правовое обеспечение мероприятий по энергосбережению и повышению </w:t>
            </w:r>
            <w:proofErr w:type="spellStart"/>
            <w:r w:rsidRPr="00912C11">
              <w:rPr>
                <w:rFonts w:ascii="Times New Roman" w:hAnsi="Times New Roman" w:cs="Times New Roman"/>
                <w:color w:val="000000"/>
                <w:sz w:val="20"/>
                <w:szCs w:val="20"/>
                <w:lang w:eastAsia="ru-RU"/>
              </w:rPr>
              <w:t>энергоэффективности</w:t>
            </w:r>
            <w:proofErr w:type="spellEnd"/>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всего</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федеральный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республиканский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местные бюджеты</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внебюджетные источники</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Основное мероприятие 5</w:t>
            </w:r>
          </w:p>
        </w:tc>
        <w:tc>
          <w:tcPr>
            <w:tcW w:w="3562"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 xml:space="preserve">Энергосбережение и повышение </w:t>
            </w:r>
            <w:proofErr w:type="spellStart"/>
            <w:r w:rsidRPr="00912C11">
              <w:rPr>
                <w:rFonts w:ascii="Times New Roman" w:hAnsi="Times New Roman" w:cs="Times New Roman"/>
                <w:color w:val="000000"/>
                <w:sz w:val="20"/>
                <w:szCs w:val="20"/>
                <w:lang w:eastAsia="ru-RU"/>
              </w:rPr>
              <w:t>энергоэффективности</w:t>
            </w:r>
            <w:proofErr w:type="spellEnd"/>
            <w:r w:rsidRPr="00912C11">
              <w:rPr>
                <w:rFonts w:ascii="Times New Roman" w:hAnsi="Times New Roman" w:cs="Times New Roman"/>
                <w:color w:val="000000"/>
                <w:sz w:val="20"/>
                <w:szCs w:val="20"/>
                <w:lang w:eastAsia="ru-RU"/>
              </w:rPr>
              <w:t xml:space="preserve"> в промышленном секторе</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всего</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федеральный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республиканский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CB62F9" w:rsidRPr="00912C11" w:rsidRDefault="00CB62F9"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CB62F9" w:rsidRPr="00912C11" w:rsidRDefault="00CB62F9"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CB62F9" w:rsidRPr="00912C11" w:rsidRDefault="00CB62F9"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местные бюджеты</w:t>
            </w:r>
          </w:p>
        </w:tc>
        <w:tc>
          <w:tcPr>
            <w:tcW w:w="993"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w:t>
            </w:r>
          </w:p>
        </w:tc>
        <w:tc>
          <w:tcPr>
            <w:tcW w:w="850"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w:t>
            </w:r>
          </w:p>
        </w:tc>
        <w:tc>
          <w:tcPr>
            <w:tcW w:w="851"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w:t>
            </w:r>
          </w:p>
        </w:tc>
        <w:tc>
          <w:tcPr>
            <w:tcW w:w="850"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w:t>
            </w:r>
          </w:p>
        </w:tc>
        <w:tc>
          <w:tcPr>
            <w:tcW w:w="851" w:type="dxa"/>
            <w:shd w:val="clear" w:color="auto" w:fill="auto"/>
            <w:vAlign w:val="center"/>
            <w:hideMark/>
          </w:tcPr>
          <w:p w:rsidR="00CB62F9" w:rsidRPr="00912C11" w:rsidRDefault="00CB62F9"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внебюджетные источники</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Основное мероприятие 6</w:t>
            </w:r>
          </w:p>
        </w:tc>
        <w:tc>
          <w:tcPr>
            <w:tcW w:w="3562"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всего</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федеральный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республиканский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местные бюджеты</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внебюджетные источники</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Основное мероприятие 7</w:t>
            </w:r>
          </w:p>
        </w:tc>
        <w:tc>
          <w:tcPr>
            <w:tcW w:w="3562"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 xml:space="preserve">Увеличение использования </w:t>
            </w:r>
            <w:proofErr w:type="spellStart"/>
            <w:r w:rsidRPr="00912C11">
              <w:rPr>
                <w:rFonts w:ascii="Times New Roman" w:hAnsi="Times New Roman" w:cs="Times New Roman"/>
                <w:color w:val="000000"/>
                <w:sz w:val="20"/>
                <w:szCs w:val="20"/>
                <w:lang w:eastAsia="ru-RU"/>
              </w:rPr>
              <w:t>энергоэффективных</w:t>
            </w:r>
            <w:proofErr w:type="spellEnd"/>
            <w:r w:rsidRPr="00912C11">
              <w:rPr>
                <w:rFonts w:ascii="Times New Roman" w:hAnsi="Times New Roman" w:cs="Times New Roman"/>
                <w:color w:val="000000"/>
                <w:sz w:val="20"/>
                <w:szCs w:val="20"/>
                <w:lang w:eastAsia="ru-RU"/>
              </w:rPr>
              <w:t xml:space="preserve"> источников наружного освещения</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всего</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федеральный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республиканский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местные бюджеты</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внебюджетные источники</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Основное мероприятие 8</w:t>
            </w:r>
          </w:p>
        </w:tc>
        <w:tc>
          <w:tcPr>
            <w:tcW w:w="3562" w:type="dxa"/>
            <w:vMerge w:val="restart"/>
            <w:shd w:val="clear" w:color="auto" w:fill="auto"/>
            <w:hideMark/>
          </w:tcPr>
          <w:p w:rsidR="00FF1521" w:rsidRPr="00912C11" w:rsidRDefault="00FF1521" w:rsidP="007452B3">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 xml:space="preserve">Энергосбережение и повышение </w:t>
            </w:r>
            <w:proofErr w:type="spellStart"/>
            <w:r w:rsidRPr="00912C11">
              <w:rPr>
                <w:rFonts w:ascii="Times New Roman" w:hAnsi="Times New Roman" w:cs="Times New Roman"/>
                <w:color w:val="000000"/>
                <w:sz w:val="20"/>
                <w:szCs w:val="20"/>
                <w:lang w:eastAsia="ru-RU"/>
              </w:rPr>
              <w:t>энергоэффективности</w:t>
            </w:r>
            <w:proofErr w:type="spellEnd"/>
            <w:r w:rsidRPr="00912C11">
              <w:rPr>
                <w:rFonts w:ascii="Times New Roman" w:hAnsi="Times New Roman" w:cs="Times New Roman"/>
                <w:color w:val="000000"/>
                <w:sz w:val="20"/>
                <w:szCs w:val="20"/>
                <w:lang w:eastAsia="ru-RU"/>
              </w:rPr>
              <w:t xml:space="preserve"> в транспортном комплексе</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х</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всего</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p>
        </w:tc>
        <w:tc>
          <w:tcPr>
            <w:tcW w:w="3562" w:type="dxa"/>
            <w:vMerge/>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федеральный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p>
        </w:tc>
        <w:tc>
          <w:tcPr>
            <w:tcW w:w="3562" w:type="dxa"/>
            <w:vMerge/>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республиканский бюджет</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p>
        </w:tc>
        <w:tc>
          <w:tcPr>
            <w:tcW w:w="3562" w:type="dxa"/>
            <w:vMerge/>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местные бюджеты</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r w:rsidR="00FF1521" w:rsidRPr="00912C11" w:rsidTr="00FF1521">
        <w:trPr>
          <w:divId w:val="1213734855"/>
          <w:trHeight w:val="225"/>
        </w:trPr>
        <w:tc>
          <w:tcPr>
            <w:tcW w:w="2675" w:type="dxa"/>
            <w:vMerge/>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p>
        </w:tc>
        <w:tc>
          <w:tcPr>
            <w:tcW w:w="3562" w:type="dxa"/>
            <w:vMerge/>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1134" w:type="dxa"/>
            <w:shd w:val="clear" w:color="auto" w:fill="auto"/>
            <w:vAlign w:val="center"/>
            <w:hideMark/>
          </w:tcPr>
          <w:p w:rsidR="00FF1521" w:rsidRPr="00912C11" w:rsidRDefault="00FF1521" w:rsidP="00912C11">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x</w:t>
            </w:r>
          </w:p>
        </w:tc>
        <w:tc>
          <w:tcPr>
            <w:tcW w:w="2835" w:type="dxa"/>
            <w:shd w:val="clear" w:color="auto" w:fill="auto"/>
            <w:vAlign w:val="center"/>
            <w:hideMark/>
          </w:tcPr>
          <w:p w:rsidR="00FF1521" w:rsidRPr="00912C11" w:rsidRDefault="00FF1521" w:rsidP="00912C11">
            <w:pPr>
              <w:widowControl/>
              <w:autoSpaceDE/>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внебюджетные источники</w:t>
            </w:r>
          </w:p>
        </w:tc>
        <w:tc>
          <w:tcPr>
            <w:tcW w:w="993"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0"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c>
          <w:tcPr>
            <w:tcW w:w="851" w:type="dxa"/>
            <w:shd w:val="clear" w:color="auto" w:fill="auto"/>
            <w:vAlign w:val="center"/>
            <w:hideMark/>
          </w:tcPr>
          <w:p w:rsidR="00FF1521" w:rsidRPr="00912C11" w:rsidRDefault="00FF1521" w:rsidP="00814395">
            <w:pPr>
              <w:widowControl/>
              <w:autoSpaceDE/>
              <w:jc w:val="center"/>
              <w:rPr>
                <w:rFonts w:ascii="Times New Roman" w:hAnsi="Times New Roman" w:cs="Times New Roman"/>
                <w:color w:val="000000"/>
                <w:sz w:val="20"/>
                <w:szCs w:val="20"/>
                <w:lang w:eastAsia="ru-RU"/>
              </w:rPr>
            </w:pPr>
            <w:r w:rsidRPr="00912C11">
              <w:rPr>
                <w:rFonts w:ascii="Times New Roman" w:hAnsi="Times New Roman" w:cs="Times New Roman"/>
                <w:color w:val="000000"/>
                <w:sz w:val="20"/>
                <w:szCs w:val="20"/>
                <w:lang w:eastAsia="ru-RU"/>
              </w:rPr>
              <w:t>0,0</w:t>
            </w:r>
          </w:p>
        </w:tc>
      </w:tr>
    </w:tbl>
    <w:p w:rsidR="002F285F" w:rsidRPr="00223FB1" w:rsidRDefault="002F285F" w:rsidP="00223FB1">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FF1521">
          <w:pgSz w:w="16838" w:h="11906" w:orient="landscape"/>
          <w:pgMar w:top="1135" w:right="567" w:bottom="567" w:left="1134" w:header="720" w:footer="720" w:gutter="0"/>
          <w:cols w:space="720"/>
          <w:docGrid w:linePitch="600" w:charSpace="28672"/>
        </w:sectPr>
      </w:pPr>
    </w:p>
    <w:p w:rsidR="00301DF7" w:rsidRPr="00FF1521" w:rsidRDefault="00301DF7" w:rsidP="00FF1521">
      <w:pPr>
        <w:ind w:firstLine="567"/>
        <w:jc w:val="both"/>
        <w:rPr>
          <w:rFonts w:ascii="Times New Roman" w:hAnsi="Times New Roman" w:cs="Times New Roman"/>
          <w:sz w:val="24"/>
          <w:szCs w:val="24"/>
        </w:rPr>
      </w:pPr>
      <w:r w:rsidRPr="00FF1521">
        <w:rPr>
          <w:rFonts w:ascii="Times New Roman" w:hAnsi="Times New Roman" w:cs="Times New Roman"/>
          <w:sz w:val="24"/>
          <w:szCs w:val="24"/>
        </w:rPr>
        <w:t xml:space="preserve">Ресурсное обеспечение и объем финансирования программных мероприятий в разрезе основных мероприятий приведен в Приложении №2 к Муниципальной программе. Основным критерием отбора технического проекта для финансирования из муниципального бюджета и участия в программе является его </w:t>
      </w:r>
      <w:proofErr w:type="gramStart"/>
      <w:r w:rsidRPr="00FF1521">
        <w:rPr>
          <w:rFonts w:ascii="Times New Roman" w:hAnsi="Times New Roman" w:cs="Times New Roman"/>
          <w:sz w:val="24"/>
          <w:szCs w:val="24"/>
        </w:rPr>
        <w:t>повышенная</w:t>
      </w:r>
      <w:proofErr w:type="gramEnd"/>
      <w:r w:rsidRPr="00FF1521">
        <w:rPr>
          <w:rFonts w:ascii="Times New Roman" w:hAnsi="Times New Roman" w:cs="Times New Roman"/>
          <w:sz w:val="24"/>
          <w:szCs w:val="24"/>
        </w:rPr>
        <w:t xml:space="preserve"> </w:t>
      </w:r>
      <w:proofErr w:type="spellStart"/>
      <w:r w:rsidRPr="00FF1521">
        <w:rPr>
          <w:rFonts w:ascii="Times New Roman" w:hAnsi="Times New Roman" w:cs="Times New Roman"/>
          <w:sz w:val="24"/>
          <w:szCs w:val="24"/>
        </w:rPr>
        <w:t>энергоэффективность</w:t>
      </w:r>
      <w:proofErr w:type="spellEnd"/>
      <w:r w:rsidRPr="00FF1521">
        <w:rPr>
          <w:rFonts w:ascii="Times New Roman" w:hAnsi="Times New Roman" w:cs="Times New Roman"/>
          <w:sz w:val="24"/>
          <w:szCs w:val="24"/>
        </w:rPr>
        <w:t>, выраженная в прямой экономии средств, направляемых на выработку и приобретение ТЭР.</w:t>
      </w:r>
    </w:p>
    <w:p w:rsidR="00301DF7" w:rsidRPr="00FF1521" w:rsidRDefault="00301DF7" w:rsidP="00FF1521">
      <w:pPr>
        <w:ind w:firstLine="567"/>
        <w:jc w:val="both"/>
        <w:rPr>
          <w:rFonts w:ascii="Times New Roman" w:hAnsi="Times New Roman" w:cs="Times New Roman"/>
          <w:sz w:val="24"/>
          <w:szCs w:val="24"/>
        </w:rPr>
      </w:pPr>
      <w:r w:rsidRPr="00FF1521">
        <w:rPr>
          <w:rFonts w:ascii="Times New Roman" w:hAnsi="Times New Roman" w:cs="Times New Roman"/>
          <w:sz w:val="24"/>
          <w:szCs w:val="24"/>
        </w:rPr>
        <w:t>В ходе реализации программы объемы финансирования подлежат ежегодному уточнению с учетом реальных возможностей бюджет</w:t>
      </w:r>
      <w:r w:rsidR="00FF1521" w:rsidRPr="00FF1521">
        <w:rPr>
          <w:rFonts w:ascii="Times New Roman" w:hAnsi="Times New Roman" w:cs="Times New Roman"/>
          <w:sz w:val="24"/>
          <w:szCs w:val="24"/>
        </w:rPr>
        <w:t>ов всех уровней</w:t>
      </w:r>
      <w:r w:rsidRPr="00FF1521">
        <w:rPr>
          <w:rFonts w:ascii="Times New Roman" w:hAnsi="Times New Roman" w:cs="Times New Roman"/>
          <w:sz w:val="24"/>
          <w:szCs w:val="24"/>
        </w:rPr>
        <w:t>.</w:t>
      </w:r>
    </w:p>
    <w:p w:rsidR="00642B62" w:rsidRPr="00FF1521" w:rsidRDefault="00642B62" w:rsidP="00FF1521">
      <w:pPr>
        <w:ind w:firstLine="709"/>
        <w:jc w:val="both"/>
        <w:rPr>
          <w:rFonts w:ascii="Times New Roman" w:hAnsi="Times New Roman" w:cs="Times New Roman"/>
          <w:sz w:val="24"/>
          <w:szCs w:val="24"/>
        </w:rPr>
      </w:pPr>
    </w:p>
    <w:p w:rsidR="00976DC6" w:rsidRPr="00FF1521" w:rsidRDefault="00976DC6" w:rsidP="00FF1521">
      <w:pPr>
        <w:pStyle w:val="1"/>
        <w:spacing w:before="0" w:after="0"/>
        <w:rPr>
          <w:rFonts w:ascii="Times New Roman" w:hAnsi="Times New Roman" w:cs="Times New Roman"/>
        </w:rPr>
      </w:pPr>
      <w:r w:rsidRPr="00FF1521">
        <w:rPr>
          <w:rFonts w:ascii="Times New Roman" w:hAnsi="Times New Roman" w:cs="Times New Roman"/>
        </w:rPr>
        <w:t xml:space="preserve">Раздел V. Анализ рисков реализации </w:t>
      </w:r>
      <w:r w:rsidR="00BD029A" w:rsidRPr="00FF1521">
        <w:rPr>
          <w:rFonts w:ascii="Times New Roman" w:hAnsi="Times New Roman" w:cs="Times New Roman"/>
        </w:rPr>
        <w:t>Муниципальной программы</w:t>
      </w:r>
      <w:r w:rsidRPr="00FF1521">
        <w:rPr>
          <w:rFonts w:ascii="Times New Roman" w:hAnsi="Times New Roman" w:cs="Times New Roman"/>
        </w:rPr>
        <w:t xml:space="preserve"> и описание мер</w:t>
      </w:r>
    </w:p>
    <w:p w:rsidR="0017035C" w:rsidRPr="00FF1521" w:rsidRDefault="0017035C" w:rsidP="00FF1521">
      <w:pPr>
        <w:ind w:firstLine="567"/>
        <w:jc w:val="both"/>
        <w:rPr>
          <w:rFonts w:ascii="Times New Roman" w:hAnsi="Times New Roman" w:cs="Times New Roman"/>
          <w:sz w:val="24"/>
          <w:szCs w:val="24"/>
        </w:rPr>
      </w:pPr>
      <w:r w:rsidRPr="00FF1521">
        <w:rPr>
          <w:rFonts w:ascii="Times New Roman" w:hAnsi="Times New Roman" w:cs="Times New Roman"/>
          <w:sz w:val="24"/>
          <w:szCs w:val="24"/>
        </w:rPr>
        <w:t xml:space="preserve">К рискам реализации </w:t>
      </w:r>
      <w:r w:rsidR="00BD029A" w:rsidRPr="00FF1521">
        <w:rPr>
          <w:rFonts w:ascii="Times New Roman" w:hAnsi="Times New Roman" w:cs="Times New Roman"/>
          <w:sz w:val="24"/>
          <w:szCs w:val="24"/>
        </w:rPr>
        <w:t xml:space="preserve">Муниципальной </w:t>
      </w:r>
      <w:r w:rsidRPr="00FF1521">
        <w:rPr>
          <w:rFonts w:ascii="Times New Roman" w:hAnsi="Times New Roman" w:cs="Times New Roman"/>
          <w:sz w:val="24"/>
          <w:szCs w:val="24"/>
        </w:rPr>
        <w:t>программы, которыми может управлять ответственный исполнитель, уменьшая вероятность их возникновения, следует отнести следующие:</w:t>
      </w:r>
    </w:p>
    <w:p w:rsidR="0017035C" w:rsidRPr="00FF1521" w:rsidRDefault="0017035C" w:rsidP="00FF1521">
      <w:pPr>
        <w:ind w:firstLine="567"/>
        <w:jc w:val="both"/>
        <w:rPr>
          <w:rFonts w:ascii="Times New Roman" w:hAnsi="Times New Roman" w:cs="Times New Roman"/>
          <w:sz w:val="24"/>
          <w:szCs w:val="24"/>
        </w:rPr>
      </w:pPr>
      <w:r w:rsidRPr="00FF1521">
        <w:rPr>
          <w:rFonts w:ascii="Times New Roman" w:hAnsi="Times New Roman" w:cs="Times New Roman"/>
          <w:sz w:val="24"/>
          <w:szCs w:val="24"/>
        </w:rPr>
        <w:t xml:space="preserve">организационные риски, которые связаны с возникновением проблем в реализации </w:t>
      </w:r>
      <w:r w:rsidR="00BD029A" w:rsidRPr="00FF1521">
        <w:rPr>
          <w:rFonts w:ascii="Times New Roman" w:hAnsi="Times New Roman" w:cs="Times New Roman"/>
          <w:sz w:val="24"/>
          <w:szCs w:val="24"/>
        </w:rPr>
        <w:t>Муниципальной программы</w:t>
      </w:r>
      <w:r w:rsidRPr="00FF1521">
        <w:rPr>
          <w:rFonts w:ascii="Times New Roman" w:hAnsi="Times New Roman" w:cs="Times New Roman"/>
          <w:sz w:val="24"/>
          <w:szCs w:val="24"/>
        </w:rPr>
        <w:t xml:space="preserve"> в результате недостаточной квалификации и (или) недобросовестности ответственных исполнителей (соисполнителей</w:t>
      </w:r>
      <w:r w:rsidR="00BD029A" w:rsidRPr="00FF1521">
        <w:rPr>
          <w:rFonts w:ascii="Times New Roman" w:hAnsi="Times New Roman" w:cs="Times New Roman"/>
          <w:sz w:val="24"/>
          <w:szCs w:val="24"/>
        </w:rPr>
        <w:t>, участников</w:t>
      </w:r>
      <w:r w:rsidRPr="00FF1521">
        <w:rPr>
          <w:rFonts w:ascii="Times New Roman" w:hAnsi="Times New Roman" w:cs="Times New Roman"/>
          <w:sz w:val="24"/>
          <w:szCs w:val="24"/>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7035C" w:rsidRPr="00FF1521" w:rsidRDefault="0017035C" w:rsidP="00FF1521">
      <w:pPr>
        <w:ind w:firstLine="567"/>
        <w:jc w:val="both"/>
        <w:rPr>
          <w:rFonts w:ascii="Times New Roman" w:hAnsi="Times New Roman" w:cs="Times New Roman"/>
          <w:sz w:val="24"/>
          <w:szCs w:val="24"/>
        </w:rPr>
      </w:pPr>
      <w:r w:rsidRPr="00FF1521">
        <w:rPr>
          <w:rFonts w:ascii="Times New Roman" w:hAnsi="Times New Roman" w:cs="Times New Roman"/>
          <w:sz w:val="24"/>
          <w:szCs w:val="24"/>
        </w:rPr>
        <w:t xml:space="preserve">риски финансового обеспечения, которые связаны с финансированием </w:t>
      </w:r>
      <w:r w:rsidR="00BD029A" w:rsidRPr="00FF1521">
        <w:rPr>
          <w:rFonts w:ascii="Times New Roman" w:hAnsi="Times New Roman" w:cs="Times New Roman"/>
          <w:sz w:val="24"/>
          <w:szCs w:val="24"/>
        </w:rPr>
        <w:t>Муниципальной программы</w:t>
      </w:r>
      <w:r w:rsidRPr="00FF1521">
        <w:rPr>
          <w:rFonts w:ascii="Times New Roman" w:hAnsi="Times New Roman" w:cs="Times New Roman"/>
          <w:sz w:val="24"/>
          <w:szCs w:val="24"/>
        </w:rPr>
        <w:t xml:space="preserve"> в неполном объеме. Данные риски могут возникнуть по причине значительной продолжительности </w:t>
      </w:r>
      <w:r w:rsidR="00BD029A" w:rsidRPr="00FF1521">
        <w:rPr>
          <w:rFonts w:ascii="Times New Roman" w:hAnsi="Times New Roman" w:cs="Times New Roman"/>
          <w:sz w:val="24"/>
          <w:szCs w:val="24"/>
        </w:rPr>
        <w:t>Муниципальной программы</w:t>
      </w:r>
      <w:r w:rsidRPr="00FF1521">
        <w:rPr>
          <w:rFonts w:ascii="Times New Roman" w:hAnsi="Times New Roman" w:cs="Times New Roman"/>
          <w:sz w:val="24"/>
          <w:szCs w:val="24"/>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6D74B7">
          <w:pgSz w:w="11906" w:h="16838"/>
          <w:pgMar w:top="709" w:right="567" w:bottom="567" w:left="1134" w:header="720" w:footer="720" w:gutter="0"/>
          <w:cols w:space="720"/>
          <w:docGrid w:linePitch="600" w:charSpace="28672"/>
        </w:sectPr>
      </w:pPr>
    </w:p>
    <w:tbl>
      <w:tblPr>
        <w:tblW w:w="15452" w:type="dxa"/>
        <w:tblInd w:w="-176" w:type="dxa"/>
        <w:tblLook w:val="04A0" w:firstRow="1" w:lastRow="0" w:firstColumn="1" w:lastColumn="0" w:noHBand="0" w:noVBand="1"/>
      </w:tblPr>
      <w:tblGrid>
        <w:gridCol w:w="15452"/>
      </w:tblGrid>
      <w:tr w:rsidR="000155B4" w:rsidRPr="00867E1A" w:rsidTr="00FF1521">
        <w:trPr>
          <w:trHeight w:val="1408"/>
        </w:trPr>
        <w:tc>
          <w:tcPr>
            <w:tcW w:w="15452" w:type="dxa"/>
            <w:shd w:val="clear" w:color="auto" w:fill="auto"/>
          </w:tcPr>
          <w:p w:rsidR="000155B4" w:rsidRPr="00867E1A" w:rsidRDefault="000155B4" w:rsidP="00814395">
            <w:pPr>
              <w:pStyle w:val="ConsPlusNormal"/>
              <w:ind w:left="9815" w:firstLine="0"/>
              <w:outlineLvl w:val="1"/>
              <w:rPr>
                <w:rFonts w:ascii="Times New Roman" w:hAnsi="Times New Roman" w:cs="Times New Roman"/>
                <w:sz w:val="22"/>
                <w:szCs w:val="22"/>
              </w:rPr>
            </w:pPr>
            <w:r w:rsidRPr="00867E1A">
              <w:rPr>
                <w:rFonts w:ascii="Times New Roman" w:hAnsi="Times New Roman" w:cs="Times New Roman"/>
                <w:sz w:val="22"/>
                <w:szCs w:val="22"/>
              </w:rPr>
              <w:t>Приложение № 1</w:t>
            </w:r>
          </w:p>
          <w:p w:rsidR="000155B4" w:rsidRPr="00867E1A" w:rsidRDefault="000155B4" w:rsidP="00814395">
            <w:pPr>
              <w:pStyle w:val="ConsPlusNormal"/>
              <w:ind w:left="9815" w:firstLine="0"/>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3" w:name="OLE_LINK2"/>
            <w:r w:rsidR="00B47821">
              <w:rPr>
                <w:rFonts w:ascii="Times New Roman" w:hAnsi="Times New Roman" w:cs="Times New Roman"/>
                <w:sz w:val="22"/>
                <w:szCs w:val="22"/>
              </w:rPr>
              <w:t>Алатырского муниципального округа</w:t>
            </w:r>
            <w:r w:rsidR="00912C11" w:rsidRPr="00912C11">
              <w:rPr>
                <w:rFonts w:ascii="Times New Roman" w:hAnsi="Times New Roman" w:cs="Times New Roman"/>
                <w:sz w:val="22"/>
                <w:szCs w:val="22"/>
              </w:rPr>
              <w:t xml:space="preserve"> </w:t>
            </w:r>
            <w:bookmarkEnd w:id="3"/>
            <w:r w:rsidRPr="00867E1A">
              <w:rPr>
                <w:rFonts w:ascii="Times New Roman" w:hAnsi="Times New Roman" w:cs="Times New Roman"/>
                <w:sz w:val="22"/>
                <w:szCs w:val="22"/>
              </w:rPr>
              <w:t>«</w:t>
            </w:r>
            <w:r w:rsidR="00912C11" w:rsidRPr="00912C11">
              <w:rPr>
                <w:rFonts w:ascii="Times New Roman" w:hAnsi="Times New Roman" w:cs="Times New Roman"/>
                <w:sz w:val="22"/>
                <w:szCs w:val="22"/>
              </w:rPr>
              <w:t xml:space="preserve">Энергосбережение и повышение энергетической эффективности в </w:t>
            </w:r>
            <w:r w:rsidR="00006D5D">
              <w:rPr>
                <w:rFonts w:ascii="Times New Roman" w:hAnsi="Times New Roman" w:cs="Times New Roman"/>
                <w:sz w:val="22"/>
                <w:szCs w:val="22"/>
              </w:rPr>
              <w:t>Алатырском муниципальном округе</w:t>
            </w:r>
            <w:r w:rsidR="00912C11" w:rsidRPr="00912C11">
              <w:rPr>
                <w:rFonts w:ascii="Times New Roman" w:hAnsi="Times New Roman" w:cs="Times New Roman"/>
                <w:sz w:val="22"/>
                <w:szCs w:val="22"/>
              </w:rPr>
              <w:t xml:space="preserve"> Чувашской Республики на </w:t>
            </w:r>
            <w:r w:rsidR="00B47821">
              <w:rPr>
                <w:rFonts w:ascii="Times New Roman" w:hAnsi="Times New Roman" w:cs="Times New Roman"/>
                <w:sz w:val="22"/>
                <w:szCs w:val="22"/>
              </w:rPr>
              <w:t>2023-2025</w:t>
            </w:r>
            <w:r w:rsidR="00912C11" w:rsidRPr="00912C11">
              <w:rPr>
                <w:rFonts w:ascii="Times New Roman" w:hAnsi="Times New Roman" w:cs="Times New Roman"/>
                <w:sz w:val="22"/>
                <w:szCs w:val="22"/>
              </w:rPr>
              <w:t xml:space="preserve"> годы и на период до 2035 года</w:t>
            </w:r>
            <w:r w:rsidRPr="00867E1A">
              <w:rPr>
                <w:rFonts w:ascii="Times New Roman" w:hAnsi="Times New Roman" w:cs="Times New Roman"/>
                <w:sz w:val="22"/>
                <w:szCs w:val="22"/>
              </w:rPr>
              <w:t>»</w:t>
            </w:r>
          </w:p>
        </w:tc>
      </w:tr>
    </w:tbl>
    <w:p w:rsidR="001F5ACB" w:rsidRPr="00A03D28" w:rsidRDefault="001F5ACB" w:rsidP="001F5ACB">
      <w:pPr>
        <w:pStyle w:val="ConsPlusNormal"/>
        <w:jc w:val="right"/>
        <w:rPr>
          <w:rFonts w:ascii="Times New Roman" w:hAnsi="Times New Roman" w:cs="Times New Roman"/>
          <w:sz w:val="22"/>
          <w:szCs w:val="22"/>
        </w:rPr>
      </w:pPr>
    </w:p>
    <w:p w:rsidR="00057C5E" w:rsidRPr="007B05E9" w:rsidRDefault="00675075" w:rsidP="00675075">
      <w:pPr>
        <w:pStyle w:val="1"/>
        <w:rPr>
          <w:rFonts w:ascii="Times New Roman" w:hAnsi="Times New Roman" w:cs="Times New Roman"/>
          <w:caps/>
          <w:sz w:val="26"/>
          <w:szCs w:val="26"/>
        </w:rPr>
      </w:pPr>
      <w:bookmarkStart w:id="4"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B47821">
        <w:rPr>
          <w:rFonts w:ascii="Times New Roman" w:hAnsi="Times New Roman" w:cs="Times New Roman"/>
          <w:caps/>
          <w:sz w:val="26"/>
          <w:szCs w:val="26"/>
        </w:rPr>
        <w:t>Алатырского муниципального округа</w:t>
      </w:r>
      <w:r w:rsidR="00912C11" w:rsidRPr="00912C11">
        <w:rPr>
          <w:rFonts w:ascii="Times New Roman" w:hAnsi="Times New Roman" w:cs="Times New Roman"/>
          <w:caps/>
          <w:sz w:val="26"/>
          <w:szCs w:val="26"/>
        </w:rPr>
        <w:t xml:space="preserve"> Чувашской Республики</w:t>
      </w:r>
      <w:r w:rsidRPr="007B05E9">
        <w:rPr>
          <w:rFonts w:ascii="Times New Roman" w:hAnsi="Times New Roman" w:cs="Times New Roman"/>
          <w:caps/>
          <w:sz w:val="26"/>
          <w:szCs w:val="26"/>
        </w:rPr>
        <w:t xml:space="preserve"> «</w:t>
      </w:r>
      <w:r w:rsidR="00912C11" w:rsidRPr="00912C11">
        <w:rPr>
          <w:rFonts w:ascii="Times New Roman" w:hAnsi="Times New Roman" w:cs="Times New Roman"/>
          <w:caps/>
          <w:sz w:val="26"/>
          <w:szCs w:val="26"/>
        </w:rPr>
        <w:t xml:space="preserve">Энергосбережение и повышение энергетической эффективности в </w:t>
      </w:r>
      <w:r w:rsidR="00006D5D">
        <w:rPr>
          <w:rFonts w:ascii="Times New Roman" w:hAnsi="Times New Roman" w:cs="Times New Roman"/>
          <w:caps/>
          <w:sz w:val="26"/>
          <w:szCs w:val="26"/>
        </w:rPr>
        <w:t>Алатырском муниципальном округе</w:t>
      </w:r>
      <w:r w:rsidR="00912C11" w:rsidRPr="00912C11">
        <w:rPr>
          <w:rFonts w:ascii="Times New Roman" w:hAnsi="Times New Roman" w:cs="Times New Roman"/>
          <w:caps/>
          <w:sz w:val="26"/>
          <w:szCs w:val="26"/>
        </w:rPr>
        <w:t xml:space="preserve"> Чувашской Республики на </w:t>
      </w:r>
      <w:r w:rsidR="00B47821">
        <w:rPr>
          <w:rFonts w:ascii="Times New Roman" w:hAnsi="Times New Roman" w:cs="Times New Roman"/>
          <w:caps/>
          <w:sz w:val="26"/>
          <w:szCs w:val="26"/>
        </w:rPr>
        <w:t>2023-2025</w:t>
      </w:r>
      <w:r w:rsidR="00912C11" w:rsidRPr="00912C11">
        <w:rPr>
          <w:rFonts w:ascii="Times New Roman" w:hAnsi="Times New Roman" w:cs="Times New Roman"/>
          <w:caps/>
          <w:sz w:val="26"/>
          <w:szCs w:val="26"/>
        </w:rPr>
        <w:t xml:space="preserve"> годы и на период до 2035 года</w:t>
      </w:r>
      <w:r w:rsidR="007B05E9" w:rsidRPr="007B05E9">
        <w:rPr>
          <w:rFonts w:ascii="Times New Roman" w:hAnsi="Times New Roman" w:cs="Times New Roman"/>
          <w:caps/>
          <w:sz w:val="26"/>
          <w:szCs w:val="26"/>
        </w:rPr>
        <w:t>»</w:t>
      </w:r>
    </w:p>
    <w:bookmarkEnd w:id="4"/>
    <w:p w:rsidR="00E373E9" w:rsidRDefault="00E373E9" w:rsidP="00746DBD">
      <w:pPr>
        <w:ind w:firstLine="709"/>
        <w:jc w:val="both"/>
        <w:rPr>
          <w:rFonts w:ascii="Times New Roman" w:hAnsi="Times New Roman" w:cs="Times New Roman"/>
          <w:sz w:val="20"/>
          <w:szCs w:val="20"/>
          <w:lang w:eastAsia="ru-RU"/>
        </w:rPr>
      </w:pPr>
    </w:p>
    <w:p w:rsidR="00912C11" w:rsidRDefault="00912C11" w:rsidP="00834CBA">
      <w:pPr>
        <w:ind w:firstLine="709"/>
        <w:jc w:val="both"/>
        <w:rPr>
          <w:rFonts w:ascii="Times New Roman" w:hAnsi="Times New Roman" w:cs="Times New Roman"/>
          <w:sz w:val="20"/>
          <w:szCs w:val="20"/>
          <w:lang w:eastAsia="ru-RU"/>
        </w:rPr>
      </w:pPr>
    </w:p>
    <w:tbl>
      <w:tblPr>
        <w:tblW w:w="15183" w:type="dxa"/>
        <w:tblInd w:w="93" w:type="dxa"/>
        <w:tblLayout w:type="fixed"/>
        <w:tblLook w:val="04A0" w:firstRow="1" w:lastRow="0" w:firstColumn="1" w:lastColumn="0" w:noHBand="0" w:noVBand="1"/>
      </w:tblPr>
      <w:tblGrid>
        <w:gridCol w:w="582"/>
        <w:gridCol w:w="8647"/>
        <w:gridCol w:w="1134"/>
        <w:gridCol w:w="992"/>
        <w:gridCol w:w="993"/>
        <w:gridCol w:w="992"/>
        <w:gridCol w:w="977"/>
        <w:gridCol w:w="866"/>
      </w:tblGrid>
      <w:tr w:rsidR="00FF1521" w:rsidRPr="00CE1BF6" w:rsidTr="00CE1BF6">
        <w:trPr>
          <w:divId w:val="1408189012"/>
          <w:trHeight w:val="300"/>
          <w:tblHeader/>
        </w:trPr>
        <w:tc>
          <w:tcPr>
            <w:tcW w:w="582" w:type="dxa"/>
            <w:vMerge w:val="restart"/>
            <w:tcBorders>
              <w:top w:val="single" w:sz="4" w:space="0" w:color="auto"/>
              <w:left w:val="single" w:sz="4" w:space="0" w:color="auto"/>
              <w:right w:val="single" w:sz="4" w:space="0" w:color="auto"/>
            </w:tcBorders>
            <w:shd w:val="clear" w:color="auto" w:fill="auto"/>
          </w:tcPr>
          <w:p w:rsidR="00FF1521" w:rsidRPr="00CE1BF6" w:rsidRDefault="00FF1521"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 </w:t>
            </w:r>
            <w:proofErr w:type="spellStart"/>
            <w:r w:rsidRPr="00CE1BF6">
              <w:rPr>
                <w:rFonts w:ascii="Times New Roman" w:hAnsi="Times New Roman" w:cs="Times New Roman"/>
                <w:color w:val="000000"/>
                <w:sz w:val="20"/>
                <w:szCs w:val="20"/>
                <w:lang w:eastAsia="ru-RU"/>
              </w:rPr>
              <w:t>п</w:t>
            </w:r>
            <w:proofErr w:type="gramStart"/>
            <w:r w:rsidRPr="00CE1BF6">
              <w:rPr>
                <w:rFonts w:ascii="Times New Roman" w:hAnsi="Times New Roman" w:cs="Times New Roman"/>
                <w:color w:val="000000"/>
                <w:sz w:val="20"/>
                <w:szCs w:val="20"/>
                <w:lang w:eastAsia="ru-RU"/>
              </w:rPr>
              <w:t>.п</w:t>
            </w:r>
            <w:proofErr w:type="spellEnd"/>
            <w:proofErr w:type="gramEnd"/>
          </w:p>
        </w:tc>
        <w:tc>
          <w:tcPr>
            <w:tcW w:w="8647" w:type="dxa"/>
            <w:vMerge w:val="restart"/>
            <w:tcBorders>
              <w:top w:val="single" w:sz="4" w:space="0" w:color="auto"/>
              <w:left w:val="single" w:sz="4" w:space="0" w:color="auto"/>
              <w:right w:val="single" w:sz="4" w:space="0" w:color="auto"/>
            </w:tcBorders>
            <w:shd w:val="clear" w:color="auto" w:fill="auto"/>
          </w:tcPr>
          <w:p w:rsidR="00FF1521" w:rsidRPr="00CE1BF6" w:rsidRDefault="00FF1521"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Целевой показатель (индикатор) (наименование)</w:t>
            </w:r>
          </w:p>
        </w:tc>
        <w:tc>
          <w:tcPr>
            <w:tcW w:w="1134" w:type="dxa"/>
            <w:vMerge w:val="restart"/>
            <w:tcBorders>
              <w:top w:val="single" w:sz="4" w:space="0" w:color="auto"/>
              <w:left w:val="single" w:sz="4" w:space="0" w:color="auto"/>
              <w:right w:val="single" w:sz="4" w:space="0" w:color="auto"/>
            </w:tcBorders>
            <w:shd w:val="clear" w:color="auto" w:fill="auto"/>
          </w:tcPr>
          <w:p w:rsidR="00FF1521" w:rsidRPr="00CE1BF6" w:rsidRDefault="00FF1521"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Единица измерения</w:t>
            </w:r>
          </w:p>
        </w:tc>
        <w:tc>
          <w:tcPr>
            <w:tcW w:w="4820" w:type="dxa"/>
            <w:gridSpan w:val="5"/>
            <w:tcBorders>
              <w:top w:val="single" w:sz="4" w:space="0" w:color="auto"/>
              <w:left w:val="nil"/>
              <w:bottom w:val="single" w:sz="4" w:space="0" w:color="auto"/>
              <w:right w:val="single" w:sz="4" w:space="0" w:color="auto"/>
            </w:tcBorders>
            <w:shd w:val="clear" w:color="auto" w:fill="auto"/>
            <w:vAlign w:val="center"/>
          </w:tcPr>
          <w:p w:rsidR="00FF1521" w:rsidRPr="00CE1BF6" w:rsidRDefault="00FF1521"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sz w:val="20"/>
                <w:szCs w:val="20"/>
                <w:lang w:eastAsia="ru-RU"/>
              </w:rPr>
              <w:t>Значения целевых индикаторов и показателей</w:t>
            </w:r>
          </w:p>
        </w:tc>
      </w:tr>
      <w:tr w:rsidR="00FF1521" w:rsidRPr="00CE1BF6" w:rsidTr="00CE1BF6">
        <w:trPr>
          <w:divId w:val="1408189012"/>
          <w:trHeight w:val="300"/>
          <w:tblHeader/>
        </w:trPr>
        <w:tc>
          <w:tcPr>
            <w:tcW w:w="582" w:type="dxa"/>
            <w:vMerge/>
            <w:tcBorders>
              <w:left w:val="single" w:sz="4" w:space="0" w:color="auto"/>
              <w:bottom w:val="single" w:sz="4" w:space="0" w:color="000000"/>
              <w:right w:val="single" w:sz="4" w:space="0" w:color="auto"/>
            </w:tcBorders>
            <w:shd w:val="clear" w:color="auto" w:fill="auto"/>
            <w:vAlign w:val="center"/>
          </w:tcPr>
          <w:p w:rsidR="00FF1521" w:rsidRPr="00CE1BF6" w:rsidRDefault="00FF1521" w:rsidP="00912C11">
            <w:pPr>
              <w:widowControl/>
              <w:autoSpaceDE/>
              <w:rPr>
                <w:rFonts w:ascii="Times New Roman" w:hAnsi="Times New Roman" w:cs="Times New Roman"/>
                <w:color w:val="000000"/>
                <w:sz w:val="20"/>
                <w:szCs w:val="20"/>
                <w:lang w:eastAsia="ru-RU"/>
              </w:rPr>
            </w:pPr>
          </w:p>
        </w:tc>
        <w:tc>
          <w:tcPr>
            <w:tcW w:w="8647" w:type="dxa"/>
            <w:vMerge/>
            <w:tcBorders>
              <w:left w:val="single" w:sz="4" w:space="0" w:color="auto"/>
              <w:bottom w:val="single" w:sz="4" w:space="0" w:color="auto"/>
              <w:right w:val="single" w:sz="4" w:space="0" w:color="auto"/>
            </w:tcBorders>
            <w:shd w:val="clear" w:color="auto" w:fill="auto"/>
            <w:vAlign w:val="center"/>
          </w:tcPr>
          <w:p w:rsidR="00FF1521" w:rsidRPr="00CE1BF6" w:rsidRDefault="00FF1521" w:rsidP="00912C11">
            <w:pPr>
              <w:widowControl/>
              <w:autoSpaceDE/>
              <w:rPr>
                <w:rFonts w:ascii="Times New Roman" w:hAnsi="Times New Roman" w:cs="Times New Roman"/>
                <w:color w:val="000000"/>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FF1521" w:rsidRPr="00CE1BF6" w:rsidRDefault="00FF1521" w:rsidP="00912C11">
            <w:pPr>
              <w:widowControl/>
              <w:autoSpaceDE/>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FF1521" w:rsidRPr="00CE1BF6" w:rsidRDefault="00FF1521"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2023</w:t>
            </w:r>
          </w:p>
        </w:tc>
        <w:tc>
          <w:tcPr>
            <w:tcW w:w="993" w:type="dxa"/>
            <w:tcBorders>
              <w:top w:val="nil"/>
              <w:left w:val="nil"/>
              <w:bottom w:val="single" w:sz="4" w:space="0" w:color="auto"/>
              <w:right w:val="single" w:sz="4" w:space="0" w:color="auto"/>
            </w:tcBorders>
            <w:shd w:val="clear" w:color="auto" w:fill="auto"/>
            <w:vAlign w:val="center"/>
          </w:tcPr>
          <w:p w:rsidR="00FF1521" w:rsidRPr="00CE1BF6" w:rsidRDefault="00FF1521"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2024</w:t>
            </w:r>
          </w:p>
        </w:tc>
        <w:tc>
          <w:tcPr>
            <w:tcW w:w="992" w:type="dxa"/>
            <w:tcBorders>
              <w:top w:val="nil"/>
              <w:left w:val="nil"/>
              <w:bottom w:val="single" w:sz="4" w:space="0" w:color="auto"/>
              <w:right w:val="single" w:sz="4" w:space="0" w:color="auto"/>
            </w:tcBorders>
            <w:shd w:val="clear" w:color="auto" w:fill="auto"/>
            <w:vAlign w:val="center"/>
          </w:tcPr>
          <w:p w:rsidR="00FF1521" w:rsidRPr="00CE1BF6" w:rsidRDefault="00FF1521"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2025</w:t>
            </w:r>
          </w:p>
        </w:tc>
        <w:tc>
          <w:tcPr>
            <w:tcW w:w="977" w:type="dxa"/>
            <w:tcBorders>
              <w:top w:val="nil"/>
              <w:left w:val="nil"/>
              <w:bottom w:val="single" w:sz="4" w:space="0" w:color="auto"/>
              <w:right w:val="single" w:sz="4" w:space="0" w:color="auto"/>
            </w:tcBorders>
            <w:shd w:val="clear" w:color="auto" w:fill="auto"/>
            <w:vAlign w:val="center"/>
          </w:tcPr>
          <w:p w:rsidR="00FF1521" w:rsidRPr="00CE1BF6" w:rsidRDefault="00CE1BF6"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2026-</w:t>
            </w:r>
            <w:r w:rsidR="00FF1521" w:rsidRPr="00CE1BF6">
              <w:rPr>
                <w:rFonts w:ascii="Times New Roman" w:hAnsi="Times New Roman" w:cs="Times New Roman"/>
                <w:color w:val="000000"/>
                <w:sz w:val="20"/>
                <w:szCs w:val="20"/>
                <w:lang w:eastAsia="ru-RU"/>
              </w:rPr>
              <w:t>2030</w:t>
            </w:r>
          </w:p>
        </w:tc>
        <w:tc>
          <w:tcPr>
            <w:tcW w:w="866" w:type="dxa"/>
            <w:tcBorders>
              <w:top w:val="nil"/>
              <w:left w:val="nil"/>
              <w:bottom w:val="single" w:sz="4" w:space="0" w:color="auto"/>
              <w:right w:val="single" w:sz="4" w:space="0" w:color="auto"/>
            </w:tcBorders>
            <w:shd w:val="clear" w:color="auto" w:fill="auto"/>
            <w:vAlign w:val="center"/>
          </w:tcPr>
          <w:p w:rsidR="00CE1BF6" w:rsidRPr="00CE1BF6" w:rsidRDefault="00CE1BF6"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2031-</w:t>
            </w:r>
          </w:p>
          <w:p w:rsidR="00FF1521" w:rsidRPr="00CE1BF6" w:rsidRDefault="00FF1521"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2035</w:t>
            </w:r>
          </w:p>
        </w:tc>
      </w:tr>
      <w:tr w:rsidR="00CE1BF6" w:rsidRPr="00CE1BF6" w:rsidTr="00CE1BF6">
        <w:trPr>
          <w:divId w:val="1408189012"/>
          <w:trHeight w:val="30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8</w:t>
            </w:r>
          </w:p>
        </w:tc>
        <w:tc>
          <w:tcPr>
            <w:tcW w:w="97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w:t>
            </w:r>
          </w:p>
        </w:tc>
        <w:tc>
          <w:tcPr>
            <w:tcW w:w="866"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w:t>
            </w:r>
          </w:p>
        </w:tc>
      </w:tr>
      <w:tr w:rsidR="00CE1BF6" w:rsidRPr="00CE1BF6" w:rsidTr="00CE1BF6">
        <w:trPr>
          <w:divId w:val="1408189012"/>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CE1BF6">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Алатырского </w:t>
            </w:r>
            <w:r w:rsidR="00CE1BF6">
              <w:rPr>
                <w:rFonts w:ascii="Times New Roman" w:hAnsi="Times New Roman" w:cs="Times New Roman"/>
                <w:color w:val="000000"/>
                <w:sz w:val="20"/>
                <w:szCs w:val="20"/>
                <w:lang w:eastAsia="ru-RU"/>
              </w:rPr>
              <w:t>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51</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94,1</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92,1</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92,3</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администрации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proofErr w:type="spellStart"/>
            <w:r w:rsidRPr="00CE1BF6">
              <w:rPr>
                <w:rFonts w:ascii="Times New Roman" w:hAnsi="Times New Roman" w:cs="Times New Roman"/>
                <w:color w:val="000000"/>
                <w:sz w:val="20"/>
                <w:szCs w:val="20"/>
                <w:lang w:eastAsia="ru-RU"/>
              </w:rPr>
              <w:t>кВтч</w:t>
            </w:r>
            <w:proofErr w:type="spellEnd"/>
            <w:r w:rsidRPr="00CE1BF6">
              <w:rPr>
                <w:rFonts w:ascii="Times New Roman" w:hAnsi="Times New Roman" w:cs="Times New Roman"/>
                <w:color w:val="000000"/>
                <w:sz w:val="20"/>
                <w:szCs w:val="20"/>
                <w:lang w:eastAsia="ru-RU"/>
              </w:rPr>
              <w:t>/м</w:t>
            </w:r>
            <w:proofErr w:type="gramStart"/>
            <w:r w:rsidRPr="00CE1BF6">
              <w:rPr>
                <w:rFonts w:ascii="Times New Roman" w:hAnsi="Times New Roman" w:cs="Times New Roman"/>
                <w:color w:val="000000"/>
                <w:sz w:val="20"/>
                <w:szCs w:val="2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29,052</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28,88</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28,531</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26,85</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23,485</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6.</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администрации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м3/чел.</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526,454</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524,74</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521,366</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505,029</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472,432</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7.</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администрации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Гкал/м</w:t>
            </w:r>
            <w:proofErr w:type="gramStart"/>
            <w:r w:rsidRPr="00CE1BF6">
              <w:rPr>
                <w:rFonts w:ascii="Times New Roman" w:hAnsi="Times New Roman" w:cs="Times New Roman"/>
                <w:color w:val="000000"/>
                <w:sz w:val="20"/>
                <w:szCs w:val="2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0,034</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0,034</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0,034</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0,034</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0,034</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8.</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администрации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proofErr w:type="spellStart"/>
            <w:r w:rsidRPr="00CE1BF6">
              <w:rPr>
                <w:rFonts w:ascii="Times New Roman" w:hAnsi="Times New Roman" w:cs="Times New Roman"/>
                <w:color w:val="000000"/>
                <w:sz w:val="20"/>
                <w:szCs w:val="20"/>
                <w:lang w:eastAsia="ru-RU"/>
              </w:rPr>
              <w:t>кВтч</w:t>
            </w:r>
            <w:proofErr w:type="spellEnd"/>
            <w:r w:rsidRPr="00CE1BF6">
              <w:rPr>
                <w:rFonts w:ascii="Times New Roman" w:hAnsi="Times New Roman" w:cs="Times New Roman"/>
                <w:color w:val="000000"/>
                <w:sz w:val="20"/>
                <w:szCs w:val="20"/>
                <w:lang w:eastAsia="ru-RU"/>
              </w:rPr>
              <w:t>/м</w:t>
            </w:r>
            <w:proofErr w:type="gramStart"/>
            <w:r w:rsidRPr="00CE1BF6">
              <w:rPr>
                <w:rFonts w:ascii="Times New Roman" w:hAnsi="Times New Roman" w:cs="Times New Roman"/>
                <w:color w:val="000000"/>
                <w:sz w:val="20"/>
                <w:szCs w:val="2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3,479</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3,479</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3,479</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3,461</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3,396</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администрации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м3/чел.</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436,785</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434,945</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431,877</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416,54</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386,11</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администрации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proofErr w:type="spellStart"/>
            <w:r w:rsidRPr="00CE1BF6">
              <w:rPr>
                <w:rFonts w:ascii="Times New Roman" w:hAnsi="Times New Roman" w:cs="Times New Roman"/>
                <w:color w:val="000000"/>
                <w:sz w:val="20"/>
                <w:szCs w:val="20"/>
                <w:lang w:eastAsia="ru-RU"/>
              </w:rPr>
              <w:t>кВтч</w:t>
            </w:r>
            <w:proofErr w:type="spellEnd"/>
            <w:r w:rsidRPr="00CE1BF6">
              <w:rPr>
                <w:rFonts w:ascii="Times New Roman" w:hAnsi="Times New Roman" w:cs="Times New Roman"/>
                <w:color w:val="000000"/>
                <w:sz w:val="20"/>
                <w:szCs w:val="20"/>
                <w:lang w:eastAsia="ru-RU"/>
              </w:rPr>
              <w:t>/м</w:t>
            </w:r>
            <w:proofErr w:type="gramStart"/>
            <w:r w:rsidRPr="00CE1BF6">
              <w:rPr>
                <w:rFonts w:ascii="Times New Roman" w:hAnsi="Times New Roman" w:cs="Times New Roman"/>
                <w:color w:val="000000"/>
                <w:sz w:val="20"/>
                <w:szCs w:val="2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10,565</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10,565</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10,565</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10,565</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10,565</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11.</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администрации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м3/чел.</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367,585</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366,366</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363,927</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351,732</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324,659</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12.</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электрической энергии на снабжение администрации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proofErr w:type="spellStart"/>
            <w:r w:rsidRPr="00CE1BF6">
              <w:rPr>
                <w:rFonts w:ascii="Times New Roman" w:hAnsi="Times New Roman" w:cs="Times New Roman"/>
                <w:color w:val="000000"/>
                <w:sz w:val="20"/>
                <w:szCs w:val="20"/>
                <w:lang w:eastAsia="ru-RU"/>
              </w:rPr>
              <w:t>кВтч</w:t>
            </w:r>
            <w:proofErr w:type="spellEnd"/>
            <w:r w:rsidRPr="00CE1BF6">
              <w:rPr>
                <w:rFonts w:ascii="Times New Roman" w:hAnsi="Times New Roman" w:cs="Times New Roman"/>
                <w:color w:val="000000"/>
                <w:sz w:val="20"/>
                <w:szCs w:val="20"/>
                <w:lang w:eastAsia="ru-RU"/>
              </w:rPr>
              <w:t>/м</w:t>
            </w:r>
            <w:proofErr w:type="gramStart"/>
            <w:r w:rsidRPr="00CE1BF6">
              <w:rPr>
                <w:rFonts w:ascii="Times New Roman" w:hAnsi="Times New Roman" w:cs="Times New Roman"/>
                <w:color w:val="000000"/>
                <w:sz w:val="20"/>
                <w:szCs w:val="2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24,115</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23,931</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23,577</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21,851</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18,423</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13.</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холодной воды на снабжение администрации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м3/чел.</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19,195</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18,982</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18,557</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16,501</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12,389</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14.</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природного газа на снабжение администрации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м3/чел.</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408,175</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407,445</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405,985</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398,929</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385,207</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15.</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тепловой энергии на снабжение администрации и муниципальных учреждений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Гкал/м</w:t>
            </w:r>
            <w:proofErr w:type="gramStart"/>
            <w:r w:rsidRPr="00CE1BF6">
              <w:rPr>
                <w:rFonts w:ascii="Times New Roman" w:hAnsi="Times New Roman" w:cs="Times New Roman"/>
                <w:color w:val="000000"/>
                <w:sz w:val="20"/>
                <w:szCs w:val="2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0,023</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0,023</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0,023</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0,023</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0,023</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16.</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электрической энергии на снабжение администрации и муниципальных учреждений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proofErr w:type="spellStart"/>
            <w:r w:rsidRPr="00CE1BF6">
              <w:rPr>
                <w:rFonts w:ascii="Times New Roman" w:hAnsi="Times New Roman" w:cs="Times New Roman"/>
                <w:color w:val="000000"/>
                <w:sz w:val="20"/>
                <w:szCs w:val="20"/>
                <w:lang w:eastAsia="ru-RU"/>
              </w:rPr>
              <w:t>кВтч</w:t>
            </w:r>
            <w:proofErr w:type="spellEnd"/>
            <w:r w:rsidRPr="00CE1BF6">
              <w:rPr>
                <w:rFonts w:ascii="Times New Roman" w:hAnsi="Times New Roman" w:cs="Times New Roman"/>
                <w:color w:val="000000"/>
                <w:sz w:val="20"/>
                <w:szCs w:val="20"/>
                <w:lang w:eastAsia="ru-RU"/>
              </w:rPr>
              <w:t>/м</w:t>
            </w:r>
            <w:proofErr w:type="gramStart"/>
            <w:r w:rsidRPr="00CE1BF6">
              <w:rPr>
                <w:rFonts w:ascii="Times New Roman" w:hAnsi="Times New Roman" w:cs="Times New Roman"/>
                <w:color w:val="000000"/>
                <w:sz w:val="20"/>
                <w:szCs w:val="2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23,932</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23,788</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23,499</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22,103</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19,309</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17.</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холодной воды на снабжение администрации и муниципальных учреждений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м3/чел.</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16,11</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15,932</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15,575</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13,849</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10,398</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18.</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природного газа на снабжение администрации и муниципальных учреждений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м3/чел.</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496,19</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494,684</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491,672</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477,046</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447,843</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19.</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20.</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21.</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22.</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23.</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24.</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25.</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26.</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27.</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многоквартирных домов, расположенных на территории </w:t>
            </w:r>
            <w:r w:rsidR="00CE1BF6" w:rsidRPr="00CE1BF6">
              <w:rPr>
                <w:rFonts w:ascii="Times New Roman" w:hAnsi="Times New Roman" w:cs="Times New Roman"/>
                <w:color w:val="000000"/>
                <w:sz w:val="20"/>
                <w:szCs w:val="20"/>
                <w:lang w:eastAsia="ru-RU"/>
              </w:rPr>
              <w:t>Алатырского МО</w:t>
            </w:r>
            <w:r w:rsidRPr="00CE1BF6">
              <w:rPr>
                <w:rFonts w:ascii="Times New Roman" w:hAnsi="Times New Roman" w:cs="Times New Roman"/>
                <w:color w:val="000000"/>
                <w:sz w:val="20"/>
                <w:szCs w:val="20"/>
                <w:lang w:eastAsia="ru-RU"/>
              </w:rPr>
              <w:t>, имеющих класс энергетической эффективности "В" и выше</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1,4</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5,3</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14,1</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28.</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w:t>
            </w:r>
            <w:proofErr w:type="spellStart"/>
            <w:r w:rsidRPr="00CE1BF6">
              <w:rPr>
                <w:rFonts w:ascii="Times New Roman" w:hAnsi="Times New Roman" w:cs="Times New Roman"/>
                <w:color w:val="000000"/>
                <w:sz w:val="20"/>
                <w:szCs w:val="20"/>
                <w:lang w:eastAsia="ru-RU"/>
              </w:rPr>
              <w:t>энергоэффективных</w:t>
            </w:r>
            <w:proofErr w:type="spellEnd"/>
            <w:r w:rsidRPr="00CE1BF6">
              <w:rPr>
                <w:rFonts w:ascii="Times New Roman" w:hAnsi="Times New Roman" w:cs="Times New Roman"/>
                <w:color w:val="000000"/>
                <w:sz w:val="20"/>
                <w:szCs w:val="20"/>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16,7</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25</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33,3</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29.</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Удельный расход тепловой энергии в многоквартирных домах, расположенных на территории Алатырского муниципального округа Чувашской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Гкал/м</w:t>
            </w:r>
            <w:proofErr w:type="gramStart"/>
            <w:r w:rsidRPr="00CE1BF6">
              <w:rPr>
                <w:rFonts w:ascii="Times New Roman" w:hAnsi="Times New Roman" w:cs="Times New Roman"/>
                <w:color w:val="000000"/>
                <w:sz w:val="20"/>
                <w:szCs w:val="2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0,14</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0,14</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0,14</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0,14</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0,14</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30.</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электрической энергии в многоквартирных домах, расположенных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proofErr w:type="spellStart"/>
            <w:r w:rsidRPr="00CE1BF6">
              <w:rPr>
                <w:rFonts w:ascii="Times New Roman" w:hAnsi="Times New Roman" w:cs="Times New Roman"/>
                <w:color w:val="000000"/>
                <w:sz w:val="20"/>
                <w:szCs w:val="20"/>
                <w:lang w:eastAsia="ru-RU"/>
              </w:rPr>
              <w:t>кВтч</w:t>
            </w:r>
            <w:proofErr w:type="spellEnd"/>
            <w:r w:rsidRPr="00CE1BF6">
              <w:rPr>
                <w:rFonts w:ascii="Times New Roman" w:hAnsi="Times New Roman" w:cs="Times New Roman"/>
                <w:color w:val="000000"/>
                <w:sz w:val="20"/>
                <w:szCs w:val="20"/>
                <w:lang w:eastAsia="ru-RU"/>
              </w:rPr>
              <w:t>/м</w:t>
            </w:r>
            <w:proofErr w:type="gramStart"/>
            <w:r w:rsidRPr="00CE1BF6">
              <w:rPr>
                <w:rFonts w:ascii="Times New Roman" w:hAnsi="Times New Roman" w:cs="Times New Roman"/>
                <w:color w:val="000000"/>
                <w:sz w:val="20"/>
                <w:szCs w:val="2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66,681</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66,679</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66,674</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66,652</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66,603</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31.</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холодной воды в многоквартирных домах, расположенных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м3/чел.</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13,4</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13,4</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13,4</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13,4</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13,4</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32.</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0,29</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33.</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топлива на отпуск электрической энергии тепловыми электростанциями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т </w:t>
            </w:r>
            <w:proofErr w:type="spellStart"/>
            <w:r w:rsidRPr="00CE1BF6">
              <w:rPr>
                <w:rFonts w:ascii="Times New Roman" w:hAnsi="Times New Roman" w:cs="Times New Roman"/>
                <w:color w:val="000000"/>
                <w:sz w:val="20"/>
                <w:szCs w:val="20"/>
                <w:lang w:eastAsia="ru-RU"/>
              </w:rPr>
              <w:t>у.т</w:t>
            </w:r>
            <w:proofErr w:type="spellEnd"/>
            <w:r w:rsidRPr="00CE1BF6">
              <w:rPr>
                <w:rFonts w:ascii="Times New Roman" w:hAnsi="Times New Roman" w:cs="Times New Roman"/>
                <w:color w:val="000000"/>
                <w:sz w:val="20"/>
                <w:szCs w:val="20"/>
                <w:lang w:eastAsia="ru-RU"/>
              </w:rPr>
              <w:t xml:space="preserve">./млн. </w:t>
            </w:r>
            <w:proofErr w:type="spellStart"/>
            <w:r w:rsidRPr="00CE1BF6">
              <w:rPr>
                <w:rFonts w:ascii="Times New Roman" w:hAnsi="Times New Roman" w:cs="Times New Roman"/>
                <w:color w:val="000000"/>
                <w:sz w:val="20"/>
                <w:szCs w:val="20"/>
                <w:lang w:eastAsia="ru-RU"/>
              </w:rPr>
              <w:t>кВтч</w:t>
            </w:r>
            <w:proofErr w:type="spellEnd"/>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320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34.</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топлива на отпущенную тепловую энергию с коллекторов тепловых электростанций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т </w:t>
            </w:r>
            <w:proofErr w:type="spellStart"/>
            <w:r w:rsidRPr="00CE1BF6">
              <w:rPr>
                <w:rFonts w:ascii="Times New Roman" w:hAnsi="Times New Roman" w:cs="Times New Roman"/>
                <w:color w:val="000000"/>
                <w:sz w:val="20"/>
                <w:szCs w:val="20"/>
                <w:lang w:eastAsia="ru-RU"/>
              </w:rPr>
              <w:t>у.т</w:t>
            </w:r>
            <w:proofErr w:type="spellEnd"/>
            <w:r w:rsidRPr="00CE1BF6">
              <w:rPr>
                <w:rFonts w:ascii="Times New Roman" w:hAnsi="Times New Roman" w:cs="Times New Roman"/>
                <w:color w:val="000000"/>
                <w:sz w:val="20"/>
                <w:szCs w:val="20"/>
                <w:lang w:eastAsia="ru-RU"/>
              </w:rPr>
              <w:t>./тыс. Гкал</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120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35.</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Удельный расход топлива на отпущенную с коллекторов котельных в тепловую сеть тепловую энергию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т </w:t>
            </w:r>
            <w:proofErr w:type="spellStart"/>
            <w:r w:rsidRPr="00CE1BF6">
              <w:rPr>
                <w:rFonts w:ascii="Times New Roman" w:hAnsi="Times New Roman" w:cs="Times New Roman"/>
                <w:color w:val="000000"/>
                <w:sz w:val="20"/>
                <w:szCs w:val="20"/>
                <w:lang w:eastAsia="ru-RU"/>
              </w:rPr>
              <w:t>у.т</w:t>
            </w:r>
            <w:proofErr w:type="spellEnd"/>
            <w:r w:rsidRPr="00CE1BF6">
              <w:rPr>
                <w:rFonts w:ascii="Times New Roman" w:hAnsi="Times New Roman" w:cs="Times New Roman"/>
                <w:color w:val="000000"/>
                <w:sz w:val="20"/>
                <w:szCs w:val="20"/>
                <w:lang w:eastAsia="ru-RU"/>
              </w:rPr>
              <w:t>./тыс. Гкал</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160,56</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160,34</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159,97</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158,66</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157,37</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36.</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11,4</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11,38</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11,36</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11,27</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11,17</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37.</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потерь тепловой энергии при ее передаче в общем объеме переданной тепловой энергии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19</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18,9</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18,8</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18,3</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17,9</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38.</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16,7</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16,6</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16,5</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16</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15,5</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39.</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71,4</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74</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76,6</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87</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40.</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99,4</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99,5</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99,6</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41.</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90,9</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91,8</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95,4</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42.</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43.</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Количество </w:t>
            </w:r>
            <w:proofErr w:type="spellStart"/>
            <w:r w:rsidRPr="00CE1BF6">
              <w:rPr>
                <w:rFonts w:ascii="Times New Roman" w:hAnsi="Times New Roman" w:cs="Times New Roman"/>
                <w:color w:val="000000"/>
                <w:sz w:val="20"/>
                <w:szCs w:val="20"/>
                <w:lang w:eastAsia="ru-RU"/>
              </w:rPr>
              <w:t>энергосервисных</w:t>
            </w:r>
            <w:proofErr w:type="spellEnd"/>
            <w:r w:rsidRPr="00CE1BF6">
              <w:rPr>
                <w:rFonts w:ascii="Times New Roman" w:hAnsi="Times New Roman" w:cs="Times New Roman"/>
                <w:color w:val="000000"/>
                <w:sz w:val="20"/>
                <w:szCs w:val="20"/>
                <w:lang w:eastAsia="ru-RU"/>
              </w:rPr>
              <w:t xml:space="preserve"> договоров (контрактов), заключенных муниципальными образованиями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ед.</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7</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8</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44.</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муниципальных заказчиков в общем объеме муниципальных заказчиков </w:t>
            </w:r>
            <w:r w:rsidR="00CE1BF6" w:rsidRPr="00CE1BF6">
              <w:rPr>
                <w:rFonts w:ascii="Times New Roman" w:hAnsi="Times New Roman" w:cs="Times New Roman"/>
                <w:color w:val="000000"/>
                <w:sz w:val="20"/>
                <w:szCs w:val="20"/>
                <w:lang w:eastAsia="ru-RU"/>
              </w:rPr>
              <w:t xml:space="preserve">Алатырского </w:t>
            </w:r>
            <w:proofErr w:type="gramStart"/>
            <w:r w:rsidR="00CE1BF6" w:rsidRPr="00CE1BF6">
              <w:rPr>
                <w:rFonts w:ascii="Times New Roman" w:hAnsi="Times New Roman" w:cs="Times New Roman"/>
                <w:color w:val="000000"/>
                <w:sz w:val="20"/>
                <w:szCs w:val="20"/>
                <w:lang w:eastAsia="ru-RU"/>
              </w:rPr>
              <w:t>МО</w:t>
            </w:r>
            <w:proofErr w:type="gramEnd"/>
            <w:r w:rsidRPr="00CE1BF6">
              <w:rPr>
                <w:rFonts w:ascii="Times New Roman" w:hAnsi="Times New Roman" w:cs="Times New Roman"/>
                <w:color w:val="000000"/>
                <w:sz w:val="20"/>
                <w:szCs w:val="20"/>
                <w:lang w:eastAsia="ru-RU"/>
              </w:rPr>
              <w:t xml:space="preserve"> с которыми заключены </w:t>
            </w:r>
            <w:proofErr w:type="spellStart"/>
            <w:r w:rsidRPr="00CE1BF6">
              <w:rPr>
                <w:rFonts w:ascii="Times New Roman" w:hAnsi="Times New Roman" w:cs="Times New Roman"/>
                <w:color w:val="000000"/>
                <w:sz w:val="20"/>
                <w:szCs w:val="20"/>
                <w:lang w:eastAsia="ru-RU"/>
              </w:rPr>
              <w:t>энергосервисные</w:t>
            </w:r>
            <w:proofErr w:type="spellEnd"/>
            <w:r w:rsidRPr="00CE1BF6">
              <w:rPr>
                <w:rFonts w:ascii="Times New Roman" w:hAnsi="Times New Roman" w:cs="Times New Roman"/>
                <w:color w:val="000000"/>
                <w:sz w:val="20"/>
                <w:szCs w:val="20"/>
                <w:lang w:eastAsia="ru-RU"/>
              </w:rPr>
              <w:t xml:space="preserve"> договора (контракты)</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2,6</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7,7</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10,3</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17,9</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20,5</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45.</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CE1BF6" w:rsidRPr="00CE1BF6">
              <w:rPr>
                <w:rFonts w:ascii="Times New Roman" w:hAnsi="Times New Roman" w:cs="Times New Roman"/>
                <w:color w:val="000000"/>
                <w:sz w:val="20"/>
                <w:szCs w:val="20"/>
                <w:lang w:eastAsia="ru-RU"/>
              </w:rPr>
              <w:t xml:space="preserve">Алатырского МО </w:t>
            </w:r>
            <w:r w:rsidRPr="00CE1BF6">
              <w:rPr>
                <w:rFonts w:ascii="Times New Roman" w:hAnsi="Times New Roman" w:cs="Times New Roman"/>
                <w:color w:val="000000"/>
                <w:sz w:val="20"/>
                <w:szCs w:val="20"/>
                <w:lang w:eastAsia="ru-RU"/>
              </w:rPr>
              <w:t>в сфере промышленного производства (зерновые культуры)</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proofErr w:type="gramStart"/>
            <w:r w:rsidRPr="00CE1BF6">
              <w:rPr>
                <w:rFonts w:ascii="Times New Roman" w:hAnsi="Times New Roman" w:cs="Times New Roman"/>
                <w:color w:val="000000"/>
                <w:sz w:val="20"/>
                <w:szCs w:val="20"/>
                <w:lang w:eastAsia="ru-RU"/>
              </w:rPr>
              <w:t>кг</w:t>
            </w:r>
            <w:proofErr w:type="gramEnd"/>
            <w:r w:rsidRPr="00CE1BF6">
              <w:rPr>
                <w:rFonts w:ascii="Times New Roman" w:hAnsi="Times New Roman" w:cs="Times New Roman"/>
                <w:color w:val="000000"/>
                <w:sz w:val="20"/>
                <w:szCs w:val="20"/>
                <w:lang w:eastAsia="ru-RU"/>
              </w:rPr>
              <w:t xml:space="preserve"> </w:t>
            </w:r>
            <w:proofErr w:type="spellStart"/>
            <w:r w:rsidRPr="00CE1BF6">
              <w:rPr>
                <w:rFonts w:ascii="Times New Roman" w:hAnsi="Times New Roman" w:cs="Times New Roman"/>
                <w:color w:val="000000"/>
                <w:sz w:val="20"/>
                <w:szCs w:val="20"/>
                <w:lang w:eastAsia="ru-RU"/>
              </w:rPr>
              <w:t>у.т</w:t>
            </w:r>
            <w:proofErr w:type="spellEnd"/>
            <w:r w:rsidRPr="00CE1BF6">
              <w:rPr>
                <w:rFonts w:ascii="Times New Roman" w:hAnsi="Times New Roman" w:cs="Times New Roman"/>
                <w:color w:val="000000"/>
                <w:sz w:val="20"/>
                <w:szCs w:val="20"/>
                <w:lang w:eastAsia="ru-RU"/>
              </w:rPr>
              <w:t>./ед. продукции</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12,739</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12,357</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12,357</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12,357</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12,357</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46.</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CE1BF6" w:rsidRPr="00CE1BF6">
              <w:rPr>
                <w:rFonts w:ascii="Times New Roman" w:hAnsi="Times New Roman" w:cs="Times New Roman"/>
                <w:color w:val="000000"/>
                <w:sz w:val="20"/>
                <w:szCs w:val="20"/>
                <w:lang w:eastAsia="ru-RU"/>
              </w:rPr>
              <w:t xml:space="preserve">Алатырского МО </w:t>
            </w:r>
            <w:r w:rsidRPr="00CE1BF6">
              <w:rPr>
                <w:rFonts w:ascii="Times New Roman" w:hAnsi="Times New Roman" w:cs="Times New Roman"/>
                <w:color w:val="000000"/>
                <w:sz w:val="20"/>
                <w:szCs w:val="20"/>
                <w:lang w:eastAsia="ru-RU"/>
              </w:rPr>
              <w:t>в сфере промышленного производства (зерновые культуры)</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proofErr w:type="gramStart"/>
            <w:r w:rsidRPr="00CE1BF6">
              <w:rPr>
                <w:rFonts w:ascii="Times New Roman" w:hAnsi="Times New Roman" w:cs="Times New Roman"/>
                <w:color w:val="000000"/>
                <w:sz w:val="20"/>
                <w:szCs w:val="20"/>
                <w:lang w:eastAsia="ru-RU"/>
              </w:rPr>
              <w:t>кг</w:t>
            </w:r>
            <w:proofErr w:type="gramEnd"/>
            <w:r w:rsidRPr="00CE1BF6">
              <w:rPr>
                <w:rFonts w:ascii="Times New Roman" w:hAnsi="Times New Roman" w:cs="Times New Roman"/>
                <w:color w:val="000000"/>
                <w:sz w:val="20"/>
                <w:szCs w:val="20"/>
                <w:lang w:eastAsia="ru-RU"/>
              </w:rPr>
              <w:t xml:space="preserve"> </w:t>
            </w:r>
            <w:proofErr w:type="spellStart"/>
            <w:r w:rsidRPr="00CE1BF6">
              <w:rPr>
                <w:rFonts w:ascii="Times New Roman" w:hAnsi="Times New Roman" w:cs="Times New Roman"/>
                <w:color w:val="000000"/>
                <w:sz w:val="20"/>
                <w:szCs w:val="20"/>
                <w:lang w:eastAsia="ru-RU"/>
              </w:rPr>
              <w:t>у.т</w:t>
            </w:r>
            <w:proofErr w:type="spellEnd"/>
            <w:r w:rsidRPr="00CE1BF6">
              <w:rPr>
                <w:rFonts w:ascii="Times New Roman" w:hAnsi="Times New Roman" w:cs="Times New Roman"/>
                <w:color w:val="000000"/>
                <w:sz w:val="20"/>
                <w:szCs w:val="20"/>
                <w:lang w:eastAsia="ru-RU"/>
              </w:rPr>
              <w:t>./ед. продукции</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12,75</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12,75</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11,985</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11,985</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11,985</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47.</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CE1BF6" w:rsidRPr="00CE1BF6">
              <w:rPr>
                <w:rFonts w:ascii="Times New Roman" w:hAnsi="Times New Roman" w:cs="Times New Roman"/>
                <w:color w:val="000000"/>
                <w:sz w:val="20"/>
                <w:szCs w:val="20"/>
                <w:lang w:eastAsia="ru-RU"/>
              </w:rPr>
              <w:t xml:space="preserve">Алатырского МО </w:t>
            </w:r>
            <w:r w:rsidRPr="00CE1BF6">
              <w:rPr>
                <w:rFonts w:ascii="Times New Roman" w:hAnsi="Times New Roman" w:cs="Times New Roman"/>
                <w:color w:val="000000"/>
                <w:sz w:val="20"/>
                <w:szCs w:val="20"/>
                <w:lang w:eastAsia="ru-RU"/>
              </w:rPr>
              <w:t>в сфере промышленного производства (продукция деревообработки)</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proofErr w:type="gramStart"/>
            <w:r w:rsidRPr="00CE1BF6">
              <w:rPr>
                <w:rFonts w:ascii="Times New Roman" w:hAnsi="Times New Roman" w:cs="Times New Roman"/>
                <w:color w:val="000000"/>
                <w:sz w:val="20"/>
                <w:szCs w:val="20"/>
                <w:lang w:eastAsia="ru-RU"/>
              </w:rPr>
              <w:t>кг</w:t>
            </w:r>
            <w:proofErr w:type="gramEnd"/>
            <w:r w:rsidRPr="00CE1BF6">
              <w:rPr>
                <w:rFonts w:ascii="Times New Roman" w:hAnsi="Times New Roman" w:cs="Times New Roman"/>
                <w:color w:val="000000"/>
                <w:sz w:val="20"/>
                <w:szCs w:val="20"/>
                <w:lang w:eastAsia="ru-RU"/>
              </w:rPr>
              <w:t xml:space="preserve"> </w:t>
            </w:r>
            <w:proofErr w:type="spellStart"/>
            <w:r w:rsidRPr="00CE1BF6">
              <w:rPr>
                <w:rFonts w:ascii="Times New Roman" w:hAnsi="Times New Roman" w:cs="Times New Roman"/>
                <w:color w:val="000000"/>
                <w:sz w:val="20"/>
                <w:szCs w:val="20"/>
                <w:lang w:eastAsia="ru-RU"/>
              </w:rPr>
              <w:t>у.т</w:t>
            </w:r>
            <w:proofErr w:type="spellEnd"/>
            <w:r w:rsidRPr="00CE1BF6">
              <w:rPr>
                <w:rFonts w:ascii="Times New Roman" w:hAnsi="Times New Roman" w:cs="Times New Roman"/>
                <w:color w:val="000000"/>
                <w:sz w:val="20"/>
                <w:szCs w:val="20"/>
                <w:lang w:eastAsia="ru-RU"/>
              </w:rPr>
              <w:t>./ед. продукции</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29,252</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29,252</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29,252</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28,082</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28,082</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48.</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49.</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Ввод мощностей генерирующих объектов, функционирующих на основе использования возобновляемых источников энергии, на территории </w:t>
            </w:r>
            <w:r w:rsidR="00CE1BF6" w:rsidRPr="00CE1BF6">
              <w:rPr>
                <w:rFonts w:ascii="Times New Roman" w:hAnsi="Times New Roman" w:cs="Times New Roman"/>
                <w:color w:val="000000"/>
                <w:sz w:val="20"/>
                <w:szCs w:val="20"/>
                <w:lang w:eastAsia="ru-RU"/>
              </w:rPr>
              <w:t>Алатырского МО</w:t>
            </w:r>
            <w:r w:rsidRPr="00CE1BF6">
              <w:rPr>
                <w:rFonts w:ascii="Times New Roman" w:hAnsi="Times New Roman" w:cs="Times New Roman"/>
                <w:color w:val="000000"/>
                <w:sz w:val="20"/>
                <w:szCs w:val="20"/>
                <w:lang w:eastAsia="ru-RU"/>
              </w:rPr>
              <w:t xml:space="preserve"> (без учета гидроэлектростанций установленной мощностью свыше 25 МВт)</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МВт</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50.</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Доля </w:t>
            </w:r>
            <w:proofErr w:type="spellStart"/>
            <w:r w:rsidRPr="00CE1BF6">
              <w:rPr>
                <w:rFonts w:ascii="Times New Roman" w:hAnsi="Times New Roman" w:cs="Times New Roman"/>
                <w:color w:val="000000"/>
                <w:sz w:val="20"/>
                <w:szCs w:val="20"/>
                <w:lang w:eastAsia="ru-RU"/>
              </w:rPr>
              <w:t>энергоэффективных</w:t>
            </w:r>
            <w:proofErr w:type="spellEnd"/>
            <w:r w:rsidRPr="00CE1BF6">
              <w:rPr>
                <w:rFonts w:ascii="Times New Roman" w:hAnsi="Times New Roman" w:cs="Times New Roman"/>
                <w:color w:val="000000"/>
                <w:sz w:val="20"/>
                <w:szCs w:val="20"/>
                <w:lang w:eastAsia="ru-RU"/>
              </w:rPr>
              <w:t xml:space="preserve"> источников света в системах уличного освещения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96,6</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96,8</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97,1</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98,6</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100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51.</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proofErr w:type="gramStart"/>
            <w:r w:rsidRPr="00CE1BF6">
              <w:rPr>
                <w:rFonts w:ascii="Times New Roman" w:hAnsi="Times New Roman" w:cs="Times New Roman"/>
                <w:color w:val="000000"/>
                <w:sz w:val="20"/>
                <w:szCs w:val="20"/>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r w:rsidR="00CE1BF6" w:rsidRPr="00CE1BF6">
              <w:rPr>
                <w:rFonts w:ascii="Times New Roman" w:hAnsi="Times New Roman" w:cs="Times New Roman"/>
                <w:color w:val="000000"/>
                <w:sz w:val="20"/>
                <w:szCs w:val="20"/>
                <w:lang w:eastAsia="ru-RU"/>
              </w:rPr>
              <w:t>Алатырского МО</w:t>
            </w:r>
            <w:r w:rsidRPr="00CE1BF6">
              <w:rPr>
                <w:rFonts w:ascii="Times New Roman" w:hAnsi="Times New Roman" w:cs="Times New Roman"/>
                <w:color w:val="000000"/>
                <w:sz w:val="20"/>
                <w:szCs w:val="20"/>
                <w:lang w:eastAsia="ru-RU"/>
              </w:rPr>
              <w:t>,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w:t>
            </w:r>
            <w:proofErr w:type="gramEnd"/>
            <w:r w:rsidRPr="00CE1BF6">
              <w:rPr>
                <w:rFonts w:ascii="Times New Roman" w:hAnsi="Times New Roman" w:cs="Times New Roman"/>
                <w:color w:val="000000"/>
                <w:sz w:val="20"/>
                <w:szCs w:val="20"/>
                <w:lang w:eastAsia="ru-RU"/>
              </w:rPr>
              <w:t xml:space="preserve"> энергией</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ед.</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52.</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ед.</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53.</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proofErr w:type="gramStart"/>
            <w:r w:rsidRPr="00CE1BF6">
              <w:rPr>
                <w:rFonts w:ascii="Times New Roman" w:hAnsi="Times New Roman" w:cs="Times New Roman"/>
                <w:color w:val="000000"/>
                <w:sz w:val="20"/>
                <w:szCs w:val="20"/>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w:t>
            </w:r>
            <w:r w:rsidR="00CE1BF6" w:rsidRPr="00CE1BF6">
              <w:rPr>
                <w:rFonts w:ascii="Times New Roman" w:hAnsi="Times New Roman" w:cs="Times New Roman"/>
                <w:color w:val="000000"/>
                <w:sz w:val="20"/>
                <w:szCs w:val="20"/>
                <w:lang w:eastAsia="ru-RU"/>
              </w:rPr>
              <w:t>Алатырского МО</w:t>
            </w:r>
            <w:r w:rsidRPr="00CE1BF6">
              <w:rPr>
                <w:rFonts w:ascii="Times New Roman" w:hAnsi="Times New Roman" w:cs="Times New Roman"/>
                <w:color w:val="000000"/>
                <w:sz w:val="20"/>
                <w:szCs w:val="20"/>
                <w:lang w:eastAsia="ru-RU"/>
              </w:rPr>
              <w:t>,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ед.</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14</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18</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22</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34</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44</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54.</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ед.</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1</w:t>
            </w:r>
          </w:p>
        </w:tc>
      </w:tr>
      <w:tr w:rsidR="00CE1BF6" w:rsidRPr="00CE1BF6" w:rsidTr="00CE1BF6">
        <w:trPr>
          <w:divId w:val="1408189012"/>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55.</w:t>
            </w:r>
          </w:p>
        </w:tc>
        <w:tc>
          <w:tcPr>
            <w:tcW w:w="8647"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 xml:space="preserve">Количество электромобилей легковых с автономным источником электрического питания, зарегистрированных на территории </w:t>
            </w:r>
            <w:r w:rsidR="00CE1BF6" w:rsidRPr="00CE1BF6">
              <w:rPr>
                <w:rFonts w:ascii="Times New Roman" w:hAnsi="Times New Roman" w:cs="Times New Roman"/>
                <w:color w:val="000000"/>
                <w:sz w:val="20"/>
                <w:szCs w:val="20"/>
                <w:lang w:eastAsia="ru-RU"/>
              </w:rPr>
              <w:t>Алатырского МО</w:t>
            </w:r>
          </w:p>
        </w:tc>
        <w:tc>
          <w:tcPr>
            <w:tcW w:w="1134" w:type="dxa"/>
            <w:tcBorders>
              <w:top w:val="nil"/>
              <w:left w:val="nil"/>
              <w:bottom w:val="single" w:sz="4" w:space="0" w:color="auto"/>
              <w:right w:val="single" w:sz="4" w:space="0" w:color="auto"/>
            </w:tcBorders>
            <w:shd w:val="clear" w:color="auto" w:fill="auto"/>
            <w:vAlign w:val="center"/>
            <w:hideMark/>
          </w:tcPr>
          <w:p w:rsidR="00785FD3" w:rsidRPr="00CE1BF6" w:rsidRDefault="00785FD3" w:rsidP="00912C11">
            <w:pPr>
              <w:widowControl/>
              <w:autoSpaceDE/>
              <w:jc w:val="both"/>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ед.</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0</w:t>
            </w:r>
          </w:p>
        </w:tc>
        <w:tc>
          <w:tcPr>
            <w:tcW w:w="977"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2</w:t>
            </w:r>
          </w:p>
        </w:tc>
        <w:tc>
          <w:tcPr>
            <w:tcW w:w="866" w:type="dxa"/>
            <w:tcBorders>
              <w:top w:val="nil"/>
              <w:left w:val="nil"/>
              <w:bottom w:val="single" w:sz="4" w:space="0" w:color="auto"/>
              <w:right w:val="single" w:sz="4" w:space="0" w:color="auto"/>
            </w:tcBorders>
            <w:shd w:val="clear" w:color="auto" w:fill="auto"/>
            <w:hideMark/>
          </w:tcPr>
          <w:p w:rsidR="00785FD3" w:rsidRPr="00CE1BF6" w:rsidRDefault="00785FD3" w:rsidP="00CE1BF6">
            <w:pPr>
              <w:widowControl/>
              <w:autoSpaceDE/>
              <w:jc w:val="center"/>
              <w:rPr>
                <w:rFonts w:ascii="Times New Roman" w:hAnsi="Times New Roman" w:cs="Times New Roman"/>
                <w:color w:val="000000"/>
                <w:sz w:val="20"/>
                <w:szCs w:val="20"/>
                <w:lang w:eastAsia="ru-RU"/>
              </w:rPr>
            </w:pPr>
            <w:r w:rsidRPr="00CE1BF6">
              <w:rPr>
                <w:rFonts w:ascii="Times New Roman" w:hAnsi="Times New Roman" w:cs="Times New Roman"/>
                <w:color w:val="000000"/>
                <w:sz w:val="20"/>
                <w:szCs w:val="20"/>
                <w:lang w:eastAsia="ru-RU"/>
              </w:rPr>
              <w:t>4</w:t>
            </w:r>
          </w:p>
        </w:tc>
      </w:tr>
    </w:tbl>
    <w:p w:rsidR="00834CBA" w:rsidRDefault="00834CBA" w:rsidP="00834CBA">
      <w:pPr>
        <w:ind w:firstLine="709"/>
        <w:jc w:val="both"/>
        <w:rPr>
          <w:rFonts w:ascii="Times New Roman" w:hAnsi="Times New Roman" w:cs="Times New Roman"/>
        </w:rPr>
        <w:sectPr w:rsidR="00834CBA" w:rsidSect="006D74B7">
          <w:pgSz w:w="16838" w:h="11906" w:orient="landscape"/>
          <w:pgMar w:top="993" w:right="567" w:bottom="567" w:left="1134" w:header="720" w:footer="720" w:gutter="0"/>
          <w:cols w:space="720"/>
          <w:docGrid w:linePitch="600" w:charSpace="28672"/>
        </w:sectPr>
      </w:pPr>
    </w:p>
    <w:p w:rsidR="00A4383E" w:rsidRDefault="00A4383E">
      <w:r>
        <w:br w:type="page"/>
      </w:r>
    </w:p>
    <w:tbl>
      <w:tblPr>
        <w:tblW w:w="15451" w:type="dxa"/>
        <w:tblInd w:w="-34" w:type="dxa"/>
        <w:tblLook w:val="04A0" w:firstRow="1" w:lastRow="0" w:firstColumn="1" w:lastColumn="0" w:noHBand="0" w:noVBand="1"/>
      </w:tblPr>
      <w:tblGrid>
        <w:gridCol w:w="15451"/>
      </w:tblGrid>
      <w:tr w:rsidR="00606A0F" w:rsidRPr="00867E1A" w:rsidTr="00814395">
        <w:trPr>
          <w:trHeight w:val="1408"/>
        </w:trPr>
        <w:tc>
          <w:tcPr>
            <w:tcW w:w="15451" w:type="dxa"/>
            <w:shd w:val="clear" w:color="auto" w:fill="auto"/>
          </w:tcPr>
          <w:p w:rsidR="00A4383E" w:rsidRDefault="0017035C" w:rsidP="00814395">
            <w:pPr>
              <w:pStyle w:val="ConsPlusNormal"/>
              <w:ind w:left="10099" w:firstLine="0"/>
              <w:outlineLvl w:val="1"/>
              <w:rPr>
                <w:rFonts w:ascii="Times New Roman" w:hAnsi="Times New Roman" w:cs="Times New Roman"/>
              </w:rPr>
            </w:pPr>
            <w:r w:rsidRPr="00867E1A">
              <w:rPr>
                <w:rFonts w:ascii="Times New Roman" w:hAnsi="Times New Roman" w:cs="Times New Roman"/>
              </w:rPr>
              <w:br w:type="page"/>
            </w:r>
          </w:p>
          <w:p w:rsidR="00606A0F" w:rsidRPr="00867E1A" w:rsidRDefault="00606A0F" w:rsidP="00814395">
            <w:pPr>
              <w:pStyle w:val="ConsPlusNormal"/>
              <w:ind w:left="9673" w:firstLine="0"/>
              <w:outlineLvl w:val="1"/>
              <w:rPr>
                <w:rFonts w:ascii="Times New Roman" w:hAnsi="Times New Roman" w:cs="Times New Roman"/>
                <w:sz w:val="22"/>
                <w:szCs w:val="22"/>
              </w:rPr>
            </w:pPr>
            <w:r w:rsidRPr="00867E1A">
              <w:rPr>
                <w:rFonts w:ascii="Times New Roman" w:hAnsi="Times New Roman" w:cs="Times New Roman"/>
                <w:sz w:val="22"/>
                <w:szCs w:val="22"/>
              </w:rPr>
              <w:t>Приложение № 2</w:t>
            </w:r>
          </w:p>
          <w:p w:rsidR="00606A0F" w:rsidRPr="00867E1A" w:rsidRDefault="00606A0F" w:rsidP="00814395">
            <w:pPr>
              <w:pStyle w:val="ConsPlusNormal"/>
              <w:ind w:left="9673" w:firstLine="0"/>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B47821">
              <w:rPr>
                <w:rFonts w:ascii="Times New Roman" w:hAnsi="Times New Roman" w:cs="Times New Roman"/>
                <w:sz w:val="22"/>
                <w:szCs w:val="22"/>
              </w:rPr>
              <w:t>Алатырского муниципального округа</w:t>
            </w:r>
            <w:r w:rsidR="00912C11" w:rsidRPr="00912C11">
              <w:rPr>
                <w:rFonts w:ascii="Times New Roman" w:hAnsi="Times New Roman" w:cs="Times New Roman"/>
                <w:sz w:val="22"/>
                <w:szCs w:val="22"/>
              </w:rPr>
              <w:t xml:space="preserve"> </w:t>
            </w:r>
            <w:r w:rsidRPr="00867E1A">
              <w:rPr>
                <w:rFonts w:ascii="Times New Roman" w:hAnsi="Times New Roman" w:cs="Times New Roman"/>
                <w:sz w:val="22"/>
                <w:szCs w:val="22"/>
              </w:rPr>
              <w:t>«</w:t>
            </w:r>
            <w:r w:rsidR="00912C11" w:rsidRPr="00912C11">
              <w:rPr>
                <w:rFonts w:ascii="Times New Roman" w:hAnsi="Times New Roman" w:cs="Times New Roman"/>
                <w:sz w:val="22"/>
                <w:szCs w:val="22"/>
              </w:rPr>
              <w:t xml:space="preserve">Энергосбережение и повышение энергетической эффективности в </w:t>
            </w:r>
            <w:r w:rsidR="00006D5D">
              <w:rPr>
                <w:rFonts w:ascii="Times New Roman" w:hAnsi="Times New Roman" w:cs="Times New Roman"/>
                <w:sz w:val="22"/>
                <w:szCs w:val="22"/>
              </w:rPr>
              <w:t>Алатырском муниципальном округе</w:t>
            </w:r>
            <w:r w:rsidR="00912C11" w:rsidRPr="00912C11">
              <w:rPr>
                <w:rFonts w:ascii="Times New Roman" w:hAnsi="Times New Roman" w:cs="Times New Roman"/>
                <w:sz w:val="22"/>
                <w:szCs w:val="22"/>
              </w:rPr>
              <w:t xml:space="preserve"> Чувашской Республики на </w:t>
            </w:r>
            <w:r w:rsidR="00B47821">
              <w:rPr>
                <w:rFonts w:ascii="Times New Roman" w:hAnsi="Times New Roman" w:cs="Times New Roman"/>
                <w:sz w:val="22"/>
                <w:szCs w:val="22"/>
              </w:rPr>
              <w:t>2023-2025</w:t>
            </w:r>
            <w:r w:rsidR="00912C11" w:rsidRPr="00912C11">
              <w:rPr>
                <w:rFonts w:ascii="Times New Roman" w:hAnsi="Times New Roman" w:cs="Times New Roman"/>
                <w:sz w:val="22"/>
                <w:szCs w:val="22"/>
              </w:rPr>
              <w:t xml:space="preserve"> годы и на период до 2035 года</w:t>
            </w:r>
            <w:r w:rsidRPr="00867E1A">
              <w:rPr>
                <w:rFonts w:ascii="Times New Roman" w:hAnsi="Times New Roman" w:cs="Times New Roman"/>
                <w:sz w:val="22"/>
                <w:szCs w:val="22"/>
              </w:rPr>
              <w:t>»</w:t>
            </w:r>
          </w:p>
        </w:tc>
      </w:tr>
    </w:tbl>
    <w:p w:rsidR="00A37CC7" w:rsidRPr="00A03D28" w:rsidRDefault="00A37CC7" w:rsidP="00A37CC7">
      <w:pPr>
        <w:pStyle w:val="ConsPlusNormal"/>
        <w:jc w:val="right"/>
        <w:rPr>
          <w:rFonts w:ascii="Times New Roman" w:hAnsi="Times New Roman" w:cs="Times New Roman"/>
          <w:sz w:val="22"/>
          <w:szCs w:val="22"/>
        </w:rPr>
      </w:pPr>
    </w:p>
    <w:p w:rsidR="00A37CC7" w:rsidRPr="00606A0F" w:rsidRDefault="00A37CC7" w:rsidP="00606A0F">
      <w:pPr>
        <w:pStyle w:val="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B47821">
        <w:rPr>
          <w:rFonts w:ascii="Times New Roman" w:hAnsi="Times New Roman" w:cs="Times New Roman"/>
          <w:caps/>
          <w:sz w:val="26"/>
          <w:szCs w:val="26"/>
        </w:rPr>
        <w:t>Алатырского муниципального округа</w:t>
      </w:r>
      <w:r w:rsidR="00912C11" w:rsidRPr="00912C11">
        <w:rPr>
          <w:rFonts w:ascii="Times New Roman" w:hAnsi="Times New Roman" w:cs="Times New Roman"/>
          <w:caps/>
          <w:sz w:val="26"/>
          <w:szCs w:val="26"/>
        </w:rPr>
        <w:t xml:space="preserve"> Чувашской Республики</w:t>
      </w:r>
      <w:r w:rsidR="00606A0F" w:rsidRPr="007B05E9">
        <w:rPr>
          <w:rFonts w:ascii="Times New Roman" w:hAnsi="Times New Roman" w:cs="Times New Roman"/>
          <w:caps/>
          <w:sz w:val="26"/>
          <w:szCs w:val="26"/>
        </w:rPr>
        <w:t xml:space="preserve"> «</w:t>
      </w:r>
      <w:r w:rsidR="00912C11" w:rsidRPr="00912C11">
        <w:rPr>
          <w:rFonts w:ascii="Times New Roman" w:hAnsi="Times New Roman" w:cs="Times New Roman"/>
          <w:caps/>
          <w:sz w:val="26"/>
          <w:szCs w:val="26"/>
        </w:rPr>
        <w:t xml:space="preserve">Энергосбережение и повышение энергетической эффективности в </w:t>
      </w:r>
      <w:r w:rsidR="00006D5D">
        <w:rPr>
          <w:rFonts w:ascii="Times New Roman" w:hAnsi="Times New Roman" w:cs="Times New Roman"/>
          <w:caps/>
          <w:sz w:val="26"/>
          <w:szCs w:val="26"/>
        </w:rPr>
        <w:t>Алатырском муниципальном округе</w:t>
      </w:r>
      <w:r w:rsidR="00912C11" w:rsidRPr="00912C11">
        <w:rPr>
          <w:rFonts w:ascii="Times New Roman" w:hAnsi="Times New Roman" w:cs="Times New Roman"/>
          <w:caps/>
          <w:sz w:val="26"/>
          <w:szCs w:val="26"/>
        </w:rPr>
        <w:t xml:space="preserve"> Чувашской Республики на </w:t>
      </w:r>
      <w:r w:rsidR="00B47821">
        <w:rPr>
          <w:rFonts w:ascii="Times New Roman" w:hAnsi="Times New Roman" w:cs="Times New Roman"/>
          <w:caps/>
          <w:sz w:val="26"/>
          <w:szCs w:val="26"/>
        </w:rPr>
        <w:t>2023-2025</w:t>
      </w:r>
      <w:r w:rsidR="00912C11" w:rsidRPr="00912C11">
        <w:rPr>
          <w:rFonts w:ascii="Times New Roman" w:hAnsi="Times New Roman" w:cs="Times New Roman"/>
          <w:caps/>
          <w:sz w:val="26"/>
          <w:szCs w:val="26"/>
        </w:rPr>
        <w:t xml:space="preserve"> годы и на период до 2035 года</w:t>
      </w:r>
      <w:r w:rsidR="00606A0F" w:rsidRPr="007B05E9">
        <w:rPr>
          <w:rFonts w:ascii="Times New Roman" w:hAnsi="Times New Roman" w:cs="Times New Roman"/>
          <w:caps/>
          <w:sz w:val="26"/>
          <w:szCs w:val="26"/>
        </w:rPr>
        <w:t>»</w:t>
      </w:r>
    </w:p>
    <w:tbl>
      <w:tblPr>
        <w:tblW w:w="16096" w:type="dxa"/>
        <w:tblInd w:w="-743" w:type="dxa"/>
        <w:tblLayout w:type="fixed"/>
        <w:tblLook w:val="04A0" w:firstRow="1" w:lastRow="0" w:firstColumn="1" w:lastColumn="0" w:noHBand="0" w:noVBand="1"/>
      </w:tblPr>
      <w:tblGrid>
        <w:gridCol w:w="1702"/>
        <w:gridCol w:w="2268"/>
        <w:gridCol w:w="556"/>
        <w:gridCol w:w="1635"/>
        <w:gridCol w:w="1640"/>
        <w:gridCol w:w="280"/>
        <w:gridCol w:w="697"/>
        <w:gridCol w:w="153"/>
        <w:gridCol w:w="568"/>
        <w:gridCol w:w="283"/>
        <w:gridCol w:w="427"/>
        <w:gridCol w:w="281"/>
        <w:gridCol w:w="521"/>
        <w:gridCol w:w="1405"/>
        <w:gridCol w:w="736"/>
        <w:gridCol w:w="736"/>
        <w:gridCol w:w="736"/>
        <w:gridCol w:w="736"/>
        <w:gridCol w:w="736"/>
      </w:tblGrid>
      <w:tr w:rsidR="00814395" w:rsidRPr="00814395" w:rsidTr="001A75C2">
        <w:trPr>
          <w:divId w:val="574778822"/>
          <w:trHeight w:val="255"/>
          <w:tblHeader/>
        </w:trPr>
        <w:tc>
          <w:tcPr>
            <w:tcW w:w="1702" w:type="dxa"/>
            <w:vMerge w:val="restart"/>
            <w:tcBorders>
              <w:top w:val="single" w:sz="4" w:space="0" w:color="auto"/>
              <w:left w:val="single" w:sz="4" w:space="0" w:color="auto"/>
              <w:right w:val="single" w:sz="4" w:space="0" w:color="auto"/>
            </w:tcBorders>
            <w:shd w:val="clear" w:color="auto" w:fill="auto"/>
          </w:tcPr>
          <w:p w:rsidR="00814395" w:rsidRPr="00814395" w:rsidRDefault="00814395" w:rsidP="00814395">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Статус</w:t>
            </w:r>
          </w:p>
        </w:tc>
        <w:tc>
          <w:tcPr>
            <w:tcW w:w="2268" w:type="dxa"/>
            <w:vMerge w:val="restart"/>
            <w:tcBorders>
              <w:top w:val="single" w:sz="4" w:space="0" w:color="auto"/>
              <w:left w:val="single" w:sz="4" w:space="0" w:color="auto"/>
              <w:right w:val="single" w:sz="4" w:space="0" w:color="auto"/>
            </w:tcBorders>
            <w:shd w:val="clear" w:color="auto" w:fill="auto"/>
          </w:tcPr>
          <w:p w:rsidR="00814395" w:rsidRPr="00814395" w:rsidRDefault="00814395" w:rsidP="00814395">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Наименование муниципальной программы, основного мероприятия, мероприятия</w:t>
            </w:r>
          </w:p>
        </w:tc>
        <w:tc>
          <w:tcPr>
            <w:tcW w:w="2191" w:type="dxa"/>
            <w:gridSpan w:val="2"/>
            <w:vMerge w:val="restart"/>
            <w:tcBorders>
              <w:top w:val="single" w:sz="4" w:space="0" w:color="auto"/>
              <w:left w:val="single" w:sz="4" w:space="0" w:color="auto"/>
              <w:right w:val="single" w:sz="4" w:space="0" w:color="auto"/>
            </w:tcBorders>
            <w:shd w:val="clear" w:color="auto" w:fill="auto"/>
          </w:tcPr>
          <w:p w:rsidR="00814395" w:rsidRPr="00814395" w:rsidRDefault="00814395" w:rsidP="00814395">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Задача муниципальной программы Чувашской Республики</w:t>
            </w:r>
          </w:p>
        </w:tc>
        <w:tc>
          <w:tcPr>
            <w:tcW w:w="1920" w:type="dxa"/>
            <w:gridSpan w:val="2"/>
            <w:vMerge w:val="restart"/>
            <w:tcBorders>
              <w:top w:val="single" w:sz="4" w:space="0" w:color="auto"/>
              <w:left w:val="single" w:sz="4" w:space="0" w:color="auto"/>
              <w:right w:val="single" w:sz="4" w:space="0" w:color="auto"/>
            </w:tcBorders>
            <w:shd w:val="clear" w:color="auto" w:fill="auto"/>
          </w:tcPr>
          <w:p w:rsidR="00814395" w:rsidRPr="00814395" w:rsidRDefault="00814395" w:rsidP="00814395">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Ответственный исполнитель, соисполнители, участники</w:t>
            </w:r>
          </w:p>
        </w:tc>
        <w:tc>
          <w:tcPr>
            <w:tcW w:w="2930" w:type="dxa"/>
            <w:gridSpan w:val="7"/>
            <w:tcBorders>
              <w:top w:val="single" w:sz="4" w:space="0" w:color="auto"/>
              <w:left w:val="nil"/>
              <w:bottom w:val="single" w:sz="4" w:space="0" w:color="auto"/>
              <w:right w:val="single" w:sz="4" w:space="0" w:color="auto"/>
            </w:tcBorders>
            <w:shd w:val="clear" w:color="auto" w:fill="auto"/>
            <w:vAlign w:val="center"/>
          </w:tcPr>
          <w:p w:rsidR="00814395" w:rsidRPr="00814395" w:rsidRDefault="00814395"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Код бюджетной классификации</w:t>
            </w:r>
          </w:p>
        </w:tc>
        <w:tc>
          <w:tcPr>
            <w:tcW w:w="1405" w:type="dxa"/>
            <w:vMerge w:val="restart"/>
            <w:tcBorders>
              <w:top w:val="single" w:sz="4" w:space="0" w:color="auto"/>
              <w:left w:val="single" w:sz="4" w:space="0" w:color="auto"/>
              <w:right w:val="single" w:sz="4" w:space="0" w:color="auto"/>
            </w:tcBorders>
            <w:shd w:val="clear" w:color="auto" w:fill="auto"/>
          </w:tcPr>
          <w:p w:rsidR="00814395" w:rsidRPr="00814395" w:rsidRDefault="00814395" w:rsidP="00814395">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Источники финансирования</w:t>
            </w:r>
          </w:p>
        </w:tc>
        <w:tc>
          <w:tcPr>
            <w:tcW w:w="3680" w:type="dxa"/>
            <w:gridSpan w:val="5"/>
            <w:tcBorders>
              <w:top w:val="single" w:sz="4" w:space="0" w:color="auto"/>
              <w:left w:val="nil"/>
              <w:bottom w:val="single" w:sz="4" w:space="0" w:color="auto"/>
              <w:right w:val="single" w:sz="4" w:space="0" w:color="auto"/>
            </w:tcBorders>
            <w:shd w:val="clear" w:color="auto" w:fill="auto"/>
            <w:vAlign w:val="center"/>
          </w:tcPr>
          <w:p w:rsidR="00814395" w:rsidRPr="00814395" w:rsidRDefault="006B2731" w:rsidP="00912C11">
            <w:pPr>
              <w:widowControl/>
              <w:autoSpaceDE/>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Расходы по годам, рублей</w:t>
            </w:r>
          </w:p>
        </w:tc>
      </w:tr>
      <w:tr w:rsidR="00814395" w:rsidRPr="00814395" w:rsidTr="001A75C2">
        <w:trPr>
          <w:divId w:val="574778822"/>
          <w:trHeight w:val="255"/>
          <w:tblHeader/>
        </w:trPr>
        <w:tc>
          <w:tcPr>
            <w:tcW w:w="1702" w:type="dxa"/>
            <w:vMerge/>
            <w:tcBorders>
              <w:left w:val="single" w:sz="4" w:space="0" w:color="auto"/>
              <w:bottom w:val="single" w:sz="4" w:space="0" w:color="auto"/>
              <w:right w:val="single" w:sz="4" w:space="0" w:color="auto"/>
            </w:tcBorders>
            <w:shd w:val="clear" w:color="auto" w:fill="auto"/>
            <w:vAlign w:val="center"/>
          </w:tcPr>
          <w:p w:rsidR="00814395" w:rsidRPr="00814395" w:rsidRDefault="00814395" w:rsidP="00912C11">
            <w:pPr>
              <w:widowControl/>
              <w:autoSpaceDE/>
              <w:rPr>
                <w:rFonts w:ascii="Times New Roman" w:hAnsi="Times New Roman" w:cs="Times New Roman"/>
                <w:color w:val="000000"/>
                <w:sz w:val="16"/>
                <w:szCs w:val="16"/>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tcPr>
          <w:p w:rsidR="00814395" w:rsidRPr="00814395" w:rsidRDefault="00814395" w:rsidP="00912C11">
            <w:pPr>
              <w:widowControl/>
              <w:autoSpaceDE/>
              <w:rPr>
                <w:rFonts w:ascii="Times New Roman" w:hAnsi="Times New Roman" w:cs="Times New Roman"/>
                <w:color w:val="000000"/>
                <w:sz w:val="16"/>
                <w:szCs w:val="16"/>
                <w:lang w:eastAsia="ru-RU"/>
              </w:rPr>
            </w:pPr>
          </w:p>
        </w:tc>
        <w:tc>
          <w:tcPr>
            <w:tcW w:w="2191" w:type="dxa"/>
            <w:gridSpan w:val="2"/>
            <w:vMerge/>
            <w:tcBorders>
              <w:left w:val="single" w:sz="4" w:space="0" w:color="auto"/>
              <w:bottom w:val="single" w:sz="4" w:space="0" w:color="auto"/>
              <w:right w:val="single" w:sz="4" w:space="0" w:color="auto"/>
            </w:tcBorders>
            <w:shd w:val="clear" w:color="auto" w:fill="auto"/>
            <w:vAlign w:val="center"/>
          </w:tcPr>
          <w:p w:rsidR="00814395" w:rsidRPr="00814395" w:rsidRDefault="00814395" w:rsidP="00912C11">
            <w:pPr>
              <w:widowControl/>
              <w:autoSpaceDE/>
              <w:rPr>
                <w:rFonts w:ascii="Times New Roman" w:hAnsi="Times New Roman" w:cs="Times New Roman"/>
                <w:color w:val="000000"/>
                <w:sz w:val="16"/>
                <w:szCs w:val="16"/>
                <w:lang w:eastAsia="ru-RU"/>
              </w:rPr>
            </w:pPr>
          </w:p>
        </w:tc>
        <w:tc>
          <w:tcPr>
            <w:tcW w:w="1920" w:type="dxa"/>
            <w:gridSpan w:val="2"/>
            <w:vMerge/>
            <w:tcBorders>
              <w:left w:val="single" w:sz="4" w:space="0" w:color="auto"/>
              <w:bottom w:val="single" w:sz="4" w:space="0" w:color="auto"/>
              <w:right w:val="single" w:sz="4" w:space="0" w:color="auto"/>
            </w:tcBorders>
            <w:shd w:val="clear" w:color="auto" w:fill="auto"/>
            <w:vAlign w:val="center"/>
          </w:tcPr>
          <w:p w:rsidR="00814395" w:rsidRPr="00814395" w:rsidRDefault="00814395" w:rsidP="00912C11">
            <w:pPr>
              <w:widowControl/>
              <w:autoSpaceDE/>
              <w:rPr>
                <w:rFonts w:ascii="Times New Roman" w:hAnsi="Times New Roman" w:cs="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tcPr>
          <w:p w:rsidR="00814395" w:rsidRPr="00814395" w:rsidRDefault="00814395" w:rsidP="00814395">
            <w:pPr>
              <w:autoSpaceDN w:val="0"/>
              <w:adjustRightInd w:val="0"/>
              <w:jc w:val="center"/>
              <w:outlineLvl w:val="0"/>
              <w:rPr>
                <w:rFonts w:ascii="Times New Roman" w:hAnsi="Times New Roman" w:cs="Times New Roman"/>
                <w:bCs/>
                <w:color w:val="26282F"/>
                <w:sz w:val="16"/>
                <w:szCs w:val="16"/>
              </w:rPr>
            </w:pPr>
            <w:r w:rsidRPr="00814395">
              <w:rPr>
                <w:rFonts w:ascii="Times New Roman" w:hAnsi="Times New Roman" w:cs="Times New Roman"/>
                <w:bCs/>
                <w:color w:val="26282F"/>
                <w:sz w:val="16"/>
                <w:szCs w:val="16"/>
              </w:rPr>
              <w:t>ГРБС</w:t>
            </w:r>
          </w:p>
        </w:tc>
        <w:tc>
          <w:tcPr>
            <w:tcW w:w="851" w:type="dxa"/>
            <w:gridSpan w:val="2"/>
            <w:tcBorders>
              <w:top w:val="nil"/>
              <w:left w:val="nil"/>
              <w:bottom w:val="single" w:sz="4" w:space="0" w:color="auto"/>
              <w:right w:val="single" w:sz="4" w:space="0" w:color="auto"/>
            </w:tcBorders>
            <w:shd w:val="clear" w:color="auto" w:fill="auto"/>
          </w:tcPr>
          <w:p w:rsidR="00814395" w:rsidRPr="00814395" w:rsidRDefault="00814395" w:rsidP="00814395">
            <w:pPr>
              <w:autoSpaceDN w:val="0"/>
              <w:adjustRightInd w:val="0"/>
              <w:jc w:val="center"/>
              <w:outlineLvl w:val="0"/>
              <w:rPr>
                <w:rFonts w:ascii="Times New Roman" w:hAnsi="Times New Roman" w:cs="Times New Roman"/>
                <w:bCs/>
                <w:color w:val="26282F"/>
                <w:sz w:val="16"/>
                <w:szCs w:val="16"/>
              </w:rPr>
            </w:pPr>
            <w:proofErr w:type="spellStart"/>
            <w:r w:rsidRPr="00814395">
              <w:rPr>
                <w:rFonts w:ascii="Times New Roman" w:hAnsi="Times New Roman" w:cs="Times New Roman"/>
                <w:bCs/>
                <w:color w:val="26282F"/>
                <w:sz w:val="16"/>
                <w:szCs w:val="16"/>
              </w:rPr>
              <w:t>Рз</w:t>
            </w:r>
            <w:proofErr w:type="spellEnd"/>
            <w:r w:rsidRPr="00814395">
              <w:rPr>
                <w:rFonts w:ascii="Times New Roman" w:hAnsi="Times New Roman" w:cs="Times New Roman"/>
                <w:bCs/>
                <w:color w:val="26282F"/>
                <w:sz w:val="16"/>
                <w:szCs w:val="16"/>
              </w:rPr>
              <w:t xml:space="preserve">, </w:t>
            </w:r>
            <w:proofErr w:type="spellStart"/>
            <w:proofErr w:type="gramStart"/>
            <w:r w:rsidRPr="00814395">
              <w:rPr>
                <w:rFonts w:ascii="Times New Roman" w:hAnsi="Times New Roman" w:cs="Times New Roman"/>
                <w:bCs/>
                <w:color w:val="26282F"/>
                <w:sz w:val="16"/>
                <w:szCs w:val="16"/>
              </w:rPr>
              <w:t>Пр</w:t>
            </w:r>
            <w:proofErr w:type="spellEnd"/>
            <w:proofErr w:type="gramEnd"/>
          </w:p>
        </w:tc>
        <w:tc>
          <w:tcPr>
            <w:tcW w:w="708" w:type="dxa"/>
            <w:gridSpan w:val="2"/>
            <w:tcBorders>
              <w:top w:val="nil"/>
              <w:left w:val="nil"/>
              <w:bottom w:val="single" w:sz="4" w:space="0" w:color="auto"/>
              <w:right w:val="single" w:sz="4" w:space="0" w:color="auto"/>
            </w:tcBorders>
            <w:shd w:val="clear" w:color="auto" w:fill="auto"/>
          </w:tcPr>
          <w:p w:rsidR="00814395" w:rsidRPr="00814395" w:rsidRDefault="00814395" w:rsidP="00814395">
            <w:pPr>
              <w:autoSpaceDN w:val="0"/>
              <w:adjustRightInd w:val="0"/>
              <w:jc w:val="center"/>
              <w:outlineLvl w:val="0"/>
              <w:rPr>
                <w:rFonts w:ascii="Times New Roman" w:hAnsi="Times New Roman" w:cs="Times New Roman"/>
                <w:bCs/>
                <w:color w:val="26282F"/>
                <w:sz w:val="16"/>
                <w:szCs w:val="16"/>
              </w:rPr>
            </w:pPr>
            <w:r w:rsidRPr="00814395">
              <w:rPr>
                <w:rFonts w:ascii="Times New Roman" w:hAnsi="Times New Roman" w:cs="Times New Roman"/>
                <w:bCs/>
                <w:color w:val="26282F"/>
                <w:sz w:val="16"/>
                <w:szCs w:val="16"/>
              </w:rPr>
              <w:t>ЦСР</w:t>
            </w:r>
          </w:p>
        </w:tc>
        <w:tc>
          <w:tcPr>
            <w:tcW w:w="521" w:type="dxa"/>
            <w:tcBorders>
              <w:top w:val="nil"/>
              <w:left w:val="nil"/>
              <w:bottom w:val="single" w:sz="4" w:space="0" w:color="auto"/>
              <w:right w:val="single" w:sz="4" w:space="0" w:color="auto"/>
            </w:tcBorders>
            <w:shd w:val="clear" w:color="auto" w:fill="auto"/>
          </w:tcPr>
          <w:p w:rsidR="00814395" w:rsidRPr="00814395" w:rsidRDefault="00814395" w:rsidP="00814395">
            <w:pPr>
              <w:autoSpaceDN w:val="0"/>
              <w:adjustRightInd w:val="0"/>
              <w:jc w:val="center"/>
              <w:outlineLvl w:val="0"/>
              <w:rPr>
                <w:rFonts w:ascii="Times New Roman" w:hAnsi="Times New Roman" w:cs="Times New Roman"/>
                <w:bCs/>
                <w:color w:val="26282F"/>
                <w:sz w:val="16"/>
                <w:szCs w:val="16"/>
              </w:rPr>
            </w:pPr>
            <w:r w:rsidRPr="00814395">
              <w:rPr>
                <w:rFonts w:ascii="Times New Roman" w:hAnsi="Times New Roman" w:cs="Times New Roman"/>
                <w:bCs/>
                <w:color w:val="26282F"/>
                <w:sz w:val="16"/>
                <w:szCs w:val="16"/>
              </w:rPr>
              <w:t>ВР</w:t>
            </w:r>
          </w:p>
        </w:tc>
        <w:tc>
          <w:tcPr>
            <w:tcW w:w="1405" w:type="dxa"/>
            <w:vMerge/>
            <w:tcBorders>
              <w:left w:val="single" w:sz="4" w:space="0" w:color="auto"/>
              <w:bottom w:val="single" w:sz="4" w:space="0" w:color="auto"/>
              <w:right w:val="single" w:sz="4" w:space="0" w:color="auto"/>
            </w:tcBorders>
            <w:shd w:val="clear" w:color="auto" w:fill="auto"/>
            <w:vAlign w:val="center"/>
          </w:tcPr>
          <w:p w:rsidR="00814395" w:rsidRPr="00814395" w:rsidRDefault="00814395" w:rsidP="00912C11">
            <w:pPr>
              <w:widowControl/>
              <w:autoSpaceDE/>
              <w:rPr>
                <w:rFonts w:ascii="Times New Roman" w:hAnsi="Times New Roman" w:cs="Times New Roman"/>
                <w:color w:val="000000"/>
                <w:sz w:val="16"/>
                <w:szCs w:val="16"/>
                <w:lang w:eastAsia="ru-RU"/>
              </w:rPr>
            </w:pPr>
          </w:p>
        </w:tc>
        <w:tc>
          <w:tcPr>
            <w:tcW w:w="736" w:type="dxa"/>
            <w:tcBorders>
              <w:top w:val="single" w:sz="4" w:space="0" w:color="auto"/>
              <w:left w:val="nil"/>
              <w:bottom w:val="single" w:sz="4" w:space="0" w:color="auto"/>
              <w:right w:val="single" w:sz="4" w:space="0" w:color="auto"/>
            </w:tcBorders>
            <w:shd w:val="clear" w:color="auto" w:fill="auto"/>
            <w:vAlign w:val="center"/>
          </w:tcPr>
          <w:p w:rsidR="00814395" w:rsidRPr="00814395" w:rsidRDefault="00814395" w:rsidP="00814395">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2023</w:t>
            </w:r>
          </w:p>
        </w:tc>
        <w:tc>
          <w:tcPr>
            <w:tcW w:w="736" w:type="dxa"/>
            <w:tcBorders>
              <w:top w:val="single" w:sz="4" w:space="0" w:color="auto"/>
              <w:left w:val="nil"/>
              <w:bottom w:val="single" w:sz="4" w:space="0" w:color="auto"/>
              <w:right w:val="single" w:sz="4" w:space="0" w:color="auto"/>
            </w:tcBorders>
            <w:shd w:val="clear" w:color="auto" w:fill="auto"/>
            <w:vAlign w:val="center"/>
          </w:tcPr>
          <w:p w:rsidR="00814395" w:rsidRPr="00814395" w:rsidRDefault="00814395" w:rsidP="00814395">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2024</w:t>
            </w:r>
          </w:p>
        </w:tc>
        <w:tc>
          <w:tcPr>
            <w:tcW w:w="736" w:type="dxa"/>
            <w:tcBorders>
              <w:top w:val="single" w:sz="4" w:space="0" w:color="auto"/>
              <w:left w:val="nil"/>
              <w:bottom w:val="single" w:sz="4" w:space="0" w:color="auto"/>
              <w:right w:val="single" w:sz="4" w:space="0" w:color="auto"/>
            </w:tcBorders>
            <w:shd w:val="clear" w:color="auto" w:fill="auto"/>
            <w:vAlign w:val="center"/>
          </w:tcPr>
          <w:p w:rsidR="00814395" w:rsidRPr="00814395" w:rsidRDefault="00814395" w:rsidP="00814395">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2025</w:t>
            </w:r>
          </w:p>
        </w:tc>
        <w:tc>
          <w:tcPr>
            <w:tcW w:w="736" w:type="dxa"/>
            <w:tcBorders>
              <w:top w:val="single" w:sz="4" w:space="0" w:color="auto"/>
              <w:left w:val="nil"/>
              <w:bottom w:val="single" w:sz="4" w:space="0" w:color="auto"/>
              <w:right w:val="single" w:sz="4" w:space="0" w:color="auto"/>
            </w:tcBorders>
            <w:shd w:val="clear" w:color="auto" w:fill="auto"/>
            <w:vAlign w:val="center"/>
          </w:tcPr>
          <w:p w:rsidR="00814395" w:rsidRPr="00814395" w:rsidRDefault="00814395" w:rsidP="00814395">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2026-2030</w:t>
            </w:r>
          </w:p>
        </w:tc>
        <w:tc>
          <w:tcPr>
            <w:tcW w:w="736" w:type="dxa"/>
            <w:tcBorders>
              <w:top w:val="single" w:sz="4" w:space="0" w:color="auto"/>
              <w:left w:val="nil"/>
              <w:bottom w:val="single" w:sz="4" w:space="0" w:color="auto"/>
              <w:right w:val="single" w:sz="4" w:space="0" w:color="auto"/>
            </w:tcBorders>
            <w:shd w:val="clear" w:color="auto" w:fill="auto"/>
            <w:vAlign w:val="center"/>
          </w:tcPr>
          <w:p w:rsidR="00814395" w:rsidRPr="00814395" w:rsidRDefault="00814395" w:rsidP="00814395">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2031-2035</w:t>
            </w:r>
          </w:p>
        </w:tc>
      </w:tr>
      <w:tr w:rsidR="00785FD3" w:rsidRPr="00814395" w:rsidTr="001A75C2">
        <w:trPr>
          <w:divId w:val="574778822"/>
          <w:trHeight w:val="255"/>
          <w:tblHead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w:t>
            </w:r>
          </w:p>
        </w:tc>
        <w:tc>
          <w:tcPr>
            <w:tcW w:w="2191" w:type="dxa"/>
            <w:gridSpan w:val="2"/>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w:t>
            </w:r>
          </w:p>
        </w:tc>
        <w:tc>
          <w:tcPr>
            <w:tcW w:w="1920" w:type="dxa"/>
            <w:gridSpan w:val="2"/>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w:t>
            </w:r>
          </w:p>
        </w:tc>
        <w:tc>
          <w:tcPr>
            <w:tcW w:w="850" w:type="dxa"/>
            <w:gridSpan w:val="2"/>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7</w:t>
            </w:r>
          </w:p>
        </w:tc>
        <w:tc>
          <w:tcPr>
            <w:tcW w:w="521"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8</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11</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13</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14</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15</w:t>
            </w:r>
          </w:p>
        </w:tc>
      </w:tr>
      <w:tr w:rsidR="006B2731" w:rsidRPr="00814395" w:rsidTr="0042287E">
        <w:trPr>
          <w:divId w:val="574778822"/>
          <w:trHeight w:val="255"/>
        </w:trPr>
        <w:tc>
          <w:tcPr>
            <w:tcW w:w="1702" w:type="dxa"/>
            <w:vMerge w:val="restart"/>
            <w:tcBorders>
              <w:top w:val="nil"/>
              <w:left w:val="single" w:sz="4" w:space="0" w:color="auto"/>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Муниципальная программа Алатырского муниципального округа Чувашской Республики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Энергосбережение и повышение энергетической эффективности в Алатырском муниципальном округе Чувашской Республики на 2023-2025 годы и на период до 2035 года</w:t>
            </w:r>
          </w:p>
        </w:tc>
        <w:tc>
          <w:tcPr>
            <w:tcW w:w="2191" w:type="dxa"/>
            <w:gridSpan w:val="2"/>
            <w:vMerge w:val="restart"/>
            <w:tcBorders>
              <w:top w:val="nil"/>
              <w:left w:val="single" w:sz="4" w:space="0" w:color="auto"/>
              <w:bottom w:val="single" w:sz="4" w:space="0" w:color="auto"/>
              <w:right w:val="single" w:sz="4" w:space="0" w:color="auto"/>
            </w:tcBorders>
            <w:shd w:val="clear" w:color="auto" w:fill="auto"/>
            <w:hideMark/>
          </w:tcPr>
          <w:p w:rsidR="006B2731" w:rsidRPr="00814395" w:rsidRDefault="006B2731" w:rsidP="0042287E">
            <w:pPr>
              <w:widowControl/>
              <w:autoSpaceDE/>
              <w:rPr>
                <w:rFonts w:ascii="Times New Roman" w:hAnsi="Times New Roman" w:cs="Times New Roman"/>
                <w:color w:val="000000"/>
                <w:sz w:val="16"/>
                <w:szCs w:val="16"/>
                <w:lang w:eastAsia="ru-RU"/>
              </w:rPr>
            </w:pPr>
          </w:p>
        </w:tc>
        <w:tc>
          <w:tcPr>
            <w:tcW w:w="19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B2731" w:rsidRPr="00814395" w:rsidRDefault="006B2731" w:rsidP="001A75C2">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 </w:t>
            </w:r>
            <w:r w:rsidR="002722FE" w:rsidRPr="002722FE">
              <w:rPr>
                <w:rFonts w:ascii="Times New Roman" w:hAnsi="Times New Roman" w:cs="Times New Roman"/>
                <w:color w:val="000000"/>
                <w:sz w:val="16"/>
                <w:szCs w:val="16"/>
                <w:lang w:eastAsia="ru-RU"/>
              </w:rPr>
              <w:t xml:space="preserve">Отдел строительства, архитектуры, дорожного и жилищно-коммунального хозяйства Управления по благоустройству и развитию территорий </w:t>
            </w:r>
            <w:r w:rsidR="002267BB">
              <w:rPr>
                <w:rFonts w:ascii="Times New Roman" w:hAnsi="Times New Roman" w:cs="Times New Roman"/>
                <w:color w:val="000000"/>
                <w:sz w:val="16"/>
                <w:szCs w:val="16"/>
                <w:lang w:eastAsia="ru-RU"/>
              </w:rPr>
              <w:t xml:space="preserve">администрации Алатырского района; </w:t>
            </w:r>
            <w:r w:rsidRPr="00814395">
              <w:rPr>
                <w:rFonts w:ascii="Times New Roman" w:hAnsi="Times New Roman" w:cs="Times New Roman"/>
                <w:color w:val="000000"/>
                <w:sz w:val="16"/>
                <w:szCs w:val="16"/>
                <w:lang w:eastAsia="ru-RU"/>
              </w:rPr>
              <w:t xml:space="preserve">отдел сельского хозяйства, </w:t>
            </w:r>
            <w:r>
              <w:rPr>
                <w:rFonts w:ascii="Times New Roman" w:hAnsi="Times New Roman" w:cs="Times New Roman"/>
                <w:color w:val="000000"/>
                <w:sz w:val="16"/>
                <w:szCs w:val="16"/>
                <w:lang w:eastAsia="ru-RU"/>
              </w:rPr>
              <w:t>отдел образования</w:t>
            </w:r>
            <w:r w:rsidRPr="00814395">
              <w:rPr>
                <w:rFonts w:ascii="Times New Roman" w:hAnsi="Times New Roman" w:cs="Times New Roman"/>
                <w:color w:val="000000"/>
                <w:sz w:val="16"/>
                <w:szCs w:val="16"/>
                <w:lang w:eastAsia="ru-RU"/>
              </w:rPr>
              <w:t>, отдел культуры, территориальны</w:t>
            </w:r>
            <w:r>
              <w:rPr>
                <w:rFonts w:ascii="Times New Roman" w:hAnsi="Times New Roman" w:cs="Times New Roman"/>
                <w:color w:val="000000"/>
                <w:sz w:val="16"/>
                <w:szCs w:val="16"/>
                <w:lang w:eastAsia="ru-RU"/>
              </w:rPr>
              <w:t>е</w:t>
            </w:r>
            <w:r w:rsidRPr="00814395">
              <w:rPr>
                <w:rFonts w:ascii="Times New Roman" w:hAnsi="Times New Roman" w:cs="Times New Roman"/>
                <w:color w:val="000000"/>
                <w:sz w:val="16"/>
                <w:szCs w:val="16"/>
                <w:lang w:eastAsia="ru-RU"/>
              </w:rPr>
              <w:t xml:space="preserve"> отдел</w:t>
            </w:r>
            <w:r>
              <w:rPr>
                <w:rFonts w:ascii="Times New Roman" w:hAnsi="Times New Roman" w:cs="Times New Roman"/>
                <w:color w:val="000000"/>
                <w:sz w:val="16"/>
                <w:szCs w:val="16"/>
                <w:lang w:eastAsia="ru-RU"/>
              </w:rPr>
              <w:t>ы</w:t>
            </w:r>
            <w:r w:rsidRPr="00814395">
              <w:rPr>
                <w:rFonts w:ascii="Times New Roman" w:hAnsi="Times New Roman" w:cs="Times New Roman"/>
                <w:color w:val="000000"/>
                <w:sz w:val="16"/>
                <w:szCs w:val="16"/>
                <w:lang w:eastAsia="ru-RU"/>
              </w:rPr>
              <w:t xml:space="preserve"> (по согласованию), муниципальные учреждения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xml:space="preserve"> (по согласованию),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 управляющие компании, товарищества собственников жилья, </w:t>
            </w:r>
            <w:r>
              <w:rPr>
                <w:rFonts w:ascii="Times New Roman" w:hAnsi="Times New Roman" w:cs="Times New Roman"/>
                <w:color w:val="000000"/>
                <w:sz w:val="16"/>
                <w:szCs w:val="16"/>
                <w:lang w:eastAsia="ru-RU"/>
              </w:rPr>
              <w:t>АУ ЧР</w:t>
            </w:r>
            <w:r w:rsidRPr="00814395">
              <w:rPr>
                <w:rFonts w:ascii="Times New Roman" w:hAnsi="Times New Roman" w:cs="Times New Roman"/>
                <w:color w:val="000000"/>
                <w:sz w:val="16"/>
                <w:szCs w:val="16"/>
                <w:lang w:eastAsia="ru-RU"/>
              </w:rPr>
              <w:t xml:space="preserve"> «Центр энергосбережения и повышения энергетической эффективности» </w:t>
            </w:r>
          </w:p>
        </w:tc>
        <w:tc>
          <w:tcPr>
            <w:tcW w:w="850" w:type="dxa"/>
            <w:gridSpan w:val="2"/>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r>
      <w:tr w:rsidR="00785FD3" w:rsidRPr="00814395" w:rsidTr="001A75C2">
        <w:trPr>
          <w:divId w:val="574778822"/>
          <w:trHeight w:val="255"/>
        </w:trPr>
        <w:tc>
          <w:tcPr>
            <w:tcW w:w="1702" w:type="dxa"/>
            <w:vMerge/>
            <w:tcBorders>
              <w:top w:val="nil"/>
              <w:left w:val="single" w:sz="4" w:space="0" w:color="auto"/>
              <w:bottom w:val="single" w:sz="4" w:space="0" w:color="auto"/>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auto"/>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r>
      <w:tr w:rsidR="00785FD3" w:rsidRPr="00814395" w:rsidTr="001A75C2">
        <w:trPr>
          <w:divId w:val="574778822"/>
          <w:trHeight w:val="255"/>
        </w:trPr>
        <w:tc>
          <w:tcPr>
            <w:tcW w:w="1702" w:type="dxa"/>
            <w:vMerge/>
            <w:tcBorders>
              <w:top w:val="nil"/>
              <w:left w:val="single" w:sz="4" w:space="0" w:color="auto"/>
              <w:bottom w:val="single" w:sz="4" w:space="0" w:color="auto"/>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auto"/>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785FD3" w:rsidRPr="00814395" w:rsidRDefault="00785FD3"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r>
      <w:tr w:rsidR="006B2731" w:rsidRPr="00814395" w:rsidTr="001A75C2">
        <w:trPr>
          <w:divId w:val="574778822"/>
          <w:trHeight w:val="255"/>
        </w:trPr>
        <w:tc>
          <w:tcPr>
            <w:tcW w:w="1702" w:type="dxa"/>
            <w:vMerge/>
            <w:tcBorders>
              <w:top w:val="nil"/>
              <w:left w:val="single" w:sz="4" w:space="0" w:color="auto"/>
              <w:bottom w:val="single" w:sz="4" w:space="0" w:color="auto"/>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auto"/>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r>
      <w:tr w:rsidR="006B2731" w:rsidRPr="00814395" w:rsidTr="001A75C2">
        <w:trPr>
          <w:divId w:val="574778822"/>
          <w:trHeight w:val="255"/>
        </w:trPr>
        <w:tc>
          <w:tcPr>
            <w:tcW w:w="1702" w:type="dxa"/>
            <w:vMerge/>
            <w:tcBorders>
              <w:top w:val="nil"/>
              <w:left w:val="single" w:sz="4" w:space="0" w:color="auto"/>
              <w:bottom w:val="single" w:sz="4" w:space="0" w:color="auto"/>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auto"/>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w:t>
            </w:r>
          </w:p>
        </w:tc>
      </w:tr>
      <w:tr w:rsidR="00785FD3" w:rsidRPr="00814395" w:rsidTr="001A75C2">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1A75C2">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Основное мероприятие 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1A75C2">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Энергосбережение и повышение </w:t>
            </w:r>
            <w:proofErr w:type="spellStart"/>
            <w:r w:rsidRPr="00814395">
              <w:rPr>
                <w:rFonts w:ascii="Times New Roman" w:hAnsi="Times New Roman" w:cs="Times New Roman"/>
                <w:color w:val="000000"/>
                <w:sz w:val="16"/>
                <w:szCs w:val="16"/>
                <w:lang w:eastAsia="ru-RU"/>
              </w:rPr>
              <w:t>энергоэффективности</w:t>
            </w:r>
            <w:proofErr w:type="spellEnd"/>
            <w:r w:rsidRPr="00814395">
              <w:rPr>
                <w:rFonts w:ascii="Times New Roman" w:hAnsi="Times New Roman" w:cs="Times New Roman"/>
                <w:color w:val="000000"/>
                <w:sz w:val="16"/>
                <w:szCs w:val="16"/>
                <w:lang w:eastAsia="ru-RU"/>
              </w:rPr>
              <w:t xml:space="preserve"> в бюджетных учреждениях</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1A75C2">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1A75C2">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отдел по строительству</w:t>
            </w:r>
            <w:r>
              <w:rPr>
                <w:rFonts w:ascii="Times New Roman" w:hAnsi="Times New Roman" w:cs="Times New Roman"/>
                <w:color w:val="000000"/>
                <w:sz w:val="16"/>
                <w:szCs w:val="16"/>
                <w:lang w:eastAsia="ru-RU"/>
              </w:rPr>
              <w:t xml:space="preserve"> и ЖКХ</w:t>
            </w:r>
            <w:r w:rsidRPr="002267BB">
              <w:rPr>
                <w:rFonts w:ascii="Times New Roman" w:hAnsi="Times New Roman" w:cs="Times New Roman"/>
                <w:color w:val="000000"/>
                <w:sz w:val="16"/>
                <w:szCs w:val="16"/>
                <w:lang w:eastAsia="ru-RU"/>
              </w:rPr>
              <w:t xml:space="preserve"> Управления по благоустройству и развитию территорий администрации Алатырского района; </w:t>
            </w:r>
            <w:r w:rsidR="00EA6365" w:rsidRPr="00814395">
              <w:rPr>
                <w:rFonts w:ascii="Times New Roman" w:hAnsi="Times New Roman" w:cs="Times New Roman"/>
                <w:color w:val="000000"/>
                <w:sz w:val="16"/>
                <w:szCs w:val="16"/>
                <w:lang w:eastAsia="ru-RU"/>
              </w:rPr>
              <w:t>территориальные отделы</w:t>
            </w:r>
            <w:r w:rsidR="00785FD3" w:rsidRPr="00814395">
              <w:rPr>
                <w:rFonts w:ascii="Times New Roman" w:hAnsi="Times New Roman" w:cs="Times New Roman"/>
                <w:color w:val="000000"/>
                <w:sz w:val="16"/>
                <w:szCs w:val="16"/>
                <w:lang w:eastAsia="ru-RU"/>
              </w:rPr>
              <w:t>, муниципальные учреждения</w:t>
            </w:r>
            <w:proofErr w:type="gramStart"/>
            <w:r w:rsidR="00785FD3" w:rsidRPr="00814395">
              <w:rPr>
                <w:rFonts w:ascii="Times New Roman" w:hAnsi="Times New Roman" w:cs="Times New Roman"/>
                <w:color w:val="000000"/>
                <w:sz w:val="16"/>
                <w:szCs w:val="16"/>
                <w:lang w:eastAsia="ru-RU"/>
              </w:rPr>
              <w:t xml:space="preserve"> ,</w:t>
            </w:r>
            <w:proofErr w:type="gramEnd"/>
            <w:r w:rsidR="00785FD3" w:rsidRPr="00814395">
              <w:rPr>
                <w:rFonts w:ascii="Times New Roman" w:hAnsi="Times New Roman" w:cs="Times New Roman"/>
                <w:color w:val="000000"/>
                <w:sz w:val="16"/>
                <w:szCs w:val="16"/>
                <w:lang w:eastAsia="ru-RU"/>
              </w:rPr>
              <w:t xml:space="preserve"> </w:t>
            </w:r>
            <w:r w:rsidR="001A75C2">
              <w:rPr>
                <w:rFonts w:ascii="Times New Roman" w:hAnsi="Times New Roman" w:cs="Times New Roman"/>
                <w:color w:val="000000"/>
                <w:sz w:val="16"/>
                <w:szCs w:val="16"/>
                <w:lang w:eastAsia="ru-RU"/>
              </w:rPr>
              <w:t>АУ ЧР</w:t>
            </w:r>
            <w:r w:rsidR="00785FD3" w:rsidRPr="00814395">
              <w:rPr>
                <w:rFonts w:ascii="Times New Roman" w:hAnsi="Times New Roman" w:cs="Times New Roman"/>
                <w:color w:val="000000"/>
                <w:sz w:val="16"/>
                <w:szCs w:val="16"/>
                <w:lang w:eastAsia="ru-RU"/>
              </w:rPr>
              <w:t xml:space="preserve"> «Центр энергосбережения и повышения энергетической эффективности» </w:t>
            </w:r>
          </w:p>
        </w:tc>
        <w:tc>
          <w:tcPr>
            <w:tcW w:w="850"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1A75C2">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1A75C2">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1A75C2">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1A75C2">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2287E" w:rsidRPr="00814395" w:rsidTr="0042287E">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2287E" w:rsidRPr="00814395" w:rsidRDefault="0042287E" w:rsidP="001A75C2">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Целевые показатели (индикаторы) муниципальной программы, увязанные с основным мероприятием 1</w:t>
            </w: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51</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94,1</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92,1</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92,3</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администрации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xml:space="preserve">, </w:t>
            </w:r>
            <w:proofErr w:type="spellStart"/>
            <w:r w:rsidRPr="00814395">
              <w:rPr>
                <w:rFonts w:ascii="Times New Roman" w:hAnsi="Times New Roman" w:cs="Times New Roman"/>
                <w:color w:val="000000"/>
                <w:sz w:val="16"/>
                <w:szCs w:val="16"/>
                <w:lang w:eastAsia="ru-RU"/>
              </w:rPr>
              <w:t>кВтч</w:t>
            </w:r>
            <w:proofErr w:type="spellEnd"/>
            <w:r w:rsidRPr="00814395">
              <w:rPr>
                <w:rFonts w:ascii="Times New Roman" w:hAnsi="Times New Roman" w:cs="Times New Roman"/>
                <w:color w:val="000000"/>
                <w:sz w:val="16"/>
                <w:szCs w:val="16"/>
                <w:lang w:eastAsia="ru-RU"/>
              </w:rPr>
              <w:t>/м</w:t>
            </w:r>
            <w:proofErr w:type="gramStart"/>
            <w:r w:rsidRPr="00814395">
              <w:rPr>
                <w:rFonts w:ascii="Times New Roman" w:hAnsi="Times New Roman" w:cs="Times New Roman"/>
                <w:color w:val="000000"/>
                <w:sz w:val="16"/>
                <w:szCs w:val="16"/>
                <w:lang w:eastAsia="ru-RU"/>
              </w:rPr>
              <w:t>2</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29,052</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28,88</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28,531</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26,85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23,485</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администрации Алатырского муниципального округа Чувашской Республики, м3/чел.</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526,454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524,74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521,366</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505,029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472,432</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администрации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Гкал/м</w:t>
            </w:r>
            <w:proofErr w:type="gramStart"/>
            <w:r w:rsidRPr="00814395">
              <w:rPr>
                <w:rFonts w:ascii="Times New Roman" w:hAnsi="Times New Roman" w:cs="Times New Roman"/>
                <w:color w:val="000000"/>
                <w:sz w:val="16"/>
                <w:szCs w:val="16"/>
                <w:lang w:eastAsia="ru-RU"/>
              </w:rPr>
              <w:t>2</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0,034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0,034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0,034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0,034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0,034</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администрации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xml:space="preserve">, </w:t>
            </w:r>
            <w:proofErr w:type="spellStart"/>
            <w:r w:rsidRPr="00814395">
              <w:rPr>
                <w:rFonts w:ascii="Times New Roman" w:hAnsi="Times New Roman" w:cs="Times New Roman"/>
                <w:color w:val="000000"/>
                <w:sz w:val="16"/>
                <w:szCs w:val="16"/>
                <w:lang w:eastAsia="ru-RU"/>
              </w:rPr>
              <w:t>кВтч</w:t>
            </w:r>
            <w:proofErr w:type="spellEnd"/>
            <w:r w:rsidRPr="00814395">
              <w:rPr>
                <w:rFonts w:ascii="Times New Roman" w:hAnsi="Times New Roman" w:cs="Times New Roman"/>
                <w:color w:val="000000"/>
                <w:sz w:val="16"/>
                <w:szCs w:val="16"/>
                <w:lang w:eastAsia="ru-RU"/>
              </w:rPr>
              <w:t>/м</w:t>
            </w:r>
            <w:proofErr w:type="gramStart"/>
            <w:r w:rsidRPr="00814395">
              <w:rPr>
                <w:rFonts w:ascii="Times New Roman" w:hAnsi="Times New Roman" w:cs="Times New Roman"/>
                <w:color w:val="000000"/>
                <w:sz w:val="16"/>
                <w:szCs w:val="16"/>
                <w:lang w:eastAsia="ru-RU"/>
              </w:rPr>
              <w:t>2</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3,479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3,479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3,479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3,461</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3,396</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администрации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м3/чел.</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436,785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434,945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431,877</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416,54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386,11</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администрации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xml:space="preserve">, </w:t>
            </w:r>
            <w:proofErr w:type="spellStart"/>
            <w:r w:rsidRPr="00814395">
              <w:rPr>
                <w:rFonts w:ascii="Times New Roman" w:hAnsi="Times New Roman" w:cs="Times New Roman"/>
                <w:color w:val="000000"/>
                <w:sz w:val="16"/>
                <w:szCs w:val="16"/>
                <w:lang w:eastAsia="ru-RU"/>
              </w:rPr>
              <w:t>кВтч</w:t>
            </w:r>
            <w:proofErr w:type="spellEnd"/>
            <w:r w:rsidRPr="00814395">
              <w:rPr>
                <w:rFonts w:ascii="Times New Roman" w:hAnsi="Times New Roman" w:cs="Times New Roman"/>
                <w:color w:val="000000"/>
                <w:sz w:val="16"/>
                <w:szCs w:val="16"/>
                <w:lang w:eastAsia="ru-RU"/>
              </w:rPr>
              <w:t>/м</w:t>
            </w:r>
            <w:proofErr w:type="gramStart"/>
            <w:r w:rsidRPr="00814395">
              <w:rPr>
                <w:rFonts w:ascii="Times New Roman" w:hAnsi="Times New Roman" w:cs="Times New Roman"/>
                <w:color w:val="000000"/>
                <w:sz w:val="16"/>
                <w:szCs w:val="16"/>
                <w:lang w:eastAsia="ru-RU"/>
              </w:rPr>
              <w:t>2</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10,565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10,565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10,565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10,565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10,565</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администрации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м3/чел.</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367,585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366,366</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363,927</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351,732</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324,659</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электрической энергии на снабжение администрации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xml:space="preserve">, </w:t>
            </w:r>
            <w:proofErr w:type="spellStart"/>
            <w:r w:rsidRPr="00814395">
              <w:rPr>
                <w:rFonts w:ascii="Times New Roman" w:hAnsi="Times New Roman" w:cs="Times New Roman"/>
                <w:color w:val="000000"/>
                <w:sz w:val="16"/>
                <w:szCs w:val="16"/>
                <w:lang w:eastAsia="ru-RU"/>
              </w:rPr>
              <w:t>кВтч</w:t>
            </w:r>
            <w:proofErr w:type="spellEnd"/>
            <w:r w:rsidRPr="00814395">
              <w:rPr>
                <w:rFonts w:ascii="Times New Roman" w:hAnsi="Times New Roman" w:cs="Times New Roman"/>
                <w:color w:val="000000"/>
                <w:sz w:val="16"/>
                <w:szCs w:val="16"/>
                <w:lang w:eastAsia="ru-RU"/>
              </w:rPr>
              <w:t>/м</w:t>
            </w:r>
            <w:proofErr w:type="gramStart"/>
            <w:r w:rsidRPr="00814395">
              <w:rPr>
                <w:rFonts w:ascii="Times New Roman" w:hAnsi="Times New Roman" w:cs="Times New Roman"/>
                <w:color w:val="000000"/>
                <w:sz w:val="16"/>
                <w:szCs w:val="16"/>
                <w:lang w:eastAsia="ru-RU"/>
              </w:rPr>
              <w:t>2</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24,115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23,931</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23,577</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21,851</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18,423</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холодной воды на снабжение администрации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м3/чел.</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19,195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18,982</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18,557</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16,501</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12,389</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природного газа на снабжение администрации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м3/чел.</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408,175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407,445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405,985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398,929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385,207</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тепловой энергии на снабжение администрации и муниципальных учреждений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Гкал/м</w:t>
            </w:r>
            <w:proofErr w:type="gramStart"/>
            <w:r w:rsidRPr="00814395">
              <w:rPr>
                <w:rFonts w:ascii="Times New Roman" w:hAnsi="Times New Roman" w:cs="Times New Roman"/>
                <w:color w:val="000000"/>
                <w:sz w:val="16"/>
                <w:szCs w:val="16"/>
                <w:lang w:eastAsia="ru-RU"/>
              </w:rPr>
              <w:t>2</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0,023</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0,023</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0,023</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0,023</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0,023</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электрической энергии на снабжение администрации и муниципальных учреждений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xml:space="preserve">, </w:t>
            </w:r>
            <w:proofErr w:type="spellStart"/>
            <w:r w:rsidRPr="00814395">
              <w:rPr>
                <w:rFonts w:ascii="Times New Roman" w:hAnsi="Times New Roman" w:cs="Times New Roman"/>
                <w:color w:val="000000"/>
                <w:sz w:val="16"/>
                <w:szCs w:val="16"/>
                <w:lang w:eastAsia="ru-RU"/>
              </w:rPr>
              <w:t>кВтч</w:t>
            </w:r>
            <w:proofErr w:type="spellEnd"/>
            <w:r w:rsidRPr="00814395">
              <w:rPr>
                <w:rFonts w:ascii="Times New Roman" w:hAnsi="Times New Roman" w:cs="Times New Roman"/>
                <w:color w:val="000000"/>
                <w:sz w:val="16"/>
                <w:szCs w:val="16"/>
                <w:lang w:eastAsia="ru-RU"/>
              </w:rPr>
              <w:t>/м</w:t>
            </w:r>
            <w:proofErr w:type="gramStart"/>
            <w:r w:rsidRPr="00814395">
              <w:rPr>
                <w:rFonts w:ascii="Times New Roman" w:hAnsi="Times New Roman" w:cs="Times New Roman"/>
                <w:color w:val="000000"/>
                <w:sz w:val="16"/>
                <w:szCs w:val="16"/>
                <w:lang w:eastAsia="ru-RU"/>
              </w:rPr>
              <w:t>2</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23,932</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23,788</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23,499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22,103</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19,309</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холодной воды на снабжение администрации и муниципальных учреждений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м3/чел.</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16,11</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15,932</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15,575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13,849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10,398</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природного газа на снабжение администрации и муниципальных учреждений </w:t>
            </w:r>
            <w:r w:rsidRPr="001A75C2">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м3/чел.</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496,19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494,684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491,672</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477,046</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447,843</w:t>
            </w:r>
          </w:p>
        </w:tc>
      </w:tr>
      <w:tr w:rsidR="00785FD3" w:rsidRPr="00814395" w:rsidTr="004949F9">
        <w:trPr>
          <w:divId w:val="574778822"/>
          <w:trHeight w:val="197"/>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1.1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Обучение специалистов в области энергосбережения и энергетической эффективности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F5489E">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r w:rsidR="00F5489E">
              <w:rPr>
                <w:rFonts w:ascii="Times New Roman" w:hAnsi="Times New Roman" w:cs="Times New Roman"/>
                <w:color w:val="000000"/>
                <w:sz w:val="16"/>
                <w:szCs w:val="16"/>
                <w:lang w:eastAsia="ru-RU"/>
              </w:rPr>
              <w:t>территориальные отделы</w:t>
            </w:r>
            <w:proofErr w:type="gramStart"/>
            <w:r w:rsidR="00F5489E" w:rsidRPr="00F5489E">
              <w:rPr>
                <w:rFonts w:ascii="Times New Roman" w:hAnsi="Times New Roman" w:cs="Times New Roman"/>
                <w:color w:val="000000"/>
                <w:sz w:val="16"/>
                <w:szCs w:val="16"/>
                <w:lang w:eastAsia="ru-RU"/>
              </w:rPr>
              <w:t>.</w:t>
            </w:r>
            <w:proofErr w:type="gramEnd"/>
            <w:r w:rsidR="00785FD3" w:rsidRPr="00814395">
              <w:rPr>
                <w:rFonts w:ascii="Times New Roman" w:hAnsi="Times New Roman" w:cs="Times New Roman"/>
                <w:color w:val="000000"/>
                <w:sz w:val="16"/>
                <w:szCs w:val="16"/>
                <w:lang w:eastAsia="ru-RU"/>
              </w:rPr>
              <w:t xml:space="preserve"> </w:t>
            </w:r>
            <w:proofErr w:type="gramStart"/>
            <w:r w:rsidR="00785FD3" w:rsidRPr="00814395">
              <w:rPr>
                <w:rFonts w:ascii="Times New Roman" w:hAnsi="Times New Roman" w:cs="Times New Roman"/>
                <w:color w:val="000000"/>
                <w:sz w:val="16"/>
                <w:szCs w:val="16"/>
                <w:lang w:eastAsia="ru-RU"/>
              </w:rPr>
              <w:t>м</w:t>
            </w:r>
            <w:proofErr w:type="gramEnd"/>
            <w:r w:rsidR="00785FD3" w:rsidRPr="00814395">
              <w:rPr>
                <w:rFonts w:ascii="Times New Roman" w:hAnsi="Times New Roman" w:cs="Times New Roman"/>
                <w:color w:val="000000"/>
                <w:sz w:val="16"/>
                <w:szCs w:val="16"/>
                <w:lang w:eastAsia="ru-RU"/>
              </w:rPr>
              <w:t xml:space="preserve">униципальные учреждения </w:t>
            </w:r>
          </w:p>
        </w:tc>
        <w:tc>
          <w:tcPr>
            <w:tcW w:w="850"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785FD3">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70"/>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3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1.2</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Оснащение приборами учета бюджетных учреждений</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F5489E" w:rsidRDefault="00F5489E" w:rsidP="00F5489E">
            <w:pPr>
              <w:widowControl/>
              <w:autoSpaceDE/>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eastAsia="ru-RU"/>
              </w:rPr>
              <w:t>муниципальные учреждения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66"/>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129"/>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1.3</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Замена устаревших систем освещения </w:t>
            </w:r>
            <w:proofErr w:type="gramStart"/>
            <w:r w:rsidRPr="00814395">
              <w:rPr>
                <w:rFonts w:ascii="Times New Roman" w:hAnsi="Times New Roman" w:cs="Times New Roman"/>
                <w:color w:val="000000"/>
                <w:sz w:val="16"/>
                <w:szCs w:val="16"/>
                <w:lang w:eastAsia="ru-RU"/>
              </w:rPr>
              <w:t>на</w:t>
            </w:r>
            <w:proofErr w:type="gramEnd"/>
            <w:r w:rsidRPr="00814395">
              <w:rPr>
                <w:rFonts w:ascii="Times New Roman" w:hAnsi="Times New Roman" w:cs="Times New Roman"/>
                <w:color w:val="000000"/>
                <w:sz w:val="16"/>
                <w:szCs w:val="16"/>
                <w:lang w:eastAsia="ru-RU"/>
              </w:rPr>
              <w:t xml:space="preserve"> светодиодные</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F5489E" w:rsidRDefault="00F5489E" w:rsidP="00F5489E">
            <w:pPr>
              <w:widowControl/>
              <w:autoSpaceDE/>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eastAsia="ru-RU"/>
              </w:rPr>
              <w:t>муниципальные учреждения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02"/>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167"/>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1.4</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Установка оборудования для автоматического освещения</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F5489E" w:rsidRDefault="00F5489E" w:rsidP="00F5489E">
            <w:pPr>
              <w:widowControl/>
              <w:autoSpaceDE/>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eastAsia="ru-RU"/>
              </w:rPr>
              <w:t>муниципальные учреждения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40"/>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785FD3">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06"/>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1.5</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Автоматизация системы теплоснабжения и горячего водоснабжения с регулированием подачи теплоты</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F5489E" w:rsidRDefault="00F5489E" w:rsidP="00F5489E">
            <w:pPr>
              <w:widowControl/>
              <w:autoSpaceDE/>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eastAsia="ru-RU"/>
              </w:rPr>
              <w:t>муниципальные учреждения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78"/>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102"/>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1.6</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F5489E" w:rsidRDefault="00F5489E" w:rsidP="00F5489E">
            <w:pPr>
              <w:widowControl/>
              <w:autoSpaceDE/>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eastAsia="ru-RU"/>
              </w:rPr>
              <w:t>муниципальные учреждения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74"/>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126"/>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1.7</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Снижение тепловых потерь через оконные проемы путем их модернизации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муниципальные учреждения </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98"/>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164"/>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1.8</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Улучшение тепловой изоляции стен, полов и чердаков</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F5489E" w:rsidRDefault="00F5489E" w:rsidP="00F5489E">
            <w:pPr>
              <w:widowControl/>
              <w:autoSpaceDE/>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eastAsia="ru-RU"/>
              </w:rPr>
              <w:t>муниципальные учреждения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59"/>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83"/>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1.9</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Применение экономичной водоразборной арматуры</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F5489E" w:rsidRDefault="00F5489E" w:rsidP="00F5489E">
            <w:pPr>
              <w:widowControl/>
              <w:autoSpaceDE/>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eastAsia="ru-RU"/>
              </w:rPr>
              <w:t>муниципальные учреждения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F5489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107"/>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1.10</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F5489E">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r w:rsidR="00785FD3" w:rsidRPr="00814395">
              <w:rPr>
                <w:rFonts w:ascii="Times New Roman" w:hAnsi="Times New Roman" w:cs="Times New Roman"/>
                <w:color w:val="000000"/>
                <w:sz w:val="16"/>
                <w:szCs w:val="16"/>
                <w:lang w:eastAsia="ru-RU"/>
              </w:rPr>
              <w:t xml:space="preserve">муниципальные учреждения, </w:t>
            </w:r>
            <w:r w:rsidR="00F5489E">
              <w:rPr>
                <w:rFonts w:ascii="Times New Roman" w:hAnsi="Times New Roman" w:cs="Times New Roman"/>
                <w:color w:val="000000"/>
                <w:sz w:val="16"/>
                <w:szCs w:val="16"/>
                <w:lang w:eastAsia="ru-RU"/>
              </w:rPr>
              <w:t>АУ ЧР</w:t>
            </w:r>
            <w:r w:rsidR="00785FD3" w:rsidRPr="00814395">
              <w:rPr>
                <w:rFonts w:ascii="Times New Roman" w:hAnsi="Times New Roman" w:cs="Times New Roman"/>
                <w:color w:val="000000"/>
                <w:sz w:val="16"/>
                <w:szCs w:val="16"/>
                <w:lang w:eastAsia="ru-RU"/>
              </w:rPr>
              <w:t xml:space="preserve"> «Центр энергосбережения и повышени</w:t>
            </w:r>
            <w:r w:rsidR="00F5489E">
              <w:rPr>
                <w:rFonts w:ascii="Times New Roman" w:hAnsi="Times New Roman" w:cs="Times New Roman"/>
                <w:color w:val="000000"/>
                <w:sz w:val="16"/>
                <w:szCs w:val="16"/>
                <w:lang w:eastAsia="ru-RU"/>
              </w:rPr>
              <w:t>я энергетической эффективности»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AC36E0">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79"/>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AC36E0">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F5489E">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Основное мероприятие 2</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Энергосбережение и повышение </w:t>
            </w:r>
            <w:proofErr w:type="spellStart"/>
            <w:r w:rsidRPr="00814395">
              <w:rPr>
                <w:rFonts w:ascii="Times New Roman" w:hAnsi="Times New Roman" w:cs="Times New Roman"/>
                <w:color w:val="000000"/>
                <w:sz w:val="16"/>
                <w:szCs w:val="16"/>
                <w:lang w:eastAsia="ru-RU"/>
              </w:rPr>
              <w:t>энергоэффективности</w:t>
            </w:r>
            <w:proofErr w:type="spellEnd"/>
            <w:r w:rsidRPr="00814395">
              <w:rPr>
                <w:rFonts w:ascii="Times New Roman" w:hAnsi="Times New Roman" w:cs="Times New Roman"/>
                <w:color w:val="000000"/>
                <w:sz w:val="16"/>
                <w:szCs w:val="16"/>
                <w:lang w:eastAsia="ru-RU"/>
              </w:rPr>
              <w:t xml:space="preserve"> в жилищном фонде</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814395">
              <w:rPr>
                <w:rFonts w:ascii="Times New Roman" w:hAnsi="Times New Roman" w:cs="Times New Roman"/>
                <w:color w:val="000000"/>
                <w:sz w:val="16"/>
                <w:szCs w:val="16"/>
                <w:lang w:eastAsia="ru-RU"/>
              </w:rPr>
              <w:t>энергоэффективного</w:t>
            </w:r>
            <w:proofErr w:type="spellEnd"/>
            <w:r w:rsidRPr="00814395">
              <w:rPr>
                <w:rFonts w:ascii="Times New Roman" w:hAnsi="Times New Roman" w:cs="Times New Roman"/>
                <w:color w:val="000000"/>
                <w:sz w:val="16"/>
                <w:szCs w:val="16"/>
                <w:lang w:eastAsia="ru-RU"/>
              </w:rPr>
              <w:t xml:space="preserve"> капитального ремонта</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F5489E">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r w:rsidR="00EA6365" w:rsidRPr="00814395">
              <w:rPr>
                <w:rFonts w:ascii="Times New Roman" w:hAnsi="Times New Roman" w:cs="Times New Roman"/>
                <w:color w:val="000000"/>
                <w:sz w:val="16"/>
                <w:szCs w:val="16"/>
                <w:lang w:eastAsia="ru-RU"/>
              </w:rPr>
              <w:t>территориальные отделы</w:t>
            </w:r>
            <w:r w:rsidR="00785FD3" w:rsidRPr="00814395">
              <w:rPr>
                <w:rFonts w:ascii="Times New Roman" w:hAnsi="Times New Roman" w:cs="Times New Roman"/>
                <w:color w:val="000000"/>
                <w:sz w:val="16"/>
                <w:szCs w:val="16"/>
                <w:lang w:eastAsia="ru-RU"/>
              </w:rPr>
              <w:t>, 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w:t>
            </w:r>
          </w:p>
        </w:tc>
      </w:tr>
      <w:tr w:rsidR="00785FD3" w:rsidRPr="00814395" w:rsidTr="00F5489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w:t>
            </w:r>
          </w:p>
        </w:tc>
      </w:tr>
      <w:tr w:rsidR="0042287E" w:rsidRPr="00814395" w:rsidTr="0042287E">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2287E" w:rsidRPr="00814395" w:rsidRDefault="0042287E"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Целевые показатели (индикаторы) муниципальной программы, увязанные с основным мероприятием 2</w:t>
            </w: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многоквартирных домов, расположенных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имеющих класс энергетической эффективности "В" и выше,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5,3</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14,1</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w:t>
            </w:r>
            <w:proofErr w:type="spellStart"/>
            <w:r w:rsidRPr="00814395">
              <w:rPr>
                <w:rFonts w:ascii="Times New Roman" w:hAnsi="Times New Roman" w:cs="Times New Roman"/>
                <w:color w:val="000000"/>
                <w:sz w:val="16"/>
                <w:szCs w:val="16"/>
                <w:lang w:eastAsia="ru-RU"/>
              </w:rPr>
              <w:t>энергоэффективных</w:t>
            </w:r>
            <w:proofErr w:type="spellEnd"/>
            <w:r w:rsidRPr="00814395">
              <w:rPr>
                <w:rFonts w:ascii="Times New Roman" w:hAnsi="Times New Roman" w:cs="Times New Roman"/>
                <w:color w:val="000000"/>
                <w:sz w:val="16"/>
                <w:szCs w:val="16"/>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16,7</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33,3</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50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тепловой энергии в многоквартирных домах, расположенных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Гкал/м</w:t>
            </w:r>
            <w:proofErr w:type="gramStart"/>
            <w:r w:rsidRPr="00814395">
              <w:rPr>
                <w:rFonts w:ascii="Times New Roman" w:hAnsi="Times New Roman" w:cs="Times New Roman"/>
                <w:color w:val="000000"/>
                <w:sz w:val="16"/>
                <w:szCs w:val="16"/>
                <w:lang w:eastAsia="ru-RU"/>
              </w:rPr>
              <w:t>2</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0,14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0,14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0,14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0,14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0,14</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электрической энергии в многоквартирных домах, расположенных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xml:space="preserve">, </w:t>
            </w:r>
            <w:proofErr w:type="spellStart"/>
            <w:r w:rsidRPr="00814395">
              <w:rPr>
                <w:rFonts w:ascii="Times New Roman" w:hAnsi="Times New Roman" w:cs="Times New Roman"/>
                <w:color w:val="000000"/>
                <w:sz w:val="16"/>
                <w:szCs w:val="16"/>
                <w:lang w:eastAsia="ru-RU"/>
              </w:rPr>
              <w:t>кВтч</w:t>
            </w:r>
            <w:proofErr w:type="spellEnd"/>
            <w:r w:rsidRPr="00814395">
              <w:rPr>
                <w:rFonts w:ascii="Times New Roman" w:hAnsi="Times New Roman" w:cs="Times New Roman"/>
                <w:color w:val="000000"/>
                <w:sz w:val="16"/>
                <w:szCs w:val="16"/>
                <w:lang w:eastAsia="ru-RU"/>
              </w:rPr>
              <w:t>/м</w:t>
            </w:r>
            <w:proofErr w:type="gramStart"/>
            <w:r w:rsidRPr="00814395">
              <w:rPr>
                <w:rFonts w:ascii="Times New Roman" w:hAnsi="Times New Roman" w:cs="Times New Roman"/>
                <w:color w:val="000000"/>
                <w:sz w:val="16"/>
                <w:szCs w:val="16"/>
                <w:lang w:eastAsia="ru-RU"/>
              </w:rPr>
              <w:t>2</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66,681</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66,679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66,674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66,652</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66,603</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холодной воды в многоквартирных домах, расположенных на территории </w:t>
            </w:r>
            <w:r w:rsidRPr="00F5489E">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м3/чел.</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13,4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13,4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13,4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13,4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13,4</w:t>
            </w:r>
          </w:p>
        </w:tc>
      </w:tr>
      <w:tr w:rsidR="00785FD3" w:rsidRPr="00814395" w:rsidTr="004949F9">
        <w:trPr>
          <w:divId w:val="574778822"/>
          <w:trHeight w:val="127"/>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2.1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Оснащение коллективными (общедомовыми) приборами учета многоквартирных </w:t>
            </w:r>
            <w:proofErr w:type="gramStart"/>
            <w:r w:rsidRPr="00814395">
              <w:rPr>
                <w:rFonts w:ascii="Times New Roman" w:hAnsi="Times New Roman" w:cs="Times New Roman"/>
                <w:color w:val="000000"/>
                <w:sz w:val="16"/>
                <w:szCs w:val="16"/>
                <w:lang w:eastAsia="ru-RU"/>
              </w:rPr>
              <w:t>домов</w:t>
            </w:r>
            <w:proofErr w:type="gramEnd"/>
            <w:r w:rsidRPr="00814395">
              <w:rPr>
                <w:rFonts w:ascii="Times New Roman" w:hAnsi="Times New Roman" w:cs="Times New Roman"/>
                <w:color w:val="000000"/>
                <w:sz w:val="16"/>
                <w:szCs w:val="16"/>
                <w:lang w:eastAsia="ru-RU"/>
              </w:rPr>
              <w:t xml:space="preserve"> в том числе интеллектуальных приборов учета, автоматизированных систем и систем диспетчеризации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F5489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EA6365"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территориальные отделы</w:t>
            </w:r>
            <w:r w:rsidR="00785FD3" w:rsidRPr="00814395">
              <w:rPr>
                <w:rFonts w:ascii="Times New Roman" w:hAnsi="Times New Roman" w:cs="Times New Roman"/>
                <w:color w:val="000000"/>
                <w:sz w:val="16"/>
                <w:szCs w:val="16"/>
                <w:lang w:eastAsia="ru-RU"/>
              </w:rPr>
              <w:t>, управляющие компании, товарищества собственников жилья</w:t>
            </w:r>
          </w:p>
        </w:tc>
        <w:tc>
          <w:tcPr>
            <w:tcW w:w="850"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99"/>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D77EDC" w:rsidRPr="00814395" w:rsidTr="00D77EDC">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территориальные отделы, 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D77EDC" w:rsidRPr="00814395" w:rsidTr="004949F9">
        <w:trPr>
          <w:divId w:val="574778822"/>
          <w:trHeight w:val="110"/>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2.3</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Проведение энергетических обследований жилищного фонда</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территориальные отделы, 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82"/>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D77EDC" w:rsidRPr="00814395" w:rsidTr="004949F9">
        <w:trPr>
          <w:divId w:val="574778822"/>
          <w:trHeight w:val="134"/>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2.4</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Автоматизация потребления тепловой энергии многоквартирными домами (автоматизация тепловых пунктов,</w:t>
            </w:r>
            <w:r w:rsidR="0042287E">
              <w:rPr>
                <w:rFonts w:ascii="Times New Roman" w:hAnsi="Times New Roman" w:cs="Times New Roman"/>
                <w:color w:val="000000"/>
                <w:sz w:val="16"/>
                <w:szCs w:val="16"/>
                <w:lang w:eastAsia="ru-RU"/>
              </w:rPr>
              <w:t xml:space="preserve"> </w:t>
            </w:r>
            <w:proofErr w:type="spellStart"/>
            <w:r w:rsidRPr="00814395">
              <w:rPr>
                <w:rFonts w:ascii="Times New Roman" w:hAnsi="Times New Roman" w:cs="Times New Roman"/>
                <w:color w:val="000000"/>
                <w:sz w:val="16"/>
                <w:szCs w:val="16"/>
                <w:lang w:eastAsia="ru-RU"/>
              </w:rPr>
              <w:t>пофасадное</w:t>
            </w:r>
            <w:proofErr w:type="spellEnd"/>
            <w:r w:rsidRPr="00814395">
              <w:rPr>
                <w:rFonts w:ascii="Times New Roman" w:hAnsi="Times New Roman" w:cs="Times New Roman"/>
                <w:color w:val="000000"/>
                <w:sz w:val="16"/>
                <w:szCs w:val="16"/>
                <w:lang w:eastAsia="ru-RU"/>
              </w:rPr>
              <w:t xml:space="preserve"> регулирование)</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территориальные отделы, 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06"/>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112"/>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2.5</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Размещение на фасадах многоквартирных домов указателей классов их энергетической эффективности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949F9">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r w:rsidR="00EA6365" w:rsidRPr="00814395">
              <w:rPr>
                <w:rFonts w:ascii="Times New Roman" w:hAnsi="Times New Roman" w:cs="Times New Roman"/>
                <w:color w:val="000000"/>
                <w:sz w:val="16"/>
                <w:szCs w:val="16"/>
                <w:lang w:eastAsia="ru-RU"/>
              </w:rPr>
              <w:t>территориальные отделы</w:t>
            </w:r>
            <w:r w:rsidR="00785FD3" w:rsidRPr="00814395">
              <w:rPr>
                <w:rFonts w:ascii="Times New Roman" w:hAnsi="Times New Roman" w:cs="Times New Roman"/>
                <w:color w:val="000000"/>
                <w:sz w:val="16"/>
                <w:szCs w:val="16"/>
                <w:lang w:eastAsia="ru-RU"/>
              </w:rPr>
              <w:t>, 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2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D77EDC" w:rsidRPr="00814395" w:rsidTr="004949F9">
        <w:trPr>
          <w:divId w:val="574778822"/>
          <w:trHeight w:val="149"/>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2.6</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Повышение энергетической эффективности системы освещения</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территориальные отделы, 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AC36E0">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07"/>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D77EDC" w:rsidRPr="00814395" w:rsidTr="004949F9">
        <w:trPr>
          <w:divId w:val="574778822"/>
          <w:trHeight w:val="187"/>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2.7</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территориальные отделы, 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53"/>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D77EDC" w:rsidRPr="00814395" w:rsidTr="004949F9">
        <w:trPr>
          <w:divId w:val="574778822"/>
          <w:trHeight w:val="83"/>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2.8</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Проведение </w:t>
            </w:r>
            <w:proofErr w:type="spellStart"/>
            <w:r w:rsidRPr="00814395">
              <w:rPr>
                <w:rFonts w:ascii="Times New Roman" w:hAnsi="Times New Roman" w:cs="Times New Roman"/>
                <w:color w:val="000000"/>
                <w:sz w:val="16"/>
                <w:szCs w:val="16"/>
                <w:lang w:eastAsia="ru-RU"/>
              </w:rPr>
              <w:t>энергоэффективного</w:t>
            </w:r>
            <w:proofErr w:type="spellEnd"/>
            <w:r w:rsidRPr="00814395">
              <w:rPr>
                <w:rFonts w:ascii="Times New Roman" w:hAnsi="Times New Roman" w:cs="Times New Roman"/>
                <w:color w:val="000000"/>
                <w:sz w:val="16"/>
                <w:szCs w:val="16"/>
                <w:lang w:eastAsia="ru-RU"/>
              </w:rPr>
              <w:t xml:space="preserve"> капитального ремонта общего имущества в многоквартирных домах</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территориальные отделы, 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97"/>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AC36E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D77EDC" w:rsidRPr="00814395" w:rsidTr="004949F9">
        <w:trPr>
          <w:divId w:val="574778822"/>
          <w:trHeight w:val="121"/>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2.9</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Установка оборудования для автоматического освещения в жилищном фонде</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территориальные отделы, 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64"/>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37"/>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0B5C2D">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Основное мероприятие 3</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Энергосбережение и повышение </w:t>
            </w:r>
            <w:proofErr w:type="spellStart"/>
            <w:r w:rsidRPr="00814395">
              <w:rPr>
                <w:rFonts w:ascii="Times New Roman" w:hAnsi="Times New Roman" w:cs="Times New Roman"/>
                <w:color w:val="000000"/>
                <w:sz w:val="16"/>
                <w:szCs w:val="16"/>
                <w:lang w:eastAsia="ru-RU"/>
              </w:rPr>
              <w:t>энергоэффективности</w:t>
            </w:r>
            <w:proofErr w:type="spellEnd"/>
            <w:r w:rsidRPr="00814395">
              <w:rPr>
                <w:rFonts w:ascii="Times New Roman" w:hAnsi="Times New Roman" w:cs="Times New Roman"/>
                <w:color w:val="000000"/>
                <w:sz w:val="16"/>
                <w:szCs w:val="16"/>
                <w:lang w:eastAsia="ru-RU"/>
              </w:rPr>
              <w:t xml:space="preserve"> в коммунальной инфраструктуре</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энергосбережение и повышение энергетической эффективности систем коммунальной </w:t>
            </w:r>
            <w:proofErr w:type="gramStart"/>
            <w:r w:rsidRPr="00814395">
              <w:rPr>
                <w:rFonts w:ascii="Times New Roman" w:hAnsi="Times New Roman" w:cs="Times New Roman"/>
                <w:color w:val="000000"/>
                <w:sz w:val="16"/>
                <w:szCs w:val="16"/>
                <w:lang w:eastAsia="ru-RU"/>
              </w:rPr>
              <w:t>инфраструктуры</w:t>
            </w:r>
            <w:proofErr w:type="gramEnd"/>
            <w:r w:rsidRPr="00814395">
              <w:rPr>
                <w:rFonts w:ascii="Times New Roman" w:hAnsi="Times New Roman" w:cs="Times New Roman"/>
                <w:color w:val="000000"/>
                <w:sz w:val="16"/>
                <w:szCs w:val="16"/>
                <w:lang w:eastAsia="ru-RU"/>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949F9">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proofErr w:type="spellStart"/>
            <w:r w:rsidR="00785FD3" w:rsidRPr="00814395">
              <w:rPr>
                <w:rFonts w:ascii="Times New Roman" w:hAnsi="Times New Roman" w:cs="Times New Roman"/>
                <w:color w:val="000000"/>
                <w:sz w:val="16"/>
                <w:szCs w:val="16"/>
                <w:lang w:eastAsia="ru-RU"/>
              </w:rPr>
              <w:t>ресурсоснабжающие</w:t>
            </w:r>
            <w:proofErr w:type="spellEnd"/>
            <w:r w:rsidR="00785FD3" w:rsidRPr="00814395">
              <w:rPr>
                <w:rFonts w:ascii="Times New Roman" w:hAnsi="Times New Roman" w:cs="Times New Roman"/>
                <w:color w:val="000000"/>
                <w:sz w:val="16"/>
                <w:szCs w:val="16"/>
                <w:lang w:eastAsia="ru-RU"/>
              </w:rPr>
              <w:t xml:space="preserve"> организации, </w:t>
            </w:r>
            <w:r w:rsidR="00D77EDC">
              <w:rPr>
                <w:rFonts w:ascii="Times New Roman" w:hAnsi="Times New Roman" w:cs="Times New Roman"/>
                <w:color w:val="000000"/>
                <w:sz w:val="16"/>
                <w:szCs w:val="16"/>
                <w:lang w:eastAsia="ru-RU"/>
              </w:rPr>
              <w:t>АУ ЧР</w:t>
            </w:r>
            <w:r w:rsidR="00785FD3" w:rsidRPr="00814395">
              <w:rPr>
                <w:rFonts w:ascii="Times New Roman" w:hAnsi="Times New Roman" w:cs="Times New Roman"/>
                <w:color w:val="000000"/>
                <w:sz w:val="16"/>
                <w:szCs w:val="16"/>
                <w:lang w:eastAsia="ru-RU"/>
              </w:rPr>
              <w:t xml:space="preserve"> «Центр энергосбережения и повышения энергетической эффективности», </w:t>
            </w:r>
            <w:r w:rsidR="00D77EDC">
              <w:rPr>
                <w:rFonts w:ascii="Times New Roman" w:hAnsi="Times New Roman" w:cs="Times New Roman"/>
                <w:color w:val="000000"/>
                <w:sz w:val="16"/>
                <w:szCs w:val="16"/>
                <w:lang w:eastAsia="ru-RU"/>
              </w:rPr>
              <w:t>территориальные отделы</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2287E" w:rsidRPr="00814395" w:rsidTr="0042287E">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2287E" w:rsidRPr="00814395" w:rsidRDefault="0042287E"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Целевые показатели (индикаторы) муниципальной программы, увязанные с основным мероприятием 3</w:t>
            </w: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Доля тепловой энергии, отпущенной в тепловые сети от источников тепловой энергии, функционирующих в</w:t>
            </w:r>
            <w:r>
              <w:rPr>
                <w:rFonts w:ascii="Times New Roman" w:hAnsi="Times New Roman" w:cs="Times New Roman"/>
                <w:color w:val="000000"/>
                <w:sz w:val="16"/>
                <w:szCs w:val="16"/>
                <w:lang w:eastAsia="ru-RU"/>
              </w:rPr>
              <w:t xml:space="preserve"> </w:t>
            </w:r>
            <w:r w:rsidRPr="00814395">
              <w:rPr>
                <w:rFonts w:ascii="Times New Roman" w:hAnsi="Times New Roman" w:cs="Times New Roman"/>
                <w:color w:val="000000"/>
                <w:sz w:val="16"/>
                <w:szCs w:val="16"/>
                <w:lang w:eastAsia="ru-RU"/>
              </w:rPr>
              <w:t xml:space="preserve">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0,29</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топлива на отпуск электрической энергии тепловыми электростанциями на территории </w:t>
            </w:r>
            <w:r w:rsidRPr="00D77EDC">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xml:space="preserve">, т </w:t>
            </w:r>
            <w:proofErr w:type="spellStart"/>
            <w:r w:rsidRPr="00814395">
              <w:rPr>
                <w:rFonts w:ascii="Times New Roman" w:hAnsi="Times New Roman" w:cs="Times New Roman"/>
                <w:color w:val="000000"/>
                <w:sz w:val="16"/>
                <w:szCs w:val="16"/>
                <w:lang w:eastAsia="ru-RU"/>
              </w:rPr>
              <w:t>у.т</w:t>
            </w:r>
            <w:proofErr w:type="spellEnd"/>
            <w:r w:rsidRPr="00814395">
              <w:rPr>
                <w:rFonts w:ascii="Times New Roman" w:hAnsi="Times New Roman" w:cs="Times New Roman"/>
                <w:color w:val="000000"/>
                <w:sz w:val="16"/>
                <w:szCs w:val="16"/>
                <w:lang w:eastAsia="ru-RU"/>
              </w:rPr>
              <w:t xml:space="preserve">./млн. </w:t>
            </w:r>
            <w:proofErr w:type="spellStart"/>
            <w:r w:rsidRPr="00814395">
              <w:rPr>
                <w:rFonts w:ascii="Times New Roman" w:hAnsi="Times New Roman" w:cs="Times New Roman"/>
                <w:color w:val="000000"/>
                <w:sz w:val="16"/>
                <w:szCs w:val="16"/>
                <w:lang w:eastAsia="ru-RU"/>
              </w:rPr>
              <w:t>кВтч</w:t>
            </w:r>
            <w:proofErr w:type="spellEnd"/>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320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топлива на отпущенную тепловую энергию с коллекторов тепловых электростанций на территории </w:t>
            </w:r>
            <w:r w:rsidRPr="00D77EDC">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xml:space="preserve">, т </w:t>
            </w:r>
            <w:proofErr w:type="spellStart"/>
            <w:r w:rsidRPr="00814395">
              <w:rPr>
                <w:rFonts w:ascii="Times New Roman" w:hAnsi="Times New Roman" w:cs="Times New Roman"/>
                <w:color w:val="000000"/>
                <w:sz w:val="16"/>
                <w:szCs w:val="16"/>
                <w:lang w:eastAsia="ru-RU"/>
              </w:rPr>
              <w:t>у.т</w:t>
            </w:r>
            <w:proofErr w:type="spellEnd"/>
            <w:r w:rsidRPr="00814395">
              <w:rPr>
                <w:rFonts w:ascii="Times New Roman" w:hAnsi="Times New Roman" w:cs="Times New Roman"/>
                <w:color w:val="000000"/>
                <w:sz w:val="16"/>
                <w:szCs w:val="16"/>
                <w:lang w:eastAsia="ru-RU"/>
              </w:rPr>
              <w:t>./тыс. Гкал</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120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42287E">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Удельный расход топлива на отпущенную с коллекторов котельных в тепловую сеть тепловую энергию на территории </w:t>
            </w:r>
            <w:r w:rsidRPr="00D77EDC">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xml:space="preserve">, т </w:t>
            </w:r>
            <w:proofErr w:type="spellStart"/>
            <w:r w:rsidRPr="00814395">
              <w:rPr>
                <w:rFonts w:ascii="Times New Roman" w:hAnsi="Times New Roman" w:cs="Times New Roman"/>
                <w:color w:val="000000"/>
                <w:sz w:val="16"/>
                <w:szCs w:val="16"/>
                <w:lang w:eastAsia="ru-RU"/>
              </w:rPr>
              <w:t>у.т</w:t>
            </w:r>
            <w:proofErr w:type="spellEnd"/>
            <w:r w:rsidRPr="00814395">
              <w:rPr>
                <w:rFonts w:ascii="Times New Roman" w:hAnsi="Times New Roman" w:cs="Times New Roman"/>
                <w:color w:val="000000"/>
                <w:sz w:val="16"/>
                <w:szCs w:val="16"/>
                <w:lang w:eastAsia="ru-RU"/>
              </w:rPr>
              <w:t>./тыс. Гкал</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160,56</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160,34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159,97</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158,66</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157,37</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w:t>
            </w:r>
            <w:r w:rsidRPr="00D77EDC">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11,4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11,38</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11,36</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11,27</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11,17</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потерь тепловой энергии при ее передаче в общем объеме переданной тепловой энергии на территории </w:t>
            </w:r>
            <w:r w:rsidRPr="00D77EDC">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18,9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18,8</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18,3</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17,9</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w:t>
            </w:r>
            <w:r w:rsidRPr="00D77EDC">
              <w:rPr>
                <w:rFonts w:ascii="Times New Roman" w:hAnsi="Times New Roman" w:cs="Times New Roman"/>
                <w:color w:val="000000"/>
                <w:sz w:val="16"/>
                <w:szCs w:val="16"/>
                <w:lang w:eastAsia="ru-RU"/>
              </w:rPr>
              <w:t>Алатырского 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16,7</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16,6</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16,5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16</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15,5</w:t>
            </w:r>
          </w:p>
        </w:tc>
      </w:tr>
      <w:tr w:rsidR="00785FD3" w:rsidRPr="00814395" w:rsidTr="00D77EDC">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D77EDC">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отдел по строительству</w:t>
            </w:r>
            <w:r>
              <w:rPr>
                <w:rFonts w:ascii="Times New Roman" w:hAnsi="Times New Roman" w:cs="Times New Roman"/>
                <w:color w:val="000000"/>
                <w:sz w:val="16"/>
                <w:szCs w:val="16"/>
                <w:lang w:eastAsia="ru-RU"/>
              </w:rPr>
              <w:t xml:space="preserve"> и ЖКХ</w:t>
            </w:r>
            <w:r w:rsidRPr="002267BB">
              <w:rPr>
                <w:rFonts w:ascii="Times New Roman" w:hAnsi="Times New Roman" w:cs="Times New Roman"/>
                <w:color w:val="000000"/>
                <w:sz w:val="16"/>
                <w:szCs w:val="16"/>
                <w:lang w:eastAsia="ru-RU"/>
              </w:rPr>
              <w:t xml:space="preserve"> Управления по благоустройству и развитию территорий администрации Алатырского района; </w:t>
            </w:r>
            <w:r w:rsidR="00EA6365" w:rsidRPr="00814395">
              <w:rPr>
                <w:rFonts w:ascii="Times New Roman" w:hAnsi="Times New Roman" w:cs="Times New Roman"/>
                <w:color w:val="000000"/>
                <w:sz w:val="16"/>
                <w:szCs w:val="16"/>
                <w:lang w:eastAsia="ru-RU"/>
              </w:rPr>
              <w:t>территориальные отделы</w:t>
            </w:r>
            <w:r w:rsidR="00785FD3" w:rsidRPr="00814395">
              <w:rPr>
                <w:rFonts w:ascii="Times New Roman" w:hAnsi="Times New Roman" w:cs="Times New Roman"/>
                <w:color w:val="000000"/>
                <w:sz w:val="16"/>
                <w:szCs w:val="16"/>
                <w:lang w:eastAsia="ru-RU"/>
              </w:rPr>
              <w:t xml:space="preserve">, </w:t>
            </w:r>
            <w:proofErr w:type="spellStart"/>
            <w:r w:rsidR="00785FD3" w:rsidRPr="00814395">
              <w:rPr>
                <w:rFonts w:ascii="Times New Roman" w:hAnsi="Times New Roman" w:cs="Times New Roman"/>
                <w:color w:val="000000"/>
                <w:sz w:val="16"/>
                <w:szCs w:val="16"/>
                <w:lang w:eastAsia="ru-RU"/>
              </w:rPr>
              <w:t>ресурсоснабжающие</w:t>
            </w:r>
            <w:proofErr w:type="spellEnd"/>
            <w:r w:rsidR="00785FD3"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D77EDC" w:rsidRPr="00814395" w:rsidTr="00D77EDC">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3.2</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w:t>
            </w:r>
            <w:proofErr w:type="spellStart"/>
            <w:r w:rsidRPr="00814395">
              <w:rPr>
                <w:rFonts w:ascii="Times New Roman" w:hAnsi="Times New Roman" w:cs="Times New Roman"/>
                <w:color w:val="000000"/>
                <w:sz w:val="16"/>
                <w:szCs w:val="16"/>
                <w:lang w:eastAsia="ru-RU"/>
              </w:rPr>
              <w:t>энергию</w:t>
            </w:r>
            <w:proofErr w:type="gramStart"/>
            <w:r w:rsidRPr="00814395">
              <w:rPr>
                <w:rFonts w:ascii="Times New Roman" w:hAnsi="Times New Roman" w:cs="Times New Roman"/>
                <w:color w:val="000000"/>
                <w:sz w:val="16"/>
                <w:szCs w:val="16"/>
                <w:lang w:eastAsia="ru-RU"/>
              </w:rPr>
              <w:t>,э</w:t>
            </w:r>
            <w:proofErr w:type="gramEnd"/>
            <w:r w:rsidRPr="00814395">
              <w:rPr>
                <w:rFonts w:ascii="Times New Roman" w:hAnsi="Times New Roman" w:cs="Times New Roman"/>
                <w:color w:val="000000"/>
                <w:sz w:val="16"/>
                <w:szCs w:val="16"/>
                <w:lang w:eastAsia="ru-RU"/>
              </w:rPr>
              <w:t>лектрическую</w:t>
            </w:r>
            <w:proofErr w:type="spellEnd"/>
            <w:r w:rsidRPr="00814395">
              <w:rPr>
                <w:rFonts w:ascii="Times New Roman" w:hAnsi="Times New Roman" w:cs="Times New Roman"/>
                <w:color w:val="000000"/>
                <w:sz w:val="16"/>
                <w:szCs w:val="16"/>
                <w:lang w:eastAsia="ru-RU"/>
              </w:rPr>
              <w:t xml:space="preserve">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D77EDC"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D77EDC" w:rsidRPr="00814395" w:rsidRDefault="002267BB" w:rsidP="0042287E">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r w:rsidR="00D77EDC" w:rsidRPr="00814395">
              <w:rPr>
                <w:rFonts w:ascii="Times New Roman" w:hAnsi="Times New Roman" w:cs="Times New Roman"/>
                <w:color w:val="000000"/>
                <w:sz w:val="16"/>
                <w:szCs w:val="16"/>
                <w:lang w:eastAsia="ru-RU"/>
              </w:rPr>
              <w:t xml:space="preserve">территориальные отделы, </w:t>
            </w:r>
            <w:proofErr w:type="spellStart"/>
            <w:r w:rsidR="00D77EDC" w:rsidRPr="00814395">
              <w:rPr>
                <w:rFonts w:ascii="Times New Roman" w:hAnsi="Times New Roman" w:cs="Times New Roman"/>
                <w:color w:val="000000"/>
                <w:sz w:val="16"/>
                <w:szCs w:val="16"/>
                <w:lang w:eastAsia="ru-RU"/>
              </w:rPr>
              <w:t>ресурсоснабжающие</w:t>
            </w:r>
            <w:proofErr w:type="spellEnd"/>
            <w:r w:rsidR="00D77EDC"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77EDC" w:rsidRPr="00814395" w:rsidRDefault="00D77EDC"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3.3</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proofErr w:type="gramStart"/>
            <w:r w:rsidRPr="00814395">
              <w:rPr>
                <w:rFonts w:ascii="Times New Roman" w:hAnsi="Times New Roman" w:cs="Times New Roman"/>
                <w:color w:val="000000"/>
                <w:sz w:val="16"/>
                <w:szCs w:val="16"/>
                <w:lang w:eastAsia="ru-RU"/>
              </w:rPr>
              <w:t xml:space="preserve">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814395">
              <w:rPr>
                <w:rFonts w:ascii="Times New Roman" w:hAnsi="Times New Roman" w:cs="Times New Roman"/>
                <w:color w:val="000000"/>
                <w:sz w:val="16"/>
                <w:szCs w:val="16"/>
                <w:lang w:eastAsia="ru-RU"/>
              </w:rPr>
              <w:t>теплосетевых</w:t>
            </w:r>
            <w:proofErr w:type="spellEnd"/>
            <w:r w:rsidRPr="00814395">
              <w:rPr>
                <w:rFonts w:ascii="Times New Roman" w:hAnsi="Times New Roman" w:cs="Times New Roman"/>
                <w:color w:val="000000"/>
                <w:sz w:val="16"/>
                <w:szCs w:val="16"/>
                <w:lang w:eastAsia="ru-RU"/>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w:t>
            </w:r>
            <w:r w:rsidR="004949F9">
              <w:rPr>
                <w:rFonts w:ascii="Times New Roman" w:hAnsi="Times New Roman" w:cs="Times New Roman"/>
                <w:color w:val="000000"/>
                <w:sz w:val="16"/>
                <w:szCs w:val="16"/>
                <w:lang w:eastAsia="ru-RU"/>
              </w:rPr>
              <w:t xml:space="preserve"> </w:t>
            </w:r>
            <w:r w:rsidRPr="00814395">
              <w:rPr>
                <w:rFonts w:ascii="Times New Roman" w:hAnsi="Times New Roman" w:cs="Times New Roman"/>
                <w:color w:val="000000"/>
                <w:sz w:val="16"/>
                <w:szCs w:val="16"/>
                <w:lang w:eastAsia="ru-RU"/>
              </w:rPr>
              <w:t>эффективности</w:t>
            </w:r>
            <w:proofErr w:type="gramEnd"/>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участник -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161"/>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3.4</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Реализация мероприятий, направленных на снижение потребления энергетических ресурсов на собственные нужды</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участник -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6</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34"/>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6</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3.5</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814395">
              <w:rPr>
                <w:rFonts w:ascii="Times New Roman" w:hAnsi="Times New Roman" w:cs="Times New Roman"/>
                <w:color w:val="000000"/>
                <w:sz w:val="16"/>
                <w:szCs w:val="16"/>
                <w:lang w:eastAsia="ru-RU"/>
              </w:rPr>
              <w:t>газопорпшевых</w:t>
            </w:r>
            <w:proofErr w:type="spellEnd"/>
            <w:r w:rsidRPr="00814395">
              <w:rPr>
                <w:rFonts w:ascii="Times New Roman" w:hAnsi="Times New Roman" w:cs="Times New Roman"/>
                <w:color w:val="000000"/>
                <w:sz w:val="16"/>
                <w:szCs w:val="16"/>
                <w:lang w:eastAsia="ru-RU"/>
              </w:rPr>
              <w:t xml:space="preserve"> установок, </w:t>
            </w:r>
            <w:proofErr w:type="spellStart"/>
            <w:r w:rsidRPr="00814395">
              <w:rPr>
                <w:rFonts w:ascii="Times New Roman" w:hAnsi="Times New Roman" w:cs="Times New Roman"/>
                <w:color w:val="000000"/>
                <w:sz w:val="16"/>
                <w:szCs w:val="16"/>
                <w:lang w:eastAsia="ru-RU"/>
              </w:rPr>
              <w:t>турбодетандерных</w:t>
            </w:r>
            <w:proofErr w:type="spellEnd"/>
            <w:r w:rsidRPr="00814395">
              <w:rPr>
                <w:rFonts w:ascii="Times New Roman" w:hAnsi="Times New Roman" w:cs="Times New Roman"/>
                <w:color w:val="000000"/>
                <w:sz w:val="16"/>
                <w:szCs w:val="16"/>
                <w:lang w:eastAsia="ru-RU"/>
              </w:rPr>
              <w:t xml:space="preserve"> установок</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участник -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66"/>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3.6</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Установка регулируемого привода в системах водоснабжения и водоотведения</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участник -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94"/>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102"/>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3.7</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Установка тепловых насосов и обустройство </w:t>
            </w:r>
            <w:proofErr w:type="spellStart"/>
            <w:r w:rsidRPr="00814395">
              <w:rPr>
                <w:rFonts w:ascii="Times New Roman" w:hAnsi="Times New Roman" w:cs="Times New Roman"/>
                <w:color w:val="000000"/>
                <w:sz w:val="16"/>
                <w:szCs w:val="16"/>
                <w:lang w:eastAsia="ru-RU"/>
              </w:rPr>
              <w:t>теплонасосных</w:t>
            </w:r>
            <w:proofErr w:type="spellEnd"/>
            <w:r w:rsidRPr="00814395">
              <w:rPr>
                <w:rFonts w:ascii="Times New Roman" w:hAnsi="Times New Roman" w:cs="Times New Roman"/>
                <w:color w:val="000000"/>
                <w:sz w:val="16"/>
                <w:szCs w:val="16"/>
                <w:lang w:eastAsia="ru-RU"/>
              </w:rPr>
              <w:t xml:space="preserve"> станций для отопления и горячего </w:t>
            </w:r>
            <w:proofErr w:type="spellStart"/>
            <w:r w:rsidRPr="00814395">
              <w:rPr>
                <w:rFonts w:ascii="Times New Roman" w:hAnsi="Times New Roman" w:cs="Times New Roman"/>
                <w:color w:val="000000"/>
                <w:sz w:val="16"/>
                <w:szCs w:val="16"/>
                <w:lang w:eastAsia="ru-RU"/>
              </w:rPr>
              <w:t>водоснабженияжилых</w:t>
            </w:r>
            <w:proofErr w:type="spellEnd"/>
            <w:r w:rsidRPr="00814395">
              <w:rPr>
                <w:rFonts w:ascii="Times New Roman" w:hAnsi="Times New Roman" w:cs="Times New Roman"/>
                <w:color w:val="000000"/>
                <w:sz w:val="16"/>
                <w:szCs w:val="16"/>
                <w:lang w:eastAsia="ru-RU"/>
              </w:rPr>
              <w:t xml:space="preserve">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участник -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3.8</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Мероприятия по модернизации оборудования, в том числе </w:t>
            </w:r>
            <w:proofErr w:type="spellStart"/>
            <w:r w:rsidRPr="00814395">
              <w:rPr>
                <w:rFonts w:ascii="Times New Roman" w:hAnsi="Times New Roman" w:cs="Times New Roman"/>
                <w:color w:val="000000"/>
                <w:sz w:val="16"/>
                <w:szCs w:val="16"/>
                <w:lang w:eastAsia="ru-RU"/>
              </w:rPr>
              <w:t>заменеоборудования</w:t>
            </w:r>
            <w:proofErr w:type="spellEnd"/>
            <w:r w:rsidRPr="00814395">
              <w:rPr>
                <w:rFonts w:ascii="Times New Roman" w:hAnsi="Times New Roman" w:cs="Times New Roman"/>
                <w:color w:val="000000"/>
                <w:sz w:val="16"/>
                <w:szCs w:val="16"/>
                <w:lang w:eastAsia="ru-RU"/>
              </w:rPr>
              <w:t xml:space="preserve">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814395">
              <w:rPr>
                <w:rFonts w:ascii="Times New Roman" w:hAnsi="Times New Roman" w:cs="Times New Roman"/>
                <w:color w:val="000000"/>
                <w:sz w:val="16"/>
                <w:szCs w:val="16"/>
                <w:lang w:eastAsia="ru-RU"/>
              </w:rPr>
              <w:t>энергоэффективной</w:t>
            </w:r>
            <w:proofErr w:type="spellEnd"/>
            <w:r w:rsidRPr="00814395">
              <w:rPr>
                <w:rFonts w:ascii="Times New Roman" w:hAnsi="Times New Roman" w:cs="Times New Roman"/>
                <w:color w:val="000000"/>
                <w:sz w:val="16"/>
                <w:szCs w:val="16"/>
                <w:lang w:eastAsia="ru-RU"/>
              </w:rPr>
              <w:t xml:space="preserve"> </w:t>
            </w:r>
            <w:proofErr w:type="spellStart"/>
            <w:r w:rsidRPr="00814395">
              <w:rPr>
                <w:rFonts w:ascii="Times New Roman" w:hAnsi="Times New Roman" w:cs="Times New Roman"/>
                <w:color w:val="000000"/>
                <w:sz w:val="16"/>
                <w:szCs w:val="16"/>
                <w:lang w:eastAsia="ru-RU"/>
              </w:rPr>
              <w:t>нанотехнологичной</w:t>
            </w:r>
            <w:proofErr w:type="spellEnd"/>
            <w:r w:rsidRPr="00814395">
              <w:rPr>
                <w:rFonts w:ascii="Times New Roman" w:hAnsi="Times New Roman" w:cs="Times New Roman"/>
                <w:color w:val="000000"/>
                <w:sz w:val="16"/>
                <w:szCs w:val="16"/>
                <w:lang w:eastAsia="ru-RU"/>
              </w:rPr>
              <w:t xml:space="preserve"> продукции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участник -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141"/>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3.9</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Мероприятия по сокращению потерь электрической, тепловой </w:t>
            </w:r>
            <w:proofErr w:type="spellStart"/>
            <w:r w:rsidRPr="00814395">
              <w:rPr>
                <w:rFonts w:ascii="Times New Roman" w:hAnsi="Times New Roman" w:cs="Times New Roman"/>
                <w:color w:val="000000"/>
                <w:sz w:val="16"/>
                <w:szCs w:val="16"/>
                <w:lang w:eastAsia="ru-RU"/>
              </w:rPr>
              <w:t>энергии</w:t>
            </w:r>
            <w:proofErr w:type="gramStart"/>
            <w:r w:rsidRPr="00814395">
              <w:rPr>
                <w:rFonts w:ascii="Times New Roman" w:hAnsi="Times New Roman" w:cs="Times New Roman"/>
                <w:color w:val="000000"/>
                <w:sz w:val="16"/>
                <w:szCs w:val="16"/>
                <w:lang w:eastAsia="ru-RU"/>
              </w:rPr>
              <w:t>,х</w:t>
            </w:r>
            <w:proofErr w:type="gramEnd"/>
            <w:r w:rsidRPr="00814395">
              <w:rPr>
                <w:rFonts w:ascii="Times New Roman" w:hAnsi="Times New Roman" w:cs="Times New Roman"/>
                <w:color w:val="000000"/>
                <w:sz w:val="16"/>
                <w:szCs w:val="16"/>
                <w:lang w:eastAsia="ru-RU"/>
              </w:rPr>
              <w:t>олодной</w:t>
            </w:r>
            <w:proofErr w:type="spellEnd"/>
            <w:r w:rsidRPr="00814395">
              <w:rPr>
                <w:rFonts w:ascii="Times New Roman" w:hAnsi="Times New Roman" w:cs="Times New Roman"/>
                <w:color w:val="000000"/>
                <w:sz w:val="16"/>
                <w:szCs w:val="16"/>
                <w:lang w:eastAsia="ru-RU"/>
              </w:rPr>
              <w:t xml:space="preserve"> и горячей воды при осуществлении регулируемых видов деятельности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участник -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14"/>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112"/>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3.10</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Герметизация зданий (окна, двери, швы, подвалы, выходы </w:t>
            </w:r>
            <w:proofErr w:type="spellStart"/>
            <w:r w:rsidRPr="00814395">
              <w:rPr>
                <w:rFonts w:ascii="Times New Roman" w:hAnsi="Times New Roman" w:cs="Times New Roman"/>
                <w:color w:val="000000"/>
                <w:sz w:val="16"/>
                <w:szCs w:val="16"/>
                <w:lang w:eastAsia="ru-RU"/>
              </w:rPr>
              <w:t>вентиляции</w:t>
            </w:r>
            <w:proofErr w:type="gramStart"/>
            <w:r w:rsidRPr="00814395">
              <w:rPr>
                <w:rFonts w:ascii="Times New Roman" w:hAnsi="Times New Roman" w:cs="Times New Roman"/>
                <w:color w:val="000000"/>
                <w:sz w:val="16"/>
                <w:szCs w:val="16"/>
                <w:lang w:eastAsia="ru-RU"/>
              </w:rPr>
              <w:t>,и</w:t>
            </w:r>
            <w:proofErr w:type="gramEnd"/>
            <w:r w:rsidRPr="00814395">
              <w:rPr>
                <w:rFonts w:ascii="Times New Roman" w:hAnsi="Times New Roman" w:cs="Times New Roman"/>
                <w:color w:val="000000"/>
                <w:sz w:val="16"/>
                <w:szCs w:val="16"/>
                <w:lang w:eastAsia="ru-RU"/>
              </w:rPr>
              <w:t>нженерных</w:t>
            </w:r>
            <w:proofErr w:type="spellEnd"/>
            <w:r w:rsidRPr="00814395">
              <w:rPr>
                <w:rFonts w:ascii="Times New Roman" w:hAnsi="Times New Roman" w:cs="Times New Roman"/>
                <w:color w:val="000000"/>
                <w:sz w:val="16"/>
                <w:szCs w:val="16"/>
                <w:lang w:eastAsia="ru-RU"/>
              </w:rPr>
              <w:t xml:space="preserve"> коммуникаций)</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участник -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0B5C2D"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178"/>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102"/>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3.11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Внедрение реле-регуляторов светильников</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участник -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74"/>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140"/>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3.12</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Мероприятия по установке осветительных устройств с использованием светодиодов</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участник -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181"/>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178"/>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3.13</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D77EDC" w:rsidP="00D77EDC">
            <w:pPr>
              <w:widowControl/>
              <w:autoSpaceDE/>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АУ ЧР</w:t>
            </w:r>
            <w:r w:rsidR="00785FD3" w:rsidRPr="00814395">
              <w:rPr>
                <w:rFonts w:ascii="Times New Roman" w:hAnsi="Times New Roman" w:cs="Times New Roman"/>
                <w:color w:val="000000"/>
                <w:sz w:val="16"/>
                <w:szCs w:val="16"/>
                <w:lang w:eastAsia="ru-RU"/>
              </w:rPr>
              <w:t xml:space="preserve"> «Центр энергосбережения и повышения энергетической эффективности», </w:t>
            </w:r>
            <w:proofErr w:type="spellStart"/>
            <w:r w:rsidR="00785FD3" w:rsidRPr="00814395">
              <w:rPr>
                <w:rFonts w:ascii="Times New Roman" w:hAnsi="Times New Roman" w:cs="Times New Roman"/>
                <w:color w:val="000000"/>
                <w:sz w:val="16"/>
                <w:szCs w:val="16"/>
                <w:lang w:eastAsia="ru-RU"/>
              </w:rPr>
              <w:t>ресурсоснабжающие</w:t>
            </w:r>
            <w:proofErr w:type="spellEnd"/>
            <w:r w:rsidR="00785FD3"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D77EDC">
        <w:trPr>
          <w:divId w:val="574778822"/>
          <w:trHeight w:val="149"/>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D77EDC">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138"/>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Основное мероприятие 4</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Информационное и правовое обеспечение мероприятий по энергосбережению и повышению </w:t>
            </w:r>
            <w:proofErr w:type="spellStart"/>
            <w:r w:rsidRPr="00814395">
              <w:rPr>
                <w:rFonts w:ascii="Times New Roman" w:hAnsi="Times New Roman" w:cs="Times New Roman"/>
                <w:color w:val="000000"/>
                <w:sz w:val="16"/>
                <w:szCs w:val="16"/>
                <w:lang w:eastAsia="ru-RU"/>
              </w:rPr>
              <w:t>энергоэффективности</w:t>
            </w:r>
            <w:proofErr w:type="spellEnd"/>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4845AF" w:rsidRPr="00814395">
              <w:rPr>
                <w:rFonts w:ascii="Times New Roman" w:hAnsi="Times New Roman" w:cs="Times New Roman"/>
                <w:color w:val="000000"/>
                <w:sz w:val="16"/>
                <w:szCs w:val="16"/>
                <w:lang w:eastAsia="ru-RU"/>
              </w:rPr>
              <w:t>округа</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D77EDC">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отдел сельского хозяйства, </w:t>
            </w:r>
            <w:r w:rsidR="00D77EDC">
              <w:rPr>
                <w:rFonts w:ascii="Times New Roman" w:hAnsi="Times New Roman" w:cs="Times New Roman"/>
                <w:color w:val="000000"/>
                <w:sz w:val="16"/>
                <w:szCs w:val="16"/>
                <w:lang w:eastAsia="ru-RU"/>
              </w:rPr>
              <w:t xml:space="preserve">отдел </w:t>
            </w:r>
            <w:r w:rsidRPr="00814395">
              <w:rPr>
                <w:rFonts w:ascii="Times New Roman" w:hAnsi="Times New Roman" w:cs="Times New Roman"/>
                <w:color w:val="000000"/>
                <w:sz w:val="16"/>
                <w:szCs w:val="16"/>
                <w:lang w:eastAsia="ru-RU"/>
              </w:rPr>
              <w:t xml:space="preserve">образования, управляющие компании, товарищества собственников жилья, </w:t>
            </w:r>
            <w:proofErr w:type="spellStart"/>
            <w:r w:rsidRPr="00814395">
              <w:rPr>
                <w:rFonts w:ascii="Times New Roman" w:hAnsi="Times New Roman" w:cs="Times New Roman"/>
                <w:color w:val="000000"/>
                <w:sz w:val="16"/>
                <w:szCs w:val="16"/>
                <w:lang w:eastAsia="ru-RU"/>
              </w:rPr>
              <w:t>ресурсоснабжающие</w:t>
            </w:r>
            <w:proofErr w:type="spellEnd"/>
            <w:r w:rsidRPr="00814395">
              <w:rPr>
                <w:rFonts w:ascii="Times New Roman" w:hAnsi="Times New Roman" w:cs="Times New Roman"/>
                <w:color w:val="000000"/>
                <w:sz w:val="16"/>
                <w:szCs w:val="16"/>
                <w:lang w:eastAsia="ru-RU"/>
              </w:rPr>
              <w:t xml:space="preserve"> организации, муниципальные учреждения, </w:t>
            </w:r>
            <w:r w:rsidR="00EA6365" w:rsidRPr="00814395">
              <w:rPr>
                <w:rFonts w:ascii="Times New Roman" w:hAnsi="Times New Roman" w:cs="Times New Roman"/>
                <w:color w:val="000000"/>
                <w:sz w:val="16"/>
                <w:szCs w:val="16"/>
                <w:lang w:eastAsia="ru-RU"/>
              </w:rPr>
              <w:t>территориальные отделы</w:t>
            </w:r>
            <w:r w:rsidR="00D77EDC">
              <w:rPr>
                <w:rFonts w:ascii="Times New Roman" w:hAnsi="Times New Roman" w:cs="Times New Roman"/>
                <w:color w:val="000000"/>
                <w:sz w:val="16"/>
                <w:szCs w:val="16"/>
                <w:lang w:eastAsia="ru-RU"/>
              </w:rPr>
              <w:t>,</w:t>
            </w:r>
            <w:r w:rsidRPr="00814395">
              <w:rPr>
                <w:rFonts w:ascii="Times New Roman" w:hAnsi="Times New Roman" w:cs="Times New Roman"/>
                <w:color w:val="000000"/>
                <w:sz w:val="16"/>
                <w:szCs w:val="16"/>
                <w:lang w:eastAsia="ru-RU"/>
              </w:rPr>
              <w:t xml:space="preserve"> </w:t>
            </w:r>
            <w:r w:rsidR="00D77EDC">
              <w:rPr>
                <w:rFonts w:ascii="Times New Roman" w:hAnsi="Times New Roman" w:cs="Times New Roman"/>
                <w:color w:val="000000"/>
                <w:sz w:val="16"/>
                <w:szCs w:val="16"/>
                <w:lang w:eastAsia="ru-RU"/>
              </w:rPr>
              <w:t>АУ ЧР</w:t>
            </w:r>
            <w:r w:rsidRPr="00814395">
              <w:rPr>
                <w:rFonts w:ascii="Times New Roman" w:hAnsi="Times New Roman" w:cs="Times New Roman"/>
                <w:color w:val="000000"/>
                <w:sz w:val="16"/>
                <w:szCs w:val="16"/>
                <w:lang w:eastAsia="ru-RU"/>
              </w:rPr>
              <w:t xml:space="preserve"> «Центр энергосбережения и повышения энергетической эффективности» </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830A40">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D77EDC">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830A40">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2287E" w:rsidRPr="00814395" w:rsidTr="0042287E">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2287E" w:rsidRPr="00814395" w:rsidRDefault="0042287E"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Целевые показатели (индикаторы) муниципальной программы, увязанные с основным мероприятием 4</w:t>
            </w: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71,4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74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76,6</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87</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99,4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99,5</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99,6</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90,9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91,8</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95,4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Количество </w:t>
            </w:r>
            <w:proofErr w:type="spellStart"/>
            <w:r w:rsidRPr="00814395">
              <w:rPr>
                <w:rFonts w:ascii="Times New Roman" w:hAnsi="Times New Roman" w:cs="Times New Roman"/>
                <w:color w:val="000000"/>
                <w:sz w:val="16"/>
                <w:szCs w:val="16"/>
                <w:lang w:eastAsia="ru-RU"/>
              </w:rPr>
              <w:t>энергосервисных</w:t>
            </w:r>
            <w:proofErr w:type="spellEnd"/>
            <w:r w:rsidRPr="00814395">
              <w:rPr>
                <w:rFonts w:ascii="Times New Roman" w:hAnsi="Times New Roman" w:cs="Times New Roman"/>
                <w:color w:val="000000"/>
                <w:sz w:val="16"/>
                <w:szCs w:val="16"/>
                <w:lang w:eastAsia="ru-RU"/>
              </w:rPr>
              <w:t xml:space="preserve"> договоров (контрактов), заключенных муниципальными образованиями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ед.</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7</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8</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муниципальных заказчиков в общем объеме муниципальных заказчиков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xml:space="preserve"> с которыми заключены </w:t>
            </w:r>
            <w:proofErr w:type="spellStart"/>
            <w:r w:rsidRPr="00814395">
              <w:rPr>
                <w:rFonts w:ascii="Times New Roman" w:hAnsi="Times New Roman" w:cs="Times New Roman"/>
                <w:color w:val="000000"/>
                <w:sz w:val="16"/>
                <w:szCs w:val="16"/>
                <w:lang w:eastAsia="ru-RU"/>
              </w:rPr>
              <w:t>энергосервисные</w:t>
            </w:r>
            <w:proofErr w:type="spellEnd"/>
            <w:r w:rsidRPr="00814395">
              <w:rPr>
                <w:rFonts w:ascii="Times New Roman" w:hAnsi="Times New Roman" w:cs="Times New Roman"/>
                <w:color w:val="000000"/>
                <w:sz w:val="16"/>
                <w:szCs w:val="16"/>
                <w:lang w:eastAsia="ru-RU"/>
              </w:rPr>
              <w:t xml:space="preserve"> договора (контракты), %</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2,6</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7,7</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10,3</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17,9</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20,5</w:t>
            </w:r>
          </w:p>
        </w:tc>
      </w:tr>
      <w:tr w:rsidR="00785FD3" w:rsidRPr="00814395" w:rsidTr="004949F9">
        <w:trPr>
          <w:divId w:val="574778822"/>
          <w:trHeight w:val="79"/>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Разработка и корректировка муниципальной программы энергосбережения и повышения энергетической эффективности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949F9">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отдел по строительству</w:t>
            </w:r>
            <w:r>
              <w:rPr>
                <w:rFonts w:ascii="Times New Roman" w:hAnsi="Times New Roman" w:cs="Times New Roman"/>
                <w:color w:val="000000"/>
                <w:sz w:val="16"/>
                <w:szCs w:val="16"/>
                <w:lang w:eastAsia="ru-RU"/>
              </w:rPr>
              <w:t xml:space="preserve"> и ЖКХ </w:t>
            </w:r>
            <w:r w:rsidRPr="002267BB">
              <w:rPr>
                <w:rFonts w:ascii="Times New Roman" w:hAnsi="Times New Roman" w:cs="Times New Roman"/>
                <w:color w:val="000000"/>
                <w:sz w:val="16"/>
                <w:szCs w:val="16"/>
                <w:lang w:eastAsia="ru-RU"/>
              </w:rPr>
              <w:t xml:space="preserve"> Управления по благоустройству и развитию территорий администрации Алатырского района; </w:t>
            </w:r>
            <w:r w:rsidR="00785FD3" w:rsidRPr="00814395">
              <w:rPr>
                <w:rFonts w:ascii="Times New Roman" w:hAnsi="Times New Roman" w:cs="Times New Roman"/>
                <w:color w:val="000000"/>
                <w:sz w:val="16"/>
                <w:szCs w:val="16"/>
                <w:lang w:eastAsia="ru-RU"/>
              </w:rPr>
              <w:t xml:space="preserve">отдел сельского хозяйства, </w:t>
            </w:r>
            <w:r w:rsidR="004949F9">
              <w:rPr>
                <w:rFonts w:ascii="Times New Roman" w:hAnsi="Times New Roman" w:cs="Times New Roman"/>
                <w:color w:val="000000"/>
                <w:sz w:val="16"/>
                <w:szCs w:val="16"/>
                <w:lang w:eastAsia="ru-RU"/>
              </w:rPr>
              <w:t>отдел</w:t>
            </w:r>
            <w:r w:rsidR="00785FD3" w:rsidRPr="00814395">
              <w:rPr>
                <w:rFonts w:ascii="Times New Roman" w:hAnsi="Times New Roman" w:cs="Times New Roman"/>
                <w:color w:val="000000"/>
                <w:sz w:val="16"/>
                <w:szCs w:val="16"/>
                <w:lang w:eastAsia="ru-RU"/>
              </w:rPr>
              <w:t xml:space="preserve"> образования, </w:t>
            </w:r>
            <w:r w:rsidR="00EA6365" w:rsidRPr="00814395">
              <w:rPr>
                <w:rFonts w:ascii="Times New Roman" w:hAnsi="Times New Roman" w:cs="Times New Roman"/>
                <w:color w:val="000000"/>
                <w:sz w:val="16"/>
                <w:szCs w:val="16"/>
                <w:lang w:eastAsia="ru-RU"/>
              </w:rPr>
              <w:t>территориальные отделы</w:t>
            </w:r>
            <w:r w:rsidR="00785FD3" w:rsidRPr="00814395">
              <w:rPr>
                <w:rFonts w:ascii="Times New Roman" w:hAnsi="Times New Roman" w:cs="Times New Roman"/>
                <w:color w:val="000000"/>
                <w:sz w:val="16"/>
                <w:szCs w:val="16"/>
                <w:lang w:eastAsia="ru-RU"/>
              </w:rPr>
              <w:t xml:space="preserve">, муниципальные учреждения, </w:t>
            </w:r>
            <w:proofErr w:type="spellStart"/>
            <w:r w:rsidR="00785FD3" w:rsidRPr="00814395">
              <w:rPr>
                <w:rFonts w:ascii="Times New Roman" w:hAnsi="Times New Roman" w:cs="Times New Roman"/>
                <w:color w:val="000000"/>
                <w:sz w:val="16"/>
                <w:szCs w:val="16"/>
                <w:lang w:eastAsia="ru-RU"/>
              </w:rPr>
              <w:t>ресурсоснабжающие</w:t>
            </w:r>
            <w:proofErr w:type="spellEnd"/>
            <w:r w:rsidR="00785FD3" w:rsidRPr="00814395">
              <w:rPr>
                <w:rFonts w:ascii="Times New Roman" w:hAnsi="Times New Roman" w:cs="Times New Roman"/>
                <w:color w:val="000000"/>
                <w:sz w:val="16"/>
                <w:szCs w:val="16"/>
                <w:lang w:eastAsia="ru-RU"/>
              </w:rPr>
              <w:t xml:space="preserve"> организации, управляющие компании, товарищества собственников жилья, </w:t>
            </w:r>
            <w:r w:rsidR="004949F9">
              <w:rPr>
                <w:rFonts w:ascii="Times New Roman" w:hAnsi="Times New Roman" w:cs="Times New Roman"/>
                <w:color w:val="000000"/>
                <w:sz w:val="16"/>
                <w:szCs w:val="16"/>
                <w:lang w:eastAsia="ru-RU"/>
              </w:rPr>
              <w:t>АУ ЧР</w:t>
            </w:r>
            <w:r w:rsidR="00785FD3" w:rsidRPr="00814395">
              <w:rPr>
                <w:rFonts w:ascii="Times New Roman" w:hAnsi="Times New Roman" w:cs="Times New Roman"/>
                <w:color w:val="000000"/>
                <w:sz w:val="16"/>
                <w:szCs w:val="16"/>
                <w:lang w:eastAsia="ru-RU"/>
              </w:rPr>
              <w:t xml:space="preserve"> «Центр энергосбережения и повышения энергетической эффективности» </w:t>
            </w:r>
          </w:p>
        </w:tc>
        <w:tc>
          <w:tcPr>
            <w:tcW w:w="850"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22"/>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136"/>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4.2</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Содействие заключению </w:t>
            </w:r>
            <w:proofErr w:type="spellStart"/>
            <w:r w:rsidRPr="00814395">
              <w:rPr>
                <w:rFonts w:ascii="Times New Roman" w:hAnsi="Times New Roman" w:cs="Times New Roman"/>
                <w:color w:val="000000"/>
                <w:sz w:val="16"/>
                <w:szCs w:val="16"/>
                <w:lang w:eastAsia="ru-RU"/>
              </w:rPr>
              <w:t>энергосервисных</w:t>
            </w:r>
            <w:proofErr w:type="spellEnd"/>
            <w:r w:rsidRPr="00814395">
              <w:rPr>
                <w:rFonts w:ascii="Times New Roman" w:hAnsi="Times New Roman" w:cs="Times New Roman"/>
                <w:color w:val="000000"/>
                <w:sz w:val="16"/>
                <w:szCs w:val="16"/>
                <w:lang w:eastAsia="ru-RU"/>
              </w:rPr>
              <w:t xml:space="preserve"> договоров (контрактов) </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949F9">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Управления по благоустройству и развитию территорий администрации Алатырского района;</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53"/>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4.3</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949F9">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Управления по благоустройству и развитию территорий администрации Алатырского района;</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138"/>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4.4</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949F9">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отдел по строительству</w:t>
            </w:r>
            <w:r>
              <w:rPr>
                <w:rFonts w:ascii="Times New Roman" w:hAnsi="Times New Roman" w:cs="Times New Roman"/>
                <w:color w:val="000000"/>
                <w:sz w:val="16"/>
                <w:szCs w:val="16"/>
                <w:lang w:eastAsia="ru-RU"/>
              </w:rPr>
              <w:t xml:space="preserve"> и ЖКХ </w:t>
            </w:r>
            <w:r w:rsidRPr="002267BB">
              <w:rPr>
                <w:rFonts w:ascii="Times New Roman" w:hAnsi="Times New Roman" w:cs="Times New Roman"/>
                <w:color w:val="000000"/>
                <w:sz w:val="16"/>
                <w:szCs w:val="16"/>
                <w:lang w:eastAsia="ru-RU"/>
              </w:rPr>
              <w:t xml:space="preserve"> Управления по благоустройству и развитию территорий администрации Алатырского района; </w:t>
            </w:r>
            <w:r w:rsidR="00785FD3" w:rsidRPr="00814395">
              <w:rPr>
                <w:rFonts w:ascii="Times New Roman" w:hAnsi="Times New Roman" w:cs="Times New Roman"/>
                <w:color w:val="000000"/>
                <w:sz w:val="16"/>
                <w:szCs w:val="16"/>
                <w:lang w:eastAsia="ru-RU"/>
              </w:rPr>
              <w:t>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179"/>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4.5</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w:t>
            </w:r>
            <w:r w:rsidR="0042287E">
              <w:rPr>
                <w:rFonts w:ascii="Times New Roman" w:hAnsi="Times New Roman" w:cs="Times New Roman"/>
                <w:color w:val="000000"/>
                <w:sz w:val="16"/>
                <w:szCs w:val="16"/>
                <w:lang w:eastAsia="ru-RU"/>
              </w:rPr>
              <w:t xml:space="preserve"> </w:t>
            </w:r>
            <w:r w:rsidRPr="00814395">
              <w:rPr>
                <w:rFonts w:ascii="Times New Roman" w:hAnsi="Times New Roman" w:cs="Times New Roman"/>
                <w:color w:val="000000"/>
                <w:sz w:val="16"/>
                <w:szCs w:val="16"/>
                <w:lang w:eastAsia="ru-RU"/>
              </w:rPr>
              <w:t>эффективности и сокращению потерь энергетических ресурсов;</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949F9">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proofErr w:type="spellStart"/>
            <w:r w:rsidR="00785FD3" w:rsidRPr="00814395">
              <w:rPr>
                <w:rFonts w:ascii="Times New Roman" w:hAnsi="Times New Roman" w:cs="Times New Roman"/>
                <w:color w:val="000000"/>
                <w:sz w:val="16"/>
                <w:szCs w:val="16"/>
                <w:lang w:eastAsia="ru-RU"/>
              </w:rPr>
              <w:t>ресурсоснабжающие</w:t>
            </w:r>
            <w:proofErr w:type="spellEnd"/>
            <w:r w:rsidR="00785FD3" w:rsidRPr="00814395">
              <w:rPr>
                <w:rFonts w:ascii="Times New Roman" w:hAnsi="Times New Roman" w:cs="Times New Roman"/>
                <w:color w:val="000000"/>
                <w:sz w:val="16"/>
                <w:szCs w:val="16"/>
                <w:lang w:eastAsia="ru-RU"/>
              </w:rPr>
              <w:t xml:space="preserve"> организации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4.6</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949F9">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Управления по благоустройству и развитию территорий администрации Алатырского района;</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4.7</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Мероприятия по обучению в области энергосбережения и повышения энергетической эффективности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949F9">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Управления по благоустройству и развитию территорий администрации Алатырского района;</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4.8</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949F9">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отдел по строительству</w:t>
            </w:r>
            <w:r>
              <w:rPr>
                <w:rFonts w:ascii="Times New Roman" w:hAnsi="Times New Roman" w:cs="Times New Roman"/>
                <w:color w:val="000000"/>
                <w:sz w:val="16"/>
                <w:szCs w:val="16"/>
                <w:lang w:eastAsia="ru-RU"/>
              </w:rPr>
              <w:t xml:space="preserve"> и ЖКХ </w:t>
            </w:r>
            <w:r w:rsidRPr="002267BB">
              <w:rPr>
                <w:rFonts w:ascii="Times New Roman" w:hAnsi="Times New Roman" w:cs="Times New Roman"/>
                <w:color w:val="000000"/>
                <w:sz w:val="16"/>
                <w:szCs w:val="16"/>
                <w:lang w:eastAsia="ru-RU"/>
              </w:rPr>
              <w:t xml:space="preserve"> Управления по благоустройству и развитию территорий администрации Алатырского района;</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830A40">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949F9">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4.9</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Установление целевых </w:t>
            </w:r>
            <w:proofErr w:type="gramStart"/>
            <w:r w:rsidRPr="00814395">
              <w:rPr>
                <w:rFonts w:ascii="Times New Roman" w:hAnsi="Times New Roman" w:cs="Times New Roman"/>
                <w:color w:val="000000"/>
                <w:sz w:val="16"/>
                <w:szCs w:val="16"/>
                <w:lang w:eastAsia="ru-RU"/>
              </w:rPr>
              <w:t>показателей повышения эффективности использования энергетических ресурсов</w:t>
            </w:r>
            <w:proofErr w:type="gramEnd"/>
            <w:r w:rsidRPr="00814395">
              <w:rPr>
                <w:rFonts w:ascii="Times New Roman" w:hAnsi="Times New Roman" w:cs="Times New Roman"/>
                <w:color w:val="000000"/>
                <w:sz w:val="16"/>
                <w:szCs w:val="16"/>
                <w:lang w:eastAsia="ru-RU"/>
              </w:rPr>
              <w:t xml:space="preserve"> и воды в жилищном фонде, в том числе мероприятия, направленные на сбор и анализ информации об энергопотреблении жилых домов</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949F9">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949F9">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Управления по благоустройству и развитию территорий а</w:t>
            </w:r>
            <w:r>
              <w:rPr>
                <w:rFonts w:ascii="Times New Roman" w:hAnsi="Times New Roman" w:cs="Times New Roman"/>
                <w:color w:val="000000"/>
                <w:sz w:val="16"/>
                <w:szCs w:val="16"/>
                <w:lang w:eastAsia="ru-RU"/>
              </w:rPr>
              <w:t>дминистрации Алатырского района</w:t>
            </w:r>
            <w:r w:rsidR="00785FD3" w:rsidRPr="00814395">
              <w:rPr>
                <w:rFonts w:ascii="Times New Roman" w:hAnsi="Times New Roman" w:cs="Times New Roman"/>
                <w:color w:val="000000"/>
                <w:sz w:val="16"/>
                <w:szCs w:val="16"/>
                <w:lang w:eastAsia="ru-RU"/>
              </w:rPr>
              <w:t>, 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A0824">
        <w:trPr>
          <w:divId w:val="574778822"/>
          <w:trHeight w:val="18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A0824">
        <w:trPr>
          <w:divId w:val="574778822"/>
          <w:trHeight w:val="112"/>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4.10</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A0824">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r w:rsidR="004A0824">
              <w:rPr>
                <w:rFonts w:ascii="Times New Roman" w:hAnsi="Times New Roman" w:cs="Times New Roman"/>
                <w:color w:val="000000"/>
                <w:sz w:val="16"/>
                <w:szCs w:val="16"/>
                <w:lang w:eastAsia="ru-RU"/>
              </w:rPr>
              <w:t>муниципальные учреждения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A0824">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4.11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Ранжирование многоквартирных домов по уровню </w:t>
            </w:r>
            <w:proofErr w:type="spellStart"/>
            <w:r w:rsidRPr="00814395">
              <w:rPr>
                <w:rFonts w:ascii="Times New Roman" w:hAnsi="Times New Roman" w:cs="Times New Roman"/>
                <w:color w:val="000000"/>
                <w:sz w:val="16"/>
                <w:szCs w:val="16"/>
                <w:lang w:eastAsia="ru-RU"/>
              </w:rPr>
              <w:t>энергоэффективности</w:t>
            </w:r>
            <w:proofErr w:type="spellEnd"/>
            <w:r w:rsidRPr="00814395">
              <w:rPr>
                <w:rFonts w:ascii="Times New Roman" w:hAnsi="Times New Roman" w:cs="Times New Roman"/>
                <w:color w:val="000000"/>
                <w:sz w:val="16"/>
                <w:szCs w:val="16"/>
                <w:lang w:eastAsia="ru-RU"/>
              </w:rPr>
              <w:t xml:space="preserve">, выявление многоквартирных домов, требующих реализации первоочередных мер по повышению </w:t>
            </w:r>
            <w:proofErr w:type="spellStart"/>
            <w:r w:rsidRPr="00814395">
              <w:rPr>
                <w:rFonts w:ascii="Times New Roman" w:hAnsi="Times New Roman" w:cs="Times New Roman"/>
                <w:color w:val="000000"/>
                <w:sz w:val="16"/>
                <w:szCs w:val="16"/>
                <w:lang w:eastAsia="ru-RU"/>
              </w:rPr>
              <w:t>энергоэффективности</w:t>
            </w:r>
            <w:proofErr w:type="spellEnd"/>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A0824">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r w:rsidR="00785FD3" w:rsidRPr="00814395">
              <w:rPr>
                <w:rFonts w:ascii="Times New Roman" w:hAnsi="Times New Roman" w:cs="Times New Roman"/>
                <w:color w:val="000000"/>
                <w:sz w:val="16"/>
                <w:szCs w:val="16"/>
                <w:lang w:eastAsia="ru-RU"/>
              </w:rPr>
              <w:t>управляющие компании, товарищества собственников жилья</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A0824">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4.12</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Распространение информации об установленных </w:t>
            </w:r>
            <w:proofErr w:type="gramStart"/>
            <w:r w:rsidRPr="00814395">
              <w:rPr>
                <w:rFonts w:ascii="Times New Roman" w:hAnsi="Times New Roman" w:cs="Times New Roman"/>
                <w:color w:val="000000"/>
                <w:sz w:val="16"/>
                <w:szCs w:val="16"/>
                <w:lang w:eastAsia="ru-RU"/>
              </w:rPr>
              <w:t>законодательством</w:t>
            </w:r>
            <w:proofErr w:type="gramEnd"/>
            <w:r w:rsidRPr="00814395">
              <w:rPr>
                <w:rFonts w:ascii="Times New Roman" w:hAnsi="Times New Roman" w:cs="Times New Roman"/>
                <w:color w:val="000000"/>
                <w:sz w:val="16"/>
                <w:szCs w:val="16"/>
                <w:lang w:eastAsia="ru-RU"/>
              </w:rP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ответственный исполнитель - отдел по строительству и жилищно-коммунальному хозяйству Управления по благоустройству и развитию территории Алатырского муниципального округа Чувашской Республики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A0824">
        <w:trPr>
          <w:divId w:val="574778822"/>
          <w:trHeight w:val="126"/>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4.13</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A0824">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отдел по строительству</w:t>
            </w:r>
            <w:r>
              <w:rPr>
                <w:rFonts w:ascii="Times New Roman" w:hAnsi="Times New Roman" w:cs="Times New Roman"/>
                <w:color w:val="000000"/>
                <w:sz w:val="16"/>
                <w:szCs w:val="16"/>
                <w:lang w:eastAsia="ru-RU"/>
              </w:rPr>
              <w:t xml:space="preserve"> и ЖКХ </w:t>
            </w:r>
            <w:r w:rsidRPr="002267BB">
              <w:rPr>
                <w:rFonts w:ascii="Times New Roman" w:hAnsi="Times New Roman" w:cs="Times New Roman"/>
                <w:color w:val="000000"/>
                <w:sz w:val="16"/>
                <w:szCs w:val="16"/>
                <w:lang w:eastAsia="ru-RU"/>
              </w:rPr>
              <w:t xml:space="preserve"> Управления по благоустройству и развитию территорий администрации Алатырского района;</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A0824">
        <w:trPr>
          <w:divId w:val="574778822"/>
          <w:trHeight w:val="167"/>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A0824">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4.14</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Анализ договоров электро-, тепл</w:t>
            </w:r>
            <w:proofErr w:type="gramStart"/>
            <w:r w:rsidRPr="00814395">
              <w:rPr>
                <w:rFonts w:ascii="Times New Roman" w:hAnsi="Times New Roman" w:cs="Times New Roman"/>
                <w:color w:val="000000"/>
                <w:sz w:val="16"/>
                <w:szCs w:val="16"/>
                <w:lang w:eastAsia="ru-RU"/>
              </w:rPr>
              <w:t>о-</w:t>
            </w:r>
            <w:proofErr w:type="gramEnd"/>
            <w:r w:rsidRPr="00814395">
              <w:rPr>
                <w:rFonts w:ascii="Times New Roman" w:hAnsi="Times New Roman" w:cs="Times New Roman"/>
                <w:color w:val="000000"/>
                <w:sz w:val="16"/>
                <w:szCs w:val="16"/>
                <w:lang w:eastAsia="ru-RU"/>
              </w:rPr>
              <w:t>, газо- и водоснабжения жилых многоквартирных домов и муниципальных учреждениях на предмет выявления</w:t>
            </w:r>
            <w:r w:rsidR="0042287E">
              <w:rPr>
                <w:rFonts w:ascii="Times New Roman" w:hAnsi="Times New Roman" w:cs="Times New Roman"/>
                <w:color w:val="000000"/>
                <w:sz w:val="16"/>
                <w:szCs w:val="16"/>
                <w:lang w:eastAsia="ru-RU"/>
              </w:rPr>
              <w:t xml:space="preserve"> </w:t>
            </w:r>
            <w:r w:rsidRPr="00814395">
              <w:rPr>
                <w:rFonts w:ascii="Times New Roman" w:hAnsi="Times New Roman" w:cs="Times New Roman"/>
                <w:color w:val="000000"/>
                <w:sz w:val="16"/>
                <w:szCs w:val="16"/>
                <w:lang w:eastAsia="ru-RU"/>
              </w:rPr>
              <w:t>положений договоров, препятствующих реализации мер по повышению энергетической эффективности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A0824">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r w:rsidR="00785FD3" w:rsidRPr="00814395">
              <w:rPr>
                <w:rFonts w:ascii="Times New Roman" w:hAnsi="Times New Roman" w:cs="Times New Roman"/>
                <w:color w:val="000000"/>
                <w:sz w:val="16"/>
                <w:szCs w:val="16"/>
                <w:lang w:eastAsia="ru-RU"/>
              </w:rPr>
              <w:t>участник - управляющие компании, товарищества собственников жилья и недвижимости</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A0824">
        <w:trPr>
          <w:divId w:val="574778822"/>
          <w:trHeight w:val="189"/>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Основное мероприятие 5</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Энергосбережение и повышение </w:t>
            </w:r>
            <w:proofErr w:type="spellStart"/>
            <w:r w:rsidRPr="00814395">
              <w:rPr>
                <w:rFonts w:ascii="Times New Roman" w:hAnsi="Times New Roman" w:cs="Times New Roman"/>
                <w:color w:val="000000"/>
                <w:sz w:val="16"/>
                <w:szCs w:val="16"/>
                <w:lang w:eastAsia="ru-RU"/>
              </w:rPr>
              <w:t>энергоэффективности</w:t>
            </w:r>
            <w:proofErr w:type="spellEnd"/>
            <w:r w:rsidRPr="00814395">
              <w:rPr>
                <w:rFonts w:ascii="Times New Roman" w:hAnsi="Times New Roman" w:cs="Times New Roman"/>
                <w:color w:val="000000"/>
                <w:sz w:val="16"/>
                <w:szCs w:val="16"/>
                <w:lang w:eastAsia="ru-RU"/>
              </w:rPr>
              <w:t xml:space="preserve"> в промышленном секторе</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A0824">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Управления по благоустройству и развитию территорий администрации Алатырского района;</w:t>
            </w: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830A40"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4A0824">
        <w:trPr>
          <w:divId w:val="574778822"/>
          <w:trHeight w:val="90"/>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949F9">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2287E">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Целевые показатели (индикаторы) муниципальной программы, увязанные с основным мероприятием 5</w:t>
            </w: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Алатырского </w:t>
            </w:r>
            <w:r w:rsidR="0042287E">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xml:space="preserve"> в сфере промышленного производства (зерновые культуры), кг </w:t>
            </w:r>
            <w:proofErr w:type="spellStart"/>
            <w:r w:rsidRPr="00814395">
              <w:rPr>
                <w:rFonts w:ascii="Times New Roman" w:hAnsi="Times New Roman" w:cs="Times New Roman"/>
                <w:color w:val="000000"/>
                <w:sz w:val="16"/>
                <w:szCs w:val="16"/>
                <w:lang w:eastAsia="ru-RU"/>
              </w:rPr>
              <w:t>у.т</w:t>
            </w:r>
            <w:proofErr w:type="spellEnd"/>
            <w:r w:rsidRPr="00814395">
              <w:rPr>
                <w:rFonts w:ascii="Times New Roman" w:hAnsi="Times New Roman" w:cs="Times New Roman"/>
                <w:color w:val="000000"/>
                <w:sz w:val="16"/>
                <w:szCs w:val="16"/>
                <w:lang w:eastAsia="ru-RU"/>
              </w:rPr>
              <w:t>./ед. продукции</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12,739</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12,357</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12,357</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12,357</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12,357</w:t>
            </w:r>
          </w:p>
        </w:tc>
      </w:tr>
      <w:tr w:rsidR="004A0824"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Алатырского </w:t>
            </w:r>
            <w:r w:rsidR="0042287E">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xml:space="preserve"> в сфере промышленного производства (зерновые культуры), кг </w:t>
            </w:r>
            <w:proofErr w:type="spellStart"/>
            <w:r w:rsidRPr="00814395">
              <w:rPr>
                <w:rFonts w:ascii="Times New Roman" w:hAnsi="Times New Roman" w:cs="Times New Roman"/>
                <w:color w:val="000000"/>
                <w:sz w:val="16"/>
                <w:szCs w:val="16"/>
                <w:lang w:eastAsia="ru-RU"/>
              </w:rPr>
              <w:t>у.т</w:t>
            </w:r>
            <w:proofErr w:type="spellEnd"/>
            <w:r w:rsidRPr="00814395">
              <w:rPr>
                <w:rFonts w:ascii="Times New Roman" w:hAnsi="Times New Roman" w:cs="Times New Roman"/>
                <w:color w:val="000000"/>
                <w:sz w:val="16"/>
                <w:szCs w:val="16"/>
                <w:lang w:eastAsia="ru-RU"/>
              </w:rPr>
              <w:t>./ед. продукции</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12,75</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12,75</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11,985</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11,985</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11,985</w:t>
            </w:r>
          </w:p>
        </w:tc>
      </w:tr>
      <w:tr w:rsidR="004A0824"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Алатырского </w:t>
            </w:r>
            <w:r w:rsidR="0042287E">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xml:space="preserve"> в сфере промышленного производства (продукция деревообработки), кг </w:t>
            </w:r>
            <w:proofErr w:type="spellStart"/>
            <w:r w:rsidRPr="00814395">
              <w:rPr>
                <w:rFonts w:ascii="Times New Roman" w:hAnsi="Times New Roman" w:cs="Times New Roman"/>
                <w:color w:val="000000"/>
                <w:sz w:val="16"/>
                <w:szCs w:val="16"/>
                <w:lang w:eastAsia="ru-RU"/>
              </w:rPr>
              <w:t>у.т</w:t>
            </w:r>
            <w:proofErr w:type="spellEnd"/>
            <w:r w:rsidRPr="00814395">
              <w:rPr>
                <w:rFonts w:ascii="Times New Roman" w:hAnsi="Times New Roman" w:cs="Times New Roman"/>
                <w:color w:val="000000"/>
                <w:sz w:val="16"/>
                <w:szCs w:val="16"/>
                <w:lang w:eastAsia="ru-RU"/>
              </w:rPr>
              <w:t>./ед. продукции</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29,252</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29,252</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29,252</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28,082</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28,082</w:t>
            </w:r>
          </w:p>
        </w:tc>
      </w:tr>
      <w:tr w:rsidR="00785FD3" w:rsidRPr="00814395" w:rsidTr="004A0824">
        <w:trPr>
          <w:divId w:val="574778822"/>
          <w:trHeight w:val="94"/>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5.1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Проведение энергетических обследований</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785FD3"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785FD3" w:rsidRPr="00814395" w:rsidRDefault="002267BB" w:rsidP="004A0824">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Управления по благоустройству и развитию территорий администрации Алатырского района;</w:t>
            </w:r>
          </w:p>
        </w:tc>
        <w:tc>
          <w:tcPr>
            <w:tcW w:w="850"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nil"/>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A0824">
        <w:trPr>
          <w:divId w:val="574778822"/>
          <w:trHeight w:val="13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2287E">
        <w:trPr>
          <w:divId w:val="574778822"/>
          <w:trHeight w:val="68"/>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5.2</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Мероприятия по энергосбережению и повышению энергетической </w:t>
            </w:r>
            <w:proofErr w:type="gramStart"/>
            <w:r w:rsidRPr="00814395">
              <w:rPr>
                <w:rFonts w:ascii="Times New Roman" w:hAnsi="Times New Roman" w:cs="Times New Roman"/>
                <w:color w:val="000000"/>
                <w:sz w:val="16"/>
                <w:szCs w:val="16"/>
                <w:lang w:eastAsia="ru-RU"/>
              </w:rPr>
              <w:t>эффективности</w:t>
            </w:r>
            <w:proofErr w:type="gramEnd"/>
            <w:r w:rsidRPr="00814395">
              <w:rPr>
                <w:rFonts w:ascii="Times New Roman" w:hAnsi="Times New Roman" w:cs="Times New Roman"/>
                <w:color w:val="000000"/>
                <w:sz w:val="16"/>
                <w:szCs w:val="16"/>
                <w:lang w:eastAsia="ru-RU"/>
              </w:rPr>
              <w:t xml:space="preserve"> разработанные на основании проведенных энергетических обследований</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2267BB" w:rsidP="0042287E">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отдел по строительству</w:t>
            </w:r>
            <w:r>
              <w:rPr>
                <w:rFonts w:ascii="Times New Roman" w:hAnsi="Times New Roman" w:cs="Times New Roman"/>
                <w:color w:val="000000"/>
                <w:sz w:val="16"/>
                <w:szCs w:val="16"/>
                <w:lang w:eastAsia="ru-RU"/>
              </w:rPr>
              <w:t xml:space="preserve"> и ЖКХ </w:t>
            </w:r>
            <w:r w:rsidRPr="002267BB">
              <w:rPr>
                <w:rFonts w:ascii="Times New Roman" w:hAnsi="Times New Roman" w:cs="Times New Roman"/>
                <w:color w:val="000000"/>
                <w:sz w:val="16"/>
                <w:szCs w:val="16"/>
                <w:lang w:eastAsia="ru-RU"/>
              </w:rPr>
              <w:t xml:space="preserve"> Управления по благоустройству и развитию территорий администрации Алатырского района;</w:t>
            </w: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6B2731" w:rsidRPr="00814395" w:rsidTr="0042287E">
        <w:trPr>
          <w:divId w:val="574778822"/>
          <w:trHeight w:val="53"/>
        </w:trPr>
        <w:tc>
          <w:tcPr>
            <w:tcW w:w="1702"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6B2731" w:rsidRPr="00814395" w:rsidRDefault="006B2731"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785FD3"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785FD3" w:rsidRPr="00814395" w:rsidRDefault="00785FD3"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2287E">
        <w:trPr>
          <w:divId w:val="574778822"/>
          <w:trHeight w:val="92"/>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Основное мероприятие 6</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Внедрение технологий, использующих возобновляемые источники энергии и вторичные энергетические ресурсы</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2267BB" w:rsidP="0042287E">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Управления по благоустройству и развитию территорий администрации Алатырского района;</w:t>
            </w: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6B2731" w:rsidRPr="00814395" w:rsidTr="0042287E">
        <w:trPr>
          <w:divId w:val="574778822"/>
          <w:trHeight w:val="147"/>
        </w:trPr>
        <w:tc>
          <w:tcPr>
            <w:tcW w:w="1702"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6B2731" w:rsidRPr="00814395" w:rsidRDefault="006B2731"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6B2731" w:rsidRPr="00814395" w:rsidRDefault="006B2731"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6B2731" w:rsidRPr="00814395" w:rsidRDefault="006B2731"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785FD3"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785FD3"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85FD3" w:rsidRPr="00814395" w:rsidRDefault="00170469"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2287E">
        <w:trPr>
          <w:divId w:val="574778822"/>
          <w:trHeight w:val="112"/>
        </w:trPr>
        <w:tc>
          <w:tcPr>
            <w:tcW w:w="3970" w:type="dxa"/>
            <w:gridSpan w:val="2"/>
            <w:vMerge w:val="restart"/>
            <w:tcBorders>
              <w:top w:val="nil"/>
              <w:left w:val="single" w:sz="4" w:space="0" w:color="auto"/>
              <w:right w:val="single" w:sz="4" w:space="0" w:color="000000"/>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Целевые показатели (индикаторы) муниципальной программы, увязанные с основным мероприятием 6</w:t>
            </w:r>
          </w:p>
        </w:tc>
        <w:tc>
          <w:tcPr>
            <w:tcW w:w="8446" w:type="dxa"/>
            <w:gridSpan w:val="12"/>
            <w:tcBorders>
              <w:top w:val="single" w:sz="4" w:space="0" w:color="auto"/>
              <w:left w:val="single" w:sz="4" w:space="0" w:color="000000"/>
              <w:bottom w:val="single" w:sz="4" w:space="0" w:color="auto"/>
              <w:right w:val="single" w:sz="4" w:space="0" w:color="auto"/>
            </w:tcBorders>
            <w:shd w:val="clear" w:color="auto" w:fill="auto"/>
            <w:vAlign w:val="center"/>
          </w:tcPr>
          <w:p w:rsidR="004A0824" w:rsidRPr="00814395" w:rsidRDefault="004A0824" w:rsidP="0042287E">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Алатырского </w:t>
            </w:r>
            <w:r w:rsidR="0042287E">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w:t>
            </w:r>
          </w:p>
        </w:tc>
      </w:tr>
      <w:tr w:rsidR="004A0824" w:rsidRPr="00814395" w:rsidTr="004A0824">
        <w:trPr>
          <w:divId w:val="574778822"/>
          <w:trHeight w:val="255"/>
        </w:trPr>
        <w:tc>
          <w:tcPr>
            <w:tcW w:w="3970" w:type="dxa"/>
            <w:gridSpan w:val="2"/>
            <w:vMerge/>
            <w:tcBorders>
              <w:left w:val="single" w:sz="4" w:space="0" w:color="auto"/>
              <w:bottom w:val="single" w:sz="4" w:space="0" w:color="000000"/>
              <w:right w:val="single" w:sz="4" w:space="0" w:color="000000"/>
            </w:tcBorders>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p>
        </w:tc>
        <w:tc>
          <w:tcPr>
            <w:tcW w:w="8446" w:type="dxa"/>
            <w:gridSpan w:val="12"/>
            <w:tcBorders>
              <w:top w:val="single" w:sz="4" w:space="0" w:color="auto"/>
              <w:left w:val="single" w:sz="4" w:space="0" w:color="000000"/>
              <w:bottom w:val="single" w:sz="4" w:space="0" w:color="auto"/>
              <w:right w:val="single" w:sz="4" w:space="0" w:color="auto"/>
            </w:tcBorders>
            <w:shd w:val="clear" w:color="auto" w:fill="auto"/>
            <w:vAlign w:val="center"/>
          </w:tcPr>
          <w:p w:rsidR="004A0824" w:rsidRPr="00814395" w:rsidRDefault="004A0824" w:rsidP="0042287E">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Ввод мощностей генерирующих объектов, функционирующих на основе использования возобновляемых источников энергии, на территории Алатырского </w:t>
            </w:r>
            <w:r w:rsidR="0042287E">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xml:space="preserve"> (без учета гидроэлектростанций установленной мощностью свыше 25 МВт), МВт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w:t>
            </w:r>
          </w:p>
        </w:tc>
      </w:tr>
      <w:tr w:rsidR="004A0824" w:rsidRPr="00814395" w:rsidTr="004A0824">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6.1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Внедрение/</w:t>
            </w:r>
            <w:proofErr w:type="spellStart"/>
            <w:r w:rsidRPr="00814395">
              <w:rPr>
                <w:rFonts w:ascii="Times New Roman" w:hAnsi="Times New Roman" w:cs="Times New Roman"/>
                <w:color w:val="000000"/>
                <w:sz w:val="16"/>
                <w:szCs w:val="16"/>
                <w:lang w:eastAsia="ru-RU"/>
              </w:rPr>
              <w:t>реконсервация</w:t>
            </w:r>
            <w:proofErr w:type="spellEnd"/>
            <w:r w:rsidRPr="00814395">
              <w:rPr>
                <w:rFonts w:ascii="Times New Roman" w:hAnsi="Times New Roman" w:cs="Times New Roman"/>
                <w:color w:val="000000"/>
                <w:sz w:val="16"/>
                <w:szCs w:val="16"/>
                <w:lang w:eastAsia="ru-RU"/>
              </w:rPr>
              <w:t xml:space="preserve"> возобновляемых источников энергии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2267BB" w:rsidP="004A0824">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ЖКХ </w:t>
            </w:r>
            <w:r w:rsidRPr="002267BB">
              <w:rPr>
                <w:rFonts w:ascii="Times New Roman" w:hAnsi="Times New Roman" w:cs="Times New Roman"/>
                <w:color w:val="000000"/>
                <w:sz w:val="16"/>
                <w:szCs w:val="16"/>
                <w:lang w:eastAsia="ru-RU"/>
              </w:rPr>
              <w:t>Управления по благоустройству и развитию территорий администрации Алатырского района;</w:t>
            </w:r>
          </w:p>
        </w:tc>
        <w:tc>
          <w:tcPr>
            <w:tcW w:w="850" w:type="dxa"/>
            <w:gridSpan w:val="2"/>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4A0824" w:rsidRPr="00814395" w:rsidRDefault="004A0824" w:rsidP="004A0824">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6.2</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Использования биомассы, отходов лесопромышленного и агропромышленного </w:t>
            </w:r>
            <w:proofErr w:type="spellStart"/>
            <w:r w:rsidRPr="00814395">
              <w:rPr>
                <w:rFonts w:ascii="Times New Roman" w:hAnsi="Times New Roman" w:cs="Times New Roman"/>
                <w:color w:val="000000"/>
                <w:sz w:val="16"/>
                <w:szCs w:val="16"/>
                <w:lang w:eastAsia="ru-RU"/>
              </w:rPr>
              <w:t>комплексов</w:t>
            </w:r>
            <w:proofErr w:type="gramStart"/>
            <w:r w:rsidRPr="00814395">
              <w:rPr>
                <w:rFonts w:ascii="Times New Roman" w:hAnsi="Times New Roman" w:cs="Times New Roman"/>
                <w:color w:val="000000"/>
                <w:sz w:val="16"/>
                <w:szCs w:val="16"/>
                <w:lang w:eastAsia="ru-RU"/>
              </w:rPr>
              <w:t>,б</w:t>
            </w:r>
            <w:proofErr w:type="gramEnd"/>
            <w:r w:rsidRPr="00814395">
              <w:rPr>
                <w:rFonts w:ascii="Times New Roman" w:hAnsi="Times New Roman" w:cs="Times New Roman"/>
                <w:color w:val="000000"/>
                <w:sz w:val="16"/>
                <w:szCs w:val="16"/>
                <w:lang w:eastAsia="ru-RU"/>
              </w:rPr>
              <w:t>ытовых</w:t>
            </w:r>
            <w:proofErr w:type="spellEnd"/>
            <w:r w:rsidRPr="00814395">
              <w:rPr>
                <w:rFonts w:ascii="Times New Roman" w:hAnsi="Times New Roman" w:cs="Times New Roman"/>
                <w:color w:val="000000"/>
                <w:sz w:val="16"/>
                <w:szCs w:val="16"/>
                <w:lang w:eastAsia="ru-RU"/>
              </w:rPr>
              <w:t xml:space="preserve"> отходов, шахтного метана, биогаза для производства электрической и тепловой энергии</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2267BB" w:rsidP="0042287E">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отдел по строительству</w:t>
            </w:r>
            <w:r>
              <w:rPr>
                <w:rFonts w:ascii="Times New Roman" w:hAnsi="Times New Roman" w:cs="Times New Roman"/>
                <w:color w:val="000000"/>
                <w:sz w:val="16"/>
                <w:szCs w:val="16"/>
                <w:lang w:eastAsia="ru-RU"/>
              </w:rPr>
              <w:t xml:space="preserve"> и </w:t>
            </w:r>
            <w:proofErr w:type="spellStart"/>
            <w:r>
              <w:rPr>
                <w:rFonts w:ascii="Times New Roman" w:hAnsi="Times New Roman" w:cs="Times New Roman"/>
                <w:color w:val="000000"/>
                <w:sz w:val="16"/>
                <w:szCs w:val="16"/>
                <w:lang w:eastAsia="ru-RU"/>
              </w:rPr>
              <w:t>жкх</w:t>
            </w:r>
            <w:proofErr w:type="spellEnd"/>
            <w:r w:rsidRPr="002267BB">
              <w:rPr>
                <w:rFonts w:ascii="Times New Roman" w:hAnsi="Times New Roman" w:cs="Times New Roman"/>
                <w:color w:val="000000"/>
                <w:sz w:val="16"/>
                <w:szCs w:val="16"/>
                <w:lang w:eastAsia="ru-RU"/>
              </w:rPr>
              <w:t xml:space="preserve"> Управления по благоустройству и развитию территорий администрации Алатырского района;</w:t>
            </w: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Основное мероприятие 7</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Увеличение использования </w:t>
            </w:r>
            <w:proofErr w:type="spellStart"/>
            <w:r w:rsidRPr="00814395">
              <w:rPr>
                <w:rFonts w:ascii="Times New Roman" w:hAnsi="Times New Roman" w:cs="Times New Roman"/>
                <w:color w:val="000000"/>
                <w:sz w:val="16"/>
                <w:szCs w:val="16"/>
                <w:lang w:eastAsia="ru-RU"/>
              </w:rPr>
              <w:t>энергоэффективных</w:t>
            </w:r>
            <w:proofErr w:type="spellEnd"/>
            <w:r w:rsidRPr="00814395">
              <w:rPr>
                <w:rFonts w:ascii="Times New Roman" w:hAnsi="Times New Roman" w:cs="Times New Roman"/>
                <w:color w:val="000000"/>
                <w:sz w:val="16"/>
                <w:szCs w:val="16"/>
                <w:lang w:eastAsia="ru-RU"/>
              </w:rPr>
              <w:t xml:space="preserve"> источников </w:t>
            </w:r>
            <w:proofErr w:type="spellStart"/>
            <w:r w:rsidRPr="00814395">
              <w:rPr>
                <w:rFonts w:ascii="Times New Roman" w:hAnsi="Times New Roman" w:cs="Times New Roman"/>
                <w:color w:val="000000"/>
                <w:sz w:val="16"/>
                <w:szCs w:val="16"/>
                <w:lang w:eastAsia="ru-RU"/>
              </w:rPr>
              <w:t>наружнего</w:t>
            </w:r>
            <w:proofErr w:type="spellEnd"/>
            <w:r w:rsidRPr="00814395">
              <w:rPr>
                <w:rFonts w:ascii="Times New Roman" w:hAnsi="Times New Roman" w:cs="Times New Roman"/>
                <w:color w:val="000000"/>
                <w:sz w:val="16"/>
                <w:szCs w:val="16"/>
                <w:lang w:eastAsia="ru-RU"/>
              </w:rPr>
              <w:t xml:space="preserve"> освещения</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A0824">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снижение затрат электрической энергии на уличное освещение путем внедрения </w:t>
            </w:r>
            <w:proofErr w:type="spellStart"/>
            <w:r w:rsidRPr="00814395">
              <w:rPr>
                <w:rFonts w:ascii="Times New Roman" w:hAnsi="Times New Roman" w:cs="Times New Roman"/>
                <w:color w:val="000000"/>
                <w:sz w:val="16"/>
                <w:szCs w:val="16"/>
                <w:lang w:eastAsia="ru-RU"/>
              </w:rPr>
              <w:t>энергоэффективных</w:t>
            </w:r>
            <w:proofErr w:type="spellEnd"/>
            <w:r w:rsidRPr="00814395">
              <w:rPr>
                <w:rFonts w:ascii="Times New Roman" w:hAnsi="Times New Roman" w:cs="Times New Roman"/>
                <w:color w:val="000000"/>
                <w:sz w:val="16"/>
                <w:szCs w:val="16"/>
                <w:lang w:eastAsia="ru-RU"/>
              </w:rPr>
              <w:t xml:space="preserve"> источников освещения</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2267BB" w:rsidP="004A0824">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w:t>
            </w:r>
            <w:proofErr w:type="spellStart"/>
            <w:r>
              <w:rPr>
                <w:rFonts w:ascii="Times New Roman" w:hAnsi="Times New Roman" w:cs="Times New Roman"/>
                <w:color w:val="000000"/>
                <w:sz w:val="16"/>
                <w:szCs w:val="16"/>
                <w:lang w:eastAsia="ru-RU"/>
              </w:rPr>
              <w:t>жкх</w:t>
            </w:r>
            <w:proofErr w:type="spellEnd"/>
            <w:r>
              <w:rPr>
                <w:rFonts w:ascii="Times New Roman" w:hAnsi="Times New Roman" w:cs="Times New Roman"/>
                <w:color w:val="000000"/>
                <w:sz w:val="16"/>
                <w:szCs w:val="16"/>
                <w:lang w:eastAsia="ru-RU"/>
              </w:rPr>
              <w:t xml:space="preserve">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r w:rsidR="004A0824" w:rsidRPr="00814395">
              <w:rPr>
                <w:rFonts w:ascii="Times New Roman" w:hAnsi="Times New Roman" w:cs="Times New Roman"/>
                <w:color w:val="000000"/>
                <w:sz w:val="16"/>
                <w:szCs w:val="16"/>
                <w:lang w:eastAsia="ru-RU"/>
              </w:rPr>
              <w:t xml:space="preserve">территориальные отделы </w:t>
            </w: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111"/>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255"/>
        </w:trPr>
        <w:tc>
          <w:tcPr>
            <w:tcW w:w="3970" w:type="dxa"/>
            <w:gridSpan w:val="2"/>
            <w:tcBorders>
              <w:top w:val="nil"/>
              <w:left w:val="single" w:sz="4" w:space="0" w:color="auto"/>
              <w:bottom w:val="single" w:sz="4" w:space="0" w:color="auto"/>
              <w:right w:val="single" w:sz="4" w:space="0" w:color="000000"/>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Целевые показатели (индикаторы) муниципальной программы, увязанные с основным мероприятием 7</w:t>
            </w:r>
          </w:p>
        </w:tc>
        <w:tc>
          <w:tcPr>
            <w:tcW w:w="8446" w:type="dxa"/>
            <w:gridSpan w:val="12"/>
            <w:tcBorders>
              <w:top w:val="single" w:sz="4" w:space="0" w:color="auto"/>
              <w:left w:val="nil"/>
              <w:bottom w:val="single" w:sz="4" w:space="0" w:color="auto"/>
              <w:right w:val="single" w:sz="4" w:space="0" w:color="auto"/>
            </w:tcBorders>
            <w:shd w:val="clear" w:color="auto" w:fill="auto"/>
            <w:vAlign w:val="center"/>
          </w:tcPr>
          <w:p w:rsidR="004A0824" w:rsidRPr="00814395" w:rsidRDefault="004A0824" w:rsidP="0042287E">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Доля </w:t>
            </w:r>
            <w:proofErr w:type="spellStart"/>
            <w:r w:rsidRPr="00814395">
              <w:rPr>
                <w:rFonts w:ascii="Times New Roman" w:hAnsi="Times New Roman" w:cs="Times New Roman"/>
                <w:color w:val="000000"/>
                <w:sz w:val="16"/>
                <w:szCs w:val="16"/>
                <w:lang w:eastAsia="ru-RU"/>
              </w:rPr>
              <w:t>энергоэффективных</w:t>
            </w:r>
            <w:proofErr w:type="spellEnd"/>
            <w:r w:rsidRPr="00814395">
              <w:rPr>
                <w:rFonts w:ascii="Times New Roman" w:hAnsi="Times New Roman" w:cs="Times New Roman"/>
                <w:color w:val="000000"/>
                <w:sz w:val="16"/>
                <w:szCs w:val="16"/>
                <w:lang w:eastAsia="ru-RU"/>
              </w:rPr>
              <w:t xml:space="preserve"> источников света в системах уличного освещения на территории Алатырского </w:t>
            </w:r>
            <w:r w:rsidR="0042287E">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96,6</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96,8</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97,1</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98,6</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100</w:t>
            </w:r>
          </w:p>
        </w:tc>
      </w:tr>
      <w:tr w:rsidR="004A0824" w:rsidRPr="00814395" w:rsidTr="0042287E">
        <w:trPr>
          <w:divId w:val="574778822"/>
          <w:trHeight w:val="255"/>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7.1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Внедрение </w:t>
            </w:r>
            <w:proofErr w:type="spellStart"/>
            <w:r w:rsidRPr="00814395">
              <w:rPr>
                <w:rFonts w:ascii="Times New Roman" w:hAnsi="Times New Roman" w:cs="Times New Roman"/>
                <w:color w:val="000000"/>
                <w:sz w:val="16"/>
                <w:szCs w:val="16"/>
                <w:lang w:eastAsia="ru-RU"/>
              </w:rPr>
              <w:t>энергоэффективных</w:t>
            </w:r>
            <w:proofErr w:type="spellEnd"/>
            <w:r w:rsidRPr="00814395">
              <w:rPr>
                <w:rFonts w:ascii="Times New Roman" w:hAnsi="Times New Roman" w:cs="Times New Roman"/>
                <w:color w:val="000000"/>
                <w:sz w:val="16"/>
                <w:szCs w:val="16"/>
                <w:lang w:eastAsia="ru-RU"/>
              </w:rPr>
              <w:t xml:space="preserve"> источников освещения в системах уличного освещения</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2267BB" w:rsidP="0042287E">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отдел по строительству</w:t>
            </w:r>
            <w:r>
              <w:rPr>
                <w:rFonts w:ascii="Times New Roman" w:hAnsi="Times New Roman" w:cs="Times New Roman"/>
                <w:color w:val="000000"/>
                <w:sz w:val="16"/>
                <w:szCs w:val="16"/>
                <w:lang w:eastAsia="ru-RU"/>
              </w:rPr>
              <w:t xml:space="preserve"> и </w:t>
            </w:r>
            <w:proofErr w:type="spellStart"/>
            <w:r>
              <w:rPr>
                <w:rFonts w:ascii="Times New Roman" w:hAnsi="Times New Roman" w:cs="Times New Roman"/>
                <w:color w:val="000000"/>
                <w:sz w:val="16"/>
                <w:szCs w:val="16"/>
                <w:lang w:eastAsia="ru-RU"/>
              </w:rPr>
              <w:t>жкх</w:t>
            </w:r>
            <w:proofErr w:type="spellEnd"/>
            <w:r>
              <w:rPr>
                <w:rFonts w:ascii="Times New Roman" w:hAnsi="Times New Roman" w:cs="Times New Roman"/>
                <w:color w:val="000000"/>
                <w:sz w:val="16"/>
                <w:szCs w:val="16"/>
                <w:lang w:eastAsia="ru-RU"/>
              </w:rPr>
              <w:t xml:space="preserve"> </w:t>
            </w:r>
            <w:r w:rsidRPr="002267BB">
              <w:rPr>
                <w:rFonts w:ascii="Times New Roman" w:hAnsi="Times New Roman" w:cs="Times New Roman"/>
                <w:color w:val="000000"/>
                <w:sz w:val="16"/>
                <w:szCs w:val="16"/>
                <w:lang w:eastAsia="ru-RU"/>
              </w:rPr>
              <w:t xml:space="preserve"> Управления по благоустройству и развитию территорий администрации Алатырского района; </w:t>
            </w:r>
            <w:r w:rsidR="004A0824" w:rsidRPr="00814395">
              <w:rPr>
                <w:rFonts w:ascii="Times New Roman" w:hAnsi="Times New Roman" w:cs="Times New Roman"/>
                <w:color w:val="000000"/>
                <w:sz w:val="16"/>
                <w:szCs w:val="16"/>
                <w:lang w:eastAsia="ru-RU"/>
              </w:rPr>
              <w:t xml:space="preserve">территориальные отделы </w:t>
            </w:r>
          </w:p>
        </w:tc>
        <w:tc>
          <w:tcPr>
            <w:tcW w:w="850" w:type="dxa"/>
            <w:gridSpan w:val="2"/>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2287E">
        <w:trPr>
          <w:divId w:val="574778822"/>
          <w:trHeight w:val="255"/>
        </w:trPr>
        <w:tc>
          <w:tcPr>
            <w:tcW w:w="1702" w:type="dxa"/>
            <w:vMerge/>
            <w:tcBorders>
              <w:top w:val="single" w:sz="4" w:space="0" w:color="auto"/>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2287E">
        <w:trPr>
          <w:divId w:val="574778822"/>
          <w:trHeight w:val="255"/>
        </w:trPr>
        <w:tc>
          <w:tcPr>
            <w:tcW w:w="1702" w:type="dxa"/>
            <w:vMerge/>
            <w:tcBorders>
              <w:top w:val="single" w:sz="4" w:space="0" w:color="auto"/>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2287E">
        <w:trPr>
          <w:divId w:val="574778822"/>
          <w:trHeight w:val="255"/>
        </w:trPr>
        <w:tc>
          <w:tcPr>
            <w:tcW w:w="1702" w:type="dxa"/>
            <w:vMerge/>
            <w:tcBorders>
              <w:top w:val="single" w:sz="4" w:space="0" w:color="auto"/>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2287E">
        <w:trPr>
          <w:divId w:val="574778822"/>
          <w:trHeight w:val="255"/>
        </w:trPr>
        <w:tc>
          <w:tcPr>
            <w:tcW w:w="1702" w:type="dxa"/>
            <w:vMerge/>
            <w:tcBorders>
              <w:top w:val="single" w:sz="4" w:space="0" w:color="auto"/>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2287E">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Основное мероприятие 8</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Энергосбережение и повышение </w:t>
            </w:r>
            <w:proofErr w:type="spellStart"/>
            <w:r w:rsidRPr="00814395">
              <w:rPr>
                <w:rFonts w:ascii="Times New Roman" w:hAnsi="Times New Roman" w:cs="Times New Roman"/>
                <w:color w:val="000000"/>
                <w:sz w:val="16"/>
                <w:szCs w:val="16"/>
                <w:lang w:eastAsia="ru-RU"/>
              </w:rPr>
              <w:t>энергоэффективности</w:t>
            </w:r>
            <w:proofErr w:type="spellEnd"/>
            <w:r w:rsidRPr="00814395">
              <w:rPr>
                <w:rFonts w:ascii="Times New Roman" w:hAnsi="Times New Roman" w:cs="Times New Roman"/>
                <w:color w:val="000000"/>
                <w:sz w:val="16"/>
                <w:szCs w:val="16"/>
                <w:lang w:eastAsia="ru-RU"/>
              </w:rPr>
              <w:t xml:space="preserve"> в транспортном комплексе</w:t>
            </w:r>
          </w:p>
        </w:tc>
        <w:tc>
          <w:tcPr>
            <w:tcW w:w="2191"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2267BB" w:rsidP="0042287E">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w:t>
            </w:r>
            <w:proofErr w:type="spellStart"/>
            <w:r w:rsidRPr="002267BB">
              <w:rPr>
                <w:rFonts w:ascii="Times New Roman" w:hAnsi="Times New Roman" w:cs="Times New Roman"/>
                <w:color w:val="000000"/>
                <w:sz w:val="16"/>
                <w:szCs w:val="16"/>
                <w:lang w:eastAsia="ru-RU"/>
              </w:rPr>
              <w:t>строительству</w:t>
            </w:r>
            <w:r>
              <w:rPr>
                <w:rFonts w:ascii="Times New Roman" w:hAnsi="Times New Roman" w:cs="Times New Roman"/>
                <w:color w:val="000000"/>
                <w:sz w:val="16"/>
                <w:szCs w:val="16"/>
                <w:lang w:eastAsia="ru-RU"/>
              </w:rPr>
              <w:t>и</w:t>
            </w:r>
            <w:proofErr w:type="spellEnd"/>
            <w:r>
              <w:rPr>
                <w:rFonts w:ascii="Times New Roman" w:hAnsi="Times New Roman" w:cs="Times New Roman"/>
                <w:color w:val="000000"/>
                <w:sz w:val="16"/>
                <w:szCs w:val="16"/>
                <w:lang w:eastAsia="ru-RU"/>
              </w:rPr>
              <w:t xml:space="preserve"> </w:t>
            </w:r>
            <w:proofErr w:type="spellStart"/>
            <w:r>
              <w:rPr>
                <w:rFonts w:ascii="Times New Roman" w:hAnsi="Times New Roman" w:cs="Times New Roman"/>
                <w:color w:val="000000"/>
                <w:sz w:val="16"/>
                <w:szCs w:val="16"/>
                <w:lang w:eastAsia="ru-RU"/>
              </w:rPr>
              <w:t>жкх</w:t>
            </w:r>
            <w:proofErr w:type="spellEnd"/>
            <w:r>
              <w:rPr>
                <w:rFonts w:ascii="Times New Roman" w:hAnsi="Times New Roman" w:cs="Times New Roman"/>
                <w:color w:val="000000"/>
                <w:sz w:val="16"/>
                <w:szCs w:val="16"/>
                <w:lang w:eastAsia="ru-RU"/>
              </w:rPr>
              <w:t xml:space="preserve"> </w:t>
            </w:r>
            <w:r w:rsidRPr="002267BB">
              <w:rPr>
                <w:rFonts w:ascii="Times New Roman" w:hAnsi="Times New Roman" w:cs="Times New Roman"/>
                <w:color w:val="000000"/>
                <w:sz w:val="16"/>
                <w:szCs w:val="16"/>
                <w:lang w:eastAsia="ru-RU"/>
              </w:rPr>
              <w:t xml:space="preserve"> Управления по благоустройству и развитию территорий администрации Алатырского района; </w:t>
            </w:r>
            <w:r w:rsidR="004A0824" w:rsidRPr="00814395">
              <w:rPr>
                <w:rFonts w:ascii="Times New Roman" w:hAnsi="Times New Roman" w:cs="Times New Roman"/>
                <w:color w:val="000000"/>
                <w:sz w:val="16"/>
                <w:szCs w:val="16"/>
                <w:lang w:eastAsia="ru-RU"/>
              </w:rPr>
              <w:t>территориальные отделы</w:t>
            </w:r>
            <w:r w:rsidR="004A0824">
              <w:rPr>
                <w:rFonts w:ascii="Times New Roman" w:hAnsi="Times New Roman" w:cs="Times New Roman"/>
                <w:color w:val="000000"/>
                <w:sz w:val="16"/>
                <w:szCs w:val="16"/>
                <w:lang w:eastAsia="ru-RU"/>
              </w:rPr>
              <w:t>, муниципальные учреждения</w:t>
            </w: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A0824">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191"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85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5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08"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521" w:type="dxa"/>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2287E" w:rsidRPr="00814395" w:rsidTr="0042287E">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42287E" w:rsidRPr="00814395" w:rsidRDefault="0042287E" w:rsidP="00912C11">
            <w:pPr>
              <w:widowControl/>
              <w:autoSpaceDE/>
              <w:jc w:val="center"/>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Целевые показатели (индикаторы) муниципальной программы, увязанные с основным мероприятием 8</w:t>
            </w: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42287E" w:rsidRDefault="0042287E" w:rsidP="0042287E">
            <w:pPr>
              <w:rPr>
                <w:rFonts w:ascii="Times New Roman" w:hAnsi="Times New Roman" w:cs="Times New Roman"/>
                <w:sz w:val="16"/>
                <w:szCs w:val="16"/>
                <w:lang w:eastAsia="ru-RU"/>
              </w:rPr>
            </w:pPr>
            <w:proofErr w:type="gramStart"/>
            <w:r w:rsidRPr="00814395">
              <w:rPr>
                <w:rFonts w:ascii="Times New Roman" w:hAnsi="Times New Roman" w:cs="Times New Roman"/>
                <w:color w:val="000000"/>
                <w:sz w:val="16"/>
                <w:szCs w:val="16"/>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Алатырском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w:t>
            </w:r>
            <w:proofErr w:type="gramEnd"/>
            <w:r w:rsidRPr="00814395">
              <w:rPr>
                <w:rFonts w:ascii="Times New Roman" w:hAnsi="Times New Roman" w:cs="Times New Roman"/>
                <w:color w:val="000000"/>
                <w:sz w:val="16"/>
                <w:szCs w:val="16"/>
                <w:lang w:eastAsia="ru-RU"/>
              </w:rPr>
              <w:t xml:space="preserve"> энергией, ед.</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Алатырском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ед.</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42287E">
            <w:pPr>
              <w:widowControl/>
              <w:autoSpaceDE/>
              <w:rPr>
                <w:rFonts w:ascii="Times New Roman" w:hAnsi="Times New Roman" w:cs="Times New Roman"/>
                <w:color w:val="000000"/>
                <w:sz w:val="16"/>
                <w:szCs w:val="16"/>
                <w:lang w:eastAsia="ru-RU"/>
              </w:rPr>
            </w:pPr>
            <w:proofErr w:type="gramStart"/>
            <w:r w:rsidRPr="00814395">
              <w:rPr>
                <w:rFonts w:ascii="Times New Roman" w:hAnsi="Times New Roman" w:cs="Times New Roman"/>
                <w:color w:val="000000"/>
                <w:sz w:val="16"/>
                <w:szCs w:val="16"/>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18</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22</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34</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44</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ед.</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1</w:t>
            </w:r>
          </w:p>
        </w:tc>
      </w:tr>
      <w:tr w:rsidR="0042287E"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2287E" w:rsidRPr="00814395" w:rsidRDefault="0042287E" w:rsidP="00912C11">
            <w:pPr>
              <w:widowControl/>
              <w:autoSpaceDE/>
              <w:rPr>
                <w:rFonts w:ascii="Times New Roman" w:hAnsi="Times New Roman" w:cs="Times New Roman"/>
                <w:color w:val="000000"/>
                <w:sz w:val="16"/>
                <w:szCs w:val="16"/>
                <w:lang w:eastAsia="ru-RU"/>
              </w:rPr>
            </w:pPr>
          </w:p>
        </w:tc>
        <w:tc>
          <w:tcPr>
            <w:tcW w:w="10714" w:type="dxa"/>
            <w:gridSpan w:val="13"/>
            <w:tcBorders>
              <w:top w:val="single" w:sz="4" w:space="0" w:color="auto"/>
              <w:left w:val="nil"/>
              <w:bottom w:val="single" w:sz="4" w:space="0" w:color="auto"/>
              <w:right w:val="single" w:sz="4" w:space="0" w:color="auto"/>
            </w:tcBorders>
            <w:shd w:val="clear" w:color="auto" w:fill="auto"/>
            <w:vAlign w:val="center"/>
            <w:hideMark/>
          </w:tcPr>
          <w:p w:rsidR="0042287E" w:rsidRPr="00814395" w:rsidRDefault="0042287E"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Количество электромобилей легковых с автономным источником электрического питания, зарегистрированных на территории Алатырского </w:t>
            </w:r>
            <w:r>
              <w:rPr>
                <w:rFonts w:ascii="Times New Roman" w:hAnsi="Times New Roman" w:cs="Times New Roman"/>
                <w:color w:val="000000"/>
                <w:sz w:val="16"/>
                <w:szCs w:val="16"/>
                <w:lang w:eastAsia="ru-RU"/>
              </w:rPr>
              <w:t>МО</w:t>
            </w:r>
            <w:r w:rsidRPr="00814395">
              <w:rPr>
                <w:rFonts w:ascii="Times New Roman" w:hAnsi="Times New Roman" w:cs="Times New Roman"/>
                <w:color w:val="000000"/>
                <w:sz w:val="16"/>
                <w:szCs w:val="16"/>
                <w:lang w:eastAsia="ru-RU"/>
              </w:rPr>
              <w:t>, ед.</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2</w:t>
            </w:r>
          </w:p>
        </w:tc>
        <w:tc>
          <w:tcPr>
            <w:tcW w:w="736" w:type="dxa"/>
            <w:tcBorders>
              <w:top w:val="nil"/>
              <w:left w:val="nil"/>
              <w:bottom w:val="single" w:sz="4" w:space="0" w:color="auto"/>
              <w:right w:val="single" w:sz="4" w:space="0" w:color="auto"/>
            </w:tcBorders>
            <w:shd w:val="clear" w:color="auto" w:fill="auto"/>
            <w:vAlign w:val="center"/>
            <w:hideMark/>
          </w:tcPr>
          <w:p w:rsidR="0042287E" w:rsidRPr="00814395" w:rsidRDefault="0042287E"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4</w:t>
            </w:r>
          </w:p>
        </w:tc>
      </w:tr>
      <w:tr w:rsidR="004A0824" w:rsidRPr="00814395" w:rsidTr="0042287E">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8.1</w:t>
            </w:r>
          </w:p>
        </w:tc>
        <w:tc>
          <w:tcPr>
            <w:tcW w:w="2824"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Мероприятия по замещению бензина и дизельного топлива, </w:t>
            </w:r>
            <w:proofErr w:type="gramStart"/>
            <w:r w:rsidRPr="00814395">
              <w:rPr>
                <w:rFonts w:ascii="Times New Roman" w:hAnsi="Times New Roman" w:cs="Times New Roman"/>
                <w:color w:val="000000"/>
                <w:sz w:val="16"/>
                <w:szCs w:val="16"/>
                <w:lang w:eastAsia="ru-RU"/>
              </w:rPr>
              <w:t>используемых</w:t>
            </w:r>
            <w:proofErr w:type="gramEnd"/>
            <w:r w:rsidRPr="00814395">
              <w:rPr>
                <w:rFonts w:ascii="Times New Roman" w:hAnsi="Times New Roman" w:cs="Times New Roman"/>
                <w:color w:val="000000"/>
                <w:sz w:val="16"/>
                <w:szCs w:val="16"/>
                <w:lang w:eastAsia="ru-RU"/>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635"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2267BB" w:rsidP="0042287E">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w:t>
            </w:r>
            <w:proofErr w:type="spellStart"/>
            <w:r>
              <w:rPr>
                <w:rFonts w:ascii="Times New Roman" w:hAnsi="Times New Roman" w:cs="Times New Roman"/>
                <w:color w:val="000000"/>
                <w:sz w:val="16"/>
                <w:szCs w:val="16"/>
                <w:lang w:eastAsia="ru-RU"/>
              </w:rPr>
              <w:t>жкх</w:t>
            </w:r>
            <w:proofErr w:type="spellEnd"/>
            <w:r>
              <w:rPr>
                <w:rFonts w:ascii="Times New Roman" w:hAnsi="Times New Roman" w:cs="Times New Roman"/>
                <w:color w:val="000000"/>
                <w:sz w:val="16"/>
                <w:szCs w:val="16"/>
                <w:lang w:eastAsia="ru-RU"/>
              </w:rPr>
              <w:t xml:space="preserve"> </w:t>
            </w:r>
            <w:r w:rsidRPr="002267BB">
              <w:rPr>
                <w:rFonts w:ascii="Times New Roman" w:hAnsi="Times New Roman" w:cs="Times New Roman"/>
                <w:color w:val="000000"/>
                <w:sz w:val="16"/>
                <w:szCs w:val="16"/>
                <w:lang w:eastAsia="ru-RU"/>
              </w:rPr>
              <w:t xml:space="preserve">Управления по благоустройству и развитию территорий администрации Алатырского района; </w:t>
            </w:r>
            <w:r w:rsidR="004A0824" w:rsidRPr="00814395">
              <w:rPr>
                <w:rFonts w:ascii="Times New Roman" w:hAnsi="Times New Roman" w:cs="Times New Roman"/>
                <w:color w:val="000000"/>
                <w:sz w:val="16"/>
                <w:szCs w:val="16"/>
                <w:lang w:eastAsia="ru-RU"/>
              </w:rPr>
              <w:t xml:space="preserve">территориальные отделы, муниципальные учреждения </w:t>
            </w:r>
          </w:p>
        </w:tc>
        <w:tc>
          <w:tcPr>
            <w:tcW w:w="977" w:type="dxa"/>
            <w:gridSpan w:val="2"/>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21" w:type="dxa"/>
            <w:gridSpan w:val="2"/>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10" w:type="dxa"/>
            <w:gridSpan w:val="2"/>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02" w:type="dxa"/>
            <w:gridSpan w:val="2"/>
            <w:tcBorders>
              <w:top w:val="nil"/>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42287E">
        <w:trPr>
          <w:divId w:val="574778822"/>
          <w:trHeight w:val="255"/>
        </w:trPr>
        <w:tc>
          <w:tcPr>
            <w:tcW w:w="1702"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hideMark/>
          </w:tcPr>
          <w:p w:rsidR="004A0824" w:rsidRPr="00814395" w:rsidRDefault="004A0824" w:rsidP="0042287E">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6F5DAD">
        <w:trPr>
          <w:divId w:val="574778822"/>
          <w:trHeight w:val="131"/>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8.2</w:t>
            </w:r>
          </w:p>
        </w:tc>
        <w:tc>
          <w:tcPr>
            <w:tcW w:w="2824"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Строительство автомобильных газовых наполнительных компрессорных станций</w:t>
            </w:r>
          </w:p>
        </w:tc>
        <w:tc>
          <w:tcPr>
            <w:tcW w:w="1635"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42287E">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2267BB" w:rsidP="0042287E">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w:t>
            </w:r>
            <w:proofErr w:type="spellStart"/>
            <w:r>
              <w:rPr>
                <w:rFonts w:ascii="Times New Roman" w:hAnsi="Times New Roman" w:cs="Times New Roman"/>
                <w:color w:val="000000"/>
                <w:sz w:val="16"/>
                <w:szCs w:val="16"/>
                <w:lang w:eastAsia="ru-RU"/>
              </w:rPr>
              <w:t>жкх</w:t>
            </w:r>
            <w:proofErr w:type="spellEnd"/>
            <w:r>
              <w:rPr>
                <w:rFonts w:ascii="Times New Roman" w:hAnsi="Times New Roman" w:cs="Times New Roman"/>
                <w:color w:val="000000"/>
                <w:sz w:val="16"/>
                <w:szCs w:val="16"/>
                <w:lang w:eastAsia="ru-RU"/>
              </w:rPr>
              <w:t xml:space="preserve"> </w:t>
            </w:r>
            <w:r w:rsidRPr="002267BB">
              <w:rPr>
                <w:rFonts w:ascii="Times New Roman" w:hAnsi="Times New Roman" w:cs="Times New Roman"/>
                <w:color w:val="000000"/>
                <w:sz w:val="16"/>
                <w:szCs w:val="16"/>
                <w:lang w:eastAsia="ru-RU"/>
              </w:rPr>
              <w:t>Управления по благоустройству и развитию территорий администрации Алатырского района;</w:t>
            </w: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1A75C2">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1A75C2">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6F5DAD">
        <w:trPr>
          <w:divId w:val="574778822"/>
          <w:trHeight w:val="188"/>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1A75C2">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6F5DAD">
        <w:trPr>
          <w:divId w:val="574778822"/>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6F5DAD">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Мероприятие 8.3</w:t>
            </w:r>
          </w:p>
        </w:tc>
        <w:tc>
          <w:tcPr>
            <w:tcW w:w="2824" w:type="dxa"/>
            <w:gridSpan w:val="2"/>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6F5DAD">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635"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4A0824" w:rsidP="006F5DAD">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4A0824" w:rsidRPr="00814395" w:rsidRDefault="002267BB" w:rsidP="006F5DAD">
            <w:pPr>
              <w:widowControl/>
              <w:autoSpaceDE/>
              <w:rPr>
                <w:rFonts w:ascii="Times New Roman" w:hAnsi="Times New Roman" w:cs="Times New Roman"/>
                <w:color w:val="000000"/>
                <w:sz w:val="16"/>
                <w:szCs w:val="16"/>
                <w:lang w:eastAsia="ru-RU"/>
              </w:rPr>
            </w:pPr>
            <w:r w:rsidRPr="002267BB">
              <w:rPr>
                <w:rFonts w:ascii="Times New Roman" w:hAnsi="Times New Roman" w:cs="Times New Roman"/>
                <w:color w:val="000000"/>
                <w:sz w:val="16"/>
                <w:szCs w:val="16"/>
                <w:lang w:eastAsia="ru-RU"/>
              </w:rPr>
              <w:t xml:space="preserve">отдел по строительству </w:t>
            </w:r>
            <w:r>
              <w:rPr>
                <w:rFonts w:ascii="Times New Roman" w:hAnsi="Times New Roman" w:cs="Times New Roman"/>
                <w:color w:val="000000"/>
                <w:sz w:val="16"/>
                <w:szCs w:val="16"/>
                <w:lang w:eastAsia="ru-RU"/>
              </w:rPr>
              <w:t xml:space="preserve">и </w:t>
            </w:r>
            <w:proofErr w:type="spellStart"/>
            <w:r>
              <w:rPr>
                <w:rFonts w:ascii="Times New Roman" w:hAnsi="Times New Roman" w:cs="Times New Roman"/>
                <w:color w:val="000000"/>
                <w:sz w:val="16"/>
                <w:szCs w:val="16"/>
                <w:lang w:eastAsia="ru-RU"/>
              </w:rPr>
              <w:t>жкх</w:t>
            </w:r>
            <w:proofErr w:type="spellEnd"/>
            <w:r>
              <w:rPr>
                <w:rFonts w:ascii="Times New Roman" w:hAnsi="Times New Roman" w:cs="Times New Roman"/>
                <w:color w:val="000000"/>
                <w:sz w:val="16"/>
                <w:szCs w:val="16"/>
                <w:lang w:eastAsia="ru-RU"/>
              </w:rPr>
              <w:t xml:space="preserve"> </w:t>
            </w:r>
            <w:r w:rsidRPr="002267BB">
              <w:rPr>
                <w:rFonts w:ascii="Times New Roman" w:hAnsi="Times New Roman" w:cs="Times New Roman"/>
                <w:color w:val="000000"/>
                <w:sz w:val="16"/>
                <w:szCs w:val="16"/>
                <w:lang w:eastAsia="ru-RU"/>
              </w:rPr>
              <w:t>Управления по благоустройству и развитию территорий а</w:t>
            </w:r>
            <w:r>
              <w:rPr>
                <w:rFonts w:ascii="Times New Roman" w:hAnsi="Times New Roman" w:cs="Times New Roman"/>
                <w:color w:val="000000"/>
                <w:sz w:val="16"/>
                <w:szCs w:val="16"/>
                <w:lang w:eastAsia="ru-RU"/>
              </w:rPr>
              <w:t>дминистрации Алатырского района</w:t>
            </w: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r>
      <w:tr w:rsidR="004A0824" w:rsidRPr="00814395" w:rsidTr="001A75C2">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1A75C2">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nil"/>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xml:space="preserve">республиканский бюджет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6F5DAD">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hideMark/>
          </w:tcPr>
          <w:p w:rsidR="004A0824" w:rsidRPr="00814395" w:rsidRDefault="004A0824" w:rsidP="006B273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местны</w:t>
            </w:r>
            <w:r>
              <w:rPr>
                <w:rFonts w:ascii="Times New Roman" w:hAnsi="Times New Roman" w:cs="Times New Roman"/>
                <w:color w:val="000000"/>
                <w:sz w:val="16"/>
                <w:szCs w:val="16"/>
                <w:lang w:eastAsia="ru-RU"/>
              </w:rPr>
              <w:t>й бюджет</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r w:rsidR="004A0824" w:rsidRPr="00814395" w:rsidTr="006F5DAD">
        <w:trPr>
          <w:divId w:val="574778822"/>
          <w:trHeight w:val="255"/>
        </w:trPr>
        <w:tc>
          <w:tcPr>
            <w:tcW w:w="1702"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2824" w:type="dxa"/>
            <w:gridSpan w:val="2"/>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21" w:type="dxa"/>
            <w:gridSpan w:val="2"/>
            <w:tcBorders>
              <w:top w:val="single" w:sz="4" w:space="0" w:color="auto"/>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802" w:type="dxa"/>
            <w:gridSpan w:val="2"/>
            <w:tcBorders>
              <w:top w:val="single" w:sz="4" w:space="0" w:color="auto"/>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4A0824" w:rsidRPr="00814395" w:rsidRDefault="004A0824" w:rsidP="00912C11">
            <w:pPr>
              <w:widowControl/>
              <w:autoSpaceDE/>
              <w:jc w:val="both"/>
              <w:rPr>
                <w:rFonts w:ascii="Times New Roman" w:hAnsi="Times New Roman" w:cs="Times New Roman"/>
                <w:color w:val="000000"/>
                <w:sz w:val="16"/>
                <w:szCs w:val="16"/>
                <w:lang w:eastAsia="ru-RU"/>
              </w:rPr>
            </w:pPr>
            <w:r w:rsidRPr="00814395">
              <w:rPr>
                <w:rFonts w:ascii="Times New Roman" w:hAnsi="Times New Roman" w:cs="Times New Roman"/>
                <w:color w:val="000000"/>
                <w:sz w:val="16"/>
                <w:szCs w:val="16"/>
                <w:lang w:eastAsia="ru-RU"/>
              </w:rPr>
              <w:t> </w:t>
            </w:r>
          </w:p>
        </w:tc>
      </w:tr>
    </w:tbl>
    <w:p w:rsidR="00620414" w:rsidRPr="008418D0" w:rsidRDefault="00620414" w:rsidP="00620414">
      <w:pPr>
        <w:ind w:firstLine="709"/>
        <w:jc w:val="both"/>
        <w:rPr>
          <w:rFonts w:ascii="Times New Roman" w:hAnsi="Times New Roman" w:cs="Times New Roman"/>
          <w:sz w:val="20"/>
          <w:szCs w:val="20"/>
          <w:lang w:eastAsia="ru-RU"/>
        </w:rPr>
      </w:pPr>
    </w:p>
    <w:p w:rsidR="00620414" w:rsidRDefault="00620414" w:rsidP="00620414">
      <w:pPr>
        <w:ind w:firstLine="709"/>
        <w:jc w:val="both"/>
        <w:rPr>
          <w:rFonts w:ascii="Times New Roman" w:hAnsi="Times New Roman" w:cs="Times New Roman"/>
          <w:sz w:val="20"/>
          <w:szCs w:val="20"/>
          <w:lang w:val="en-US" w:eastAsia="ru-RU"/>
        </w:rPr>
      </w:pPr>
    </w:p>
    <w:p w:rsidR="00620414" w:rsidRPr="00620414" w:rsidRDefault="00620414" w:rsidP="00620414">
      <w:pPr>
        <w:ind w:firstLine="709"/>
        <w:jc w:val="both"/>
        <w:rPr>
          <w:rFonts w:ascii="Times New Roman" w:hAnsi="Times New Roman" w:cs="Times New Roman"/>
          <w:sz w:val="20"/>
          <w:szCs w:val="20"/>
          <w:lang w:val="en-US" w:eastAsia="ru-RU"/>
        </w:rPr>
      </w:pPr>
    </w:p>
    <w:sectPr w:rsidR="00620414" w:rsidRPr="00620414" w:rsidSect="006D74B7">
      <w:type w:val="continuous"/>
      <w:pgSz w:w="16838" w:h="11906" w:orient="landscape"/>
      <w:pgMar w:top="709" w:right="567" w:bottom="567" w:left="1134" w:header="720" w:footer="720" w:gutter="0"/>
      <w:cols w:space="720"/>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17C" w:rsidRDefault="00CE517C" w:rsidP="00FF1521">
      <w:r>
        <w:separator/>
      </w:r>
    </w:p>
  </w:endnote>
  <w:endnote w:type="continuationSeparator" w:id="0">
    <w:p w:rsidR="00CE517C" w:rsidRDefault="00CE517C" w:rsidP="00FF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17C" w:rsidRDefault="00CE517C" w:rsidP="00FF1521">
      <w:r>
        <w:separator/>
      </w:r>
    </w:p>
  </w:footnote>
  <w:footnote w:type="continuationSeparator" w:id="0">
    <w:p w:rsidR="00CE517C" w:rsidRDefault="00CE517C" w:rsidP="00FF1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174310"/>
      <w:docPartObj>
        <w:docPartGallery w:val="Page Numbers (Top of Page)"/>
        <w:docPartUnique/>
      </w:docPartObj>
    </w:sdtPr>
    <w:sdtEndPr/>
    <w:sdtContent>
      <w:p w:rsidR="00193537" w:rsidRDefault="00193537">
        <w:pPr>
          <w:pStyle w:val="afffff4"/>
          <w:jc w:val="center"/>
        </w:pPr>
        <w:r w:rsidRPr="00FF1521">
          <w:rPr>
            <w:rFonts w:ascii="Times New Roman" w:hAnsi="Times New Roman"/>
          </w:rPr>
          <w:fldChar w:fldCharType="begin"/>
        </w:r>
        <w:r w:rsidRPr="00FF1521">
          <w:rPr>
            <w:rFonts w:ascii="Times New Roman" w:hAnsi="Times New Roman"/>
          </w:rPr>
          <w:instrText>PAGE   \* MERGEFORMAT</w:instrText>
        </w:r>
        <w:r w:rsidRPr="00FF1521">
          <w:rPr>
            <w:rFonts w:ascii="Times New Roman" w:hAnsi="Times New Roman"/>
          </w:rPr>
          <w:fldChar w:fldCharType="separate"/>
        </w:r>
        <w:r w:rsidR="00D41E9F" w:rsidRPr="00D41E9F">
          <w:rPr>
            <w:rFonts w:ascii="Times New Roman" w:hAnsi="Times New Roman"/>
            <w:noProof/>
            <w:lang w:val="ru-RU"/>
          </w:rPr>
          <w:t>2</w:t>
        </w:r>
        <w:r w:rsidRPr="00FF1521">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36EFD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lvlText w:val="%1)"/>
      <w:lvlJc w:val="left"/>
      <w:pPr>
        <w:tabs>
          <w:tab w:val="num" w:pos="0"/>
        </w:tabs>
        <w:ind w:left="1069" w:hanging="360"/>
      </w:pPr>
      <w:rPr>
        <w:rFonts w:hint="default"/>
      </w:rPr>
    </w:lvl>
  </w:abstractNum>
  <w:abstractNum w:abstractNumId="6">
    <w:nsid w:val="05181F5E"/>
    <w:multiLevelType w:val="hybridMultilevel"/>
    <w:tmpl w:val="F5CC2F3E"/>
    <w:lvl w:ilvl="0" w:tplc="6646F00E">
      <w:start w:val="1"/>
      <w:numFmt w:val="decimal"/>
      <w:lvlText w:val="%1."/>
      <w:lvlJc w:val="left"/>
      <w:pPr>
        <w:ind w:left="1977" w:hanging="12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6F52C7"/>
    <w:multiLevelType w:val="hybridMultilevel"/>
    <w:tmpl w:val="DFCACB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5">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9"/>
  </w:num>
  <w:num w:numId="7">
    <w:abstractNumId w:val="21"/>
  </w:num>
  <w:num w:numId="8">
    <w:abstractNumId w:val="0"/>
  </w:num>
  <w:num w:numId="9">
    <w:abstractNumId w:val="14"/>
  </w:num>
  <w:num w:numId="10">
    <w:abstractNumId w:val="11"/>
  </w:num>
  <w:num w:numId="11">
    <w:abstractNumId w:val="8"/>
  </w:num>
  <w:num w:numId="12">
    <w:abstractNumId w:val="17"/>
  </w:num>
  <w:num w:numId="13">
    <w:abstractNumId w:val="7"/>
  </w:num>
  <w:num w:numId="14">
    <w:abstractNumId w:val="18"/>
  </w:num>
  <w:num w:numId="15">
    <w:abstractNumId w:val="15"/>
  </w:num>
  <w:num w:numId="16">
    <w:abstractNumId w:val="20"/>
  </w:num>
  <w:num w:numId="17">
    <w:abstractNumId w:val="22"/>
  </w:num>
  <w:num w:numId="18">
    <w:abstractNumId w:val="19"/>
  </w:num>
  <w:num w:numId="19">
    <w:abstractNumId w:val="23"/>
  </w:num>
  <w:num w:numId="20">
    <w:abstractNumId w:val="10"/>
  </w:num>
  <w:num w:numId="21">
    <w:abstractNumId w:val="16"/>
  </w:num>
  <w:num w:numId="22">
    <w:abstractNumId w:val="13"/>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2"/>
    <w:rsid w:val="00002530"/>
    <w:rsid w:val="00006D5D"/>
    <w:rsid w:val="00011998"/>
    <w:rsid w:val="000155B4"/>
    <w:rsid w:val="0002663E"/>
    <w:rsid w:val="000308D1"/>
    <w:rsid w:val="000401A9"/>
    <w:rsid w:val="000424E9"/>
    <w:rsid w:val="000443AE"/>
    <w:rsid w:val="0005297D"/>
    <w:rsid w:val="00057C5E"/>
    <w:rsid w:val="00064415"/>
    <w:rsid w:val="00065509"/>
    <w:rsid w:val="00075F89"/>
    <w:rsid w:val="00082FE2"/>
    <w:rsid w:val="000A0CCF"/>
    <w:rsid w:val="000A0DA5"/>
    <w:rsid w:val="000A15BF"/>
    <w:rsid w:val="000A1951"/>
    <w:rsid w:val="000B5C2D"/>
    <w:rsid w:val="000D4E54"/>
    <w:rsid w:val="001020AA"/>
    <w:rsid w:val="00102A1B"/>
    <w:rsid w:val="00111789"/>
    <w:rsid w:val="001263CD"/>
    <w:rsid w:val="001304F8"/>
    <w:rsid w:val="00132538"/>
    <w:rsid w:val="00135BF0"/>
    <w:rsid w:val="0013657B"/>
    <w:rsid w:val="001448CB"/>
    <w:rsid w:val="001449DF"/>
    <w:rsid w:val="00144C4B"/>
    <w:rsid w:val="00160AC9"/>
    <w:rsid w:val="001625A1"/>
    <w:rsid w:val="0017035C"/>
    <w:rsid w:val="00170469"/>
    <w:rsid w:val="00193537"/>
    <w:rsid w:val="001A4147"/>
    <w:rsid w:val="001A75C2"/>
    <w:rsid w:val="001C1591"/>
    <w:rsid w:val="001C1E25"/>
    <w:rsid w:val="001E3074"/>
    <w:rsid w:val="001F11A8"/>
    <w:rsid w:val="001F5ACB"/>
    <w:rsid w:val="00202D29"/>
    <w:rsid w:val="00211362"/>
    <w:rsid w:val="0021143B"/>
    <w:rsid w:val="00216B66"/>
    <w:rsid w:val="00223FB1"/>
    <w:rsid w:val="002267BB"/>
    <w:rsid w:val="00247C57"/>
    <w:rsid w:val="002508A4"/>
    <w:rsid w:val="00257733"/>
    <w:rsid w:val="002610A8"/>
    <w:rsid w:val="002722FE"/>
    <w:rsid w:val="00272800"/>
    <w:rsid w:val="00273031"/>
    <w:rsid w:val="002750EC"/>
    <w:rsid w:val="00277D7E"/>
    <w:rsid w:val="00280616"/>
    <w:rsid w:val="00290C65"/>
    <w:rsid w:val="00292BFE"/>
    <w:rsid w:val="0029389A"/>
    <w:rsid w:val="002B2974"/>
    <w:rsid w:val="002B6603"/>
    <w:rsid w:val="002C570C"/>
    <w:rsid w:val="002C6FA0"/>
    <w:rsid w:val="002D17C7"/>
    <w:rsid w:val="002E0C72"/>
    <w:rsid w:val="002F0B82"/>
    <w:rsid w:val="002F2373"/>
    <w:rsid w:val="002F285F"/>
    <w:rsid w:val="00301DF7"/>
    <w:rsid w:val="00313711"/>
    <w:rsid w:val="003271C0"/>
    <w:rsid w:val="00330564"/>
    <w:rsid w:val="003433F0"/>
    <w:rsid w:val="00353406"/>
    <w:rsid w:val="003542AD"/>
    <w:rsid w:val="003555BB"/>
    <w:rsid w:val="0036156F"/>
    <w:rsid w:val="00363C52"/>
    <w:rsid w:val="00371E4C"/>
    <w:rsid w:val="00373D11"/>
    <w:rsid w:val="00376166"/>
    <w:rsid w:val="00386B34"/>
    <w:rsid w:val="00387CC0"/>
    <w:rsid w:val="003A07E4"/>
    <w:rsid w:val="003A22CE"/>
    <w:rsid w:val="003B34B5"/>
    <w:rsid w:val="003B409D"/>
    <w:rsid w:val="003C29D7"/>
    <w:rsid w:val="003C2B46"/>
    <w:rsid w:val="003C6137"/>
    <w:rsid w:val="003F7A7A"/>
    <w:rsid w:val="0041305F"/>
    <w:rsid w:val="0042287E"/>
    <w:rsid w:val="00431404"/>
    <w:rsid w:val="00436B20"/>
    <w:rsid w:val="00447ADB"/>
    <w:rsid w:val="00456CBE"/>
    <w:rsid w:val="004636B9"/>
    <w:rsid w:val="00465D01"/>
    <w:rsid w:val="00472C4A"/>
    <w:rsid w:val="00474E19"/>
    <w:rsid w:val="00475DF6"/>
    <w:rsid w:val="00480E03"/>
    <w:rsid w:val="00483B33"/>
    <w:rsid w:val="004845AF"/>
    <w:rsid w:val="00484CA9"/>
    <w:rsid w:val="00486EEB"/>
    <w:rsid w:val="004949F9"/>
    <w:rsid w:val="00495BC9"/>
    <w:rsid w:val="004A0824"/>
    <w:rsid w:val="004A58AF"/>
    <w:rsid w:val="004A728A"/>
    <w:rsid w:val="004B6CD1"/>
    <w:rsid w:val="004D2C57"/>
    <w:rsid w:val="004D3B42"/>
    <w:rsid w:val="004D4A34"/>
    <w:rsid w:val="004D5F5E"/>
    <w:rsid w:val="004E622A"/>
    <w:rsid w:val="004E64E3"/>
    <w:rsid w:val="00516826"/>
    <w:rsid w:val="005175DC"/>
    <w:rsid w:val="00537FF1"/>
    <w:rsid w:val="00540364"/>
    <w:rsid w:val="0054697C"/>
    <w:rsid w:val="00547F99"/>
    <w:rsid w:val="005722D7"/>
    <w:rsid w:val="005B2965"/>
    <w:rsid w:val="005B2A10"/>
    <w:rsid w:val="005D59B6"/>
    <w:rsid w:val="005E009C"/>
    <w:rsid w:val="005F4B64"/>
    <w:rsid w:val="00606A0F"/>
    <w:rsid w:val="006142C2"/>
    <w:rsid w:val="00620414"/>
    <w:rsid w:val="00641C48"/>
    <w:rsid w:val="00642B62"/>
    <w:rsid w:val="00675075"/>
    <w:rsid w:val="00685ECC"/>
    <w:rsid w:val="006969C4"/>
    <w:rsid w:val="00697641"/>
    <w:rsid w:val="006A4742"/>
    <w:rsid w:val="006A60C9"/>
    <w:rsid w:val="006B2731"/>
    <w:rsid w:val="006C4293"/>
    <w:rsid w:val="006D74B7"/>
    <w:rsid w:val="006E2D5D"/>
    <w:rsid w:val="006E6176"/>
    <w:rsid w:val="006F5DAD"/>
    <w:rsid w:val="00711844"/>
    <w:rsid w:val="00713C30"/>
    <w:rsid w:val="00720086"/>
    <w:rsid w:val="00720979"/>
    <w:rsid w:val="00722919"/>
    <w:rsid w:val="00726688"/>
    <w:rsid w:val="007269A7"/>
    <w:rsid w:val="00731F63"/>
    <w:rsid w:val="0074245E"/>
    <w:rsid w:val="00742558"/>
    <w:rsid w:val="007452B3"/>
    <w:rsid w:val="007463CB"/>
    <w:rsid w:val="00746DBD"/>
    <w:rsid w:val="00753F3A"/>
    <w:rsid w:val="00764066"/>
    <w:rsid w:val="00764BA2"/>
    <w:rsid w:val="00767942"/>
    <w:rsid w:val="0077093F"/>
    <w:rsid w:val="007723E2"/>
    <w:rsid w:val="007734D8"/>
    <w:rsid w:val="00785FD3"/>
    <w:rsid w:val="0079157C"/>
    <w:rsid w:val="00791DC9"/>
    <w:rsid w:val="00792A4B"/>
    <w:rsid w:val="0079308D"/>
    <w:rsid w:val="007970C3"/>
    <w:rsid w:val="007B05E9"/>
    <w:rsid w:val="007B3734"/>
    <w:rsid w:val="007B4F3E"/>
    <w:rsid w:val="007C0600"/>
    <w:rsid w:val="007C657D"/>
    <w:rsid w:val="007F2547"/>
    <w:rsid w:val="007F322D"/>
    <w:rsid w:val="008040B1"/>
    <w:rsid w:val="0080424E"/>
    <w:rsid w:val="00810B46"/>
    <w:rsid w:val="00810F3D"/>
    <w:rsid w:val="00814395"/>
    <w:rsid w:val="008204E4"/>
    <w:rsid w:val="008210F1"/>
    <w:rsid w:val="00830A40"/>
    <w:rsid w:val="00834CBA"/>
    <w:rsid w:val="00835C44"/>
    <w:rsid w:val="00837825"/>
    <w:rsid w:val="008418D0"/>
    <w:rsid w:val="008539FA"/>
    <w:rsid w:val="00856F9F"/>
    <w:rsid w:val="0085751E"/>
    <w:rsid w:val="00867E1A"/>
    <w:rsid w:val="008A29A9"/>
    <w:rsid w:val="008A3242"/>
    <w:rsid w:val="008A4D65"/>
    <w:rsid w:val="008A75A5"/>
    <w:rsid w:val="008B5D8A"/>
    <w:rsid w:val="008B717A"/>
    <w:rsid w:val="008E7ACC"/>
    <w:rsid w:val="008F2238"/>
    <w:rsid w:val="008F2635"/>
    <w:rsid w:val="00901779"/>
    <w:rsid w:val="00910656"/>
    <w:rsid w:val="009121EE"/>
    <w:rsid w:val="00912C11"/>
    <w:rsid w:val="0092123E"/>
    <w:rsid w:val="00921410"/>
    <w:rsid w:val="009320F2"/>
    <w:rsid w:val="00935BA6"/>
    <w:rsid w:val="00950226"/>
    <w:rsid w:val="009546DB"/>
    <w:rsid w:val="00966EDA"/>
    <w:rsid w:val="00966FAF"/>
    <w:rsid w:val="00976731"/>
    <w:rsid w:val="0097697D"/>
    <w:rsid w:val="00976DC6"/>
    <w:rsid w:val="0098476C"/>
    <w:rsid w:val="00991307"/>
    <w:rsid w:val="00993EA5"/>
    <w:rsid w:val="0099459C"/>
    <w:rsid w:val="009B4B02"/>
    <w:rsid w:val="009B6AB0"/>
    <w:rsid w:val="009B7889"/>
    <w:rsid w:val="009C0701"/>
    <w:rsid w:val="009C351D"/>
    <w:rsid w:val="009C6CFE"/>
    <w:rsid w:val="009D4F59"/>
    <w:rsid w:val="009F3F2A"/>
    <w:rsid w:val="00A03D28"/>
    <w:rsid w:val="00A05827"/>
    <w:rsid w:val="00A058E1"/>
    <w:rsid w:val="00A13038"/>
    <w:rsid w:val="00A14B69"/>
    <w:rsid w:val="00A156ED"/>
    <w:rsid w:val="00A232D4"/>
    <w:rsid w:val="00A3305A"/>
    <w:rsid w:val="00A37CC7"/>
    <w:rsid w:val="00A407A4"/>
    <w:rsid w:val="00A41097"/>
    <w:rsid w:val="00A4383E"/>
    <w:rsid w:val="00A43FFB"/>
    <w:rsid w:val="00A4416D"/>
    <w:rsid w:val="00A46A8F"/>
    <w:rsid w:val="00A573D2"/>
    <w:rsid w:val="00A606D0"/>
    <w:rsid w:val="00A644E0"/>
    <w:rsid w:val="00A652B7"/>
    <w:rsid w:val="00A919B1"/>
    <w:rsid w:val="00A928DA"/>
    <w:rsid w:val="00A97987"/>
    <w:rsid w:val="00AA1189"/>
    <w:rsid w:val="00AA3DFD"/>
    <w:rsid w:val="00AA3FBB"/>
    <w:rsid w:val="00AA7726"/>
    <w:rsid w:val="00AC147C"/>
    <w:rsid w:val="00AC2279"/>
    <w:rsid w:val="00AC36E0"/>
    <w:rsid w:val="00AD2131"/>
    <w:rsid w:val="00AD79EB"/>
    <w:rsid w:val="00AF500E"/>
    <w:rsid w:val="00B06737"/>
    <w:rsid w:val="00B11B6A"/>
    <w:rsid w:val="00B14CAC"/>
    <w:rsid w:val="00B16F26"/>
    <w:rsid w:val="00B205DB"/>
    <w:rsid w:val="00B2422D"/>
    <w:rsid w:val="00B266C9"/>
    <w:rsid w:val="00B34DD3"/>
    <w:rsid w:val="00B41F2D"/>
    <w:rsid w:val="00B45DBC"/>
    <w:rsid w:val="00B45E78"/>
    <w:rsid w:val="00B47821"/>
    <w:rsid w:val="00BB22CE"/>
    <w:rsid w:val="00BC1A9D"/>
    <w:rsid w:val="00BD029A"/>
    <w:rsid w:val="00BD7849"/>
    <w:rsid w:val="00C110D2"/>
    <w:rsid w:val="00C24F27"/>
    <w:rsid w:val="00C31457"/>
    <w:rsid w:val="00C35A00"/>
    <w:rsid w:val="00C36FD6"/>
    <w:rsid w:val="00C42B84"/>
    <w:rsid w:val="00C47C21"/>
    <w:rsid w:val="00C53AE9"/>
    <w:rsid w:val="00C55792"/>
    <w:rsid w:val="00C57CE6"/>
    <w:rsid w:val="00C74267"/>
    <w:rsid w:val="00C9721E"/>
    <w:rsid w:val="00CB302F"/>
    <w:rsid w:val="00CB56EB"/>
    <w:rsid w:val="00CB62F9"/>
    <w:rsid w:val="00CC0942"/>
    <w:rsid w:val="00CE1BF6"/>
    <w:rsid w:val="00CE517C"/>
    <w:rsid w:val="00CE745F"/>
    <w:rsid w:val="00CE77E9"/>
    <w:rsid w:val="00CF5DA1"/>
    <w:rsid w:val="00CF77C0"/>
    <w:rsid w:val="00D00FF6"/>
    <w:rsid w:val="00D0137D"/>
    <w:rsid w:val="00D02A45"/>
    <w:rsid w:val="00D17D32"/>
    <w:rsid w:val="00D25B3B"/>
    <w:rsid w:val="00D32ED0"/>
    <w:rsid w:val="00D41E9F"/>
    <w:rsid w:val="00D43DCE"/>
    <w:rsid w:val="00D6589B"/>
    <w:rsid w:val="00D67005"/>
    <w:rsid w:val="00D77EDC"/>
    <w:rsid w:val="00D817DF"/>
    <w:rsid w:val="00D9180C"/>
    <w:rsid w:val="00D921EA"/>
    <w:rsid w:val="00DA1A7D"/>
    <w:rsid w:val="00DA561B"/>
    <w:rsid w:val="00DB12AD"/>
    <w:rsid w:val="00DC1AA6"/>
    <w:rsid w:val="00DC5449"/>
    <w:rsid w:val="00DC6D00"/>
    <w:rsid w:val="00DD1679"/>
    <w:rsid w:val="00DD220D"/>
    <w:rsid w:val="00DE2470"/>
    <w:rsid w:val="00E03259"/>
    <w:rsid w:val="00E07932"/>
    <w:rsid w:val="00E16713"/>
    <w:rsid w:val="00E16D21"/>
    <w:rsid w:val="00E30295"/>
    <w:rsid w:val="00E302FC"/>
    <w:rsid w:val="00E373E9"/>
    <w:rsid w:val="00E40B4A"/>
    <w:rsid w:val="00E57C56"/>
    <w:rsid w:val="00E62C5B"/>
    <w:rsid w:val="00E637B8"/>
    <w:rsid w:val="00E76170"/>
    <w:rsid w:val="00E77B4A"/>
    <w:rsid w:val="00E829DD"/>
    <w:rsid w:val="00E83DD0"/>
    <w:rsid w:val="00E84FD1"/>
    <w:rsid w:val="00E8622E"/>
    <w:rsid w:val="00E93F85"/>
    <w:rsid w:val="00E94FE2"/>
    <w:rsid w:val="00EA5036"/>
    <w:rsid w:val="00EA6365"/>
    <w:rsid w:val="00EC5FA5"/>
    <w:rsid w:val="00EE237D"/>
    <w:rsid w:val="00EE3A0D"/>
    <w:rsid w:val="00F10577"/>
    <w:rsid w:val="00F12602"/>
    <w:rsid w:val="00F13590"/>
    <w:rsid w:val="00F1589F"/>
    <w:rsid w:val="00F23111"/>
    <w:rsid w:val="00F2777F"/>
    <w:rsid w:val="00F319FE"/>
    <w:rsid w:val="00F367FB"/>
    <w:rsid w:val="00F44868"/>
    <w:rsid w:val="00F464F1"/>
    <w:rsid w:val="00F52421"/>
    <w:rsid w:val="00F5489E"/>
    <w:rsid w:val="00F57E9D"/>
    <w:rsid w:val="00F60833"/>
    <w:rsid w:val="00F64DD3"/>
    <w:rsid w:val="00F736C4"/>
    <w:rsid w:val="00F76C50"/>
    <w:rsid w:val="00F8476F"/>
    <w:rsid w:val="00F94EB4"/>
    <w:rsid w:val="00FA3954"/>
    <w:rsid w:val="00FA43D4"/>
    <w:rsid w:val="00FB616D"/>
    <w:rsid w:val="00FF1037"/>
    <w:rsid w:val="00FF1521"/>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autoSpaceDE w:val="0"/>
    </w:pPr>
    <w:rPr>
      <w:rFonts w:ascii="Arial" w:hAnsi="Arial" w:cs="Arial"/>
      <w:sz w:val="26"/>
      <w:szCs w:val="26"/>
      <w:lang w:eastAsia="ar-SA"/>
    </w:rPr>
  </w:style>
  <w:style w:type="paragraph" w:styleId="1">
    <w:name w:val="heading 1"/>
    <w:basedOn w:val="a"/>
    <w:next w:val="a"/>
    <w:uiPriority w:val="9"/>
    <w:qFormat/>
    <w:pPr>
      <w:spacing w:before="108" w:after="108"/>
      <w:jc w:val="center"/>
      <w:outlineLvl w:val="0"/>
    </w:pPr>
    <w:rPr>
      <w:b/>
      <w:bCs/>
      <w:color w:val="26282F"/>
      <w:sz w:val="24"/>
      <w:szCs w:val="24"/>
    </w:rPr>
  </w:style>
  <w:style w:type="paragraph" w:styleId="2">
    <w:name w:val="heading 2"/>
    <w:basedOn w:val="1"/>
    <w:next w:val="a"/>
    <w:qFormat/>
    <w:pPr>
      <w:tabs>
        <w:tab w:val="num" w:pos="0"/>
      </w:tabs>
      <w:spacing w:before="0" w:after="0"/>
      <w:ind w:left="576" w:hanging="576"/>
      <w:jc w:val="both"/>
      <w:outlineLvl w:val="1"/>
    </w:pPr>
    <w:rPr>
      <w:b w:val="0"/>
      <w:bCs w:val="0"/>
      <w:color w:val="auto"/>
    </w:rPr>
  </w:style>
  <w:style w:type="paragraph" w:styleId="3">
    <w:name w:val="heading 3"/>
    <w:basedOn w:val="2"/>
    <w:next w:val="a"/>
    <w:qFormat/>
    <w:pPr>
      <w:numPr>
        <w:ilvl w:val="2"/>
      </w:numPr>
      <w:tabs>
        <w:tab w:val="num" w:pos="0"/>
      </w:tabs>
      <w:ind w:left="576" w:hanging="576"/>
      <w:outlineLvl w:val="2"/>
    </w:pPr>
  </w:style>
  <w:style w:type="paragraph" w:styleId="4">
    <w:name w:val="heading 4"/>
    <w:basedOn w:val="3"/>
    <w:next w:val="a"/>
    <w:qFormat/>
    <w:pPr>
      <w:numPr>
        <w:ilvl w:val="3"/>
      </w:numPr>
      <w:tabs>
        <w:tab w:val="num" w:pos="0"/>
      </w:tabs>
      <w:ind w:left="576" w:hanging="576"/>
      <w:outlineLvl w:val="3"/>
    </w:pPr>
  </w:style>
  <w:style w:type="paragraph" w:styleId="5">
    <w:name w:val="heading 5"/>
    <w:basedOn w:val="a"/>
    <w:next w:val="a"/>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
    <w:next w:val="a"/>
    <w:qFormat/>
    <w:pPr>
      <w:tabs>
        <w:tab w:val="num" w:pos="0"/>
      </w:tabs>
      <w:spacing w:before="240" w:after="60"/>
      <w:ind w:left="1152" w:hanging="1152"/>
      <w:outlineLvl w:val="5"/>
    </w:pPr>
    <w:rPr>
      <w:rFonts w:ascii="Calibri" w:hAnsi="Calibri" w:cs="Times New Roman"/>
      <w:b/>
      <w:bCs/>
      <w:sz w:val="22"/>
      <w:szCs w:val="22"/>
    </w:rPr>
  </w:style>
  <w:style w:type="paragraph" w:styleId="7">
    <w:name w:val="heading 7"/>
    <w:basedOn w:val="a"/>
    <w:next w:val="a"/>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
    <w:next w:val="a"/>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
    <w:next w:val="a"/>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0">
    <w:name w:val="Основной шрифт абзаца1"/>
  </w:style>
  <w:style w:type="character" w:customStyle="1" w:styleId="11">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3">
    <w:name w:val="Цветовое выделение"/>
    <w:rPr>
      <w:b/>
      <w:color w:val="26282F"/>
      <w:sz w:val="26"/>
    </w:rPr>
  </w:style>
  <w:style w:type="character" w:customStyle="1" w:styleId="a4">
    <w:name w:val="Гипертекстовая ссылка"/>
    <w:rPr>
      <w:color w:val="106BBE"/>
      <w:sz w:val="26"/>
    </w:rPr>
  </w:style>
  <w:style w:type="character" w:customStyle="1" w:styleId="a5">
    <w:name w:val="Активная гипертекстовая ссылка"/>
    <w:rPr>
      <w:color w:val="106BBE"/>
      <w:sz w:val="26"/>
      <w:u w:val="single"/>
    </w:rPr>
  </w:style>
  <w:style w:type="character" w:customStyle="1" w:styleId="a6">
    <w:name w:val="Выделение для Базового Поиска"/>
    <w:rPr>
      <w:color w:val="0058A9"/>
      <w:sz w:val="26"/>
    </w:rPr>
  </w:style>
  <w:style w:type="character" w:customStyle="1" w:styleId="a7">
    <w:name w:val="Выделение для Базового Поиска (курсив)"/>
    <w:rPr>
      <w:i/>
      <w:color w:val="0058A9"/>
      <w:sz w:val="26"/>
    </w:rPr>
  </w:style>
  <w:style w:type="character" w:customStyle="1" w:styleId="a8">
    <w:name w:val="Заголовок своего сообщения"/>
    <w:rPr>
      <w:color w:val="26282F"/>
      <w:sz w:val="26"/>
    </w:rPr>
  </w:style>
  <w:style w:type="character" w:customStyle="1" w:styleId="a9">
    <w:name w:val="Заголовок чужого сообщения"/>
    <w:rPr>
      <w:color w:val="FF0000"/>
      <w:sz w:val="26"/>
    </w:rPr>
  </w:style>
  <w:style w:type="character" w:customStyle="1" w:styleId="aa">
    <w:name w:val="Найденные слова"/>
    <w:rPr>
      <w:color w:val="26282F"/>
      <w:sz w:val="26"/>
      <w:shd w:val="clear" w:color="auto" w:fill="FFF580"/>
    </w:rPr>
  </w:style>
  <w:style w:type="character" w:customStyle="1" w:styleId="ab">
    <w:name w:val="Не вступил в силу"/>
    <w:rPr>
      <w:color w:val="000000"/>
      <w:sz w:val="26"/>
      <w:shd w:val="clear" w:color="auto" w:fill="D8EDE8"/>
    </w:rPr>
  </w:style>
  <w:style w:type="character" w:customStyle="1" w:styleId="ac">
    <w:name w:val="Опечатки"/>
    <w:rPr>
      <w:color w:val="FF0000"/>
      <w:sz w:val="26"/>
    </w:rPr>
  </w:style>
  <w:style w:type="character" w:customStyle="1" w:styleId="ad">
    <w:name w:val="Продолжение ссылки"/>
    <w:rPr>
      <w:color w:val="106BBE"/>
      <w:sz w:val="26"/>
    </w:rPr>
  </w:style>
  <w:style w:type="character" w:customStyle="1" w:styleId="ae">
    <w:name w:val="Сравнение редакций"/>
    <w:rPr>
      <w:color w:val="26282F"/>
      <w:sz w:val="26"/>
    </w:rPr>
  </w:style>
  <w:style w:type="character" w:customStyle="1" w:styleId="af">
    <w:name w:val="Сравнение редакций. Добавленный фрагмент"/>
    <w:rPr>
      <w:color w:val="000000"/>
      <w:shd w:val="clear" w:color="auto" w:fill="C1D7FF"/>
    </w:rPr>
  </w:style>
  <w:style w:type="character" w:customStyle="1" w:styleId="af0">
    <w:name w:val="Сравнение редакций. Удаленный фрагмент"/>
    <w:rPr>
      <w:color w:val="000000"/>
      <w:shd w:val="clear" w:color="auto" w:fill="C4C413"/>
    </w:rPr>
  </w:style>
  <w:style w:type="character" w:customStyle="1" w:styleId="af1">
    <w:name w:val="Утратил силу"/>
    <w:rPr>
      <w:strike/>
      <w:color w:val="666600"/>
      <w:sz w:val="26"/>
    </w:rPr>
  </w:style>
  <w:style w:type="character" w:styleId="af2">
    <w:name w:val="Hyperlink"/>
    <w:uiPriority w:val="99"/>
    <w:rPr>
      <w:rFonts w:cs="Times New Roman"/>
      <w:color w:val="0000FF"/>
      <w:u w:val="single"/>
    </w:rPr>
  </w:style>
  <w:style w:type="character" w:styleId="af3">
    <w:name w:val="FollowedHyperlink"/>
    <w:uiPriority w:val="99"/>
    <w:rPr>
      <w:rFonts w:cs="Times New Roman"/>
      <w:color w:val="800080"/>
      <w:u w:val="single"/>
    </w:rPr>
  </w:style>
  <w:style w:type="character" w:customStyle="1" w:styleId="af4">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5">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2">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
    <w:name w:val="Знак Знак14"/>
    <w:rPr>
      <w:color w:val="000000"/>
      <w:sz w:val="26"/>
      <w:szCs w:val="26"/>
      <w:lang w:val="x-none"/>
    </w:rPr>
  </w:style>
  <w:style w:type="character" w:customStyle="1" w:styleId="af6">
    <w:name w:val="Основной шрифт"/>
  </w:style>
  <w:style w:type="character" w:customStyle="1" w:styleId="13">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7">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8">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9">
    <w:name w:val="Знак Знак"/>
    <w:rPr>
      <w:b/>
      <w:bCs/>
    </w:rPr>
  </w:style>
  <w:style w:type="character" w:styleId="afa">
    <w:name w:val="line number"/>
    <w:basedOn w:val="20"/>
  </w:style>
  <w:style w:type="character" w:customStyle="1" w:styleId="61">
    <w:name w:val="Знак Знак6"/>
    <w:rPr>
      <w:rFonts w:ascii="Courier New" w:eastAsia="Calibri" w:hAnsi="Courier New" w:cs="Courier New"/>
    </w:rPr>
  </w:style>
  <w:style w:type="character" w:styleId="afb">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c">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d">
    <w:name w:val="Заголовок"/>
    <w:basedOn w:val="afe"/>
    <w:next w:val="a"/>
    <w:rPr>
      <w:rFonts w:ascii="Arial" w:hAnsi="Arial" w:cs="Arial"/>
      <w:b/>
      <w:bCs/>
      <w:color w:val="0058A9"/>
      <w:shd w:val="clear" w:color="auto" w:fill="F0F0F0"/>
    </w:rPr>
  </w:style>
  <w:style w:type="paragraph" w:styleId="aff">
    <w:name w:val="Body Text"/>
    <w:aliases w:val="Основной текст1,Основной текст Знак Знак,bt"/>
    <w:basedOn w:val="a"/>
    <w:link w:val="aff0"/>
    <w:uiPriority w:val="99"/>
    <w:pPr>
      <w:spacing w:after="120"/>
    </w:pPr>
  </w:style>
  <w:style w:type="paragraph" w:styleId="aff1">
    <w:name w:val="List"/>
    <w:basedOn w:val="aff"/>
    <w:rPr>
      <w:rFonts w:cs="Mangal"/>
    </w:rPr>
  </w:style>
  <w:style w:type="paragraph" w:customStyle="1" w:styleId="27">
    <w:name w:val="Название2"/>
    <w:basedOn w:val="a"/>
    <w:pPr>
      <w:suppressLineNumbers/>
      <w:spacing w:before="120" w:after="120"/>
    </w:pPr>
    <w:rPr>
      <w:rFonts w:cs="Mangal"/>
      <w:i/>
      <w:iCs/>
      <w:sz w:val="24"/>
      <w:szCs w:val="24"/>
    </w:rPr>
  </w:style>
  <w:style w:type="paragraph" w:customStyle="1" w:styleId="28">
    <w:name w:val="Указатель2"/>
    <w:basedOn w:val="a"/>
    <w:pPr>
      <w:suppressLineNumbers/>
    </w:pPr>
    <w:rPr>
      <w:rFonts w:cs="Mangal"/>
    </w:rPr>
  </w:style>
  <w:style w:type="paragraph" w:customStyle="1" w:styleId="afe">
    <w:name w:val="Основное меню (преемственное)"/>
    <w:basedOn w:val="a"/>
    <w:next w:val="a"/>
    <w:pPr>
      <w:jc w:val="both"/>
    </w:pPr>
    <w:rPr>
      <w:rFonts w:ascii="Verdana" w:hAnsi="Verdana" w:cs="Verdana"/>
      <w:sz w:val="24"/>
      <w:szCs w:val="24"/>
    </w:rPr>
  </w:style>
  <w:style w:type="paragraph" w:customStyle="1" w:styleId="1b">
    <w:name w:val="Название1"/>
    <w:basedOn w:val="a"/>
    <w:pPr>
      <w:suppressLineNumbers/>
      <w:spacing w:before="120" w:after="120"/>
    </w:pPr>
    <w:rPr>
      <w:rFonts w:cs="Mangal"/>
      <w:i/>
      <w:iCs/>
      <w:sz w:val="20"/>
      <w:szCs w:val="24"/>
    </w:rPr>
  </w:style>
  <w:style w:type="paragraph" w:customStyle="1" w:styleId="1c">
    <w:name w:val="Указатель1"/>
    <w:basedOn w:val="a"/>
    <w:pPr>
      <w:suppressLineNumbers/>
    </w:pPr>
    <w:rPr>
      <w:rFonts w:cs="Mangal"/>
    </w:rPr>
  </w:style>
  <w:style w:type="paragraph" w:customStyle="1" w:styleId="aff2">
    <w:name w:val="Внимание"/>
    <w:basedOn w:val="a"/>
    <w:next w:val="a"/>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
    <w:pPr>
      <w:spacing w:before="0" w:after="0"/>
      <w:ind w:left="0" w:right="0" w:firstLine="0"/>
    </w:pPr>
    <w:rPr>
      <w:shd w:val="clear" w:color="auto" w:fill="auto"/>
    </w:rPr>
  </w:style>
  <w:style w:type="paragraph" w:customStyle="1" w:styleId="aff4">
    <w:name w:val="Внимание: недобросовестность!"/>
    <w:basedOn w:val="aff2"/>
    <w:next w:val="a"/>
    <w:pPr>
      <w:spacing w:before="0" w:after="0"/>
      <w:ind w:left="0" w:right="0" w:firstLine="0"/>
    </w:pPr>
    <w:rPr>
      <w:shd w:val="clear" w:color="auto" w:fill="auto"/>
    </w:rPr>
  </w:style>
  <w:style w:type="paragraph" w:customStyle="1" w:styleId="aff5">
    <w:name w:val="Заголовок группы контролов"/>
    <w:basedOn w:val="a"/>
    <w:next w:val="a"/>
    <w:pPr>
      <w:jc w:val="both"/>
    </w:pPr>
    <w:rPr>
      <w:b/>
      <w:bCs/>
      <w:color w:val="000000"/>
      <w:sz w:val="24"/>
      <w:szCs w:val="24"/>
    </w:rPr>
  </w:style>
  <w:style w:type="paragraph" w:customStyle="1" w:styleId="aff6">
    <w:name w:val="Заголовок для информации об изменениях"/>
    <w:basedOn w:val="1"/>
    <w:next w:val="a"/>
    <w:pPr>
      <w:spacing w:before="0" w:after="0"/>
      <w:jc w:val="both"/>
    </w:pPr>
    <w:rPr>
      <w:b w:val="0"/>
      <w:bCs w:val="0"/>
      <w:color w:val="auto"/>
      <w:sz w:val="20"/>
      <w:szCs w:val="20"/>
      <w:shd w:val="clear" w:color="auto" w:fill="FFFFFF"/>
    </w:rPr>
  </w:style>
  <w:style w:type="paragraph" w:customStyle="1" w:styleId="aff7">
    <w:name w:val="Заголовок приложения"/>
    <w:basedOn w:val="a"/>
    <w:next w:val="a"/>
    <w:pPr>
      <w:jc w:val="right"/>
    </w:pPr>
    <w:rPr>
      <w:sz w:val="24"/>
      <w:szCs w:val="24"/>
    </w:rPr>
  </w:style>
  <w:style w:type="paragraph" w:customStyle="1" w:styleId="aff8">
    <w:name w:val="Заголовок распахивающейся части диалога"/>
    <w:basedOn w:val="a"/>
    <w:next w:val="a"/>
    <w:pPr>
      <w:jc w:val="both"/>
    </w:pPr>
    <w:rPr>
      <w:i/>
      <w:iCs/>
      <w:color w:val="000080"/>
      <w:sz w:val="24"/>
      <w:szCs w:val="24"/>
    </w:rPr>
  </w:style>
  <w:style w:type="paragraph" w:customStyle="1" w:styleId="aff9">
    <w:name w:val="Заголовок статьи"/>
    <w:basedOn w:val="a"/>
    <w:next w:val="a"/>
    <w:pPr>
      <w:ind w:left="1612" w:hanging="892"/>
      <w:jc w:val="both"/>
    </w:pPr>
    <w:rPr>
      <w:sz w:val="24"/>
      <w:szCs w:val="24"/>
    </w:rPr>
  </w:style>
  <w:style w:type="paragraph" w:customStyle="1" w:styleId="affa">
    <w:name w:val="Заголовок ЭР (левое окно)"/>
    <w:basedOn w:val="a"/>
    <w:next w:val="a"/>
    <w:pPr>
      <w:spacing w:before="300" w:after="250"/>
      <w:jc w:val="center"/>
    </w:pPr>
    <w:rPr>
      <w:b/>
      <w:bCs/>
      <w:color w:val="26282F"/>
      <w:sz w:val="28"/>
      <w:szCs w:val="28"/>
    </w:rPr>
  </w:style>
  <w:style w:type="paragraph" w:customStyle="1" w:styleId="affb">
    <w:name w:val="Заголовок ЭР (правое окно)"/>
    <w:basedOn w:val="affa"/>
    <w:next w:val="a"/>
    <w:pPr>
      <w:spacing w:before="0" w:after="0"/>
      <w:jc w:val="left"/>
    </w:pPr>
    <w:rPr>
      <w:b w:val="0"/>
      <w:bCs w:val="0"/>
      <w:color w:val="auto"/>
      <w:sz w:val="24"/>
      <w:szCs w:val="24"/>
    </w:rPr>
  </w:style>
  <w:style w:type="paragraph" w:customStyle="1" w:styleId="affc">
    <w:name w:val="Интерактивный заголовок"/>
    <w:basedOn w:val="afd"/>
    <w:next w:val="a"/>
    <w:rPr>
      <w:b w:val="0"/>
      <w:bCs w:val="0"/>
      <w:color w:val="auto"/>
      <w:u w:val="single"/>
      <w:shd w:val="clear" w:color="auto" w:fill="auto"/>
    </w:rPr>
  </w:style>
  <w:style w:type="paragraph" w:customStyle="1" w:styleId="affd">
    <w:name w:val="Текст информации об изменениях"/>
    <w:basedOn w:val="a"/>
    <w:next w:val="a"/>
    <w:pPr>
      <w:jc w:val="both"/>
    </w:pPr>
    <w:rPr>
      <w:color w:val="353842"/>
      <w:sz w:val="20"/>
      <w:szCs w:val="20"/>
    </w:rPr>
  </w:style>
  <w:style w:type="paragraph" w:customStyle="1" w:styleId="affe">
    <w:name w:val="Информация об изменениях"/>
    <w:basedOn w:val="affd"/>
    <w:next w:val="a"/>
    <w:pPr>
      <w:spacing w:before="180"/>
      <w:ind w:left="360" w:right="360"/>
    </w:pPr>
    <w:rPr>
      <w:color w:val="auto"/>
      <w:sz w:val="24"/>
      <w:szCs w:val="24"/>
      <w:shd w:val="clear" w:color="auto" w:fill="EAEFED"/>
    </w:rPr>
  </w:style>
  <w:style w:type="paragraph" w:customStyle="1" w:styleId="afff">
    <w:name w:val="Текст (справка)"/>
    <w:basedOn w:val="a"/>
    <w:next w:val="a"/>
    <w:pPr>
      <w:ind w:left="170" w:right="170"/>
    </w:pPr>
    <w:rPr>
      <w:sz w:val="24"/>
      <w:szCs w:val="24"/>
    </w:rPr>
  </w:style>
  <w:style w:type="paragraph" w:customStyle="1" w:styleId="afff0">
    <w:name w:val="Комментарий"/>
    <w:basedOn w:val="afff"/>
    <w:next w:val="a"/>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
    <w:pPr>
      <w:spacing w:before="0"/>
    </w:pPr>
    <w:rPr>
      <w:i/>
      <w:iCs/>
    </w:rPr>
  </w:style>
  <w:style w:type="paragraph" w:customStyle="1" w:styleId="afff2">
    <w:name w:val="Текст (лев. подпись)"/>
    <w:basedOn w:val="a"/>
    <w:next w:val="a"/>
    <w:rPr>
      <w:sz w:val="24"/>
      <w:szCs w:val="24"/>
    </w:rPr>
  </w:style>
  <w:style w:type="paragraph" w:customStyle="1" w:styleId="afff3">
    <w:name w:val="Колонтитул (левый)"/>
    <w:basedOn w:val="afff2"/>
    <w:next w:val="a"/>
    <w:pPr>
      <w:jc w:val="both"/>
    </w:pPr>
    <w:rPr>
      <w:sz w:val="16"/>
      <w:szCs w:val="16"/>
    </w:rPr>
  </w:style>
  <w:style w:type="paragraph" w:customStyle="1" w:styleId="afff4">
    <w:name w:val="Текст (прав. подпись)"/>
    <w:basedOn w:val="a"/>
    <w:next w:val="a"/>
    <w:pPr>
      <w:jc w:val="right"/>
    </w:pPr>
    <w:rPr>
      <w:sz w:val="24"/>
      <w:szCs w:val="24"/>
    </w:rPr>
  </w:style>
  <w:style w:type="paragraph" w:customStyle="1" w:styleId="afff5">
    <w:name w:val="Колонтитул (правый)"/>
    <w:basedOn w:val="afff4"/>
    <w:next w:val="a"/>
    <w:pPr>
      <w:jc w:val="both"/>
    </w:pPr>
    <w:rPr>
      <w:sz w:val="16"/>
      <w:szCs w:val="16"/>
    </w:rPr>
  </w:style>
  <w:style w:type="paragraph" w:customStyle="1" w:styleId="afff6">
    <w:name w:val="Комментарий пользователя"/>
    <w:basedOn w:val="afff0"/>
    <w:next w:val="a"/>
    <w:pPr>
      <w:spacing w:before="0"/>
      <w:jc w:val="left"/>
    </w:pPr>
    <w:rPr>
      <w:shd w:val="clear" w:color="auto" w:fill="FFDFE0"/>
    </w:rPr>
  </w:style>
  <w:style w:type="paragraph" w:customStyle="1" w:styleId="afff7">
    <w:name w:val="Куда обратиться?"/>
    <w:basedOn w:val="aff2"/>
    <w:next w:val="a"/>
    <w:pPr>
      <w:spacing w:before="0" w:after="0"/>
      <w:ind w:left="0" w:right="0" w:firstLine="0"/>
    </w:pPr>
    <w:rPr>
      <w:shd w:val="clear" w:color="auto" w:fill="auto"/>
    </w:rPr>
  </w:style>
  <w:style w:type="paragraph" w:customStyle="1" w:styleId="afff8">
    <w:name w:val="Моноширинный"/>
    <w:basedOn w:val="a"/>
    <w:next w:val="a"/>
    <w:pPr>
      <w:jc w:val="both"/>
    </w:pPr>
    <w:rPr>
      <w:rFonts w:ascii="Courier New" w:hAnsi="Courier New" w:cs="Courier New"/>
      <w:sz w:val="22"/>
      <w:szCs w:val="22"/>
    </w:rPr>
  </w:style>
  <w:style w:type="paragraph" w:customStyle="1" w:styleId="afff9">
    <w:name w:val="Необходимые документы"/>
    <w:basedOn w:val="aff2"/>
    <w:next w:val="a"/>
    <w:pPr>
      <w:spacing w:before="0" w:after="0"/>
      <w:ind w:left="0" w:right="0" w:firstLine="118"/>
    </w:pPr>
    <w:rPr>
      <w:shd w:val="clear" w:color="auto" w:fill="auto"/>
    </w:rPr>
  </w:style>
  <w:style w:type="paragraph" w:customStyle="1" w:styleId="afffa">
    <w:name w:val="Нормальный (таблица)"/>
    <w:basedOn w:val="a"/>
    <w:next w:val="a"/>
    <w:pPr>
      <w:jc w:val="both"/>
    </w:pPr>
    <w:rPr>
      <w:sz w:val="24"/>
      <w:szCs w:val="24"/>
    </w:rPr>
  </w:style>
  <w:style w:type="paragraph" w:customStyle="1" w:styleId="afffb">
    <w:name w:val="Объект"/>
    <w:basedOn w:val="a"/>
    <w:next w:val="a"/>
    <w:pPr>
      <w:jc w:val="both"/>
    </w:pPr>
    <w:rPr>
      <w:rFonts w:ascii="Times New Roman" w:hAnsi="Times New Roman" w:cs="Times New Roman"/>
    </w:rPr>
  </w:style>
  <w:style w:type="paragraph" w:customStyle="1" w:styleId="afffc">
    <w:name w:val="Таблицы (моноширинный)"/>
    <w:basedOn w:val="a"/>
    <w:next w:val="a"/>
    <w:pPr>
      <w:jc w:val="both"/>
    </w:pPr>
    <w:rPr>
      <w:rFonts w:ascii="Courier New" w:hAnsi="Courier New" w:cs="Courier New"/>
      <w:sz w:val="22"/>
      <w:szCs w:val="22"/>
    </w:rPr>
  </w:style>
  <w:style w:type="paragraph" w:customStyle="1" w:styleId="afffd">
    <w:name w:val="Оглавление"/>
    <w:basedOn w:val="afffc"/>
    <w:next w:val="a"/>
    <w:pPr>
      <w:ind w:left="140"/>
    </w:pPr>
    <w:rPr>
      <w:rFonts w:ascii="Arial" w:hAnsi="Arial" w:cs="Arial"/>
      <w:sz w:val="24"/>
      <w:szCs w:val="24"/>
    </w:rPr>
  </w:style>
  <w:style w:type="paragraph" w:customStyle="1" w:styleId="afffe">
    <w:name w:val="Переменная часть"/>
    <w:basedOn w:val="afe"/>
    <w:next w:val="a"/>
    <w:rPr>
      <w:rFonts w:ascii="Arial" w:hAnsi="Arial" w:cs="Arial"/>
      <w:sz w:val="20"/>
      <w:szCs w:val="20"/>
    </w:rPr>
  </w:style>
  <w:style w:type="paragraph" w:customStyle="1" w:styleId="affff">
    <w:name w:val="Подвал для информации об изменениях"/>
    <w:basedOn w:val="1"/>
    <w:next w:val="a"/>
    <w:pPr>
      <w:spacing w:before="0" w:after="0"/>
      <w:jc w:val="both"/>
    </w:pPr>
    <w:rPr>
      <w:b w:val="0"/>
      <w:bCs w:val="0"/>
      <w:color w:val="auto"/>
      <w:sz w:val="20"/>
      <w:szCs w:val="20"/>
    </w:rPr>
  </w:style>
  <w:style w:type="paragraph" w:customStyle="1" w:styleId="affff0">
    <w:name w:val="Подзаголовок для информации об изменениях"/>
    <w:basedOn w:val="affd"/>
    <w:next w:val="a"/>
    <w:rPr>
      <w:b/>
      <w:bCs/>
      <w:sz w:val="24"/>
      <w:szCs w:val="24"/>
    </w:rPr>
  </w:style>
  <w:style w:type="paragraph" w:customStyle="1" w:styleId="affff1">
    <w:name w:val="Подчёркнуный текст"/>
    <w:basedOn w:val="a"/>
    <w:next w:val="a"/>
    <w:pPr>
      <w:jc w:val="both"/>
    </w:pPr>
    <w:rPr>
      <w:sz w:val="24"/>
      <w:szCs w:val="24"/>
    </w:rPr>
  </w:style>
  <w:style w:type="paragraph" w:customStyle="1" w:styleId="affff2">
    <w:name w:val="Постоянная часть"/>
    <w:basedOn w:val="afe"/>
    <w:next w:val="a"/>
    <w:rPr>
      <w:rFonts w:ascii="Arial" w:hAnsi="Arial" w:cs="Arial"/>
      <w:sz w:val="22"/>
      <w:szCs w:val="22"/>
    </w:rPr>
  </w:style>
  <w:style w:type="paragraph" w:customStyle="1" w:styleId="affff3">
    <w:name w:val="Прижатый влево"/>
    <w:basedOn w:val="a"/>
    <w:next w:val="a"/>
    <w:rPr>
      <w:sz w:val="24"/>
      <w:szCs w:val="24"/>
    </w:rPr>
  </w:style>
  <w:style w:type="paragraph" w:customStyle="1" w:styleId="affff4">
    <w:name w:val="Пример."/>
    <w:basedOn w:val="aff2"/>
    <w:next w:val="a"/>
    <w:pPr>
      <w:spacing w:before="0" w:after="0"/>
      <w:ind w:left="0" w:right="0" w:firstLine="0"/>
    </w:pPr>
    <w:rPr>
      <w:shd w:val="clear" w:color="auto" w:fill="auto"/>
    </w:rPr>
  </w:style>
  <w:style w:type="paragraph" w:customStyle="1" w:styleId="affff5">
    <w:name w:val="Примечание."/>
    <w:basedOn w:val="aff2"/>
    <w:next w:val="a"/>
    <w:pPr>
      <w:spacing w:before="0" w:after="0"/>
      <w:ind w:left="0" w:right="0" w:firstLine="0"/>
    </w:pPr>
    <w:rPr>
      <w:shd w:val="clear" w:color="auto" w:fill="auto"/>
    </w:rPr>
  </w:style>
  <w:style w:type="paragraph" w:customStyle="1" w:styleId="affff6">
    <w:name w:val="Словарная статья"/>
    <w:basedOn w:val="a"/>
    <w:next w:val="a"/>
    <w:pPr>
      <w:ind w:right="118"/>
      <w:jc w:val="both"/>
    </w:pPr>
    <w:rPr>
      <w:sz w:val="24"/>
      <w:szCs w:val="24"/>
    </w:rPr>
  </w:style>
  <w:style w:type="paragraph" w:customStyle="1" w:styleId="affff7">
    <w:name w:val="Ссылка на официальную публикацию"/>
    <w:basedOn w:val="a"/>
    <w:next w:val="a"/>
    <w:pPr>
      <w:jc w:val="both"/>
    </w:pPr>
    <w:rPr>
      <w:sz w:val="24"/>
      <w:szCs w:val="24"/>
    </w:rPr>
  </w:style>
  <w:style w:type="paragraph" w:customStyle="1" w:styleId="affff8">
    <w:name w:val="Текст в таблице"/>
    <w:basedOn w:val="afffa"/>
    <w:next w:val="a"/>
    <w:pPr>
      <w:ind w:firstLine="500"/>
    </w:pPr>
  </w:style>
  <w:style w:type="paragraph" w:customStyle="1" w:styleId="affff9">
    <w:name w:val="Текст ЭР (см. также)"/>
    <w:basedOn w:val="a"/>
    <w:next w:val="a"/>
    <w:pPr>
      <w:spacing w:before="200"/>
    </w:pPr>
    <w:rPr>
      <w:sz w:val="22"/>
      <w:szCs w:val="22"/>
    </w:rPr>
  </w:style>
  <w:style w:type="paragraph" w:customStyle="1" w:styleId="affffa">
    <w:name w:val="Технический комментарий"/>
    <w:basedOn w:val="a"/>
    <w:next w:val="a"/>
    <w:rPr>
      <w:color w:val="463F31"/>
      <w:sz w:val="24"/>
      <w:szCs w:val="24"/>
      <w:shd w:val="clear" w:color="auto" w:fill="FFFFA6"/>
    </w:rPr>
  </w:style>
  <w:style w:type="paragraph" w:customStyle="1" w:styleId="affffb">
    <w:name w:val="Формула"/>
    <w:basedOn w:val="a"/>
    <w:next w:val="a"/>
    <w:pPr>
      <w:spacing w:before="240" w:after="240"/>
      <w:ind w:left="420" w:right="420" w:firstLine="300"/>
      <w:jc w:val="both"/>
    </w:pPr>
    <w:rPr>
      <w:sz w:val="24"/>
      <w:szCs w:val="24"/>
      <w:shd w:val="clear" w:color="auto" w:fill="FAF3E9"/>
    </w:rPr>
  </w:style>
  <w:style w:type="paragraph" w:customStyle="1" w:styleId="affffc">
    <w:name w:val="Центрированный (таблица)"/>
    <w:basedOn w:val="afffa"/>
    <w:next w:val="a"/>
    <w:pPr>
      <w:jc w:val="center"/>
    </w:pPr>
  </w:style>
  <w:style w:type="paragraph" w:customStyle="1" w:styleId="-">
    <w:name w:val="ЭР-содержание (правое окно)"/>
    <w:basedOn w:val="a"/>
    <w:next w:val="a"/>
    <w:pPr>
      <w:spacing w:before="300"/>
    </w:pPr>
  </w:style>
  <w:style w:type="paragraph" w:styleId="affffd">
    <w:name w:val="TOC Heading"/>
    <w:basedOn w:val="1"/>
    <w:next w:val="a"/>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
    <w:next w:val="a"/>
    <w:pPr>
      <w:ind w:left="260"/>
    </w:pPr>
  </w:style>
  <w:style w:type="paragraph" w:styleId="1d">
    <w:name w:val="toc 1"/>
    <w:basedOn w:val="a"/>
    <w:next w:val="a"/>
  </w:style>
  <w:style w:type="paragraph" w:styleId="34">
    <w:name w:val="toc 3"/>
    <w:basedOn w:val="a"/>
    <w:next w:val="a"/>
    <w:pPr>
      <w:widowControl/>
      <w:autoSpaceDE/>
      <w:spacing w:after="100" w:line="276" w:lineRule="auto"/>
      <w:ind w:left="440"/>
    </w:pPr>
    <w:rPr>
      <w:rFonts w:ascii="Calibri" w:hAnsi="Calibri" w:cs="Times New Roman"/>
      <w:sz w:val="22"/>
      <w:szCs w:val="22"/>
    </w:rPr>
  </w:style>
  <w:style w:type="paragraph" w:styleId="affffe">
    <w:name w:val="Balloon Text"/>
    <w:basedOn w:val="a"/>
    <w:rPr>
      <w:rFonts w:ascii="Tahoma" w:hAnsi="Tahoma" w:cs="Tahoma"/>
      <w:sz w:val="16"/>
      <w:szCs w:val="16"/>
    </w:rPr>
  </w:style>
  <w:style w:type="paragraph" w:styleId="afffff">
    <w:name w:val="No Spacing"/>
    <w:uiPriority w:val="1"/>
    <w:qFormat/>
    <w:pPr>
      <w:widowControl w:val="0"/>
      <w:suppressAutoHyphens/>
      <w:autoSpaceDE w:val="0"/>
    </w:pPr>
    <w:rPr>
      <w:rFonts w:ascii="Arial" w:eastAsia="Arial" w:hAnsi="Arial" w:cs="Arial"/>
      <w:sz w:val="26"/>
      <w:szCs w:val="26"/>
      <w:lang w:eastAsia="ar-SA"/>
    </w:rPr>
  </w:style>
  <w:style w:type="paragraph" w:customStyle="1" w:styleId="xl65">
    <w:name w:val="xl65"/>
    <w:basedOn w:val="a"/>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
    <w:pPr>
      <w:widowControl/>
      <w:autoSpaceDE/>
      <w:spacing w:before="100" w:after="100"/>
    </w:pPr>
    <w:rPr>
      <w:rFonts w:ascii="Times New Roman" w:hAnsi="Times New Roman" w:cs="Times New Roman"/>
      <w:b/>
      <w:bCs/>
      <w:sz w:val="16"/>
      <w:szCs w:val="16"/>
    </w:rPr>
  </w:style>
  <w:style w:type="paragraph" w:customStyle="1" w:styleId="xl67">
    <w:name w:val="xl67"/>
    <w:basedOn w:val="a"/>
    <w:pPr>
      <w:widowControl/>
      <w:autoSpaceDE/>
      <w:spacing w:before="100" w:after="100"/>
    </w:pPr>
    <w:rPr>
      <w:rFonts w:ascii="Times New Roman" w:hAnsi="Times New Roman" w:cs="Times New Roman"/>
      <w:sz w:val="16"/>
      <w:szCs w:val="16"/>
    </w:rPr>
  </w:style>
  <w:style w:type="paragraph" w:customStyle="1" w:styleId="xl68">
    <w:name w:val="xl68"/>
    <w:basedOn w:val="a"/>
    <w:pPr>
      <w:widowControl/>
      <w:autoSpaceDE/>
      <w:spacing w:before="100" w:after="100"/>
    </w:pPr>
    <w:rPr>
      <w:rFonts w:ascii="Times New Roman" w:hAnsi="Times New Roman" w:cs="Times New Roman"/>
      <w:sz w:val="24"/>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
    <w:pPr>
      <w:widowControl/>
      <w:autoSpaceDE/>
      <w:spacing w:before="100" w:after="100"/>
      <w:textAlignment w:val="top"/>
    </w:pPr>
    <w:rPr>
      <w:rFonts w:ascii="Times New Roman" w:hAnsi="Times New Roman" w:cs="Times New Roman"/>
      <w:b/>
      <w:bCs/>
      <w:sz w:val="16"/>
      <w:szCs w:val="16"/>
    </w:rPr>
  </w:style>
  <w:style w:type="paragraph" w:customStyle="1" w:styleId="afffff0">
    <w:name w:val="Содержимое таблицы"/>
    <w:basedOn w:val="a"/>
    <w:pPr>
      <w:suppressLineNumbers/>
    </w:pPr>
  </w:style>
  <w:style w:type="paragraph" w:customStyle="1" w:styleId="afffff1">
    <w:name w:val="Заголовок таблицы"/>
    <w:basedOn w:val="afffff0"/>
    <w:pPr>
      <w:jc w:val="center"/>
    </w:pPr>
    <w:rPr>
      <w:b/>
      <w:bCs/>
    </w:rPr>
  </w:style>
  <w:style w:type="paragraph" w:customStyle="1" w:styleId="afffff2">
    <w:name w:val="Содержимое врезки"/>
    <w:basedOn w:val="aff"/>
  </w:style>
  <w:style w:type="paragraph" w:customStyle="1" w:styleId="afffff3">
    <w:name w:val="Внимание: Криминал!!"/>
    <w:basedOn w:val="a"/>
    <w:next w:val="a"/>
    <w:pPr>
      <w:suppressAutoHyphens/>
      <w:jc w:val="both"/>
    </w:pPr>
    <w:rPr>
      <w:rFonts w:cs="Times New Roman"/>
      <w:sz w:val="24"/>
      <w:szCs w:val="24"/>
    </w:rPr>
  </w:style>
  <w:style w:type="paragraph" w:styleId="afffff4">
    <w:name w:val="header"/>
    <w:basedOn w:val="a"/>
    <w:link w:val="afffff5"/>
    <w:uiPriority w:val="99"/>
    <w:pPr>
      <w:tabs>
        <w:tab w:val="center" w:pos="4677"/>
        <w:tab w:val="right" w:pos="9355"/>
      </w:tabs>
      <w:suppressAutoHyphens/>
    </w:pPr>
    <w:rPr>
      <w:rFonts w:cs="Times New Roman"/>
      <w:sz w:val="24"/>
      <w:szCs w:val="24"/>
      <w:lang w:val="x-none"/>
    </w:rPr>
  </w:style>
  <w:style w:type="paragraph" w:styleId="afffff6">
    <w:name w:val="footer"/>
    <w:basedOn w:val="a"/>
    <w:pPr>
      <w:tabs>
        <w:tab w:val="center" w:pos="4677"/>
        <w:tab w:val="right" w:pos="9355"/>
      </w:tabs>
      <w:suppressAutoHyphens/>
    </w:pPr>
    <w:rPr>
      <w:rFonts w:cs="Times New Roman"/>
      <w:sz w:val="24"/>
      <w:szCs w:val="24"/>
      <w:lang w:val="x-none"/>
    </w:rPr>
  </w:style>
  <w:style w:type="paragraph" w:styleId="afffff7">
    <w:name w:val="Signature"/>
    <w:basedOn w:val="a"/>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8">
    <w:name w:val="Body Text Indent"/>
    <w:basedOn w:val="a"/>
    <w:pPr>
      <w:widowControl/>
      <w:ind w:firstLine="720"/>
      <w:jc w:val="both"/>
    </w:pPr>
    <w:rPr>
      <w:rFonts w:ascii="Times New Roman" w:hAnsi="Times New Roman" w:cs="Times New Roman"/>
      <w:lang w:val="x-none"/>
    </w:rPr>
  </w:style>
  <w:style w:type="paragraph" w:customStyle="1" w:styleId="211">
    <w:name w:val="Основной текст 21"/>
    <w:basedOn w:val="a"/>
    <w:pPr>
      <w:widowControl/>
      <w:jc w:val="center"/>
    </w:pPr>
    <w:rPr>
      <w:rFonts w:ascii="Times New Roman" w:hAnsi="Times New Roman" w:cs="Times New Roman"/>
      <w:sz w:val="24"/>
      <w:lang w:val="x-none"/>
    </w:rPr>
  </w:style>
  <w:style w:type="paragraph" w:customStyle="1" w:styleId="212">
    <w:name w:val="Основной текст с отступом 21"/>
    <w:basedOn w:val="a"/>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
    <w:pPr>
      <w:widowControl/>
      <w:autoSpaceDE/>
      <w:spacing w:after="120"/>
    </w:pPr>
    <w:rPr>
      <w:rFonts w:ascii="Times New Roman" w:hAnsi="Times New Roman" w:cs="Times New Roman"/>
      <w:sz w:val="16"/>
      <w:szCs w:val="16"/>
      <w:lang w:val="x-none"/>
    </w:rPr>
  </w:style>
  <w:style w:type="paragraph" w:styleId="afffff9">
    <w:name w:val="Normal (Web)"/>
    <w:basedOn w:val="a"/>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
    <w:pPr>
      <w:widowControl/>
      <w:autoSpaceDE/>
      <w:ind w:firstLine="720"/>
      <w:jc w:val="both"/>
    </w:pPr>
    <w:rPr>
      <w:rFonts w:ascii="Times New Roman" w:hAnsi="Times New Roman" w:cs="Times New Roman"/>
      <w:color w:val="000000"/>
      <w:lang w:val="x-none"/>
    </w:rPr>
  </w:style>
  <w:style w:type="paragraph" w:customStyle="1" w:styleId="1e">
    <w:name w:val="Цитата1"/>
    <w:basedOn w:val="a"/>
    <w:pPr>
      <w:widowControl/>
      <w:ind w:left="-57" w:right="-57"/>
      <w:jc w:val="both"/>
    </w:pPr>
    <w:rPr>
      <w:rFonts w:ascii="Times New Roman" w:hAnsi="Times New Roman" w:cs="Times New Roman"/>
      <w:sz w:val="24"/>
      <w:szCs w:val="24"/>
    </w:rPr>
  </w:style>
  <w:style w:type="paragraph" w:styleId="afffffa">
    <w:name w:val="Title"/>
    <w:basedOn w:val="a"/>
    <w:next w:val="afffffb"/>
    <w:qFormat/>
    <w:pPr>
      <w:jc w:val="center"/>
    </w:pPr>
    <w:rPr>
      <w:rFonts w:ascii="Times New Roman" w:hAnsi="Times New Roman" w:cs="Times New Roman"/>
      <w:b/>
      <w:bCs/>
      <w:sz w:val="20"/>
      <w:szCs w:val="20"/>
      <w:lang w:val="x-none"/>
    </w:rPr>
  </w:style>
  <w:style w:type="paragraph" w:styleId="afffffb">
    <w:name w:val="Subtitle"/>
    <w:basedOn w:val="a"/>
    <w:next w:val="aff"/>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
    <w:pPr>
      <w:widowControl/>
      <w:autoSpaceDE/>
      <w:spacing w:before="120" w:line="288" w:lineRule="auto"/>
      <w:ind w:firstLine="720"/>
      <w:jc w:val="both"/>
    </w:pPr>
    <w:rPr>
      <w:rFonts w:ascii="Times New Roman" w:hAnsi="Times New Roman" w:cs="Times New Roman"/>
      <w:sz w:val="24"/>
      <w:szCs w:val="24"/>
    </w:rPr>
  </w:style>
  <w:style w:type="paragraph" w:styleId="afffffc">
    <w:name w:val="footnote text"/>
    <w:basedOn w:val="a"/>
    <w:pPr>
      <w:widowControl/>
      <w:autoSpaceDE/>
    </w:pPr>
    <w:rPr>
      <w:rFonts w:ascii="Times New Roman" w:hAnsi="Times New Roman" w:cs="Times New Roman"/>
      <w:sz w:val="20"/>
      <w:szCs w:val="20"/>
    </w:rPr>
  </w:style>
  <w:style w:type="paragraph" w:customStyle="1" w:styleId="BodyText22">
    <w:name w:val="Body Text 22"/>
    <w:basedOn w:val="a"/>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
    <w:pPr>
      <w:widowControl/>
      <w:autoSpaceDE/>
      <w:ind w:firstLine="720"/>
      <w:jc w:val="both"/>
    </w:pPr>
    <w:rPr>
      <w:rFonts w:ascii="Times New Roman" w:hAnsi="Times New Roman" w:cs="Times New Roman"/>
      <w:sz w:val="28"/>
      <w:szCs w:val="20"/>
    </w:rPr>
  </w:style>
  <w:style w:type="paragraph" w:customStyle="1" w:styleId="afffffd">
    <w:name w:val="Скобки буквы"/>
    <w:basedOn w:val="a"/>
    <w:pPr>
      <w:widowControl/>
      <w:tabs>
        <w:tab w:val="left" w:pos="360"/>
      </w:tabs>
      <w:autoSpaceDE/>
      <w:ind w:left="360" w:hanging="360"/>
    </w:pPr>
    <w:rPr>
      <w:rFonts w:ascii="Times New Roman" w:hAnsi="Times New Roman" w:cs="Times New Roman"/>
      <w:sz w:val="20"/>
      <w:szCs w:val="20"/>
    </w:rPr>
  </w:style>
  <w:style w:type="paragraph" w:customStyle="1" w:styleId="afffffe">
    <w:name w:val="Заголовок текста"/>
    <w:pPr>
      <w:suppressAutoHyphens/>
      <w:spacing w:after="240"/>
      <w:jc w:val="center"/>
    </w:pPr>
    <w:rPr>
      <w:b/>
      <w:sz w:val="27"/>
      <w:lang w:eastAsia="ar-SA"/>
    </w:rPr>
  </w:style>
  <w:style w:type="paragraph" w:customStyle="1" w:styleId="affffff">
    <w:name w:val="Нумерованный абзац"/>
    <w:pPr>
      <w:tabs>
        <w:tab w:val="num" w:pos="0"/>
        <w:tab w:val="left" w:pos="1134"/>
      </w:tabs>
      <w:suppressAutoHyphens/>
      <w:spacing w:before="240"/>
      <w:ind w:left="1069" w:hanging="360"/>
      <w:jc w:val="both"/>
    </w:pPr>
    <w:rPr>
      <w:sz w:val="28"/>
      <w:lang w:eastAsia="ar-SA"/>
    </w:rPr>
  </w:style>
  <w:style w:type="paragraph" w:customStyle="1" w:styleId="1f">
    <w:name w:val="Текст1"/>
    <w:basedOn w:val="a"/>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f0">
    <w:name w:val="Маркированный список1"/>
    <w:basedOn w:val="aff"/>
    <w:pPr>
      <w:widowControl/>
      <w:tabs>
        <w:tab w:val="left" w:pos="360"/>
        <w:tab w:val="num" w:pos="1571"/>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
    <w:pPr>
      <w:widowControl/>
      <w:autoSpaceDE/>
    </w:pPr>
    <w:rPr>
      <w:rFonts w:ascii="Times New Roman" w:hAnsi="Times New Roman" w:cs="Times New Roman"/>
      <w:sz w:val="20"/>
      <w:szCs w:val="20"/>
    </w:rPr>
  </w:style>
  <w:style w:type="paragraph" w:customStyle="1" w:styleId="1f1">
    <w:name w:val="Схема документа1"/>
    <w:basedOn w:val="a"/>
    <w:pPr>
      <w:widowControl/>
      <w:autoSpaceDE/>
    </w:pPr>
    <w:rPr>
      <w:rFonts w:ascii="Tahoma" w:hAnsi="Tahoma" w:cs="Times New Roman"/>
      <w:sz w:val="16"/>
      <w:szCs w:val="16"/>
      <w:lang w:val="x-none"/>
    </w:rPr>
  </w:style>
  <w:style w:type="paragraph" w:customStyle="1" w:styleId="1f2">
    <w:name w:val="Текст примечания1"/>
    <w:basedOn w:val="a"/>
    <w:pPr>
      <w:widowControl/>
      <w:autoSpaceDE/>
    </w:pPr>
    <w:rPr>
      <w:rFonts w:ascii="Times New Roman" w:hAnsi="Times New Roman" w:cs="Times New Roman"/>
      <w:sz w:val="20"/>
      <w:szCs w:val="20"/>
    </w:rPr>
  </w:style>
  <w:style w:type="paragraph" w:styleId="affffff1">
    <w:name w:val="annotation subject"/>
    <w:basedOn w:val="1f2"/>
    <w:next w:val="1f2"/>
    <w:rPr>
      <w:b/>
      <w:bCs/>
      <w:lang w:val="x-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3">
    <w:name w:val="Основной текст с отступом1"/>
    <w:basedOn w:val="a"/>
    <w:pPr>
      <w:widowControl/>
      <w:autoSpaceDE/>
      <w:ind w:firstLine="709"/>
      <w:jc w:val="both"/>
    </w:pPr>
    <w:rPr>
      <w:rFonts w:ascii="Times New Roman" w:hAnsi="Times New Roman" w:cs="Times New Roman"/>
      <w:sz w:val="28"/>
      <w:szCs w:val="24"/>
    </w:rPr>
  </w:style>
  <w:style w:type="paragraph" w:customStyle="1" w:styleId="xl97">
    <w:name w:val="xl97"/>
    <w:basedOn w:val="a"/>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
    <w:qFormat/>
    <w:pPr>
      <w:widowControl/>
      <w:autoSpaceDE/>
      <w:ind w:left="720"/>
    </w:pPr>
    <w:rPr>
      <w:rFonts w:ascii="Calibri" w:eastAsia="Calibri" w:hAnsi="Calibri" w:cs="Times New Roman"/>
      <w:sz w:val="22"/>
      <w:szCs w:val="22"/>
    </w:rPr>
  </w:style>
  <w:style w:type="paragraph" w:customStyle="1" w:styleId="1f4">
    <w:name w:val="Название объекта1"/>
    <w:basedOn w:val="a"/>
    <w:next w:val="a"/>
    <w:pPr>
      <w:widowControl/>
      <w:autoSpaceDE/>
      <w:spacing w:after="200"/>
    </w:pPr>
    <w:rPr>
      <w:rFonts w:ascii="Calibri" w:eastAsia="Calibri" w:hAnsi="Calibri" w:cs="Times New Roman"/>
      <w:b/>
      <w:bCs/>
      <w:color w:val="4F81BD"/>
      <w:sz w:val="18"/>
      <w:szCs w:val="18"/>
    </w:rPr>
  </w:style>
  <w:style w:type="paragraph" w:customStyle="1" w:styleId="1f5">
    <w:name w:val="Обычный1"/>
    <w:pPr>
      <w:widowControl w:val="0"/>
      <w:suppressAutoHyphens/>
    </w:pPr>
    <w:rPr>
      <w:lang w:eastAsia="ar-SA"/>
    </w:rPr>
  </w:style>
  <w:style w:type="paragraph" w:customStyle="1" w:styleId="1f6">
    <w:name w:val="Абзац списка1"/>
    <w:basedOn w:val="a"/>
    <w:pPr>
      <w:widowControl/>
      <w:suppressAutoHyphens/>
      <w:autoSpaceDE/>
    </w:pPr>
    <w:rPr>
      <w:rFonts w:ascii="Times New Roman" w:eastAsia="PMingLiU" w:hAnsi="Times New Roman" w:cs="Times New Roman"/>
      <w:kern w:val="1"/>
      <w:sz w:val="20"/>
      <w:szCs w:val="20"/>
    </w:rPr>
  </w:style>
  <w:style w:type="paragraph" w:customStyle="1" w:styleId="1f7">
    <w:name w:val="Абзац списка1"/>
    <w:basedOn w:val="a"/>
    <w:pPr>
      <w:widowControl/>
      <w:autoSpaceDE/>
      <w:ind w:left="720"/>
      <w:jc w:val="center"/>
    </w:pPr>
    <w:rPr>
      <w:rFonts w:ascii="Calibri" w:hAnsi="Calibri" w:cs="Times New Roman"/>
      <w:sz w:val="22"/>
      <w:szCs w:val="22"/>
    </w:rPr>
  </w:style>
  <w:style w:type="paragraph" w:customStyle="1" w:styleId="Default">
    <w:name w:val="Default"/>
    <w:pPr>
      <w:tabs>
        <w:tab w:val="num" w:pos="1070"/>
      </w:tabs>
      <w:suppressAutoHyphens/>
      <w:autoSpaceDE w:val="0"/>
    </w:pPr>
    <w:rPr>
      <w:color w:val="000000"/>
      <w:sz w:val="24"/>
      <w:szCs w:val="24"/>
      <w:lang w:eastAsia="ar-SA"/>
    </w:rPr>
  </w:style>
  <w:style w:type="paragraph" w:customStyle="1" w:styleId="1f8">
    <w:name w:val="Кластер_марк список 1 ур"/>
    <w:basedOn w:val="a"/>
    <w:pPr>
      <w:widowControl/>
      <w:tabs>
        <w:tab w:val="num" w:pos="0"/>
      </w:tabs>
      <w:autoSpaceDE/>
      <w:spacing w:line="276" w:lineRule="auto"/>
      <w:ind w:left="432" w:hanging="432"/>
    </w:pPr>
    <w:rPr>
      <w:rFonts w:ascii="Times New Roman" w:hAnsi="Times New Roman" w:cs="Times New Roman"/>
      <w:sz w:val="28"/>
      <w:szCs w:val="28"/>
    </w:rPr>
  </w:style>
  <w:style w:type="paragraph" w:customStyle="1" w:styleId="affffff3">
    <w:name w:val="Кластер_обычный текст"/>
    <w:basedOn w:val="a"/>
    <w:pPr>
      <w:widowControl/>
      <w:autoSpaceDE/>
      <w:spacing w:before="240" w:after="240"/>
    </w:pPr>
    <w:rPr>
      <w:rFonts w:ascii="Times New Roman" w:hAnsi="Times New Roman" w:cs="Times New Roman"/>
      <w:sz w:val="28"/>
      <w:szCs w:val="28"/>
      <w:lang w:val="x-none"/>
    </w:rPr>
  </w:style>
  <w:style w:type="paragraph" w:customStyle="1" w:styleId="rt">
    <w:name w:val="rt"/>
    <w:basedOn w:val="a"/>
    <w:pPr>
      <w:widowControl/>
      <w:autoSpaceDE/>
      <w:spacing w:before="100" w:after="100"/>
    </w:pPr>
    <w:rPr>
      <w:rFonts w:ascii="Times New Roman" w:hAnsi="Times New Roman" w:cs="Times New Roman"/>
      <w:sz w:val="24"/>
      <w:szCs w:val="24"/>
    </w:rPr>
  </w:style>
  <w:style w:type="paragraph" w:customStyle="1" w:styleId="affffff4">
    <w:name w:val="рисунок"/>
    <w:basedOn w:val="a"/>
    <w:pPr>
      <w:jc w:val="both"/>
    </w:pPr>
    <w:rPr>
      <w:rFonts w:ascii="Times New Roman" w:hAnsi="Times New Roman" w:cs="Times New Roman"/>
      <w:sz w:val="24"/>
      <w:szCs w:val="16"/>
    </w:rPr>
  </w:style>
  <w:style w:type="paragraph" w:customStyle="1" w:styleId="mt">
    <w:name w:val="mt"/>
    <w:basedOn w:val="a"/>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
    <w:pPr>
      <w:widowControl/>
      <w:autoSpaceDE/>
      <w:spacing w:after="160" w:line="240" w:lineRule="exact"/>
    </w:pPr>
    <w:rPr>
      <w:rFonts w:eastAsia="Batang"/>
      <w:sz w:val="20"/>
      <w:szCs w:val="20"/>
      <w:lang w:val="ro-MO"/>
    </w:rPr>
  </w:style>
  <w:style w:type="paragraph" w:customStyle="1" w:styleId="a50">
    <w:name w:val="a5"/>
    <w:basedOn w:val="a"/>
    <w:pPr>
      <w:widowControl/>
      <w:autoSpaceDE/>
      <w:spacing w:before="100" w:after="100"/>
    </w:pPr>
    <w:rPr>
      <w:rFonts w:ascii="Times New Roman" w:hAnsi="Times New Roman" w:cs="Times New Roman"/>
      <w:sz w:val="24"/>
      <w:szCs w:val="24"/>
    </w:rPr>
  </w:style>
  <w:style w:type="paragraph" w:customStyle="1" w:styleId="font5">
    <w:name w:val="font5"/>
    <w:basedOn w:val="a"/>
    <w:pPr>
      <w:widowControl/>
      <w:autoSpaceDE/>
      <w:spacing w:before="100" w:after="100"/>
    </w:pPr>
    <w:rPr>
      <w:rFonts w:ascii="Times New Roman" w:hAnsi="Times New Roman" w:cs="Times New Roman"/>
      <w:color w:val="000000"/>
      <w:sz w:val="16"/>
      <w:szCs w:val="16"/>
    </w:rPr>
  </w:style>
  <w:style w:type="paragraph" w:customStyle="1" w:styleId="font6">
    <w:name w:val="font6"/>
    <w:basedOn w:val="a"/>
    <w:pPr>
      <w:widowControl/>
      <w:autoSpaceDE/>
      <w:spacing w:before="100" w:after="100"/>
    </w:pPr>
    <w:rPr>
      <w:rFonts w:ascii="Times New Roman" w:hAnsi="Times New Roman" w:cs="Times New Roman"/>
      <w:color w:val="000000"/>
      <w:sz w:val="16"/>
      <w:szCs w:val="16"/>
    </w:rPr>
  </w:style>
  <w:style w:type="paragraph" w:customStyle="1" w:styleId="font7">
    <w:name w:val="font7"/>
    <w:basedOn w:val="a"/>
    <w:pPr>
      <w:widowControl/>
      <w:autoSpaceDE/>
      <w:spacing w:before="100" w:after="100"/>
    </w:pPr>
    <w:rPr>
      <w:color w:val="000000"/>
    </w:rPr>
  </w:style>
  <w:style w:type="paragraph" w:customStyle="1" w:styleId="xl63">
    <w:name w:val="xl63"/>
    <w:basedOn w:val="a"/>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1"/>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 Знак"/>
    <w:aliases w:val="Основной текст1 Знак,Основной текст Знак Знак Знак,bt Знак"/>
    <w:link w:val="aff"/>
    <w:uiPriority w:val="99"/>
    <w:rsid w:val="00E07932"/>
    <w:rPr>
      <w:rFonts w:ascii="Arial" w:hAnsi="Arial" w:cs="Arial"/>
      <w:sz w:val="26"/>
      <w:szCs w:val="26"/>
      <w:lang w:eastAsia="ar-SA"/>
    </w:rPr>
  </w:style>
  <w:style w:type="paragraph" w:styleId="2a">
    <w:name w:val="Body Text 2"/>
    <w:basedOn w:val="a"/>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5">
    <w:name w:val="Верхний колонтитул Знак"/>
    <w:basedOn w:val="a0"/>
    <w:link w:val="afffff4"/>
    <w:uiPriority w:val="99"/>
    <w:rsid w:val="00FF1521"/>
    <w:rPr>
      <w:rFonts w:ascii="Arial" w:hAnsi="Arial"/>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autoSpaceDE w:val="0"/>
    </w:pPr>
    <w:rPr>
      <w:rFonts w:ascii="Arial" w:hAnsi="Arial" w:cs="Arial"/>
      <w:sz w:val="26"/>
      <w:szCs w:val="26"/>
      <w:lang w:eastAsia="ar-SA"/>
    </w:rPr>
  </w:style>
  <w:style w:type="paragraph" w:styleId="1">
    <w:name w:val="heading 1"/>
    <w:basedOn w:val="a"/>
    <w:next w:val="a"/>
    <w:uiPriority w:val="9"/>
    <w:qFormat/>
    <w:pPr>
      <w:spacing w:before="108" w:after="108"/>
      <w:jc w:val="center"/>
      <w:outlineLvl w:val="0"/>
    </w:pPr>
    <w:rPr>
      <w:b/>
      <w:bCs/>
      <w:color w:val="26282F"/>
      <w:sz w:val="24"/>
      <w:szCs w:val="24"/>
    </w:rPr>
  </w:style>
  <w:style w:type="paragraph" w:styleId="2">
    <w:name w:val="heading 2"/>
    <w:basedOn w:val="1"/>
    <w:next w:val="a"/>
    <w:qFormat/>
    <w:pPr>
      <w:tabs>
        <w:tab w:val="num" w:pos="0"/>
      </w:tabs>
      <w:spacing w:before="0" w:after="0"/>
      <w:ind w:left="576" w:hanging="576"/>
      <w:jc w:val="both"/>
      <w:outlineLvl w:val="1"/>
    </w:pPr>
    <w:rPr>
      <w:b w:val="0"/>
      <w:bCs w:val="0"/>
      <w:color w:val="auto"/>
    </w:rPr>
  </w:style>
  <w:style w:type="paragraph" w:styleId="3">
    <w:name w:val="heading 3"/>
    <w:basedOn w:val="2"/>
    <w:next w:val="a"/>
    <w:qFormat/>
    <w:pPr>
      <w:numPr>
        <w:ilvl w:val="2"/>
      </w:numPr>
      <w:tabs>
        <w:tab w:val="num" w:pos="0"/>
      </w:tabs>
      <w:ind w:left="576" w:hanging="576"/>
      <w:outlineLvl w:val="2"/>
    </w:pPr>
  </w:style>
  <w:style w:type="paragraph" w:styleId="4">
    <w:name w:val="heading 4"/>
    <w:basedOn w:val="3"/>
    <w:next w:val="a"/>
    <w:qFormat/>
    <w:pPr>
      <w:numPr>
        <w:ilvl w:val="3"/>
      </w:numPr>
      <w:tabs>
        <w:tab w:val="num" w:pos="0"/>
      </w:tabs>
      <w:ind w:left="576" w:hanging="576"/>
      <w:outlineLvl w:val="3"/>
    </w:pPr>
  </w:style>
  <w:style w:type="paragraph" w:styleId="5">
    <w:name w:val="heading 5"/>
    <w:basedOn w:val="a"/>
    <w:next w:val="a"/>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
    <w:next w:val="a"/>
    <w:qFormat/>
    <w:pPr>
      <w:tabs>
        <w:tab w:val="num" w:pos="0"/>
      </w:tabs>
      <w:spacing w:before="240" w:after="60"/>
      <w:ind w:left="1152" w:hanging="1152"/>
      <w:outlineLvl w:val="5"/>
    </w:pPr>
    <w:rPr>
      <w:rFonts w:ascii="Calibri" w:hAnsi="Calibri" w:cs="Times New Roman"/>
      <w:b/>
      <w:bCs/>
      <w:sz w:val="22"/>
      <w:szCs w:val="22"/>
    </w:rPr>
  </w:style>
  <w:style w:type="paragraph" w:styleId="7">
    <w:name w:val="heading 7"/>
    <w:basedOn w:val="a"/>
    <w:next w:val="a"/>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
    <w:next w:val="a"/>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
    <w:next w:val="a"/>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0">
    <w:name w:val="Основной шрифт абзаца1"/>
  </w:style>
  <w:style w:type="character" w:customStyle="1" w:styleId="11">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3">
    <w:name w:val="Цветовое выделение"/>
    <w:rPr>
      <w:b/>
      <w:color w:val="26282F"/>
      <w:sz w:val="26"/>
    </w:rPr>
  </w:style>
  <w:style w:type="character" w:customStyle="1" w:styleId="a4">
    <w:name w:val="Гипертекстовая ссылка"/>
    <w:rPr>
      <w:color w:val="106BBE"/>
      <w:sz w:val="26"/>
    </w:rPr>
  </w:style>
  <w:style w:type="character" w:customStyle="1" w:styleId="a5">
    <w:name w:val="Активная гипертекстовая ссылка"/>
    <w:rPr>
      <w:color w:val="106BBE"/>
      <w:sz w:val="26"/>
      <w:u w:val="single"/>
    </w:rPr>
  </w:style>
  <w:style w:type="character" w:customStyle="1" w:styleId="a6">
    <w:name w:val="Выделение для Базового Поиска"/>
    <w:rPr>
      <w:color w:val="0058A9"/>
      <w:sz w:val="26"/>
    </w:rPr>
  </w:style>
  <w:style w:type="character" w:customStyle="1" w:styleId="a7">
    <w:name w:val="Выделение для Базового Поиска (курсив)"/>
    <w:rPr>
      <w:i/>
      <w:color w:val="0058A9"/>
      <w:sz w:val="26"/>
    </w:rPr>
  </w:style>
  <w:style w:type="character" w:customStyle="1" w:styleId="a8">
    <w:name w:val="Заголовок своего сообщения"/>
    <w:rPr>
      <w:color w:val="26282F"/>
      <w:sz w:val="26"/>
    </w:rPr>
  </w:style>
  <w:style w:type="character" w:customStyle="1" w:styleId="a9">
    <w:name w:val="Заголовок чужого сообщения"/>
    <w:rPr>
      <w:color w:val="FF0000"/>
      <w:sz w:val="26"/>
    </w:rPr>
  </w:style>
  <w:style w:type="character" w:customStyle="1" w:styleId="aa">
    <w:name w:val="Найденные слова"/>
    <w:rPr>
      <w:color w:val="26282F"/>
      <w:sz w:val="26"/>
      <w:shd w:val="clear" w:color="auto" w:fill="FFF580"/>
    </w:rPr>
  </w:style>
  <w:style w:type="character" w:customStyle="1" w:styleId="ab">
    <w:name w:val="Не вступил в силу"/>
    <w:rPr>
      <w:color w:val="000000"/>
      <w:sz w:val="26"/>
      <w:shd w:val="clear" w:color="auto" w:fill="D8EDE8"/>
    </w:rPr>
  </w:style>
  <w:style w:type="character" w:customStyle="1" w:styleId="ac">
    <w:name w:val="Опечатки"/>
    <w:rPr>
      <w:color w:val="FF0000"/>
      <w:sz w:val="26"/>
    </w:rPr>
  </w:style>
  <w:style w:type="character" w:customStyle="1" w:styleId="ad">
    <w:name w:val="Продолжение ссылки"/>
    <w:rPr>
      <w:color w:val="106BBE"/>
      <w:sz w:val="26"/>
    </w:rPr>
  </w:style>
  <w:style w:type="character" w:customStyle="1" w:styleId="ae">
    <w:name w:val="Сравнение редакций"/>
    <w:rPr>
      <w:color w:val="26282F"/>
      <w:sz w:val="26"/>
    </w:rPr>
  </w:style>
  <w:style w:type="character" w:customStyle="1" w:styleId="af">
    <w:name w:val="Сравнение редакций. Добавленный фрагмент"/>
    <w:rPr>
      <w:color w:val="000000"/>
      <w:shd w:val="clear" w:color="auto" w:fill="C1D7FF"/>
    </w:rPr>
  </w:style>
  <w:style w:type="character" w:customStyle="1" w:styleId="af0">
    <w:name w:val="Сравнение редакций. Удаленный фрагмент"/>
    <w:rPr>
      <w:color w:val="000000"/>
      <w:shd w:val="clear" w:color="auto" w:fill="C4C413"/>
    </w:rPr>
  </w:style>
  <w:style w:type="character" w:customStyle="1" w:styleId="af1">
    <w:name w:val="Утратил силу"/>
    <w:rPr>
      <w:strike/>
      <w:color w:val="666600"/>
      <w:sz w:val="26"/>
    </w:rPr>
  </w:style>
  <w:style w:type="character" w:styleId="af2">
    <w:name w:val="Hyperlink"/>
    <w:uiPriority w:val="99"/>
    <w:rPr>
      <w:rFonts w:cs="Times New Roman"/>
      <w:color w:val="0000FF"/>
      <w:u w:val="single"/>
    </w:rPr>
  </w:style>
  <w:style w:type="character" w:styleId="af3">
    <w:name w:val="FollowedHyperlink"/>
    <w:uiPriority w:val="99"/>
    <w:rPr>
      <w:rFonts w:cs="Times New Roman"/>
      <w:color w:val="800080"/>
      <w:u w:val="single"/>
    </w:rPr>
  </w:style>
  <w:style w:type="character" w:customStyle="1" w:styleId="af4">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5">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2">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
    <w:name w:val="Знак Знак14"/>
    <w:rPr>
      <w:color w:val="000000"/>
      <w:sz w:val="26"/>
      <w:szCs w:val="26"/>
      <w:lang w:val="x-none"/>
    </w:rPr>
  </w:style>
  <w:style w:type="character" w:customStyle="1" w:styleId="af6">
    <w:name w:val="Основной шрифт"/>
  </w:style>
  <w:style w:type="character" w:customStyle="1" w:styleId="13">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7">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8">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9">
    <w:name w:val="Знак Знак"/>
    <w:rPr>
      <w:b/>
      <w:bCs/>
    </w:rPr>
  </w:style>
  <w:style w:type="character" w:styleId="afa">
    <w:name w:val="line number"/>
    <w:basedOn w:val="20"/>
  </w:style>
  <w:style w:type="character" w:customStyle="1" w:styleId="61">
    <w:name w:val="Знак Знак6"/>
    <w:rPr>
      <w:rFonts w:ascii="Courier New" w:eastAsia="Calibri" w:hAnsi="Courier New" w:cs="Courier New"/>
    </w:rPr>
  </w:style>
  <w:style w:type="character" w:styleId="afb">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c">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d">
    <w:name w:val="Заголовок"/>
    <w:basedOn w:val="afe"/>
    <w:next w:val="a"/>
    <w:rPr>
      <w:rFonts w:ascii="Arial" w:hAnsi="Arial" w:cs="Arial"/>
      <w:b/>
      <w:bCs/>
      <w:color w:val="0058A9"/>
      <w:shd w:val="clear" w:color="auto" w:fill="F0F0F0"/>
    </w:rPr>
  </w:style>
  <w:style w:type="paragraph" w:styleId="aff">
    <w:name w:val="Body Text"/>
    <w:aliases w:val="Основной текст1,Основной текст Знак Знак,bt"/>
    <w:basedOn w:val="a"/>
    <w:link w:val="aff0"/>
    <w:uiPriority w:val="99"/>
    <w:pPr>
      <w:spacing w:after="120"/>
    </w:pPr>
  </w:style>
  <w:style w:type="paragraph" w:styleId="aff1">
    <w:name w:val="List"/>
    <w:basedOn w:val="aff"/>
    <w:rPr>
      <w:rFonts w:cs="Mangal"/>
    </w:rPr>
  </w:style>
  <w:style w:type="paragraph" w:customStyle="1" w:styleId="27">
    <w:name w:val="Название2"/>
    <w:basedOn w:val="a"/>
    <w:pPr>
      <w:suppressLineNumbers/>
      <w:spacing w:before="120" w:after="120"/>
    </w:pPr>
    <w:rPr>
      <w:rFonts w:cs="Mangal"/>
      <w:i/>
      <w:iCs/>
      <w:sz w:val="24"/>
      <w:szCs w:val="24"/>
    </w:rPr>
  </w:style>
  <w:style w:type="paragraph" w:customStyle="1" w:styleId="28">
    <w:name w:val="Указатель2"/>
    <w:basedOn w:val="a"/>
    <w:pPr>
      <w:suppressLineNumbers/>
    </w:pPr>
    <w:rPr>
      <w:rFonts w:cs="Mangal"/>
    </w:rPr>
  </w:style>
  <w:style w:type="paragraph" w:customStyle="1" w:styleId="afe">
    <w:name w:val="Основное меню (преемственное)"/>
    <w:basedOn w:val="a"/>
    <w:next w:val="a"/>
    <w:pPr>
      <w:jc w:val="both"/>
    </w:pPr>
    <w:rPr>
      <w:rFonts w:ascii="Verdana" w:hAnsi="Verdana" w:cs="Verdana"/>
      <w:sz w:val="24"/>
      <w:szCs w:val="24"/>
    </w:rPr>
  </w:style>
  <w:style w:type="paragraph" w:customStyle="1" w:styleId="1b">
    <w:name w:val="Название1"/>
    <w:basedOn w:val="a"/>
    <w:pPr>
      <w:suppressLineNumbers/>
      <w:spacing w:before="120" w:after="120"/>
    </w:pPr>
    <w:rPr>
      <w:rFonts w:cs="Mangal"/>
      <w:i/>
      <w:iCs/>
      <w:sz w:val="20"/>
      <w:szCs w:val="24"/>
    </w:rPr>
  </w:style>
  <w:style w:type="paragraph" w:customStyle="1" w:styleId="1c">
    <w:name w:val="Указатель1"/>
    <w:basedOn w:val="a"/>
    <w:pPr>
      <w:suppressLineNumbers/>
    </w:pPr>
    <w:rPr>
      <w:rFonts w:cs="Mangal"/>
    </w:rPr>
  </w:style>
  <w:style w:type="paragraph" w:customStyle="1" w:styleId="aff2">
    <w:name w:val="Внимание"/>
    <w:basedOn w:val="a"/>
    <w:next w:val="a"/>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
    <w:pPr>
      <w:spacing w:before="0" w:after="0"/>
      <w:ind w:left="0" w:right="0" w:firstLine="0"/>
    </w:pPr>
    <w:rPr>
      <w:shd w:val="clear" w:color="auto" w:fill="auto"/>
    </w:rPr>
  </w:style>
  <w:style w:type="paragraph" w:customStyle="1" w:styleId="aff4">
    <w:name w:val="Внимание: недобросовестность!"/>
    <w:basedOn w:val="aff2"/>
    <w:next w:val="a"/>
    <w:pPr>
      <w:spacing w:before="0" w:after="0"/>
      <w:ind w:left="0" w:right="0" w:firstLine="0"/>
    </w:pPr>
    <w:rPr>
      <w:shd w:val="clear" w:color="auto" w:fill="auto"/>
    </w:rPr>
  </w:style>
  <w:style w:type="paragraph" w:customStyle="1" w:styleId="aff5">
    <w:name w:val="Заголовок группы контролов"/>
    <w:basedOn w:val="a"/>
    <w:next w:val="a"/>
    <w:pPr>
      <w:jc w:val="both"/>
    </w:pPr>
    <w:rPr>
      <w:b/>
      <w:bCs/>
      <w:color w:val="000000"/>
      <w:sz w:val="24"/>
      <w:szCs w:val="24"/>
    </w:rPr>
  </w:style>
  <w:style w:type="paragraph" w:customStyle="1" w:styleId="aff6">
    <w:name w:val="Заголовок для информации об изменениях"/>
    <w:basedOn w:val="1"/>
    <w:next w:val="a"/>
    <w:pPr>
      <w:spacing w:before="0" w:after="0"/>
      <w:jc w:val="both"/>
    </w:pPr>
    <w:rPr>
      <w:b w:val="0"/>
      <w:bCs w:val="0"/>
      <w:color w:val="auto"/>
      <w:sz w:val="20"/>
      <w:szCs w:val="20"/>
      <w:shd w:val="clear" w:color="auto" w:fill="FFFFFF"/>
    </w:rPr>
  </w:style>
  <w:style w:type="paragraph" w:customStyle="1" w:styleId="aff7">
    <w:name w:val="Заголовок приложения"/>
    <w:basedOn w:val="a"/>
    <w:next w:val="a"/>
    <w:pPr>
      <w:jc w:val="right"/>
    </w:pPr>
    <w:rPr>
      <w:sz w:val="24"/>
      <w:szCs w:val="24"/>
    </w:rPr>
  </w:style>
  <w:style w:type="paragraph" w:customStyle="1" w:styleId="aff8">
    <w:name w:val="Заголовок распахивающейся части диалога"/>
    <w:basedOn w:val="a"/>
    <w:next w:val="a"/>
    <w:pPr>
      <w:jc w:val="both"/>
    </w:pPr>
    <w:rPr>
      <w:i/>
      <w:iCs/>
      <w:color w:val="000080"/>
      <w:sz w:val="24"/>
      <w:szCs w:val="24"/>
    </w:rPr>
  </w:style>
  <w:style w:type="paragraph" w:customStyle="1" w:styleId="aff9">
    <w:name w:val="Заголовок статьи"/>
    <w:basedOn w:val="a"/>
    <w:next w:val="a"/>
    <w:pPr>
      <w:ind w:left="1612" w:hanging="892"/>
      <w:jc w:val="both"/>
    </w:pPr>
    <w:rPr>
      <w:sz w:val="24"/>
      <w:szCs w:val="24"/>
    </w:rPr>
  </w:style>
  <w:style w:type="paragraph" w:customStyle="1" w:styleId="affa">
    <w:name w:val="Заголовок ЭР (левое окно)"/>
    <w:basedOn w:val="a"/>
    <w:next w:val="a"/>
    <w:pPr>
      <w:spacing w:before="300" w:after="250"/>
      <w:jc w:val="center"/>
    </w:pPr>
    <w:rPr>
      <w:b/>
      <w:bCs/>
      <w:color w:val="26282F"/>
      <w:sz w:val="28"/>
      <w:szCs w:val="28"/>
    </w:rPr>
  </w:style>
  <w:style w:type="paragraph" w:customStyle="1" w:styleId="affb">
    <w:name w:val="Заголовок ЭР (правое окно)"/>
    <w:basedOn w:val="affa"/>
    <w:next w:val="a"/>
    <w:pPr>
      <w:spacing w:before="0" w:after="0"/>
      <w:jc w:val="left"/>
    </w:pPr>
    <w:rPr>
      <w:b w:val="0"/>
      <w:bCs w:val="0"/>
      <w:color w:val="auto"/>
      <w:sz w:val="24"/>
      <w:szCs w:val="24"/>
    </w:rPr>
  </w:style>
  <w:style w:type="paragraph" w:customStyle="1" w:styleId="affc">
    <w:name w:val="Интерактивный заголовок"/>
    <w:basedOn w:val="afd"/>
    <w:next w:val="a"/>
    <w:rPr>
      <w:b w:val="0"/>
      <w:bCs w:val="0"/>
      <w:color w:val="auto"/>
      <w:u w:val="single"/>
      <w:shd w:val="clear" w:color="auto" w:fill="auto"/>
    </w:rPr>
  </w:style>
  <w:style w:type="paragraph" w:customStyle="1" w:styleId="affd">
    <w:name w:val="Текст информации об изменениях"/>
    <w:basedOn w:val="a"/>
    <w:next w:val="a"/>
    <w:pPr>
      <w:jc w:val="both"/>
    </w:pPr>
    <w:rPr>
      <w:color w:val="353842"/>
      <w:sz w:val="20"/>
      <w:szCs w:val="20"/>
    </w:rPr>
  </w:style>
  <w:style w:type="paragraph" w:customStyle="1" w:styleId="affe">
    <w:name w:val="Информация об изменениях"/>
    <w:basedOn w:val="affd"/>
    <w:next w:val="a"/>
    <w:pPr>
      <w:spacing w:before="180"/>
      <w:ind w:left="360" w:right="360"/>
    </w:pPr>
    <w:rPr>
      <w:color w:val="auto"/>
      <w:sz w:val="24"/>
      <w:szCs w:val="24"/>
      <w:shd w:val="clear" w:color="auto" w:fill="EAEFED"/>
    </w:rPr>
  </w:style>
  <w:style w:type="paragraph" w:customStyle="1" w:styleId="afff">
    <w:name w:val="Текст (справка)"/>
    <w:basedOn w:val="a"/>
    <w:next w:val="a"/>
    <w:pPr>
      <w:ind w:left="170" w:right="170"/>
    </w:pPr>
    <w:rPr>
      <w:sz w:val="24"/>
      <w:szCs w:val="24"/>
    </w:rPr>
  </w:style>
  <w:style w:type="paragraph" w:customStyle="1" w:styleId="afff0">
    <w:name w:val="Комментарий"/>
    <w:basedOn w:val="afff"/>
    <w:next w:val="a"/>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
    <w:pPr>
      <w:spacing w:before="0"/>
    </w:pPr>
    <w:rPr>
      <w:i/>
      <w:iCs/>
    </w:rPr>
  </w:style>
  <w:style w:type="paragraph" w:customStyle="1" w:styleId="afff2">
    <w:name w:val="Текст (лев. подпись)"/>
    <w:basedOn w:val="a"/>
    <w:next w:val="a"/>
    <w:rPr>
      <w:sz w:val="24"/>
      <w:szCs w:val="24"/>
    </w:rPr>
  </w:style>
  <w:style w:type="paragraph" w:customStyle="1" w:styleId="afff3">
    <w:name w:val="Колонтитул (левый)"/>
    <w:basedOn w:val="afff2"/>
    <w:next w:val="a"/>
    <w:pPr>
      <w:jc w:val="both"/>
    </w:pPr>
    <w:rPr>
      <w:sz w:val="16"/>
      <w:szCs w:val="16"/>
    </w:rPr>
  </w:style>
  <w:style w:type="paragraph" w:customStyle="1" w:styleId="afff4">
    <w:name w:val="Текст (прав. подпись)"/>
    <w:basedOn w:val="a"/>
    <w:next w:val="a"/>
    <w:pPr>
      <w:jc w:val="right"/>
    </w:pPr>
    <w:rPr>
      <w:sz w:val="24"/>
      <w:szCs w:val="24"/>
    </w:rPr>
  </w:style>
  <w:style w:type="paragraph" w:customStyle="1" w:styleId="afff5">
    <w:name w:val="Колонтитул (правый)"/>
    <w:basedOn w:val="afff4"/>
    <w:next w:val="a"/>
    <w:pPr>
      <w:jc w:val="both"/>
    </w:pPr>
    <w:rPr>
      <w:sz w:val="16"/>
      <w:szCs w:val="16"/>
    </w:rPr>
  </w:style>
  <w:style w:type="paragraph" w:customStyle="1" w:styleId="afff6">
    <w:name w:val="Комментарий пользователя"/>
    <w:basedOn w:val="afff0"/>
    <w:next w:val="a"/>
    <w:pPr>
      <w:spacing w:before="0"/>
      <w:jc w:val="left"/>
    </w:pPr>
    <w:rPr>
      <w:shd w:val="clear" w:color="auto" w:fill="FFDFE0"/>
    </w:rPr>
  </w:style>
  <w:style w:type="paragraph" w:customStyle="1" w:styleId="afff7">
    <w:name w:val="Куда обратиться?"/>
    <w:basedOn w:val="aff2"/>
    <w:next w:val="a"/>
    <w:pPr>
      <w:spacing w:before="0" w:after="0"/>
      <w:ind w:left="0" w:right="0" w:firstLine="0"/>
    </w:pPr>
    <w:rPr>
      <w:shd w:val="clear" w:color="auto" w:fill="auto"/>
    </w:rPr>
  </w:style>
  <w:style w:type="paragraph" w:customStyle="1" w:styleId="afff8">
    <w:name w:val="Моноширинный"/>
    <w:basedOn w:val="a"/>
    <w:next w:val="a"/>
    <w:pPr>
      <w:jc w:val="both"/>
    </w:pPr>
    <w:rPr>
      <w:rFonts w:ascii="Courier New" w:hAnsi="Courier New" w:cs="Courier New"/>
      <w:sz w:val="22"/>
      <w:szCs w:val="22"/>
    </w:rPr>
  </w:style>
  <w:style w:type="paragraph" w:customStyle="1" w:styleId="afff9">
    <w:name w:val="Необходимые документы"/>
    <w:basedOn w:val="aff2"/>
    <w:next w:val="a"/>
    <w:pPr>
      <w:spacing w:before="0" w:after="0"/>
      <w:ind w:left="0" w:right="0" w:firstLine="118"/>
    </w:pPr>
    <w:rPr>
      <w:shd w:val="clear" w:color="auto" w:fill="auto"/>
    </w:rPr>
  </w:style>
  <w:style w:type="paragraph" w:customStyle="1" w:styleId="afffa">
    <w:name w:val="Нормальный (таблица)"/>
    <w:basedOn w:val="a"/>
    <w:next w:val="a"/>
    <w:pPr>
      <w:jc w:val="both"/>
    </w:pPr>
    <w:rPr>
      <w:sz w:val="24"/>
      <w:szCs w:val="24"/>
    </w:rPr>
  </w:style>
  <w:style w:type="paragraph" w:customStyle="1" w:styleId="afffb">
    <w:name w:val="Объект"/>
    <w:basedOn w:val="a"/>
    <w:next w:val="a"/>
    <w:pPr>
      <w:jc w:val="both"/>
    </w:pPr>
    <w:rPr>
      <w:rFonts w:ascii="Times New Roman" w:hAnsi="Times New Roman" w:cs="Times New Roman"/>
    </w:rPr>
  </w:style>
  <w:style w:type="paragraph" w:customStyle="1" w:styleId="afffc">
    <w:name w:val="Таблицы (моноширинный)"/>
    <w:basedOn w:val="a"/>
    <w:next w:val="a"/>
    <w:pPr>
      <w:jc w:val="both"/>
    </w:pPr>
    <w:rPr>
      <w:rFonts w:ascii="Courier New" w:hAnsi="Courier New" w:cs="Courier New"/>
      <w:sz w:val="22"/>
      <w:szCs w:val="22"/>
    </w:rPr>
  </w:style>
  <w:style w:type="paragraph" w:customStyle="1" w:styleId="afffd">
    <w:name w:val="Оглавление"/>
    <w:basedOn w:val="afffc"/>
    <w:next w:val="a"/>
    <w:pPr>
      <w:ind w:left="140"/>
    </w:pPr>
    <w:rPr>
      <w:rFonts w:ascii="Arial" w:hAnsi="Arial" w:cs="Arial"/>
      <w:sz w:val="24"/>
      <w:szCs w:val="24"/>
    </w:rPr>
  </w:style>
  <w:style w:type="paragraph" w:customStyle="1" w:styleId="afffe">
    <w:name w:val="Переменная часть"/>
    <w:basedOn w:val="afe"/>
    <w:next w:val="a"/>
    <w:rPr>
      <w:rFonts w:ascii="Arial" w:hAnsi="Arial" w:cs="Arial"/>
      <w:sz w:val="20"/>
      <w:szCs w:val="20"/>
    </w:rPr>
  </w:style>
  <w:style w:type="paragraph" w:customStyle="1" w:styleId="affff">
    <w:name w:val="Подвал для информации об изменениях"/>
    <w:basedOn w:val="1"/>
    <w:next w:val="a"/>
    <w:pPr>
      <w:spacing w:before="0" w:after="0"/>
      <w:jc w:val="both"/>
    </w:pPr>
    <w:rPr>
      <w:b w:val="0"/>
      <w:bCs w:val="0"/>
      <w:color w:val="auto"/>
      <w:sz w:val="20"/>
      <w:szCs w:val="20"/>
    </w:rPr>
  </w:style>
  <w:style w:type="paragraph" w:customStyle="1" w:styleId="affff0">
    <w:name w:val="Подзаголовок для информации об изменениях"/>
    <w:basedOn w:val="affd"/>
    <w:next w:val="a"/>
    <w:rPr>
      <w:b/>
      <w:bCs/>
      <w:sz w:val="24"/>
      <w:szCs w:val="24"/>
    </w:rPr>
  </w:style>
  <w:style w:type="paragraph" w:customStyle="1" w:styleId="affff1">
    <w:name w:val="Подчёркнуный текст"/>
    <w:basedOn w:val="a"/>
    <w:next w:val="a"/>
    <w:pPr>
      <w:jc w:val="both"/>
    </w:pPr>
    <w:rPr>
      <w:sz w:val="24"/>
      <w:szCs w:val="24"/>
    </w:rPr>
  </w:style>
  <w:style w:type="paragraph" w:customStyle="1" w:styleId="affff2">
    <w:name w:val="Постоянная часть"/>
    <w:basedOn w:val="afe"/>
    <w:next w:val="a"/>
    <w:rPr>
      <w:rFonts w:ascii="Arial" w:hAnsi="Arial" w:cs="Arial"/>
      <w:sz w:val="22"/>
      <w:szCs w:val="22"/>
    </w:rPr>
  </w:style>
  <w:style w:type="paragraph" w:customStyle="1" w:styleId="affff3">
    <w:name w:val="Прижатый влево"/>
    <w:basedOn w:val="a"/>
    <w:next w:val="a"/>
    <w:rPr>
      <w:sz w:val="24"/>
      <w:szCs w:val="24"/>
    </w:rPr>
  </w:style>
  <w:style w:type="paragraph" w:customStyle="1" w:styleId="affff4">
    <w:name w:val="Пример."/>
    <w:basedOn w:val="aff2"/>
    <w:next w:val="a"/>
    <w:pPr>
      <w:spacing w:before="0" w:after="0"/>
      <w:ind w:left="0" w:right="0" w:firstLine="0"/>
    </w:pPr>
    <w:rPr>
      <w:shd w:val="clear" w:color="auto" w:fill="auto"/>
    </w:rPr>
  </w:style>
  <w:style w:type="paragraph" w:customStyle="1" w:styleId="affff5">
    <w:name w:val="Примечание."/>
    <w:basedOn w:val="aff2"/>
    <w:next w:val="a"/>
    <w:pPr>
      <w:spacing w:before="0" w:after="0"/>
      <w:ind w:left="0" w:right="0" w:firstLine="0"/>
    </w:pPr>
    <w:rPr>
      <w:shd w:val="clear" w:color="auto" w:fill="auto"/>
    </w:rPr>
  </w:style>
  <w:style w:type="paragraph" w:customStyle="1" w:styleId="affff6">
    <w:name w:val="Словарная статья"/>
    <w:basedOn w:val="a"/>
    <w:next w:val="a"/>
    <w:pPr>
      <w:ind w:right="118"/>
      <w:jc w:val="both"/>
    </w:pPr>
    <w:rPr>
      <w:sz w:val="24"/>
      <w:szCs w:val="24"/>
    </w:rPr>
  </w:style>
  <w:style w:type="paragraph" w:customStyle="1" w:styleId="affff7">
    <w:name w:val="Ссылка на официальную публикацию"/>
    <w:basedOn w:val="a"/>
    <w:next w:val="a"/>
    <w:pPr>
      <w:jc w:val="both"/>
    </w:pPr>
    <w:rPr>
      <w:sz w:val="24"/>
      <w:szCs w:val="24"/>
    </w:rPr>
  </w:style>
  <w:style w:type="paragraph" w:customStyle="1" w:styleId="affff8">
    <w:name w:val="Текст в таблице"/>
    <w:basedOn w:val="afffa"/>
    <w:next w:val="a"/>
    <w:pPr>
      <w:ind w:firstLine="500"/>
    </w:pPr>
  </w:style>
  <w:style w:type="paragraph" w:customStyle="1" w:styleId="affff9">
    <w:name w:val="Текст ЭР (см. также)"/>
    <w:basedOn w:val="a"/>
    <w:next w:val="a"/>
    <w:pPr>
      <w:spacing w:before="200"/>
    </w:pPr>
    <w:rPr>
      <w:sz w:val="22"/>
      <w:szCs w:val="22"/>
    </w:rPr>
  </w:style>
  <w:style w:type="paragraph" w:customStyle="1" w:styleId="affffa">
    <w:name w:val="Технический комментарий"/>
    <w:basedOn w:val="a"/>
    <w:next w:val="a"/>
    <w:rPr>
      <w:color w:val="463F31"/>
      <w:sz w:val="24"/>
      <w:szCs w:val="24"/>
      <w:shd w:val="clear" w:color="auto" w:fill="FFFFA6"/>
    </w:rPr>
  </w:style>
  <w:style w:type="paragraph" w:customStyle="1" w:styleId="affffb">
    <w:name w:val="Формула"/>
    <w:basedOn w:val="a"/>
    <w:next w:val="a"/>
    <w:pPr>
      <w:spacing w:before="240" w:after="240"/>
      <w:ind w:left="420" w:right="420" w:firstLine="300"/>
      <w:jc w:val="both"/>
    </w:pPr>
    <w:rPr>
      <w:sz w:val="24"/>
      <w:szCs w:val="24"/>
      <w:shd w:val="clear" w:color="auto" w:fill="FAF3E9"/>
    </w:rPr>
  </w:style>
  <w:style w:type="paragraph" w:customStyle="1" w:styleId="affffc">
    <w:name w:val="Центрированный (таблица)"/>
    <w:basedOn w:val="afffa"/>
    <w:next w:val="a"/>
    <w:pPr>
      <w:jc w:val="center"/>
    </w:pPr>
  </w:style>
  <w:style w:type="paragraph" w:customStyle="1" w:styleId="-">
    <w:name w:val="ЭР-содержание (правое окно)"/>
    <w:basedOn w:val="a"/>
    <w:next w:val="a"/>
    <w:pPr>
      <w:spacing w:before="300"/>
    </w:pPr>
  </w:style>
  <w:style w:type="paragraph" w:styleId="affffd">
    <w:name w:val="TOC Heading"/>
    <w:basedOn w:val="1"/>
    <w:next w:val="a"/>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
    <w:next w:val="a"/>
    <w:pPr>
      <w:ind w:left="260"/>
    </w:pPr>
  </w:style>
  <w:style w:type="paragraph" w:styleId="1d">
    <w:name w:val="toc 1"/>
    <w:basedOn w:val="a"/>
    <w:next w:val="a"/>
  </w:style>
  <w:style w:type="paragraph" w:styleId="34">
    <w:name w:val="toc 3"/>
    <w:basedOn w:val="a"/>
    <w:next w:val="a"/>
    <w:pPr>
      <w:widowControl/>
      <w:autoSpaceDE/>
      <w:spacing w:after="100" w:line="276" w:lineRule="auto"/>
      <w:ind w:left="440"/>
    </w:pPr>
    <w:rPr>
      <w:rFonts w:ascii="Calibri" w:hAnsi="Calibri" w:cs="Times New Roman"/>
      <w:sz w:val="22"/>
      <w:szCs w:val="22"/>
    </w:rPr>
  </w:style>
  <w:style w:type="paragraph" w:styleId="affffe">
    <w:name w:val="Balloon Text"/>
    <w:basedOn w:val="a"/>
    <w:rPr>
      <w:rFonts w:ascii="Tahoma" w:hAnsi="Tahoma" w:cs="Tahoma"/>
      <w:sz w:val="16"/>
      <w:szCs w:val="16"/>
    </w:rPr>
  </w:style>
  <w:style w:type="paragraph" w:styleId="afffff">
    <w:name w:val="No Spacing"/>
    <w:uiPriority w:val="1"/>
    <w:qFormat/>
    <w:pPr>
      <w:widowControl w:val="0"/>
      <w:suppressAutoHyphens/>
      <w:autoSpaceDE w:val="0"/>
    </w:pPr>
    <w:rPr>
      <w:rFonts w:ascii="Arial" w:eastAsia="Arial" w:hAnsi="Arial" w:cs="Arial"/>
      <w:sz w:val="26"/>
      <w:szCs w:val="26"/>
      <w:lang w:eastAsia="ar-SA"/>
    </w:rPr>
  </w:style>
  <w:style w:type="paragraph" w:customStyle="1" w:styleId="xl65">
    <w:name w:val="xl65"/>
    <w:basedOn w:val="a"/>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
    <w:pPr>
      <w:widowControl/>
      <w:autoSpaceDE/>
      <w:spacing w:before="100" w:after="100"/>
    </w:pPr>
    <w:rPr>
      <w:rFonts w:ascii="Times New Roman" w:hAnsi="Times New Roman" w:cs="Times New Roman"/>
      <w:b/>
      <w:bCs/>
      <w:sz w:val="16"/>
      <w:szCs w:val="16"/>
    </w:rPr>
  </w:style>
  <w:style w:type="paragraph" w:customStyle="1" w:styleId="xl67">
    <w:name w:val="xl67"/>
    <w:basedOn w:val="a"/>
    <w:pPr>
      <w:widowControl/>
      <w:autoSpaceDE/>
      <w:spacing w:before="100" w:after="100"/>
    </w:pPr>
    <w:rPr>
      <w:rFonts w:ascii="Times New Roman" w:hAnsi="Times New Roman" w:cs="Times New Roman"/>
      <w:sz w:val="16"/>
      <w:szCs w:val="16"/>
    </w:rPr>
  </w:style>
  <w:style w:type="paragraph" w:customStyle="1" w:styleId="xl68">
    <w:name w:val="xl68"/>
    <w:basedOn w:val="a"/>
    <w:pPr>
      <w:widowControl/>
      <w:autoSpaceDE/>
      <w:spacing w:before="100" w:after="100"/>
    </w:pPr>
    <w:rPr>
      <w:rFonts w:ascii="Times New Roman" w:hAnsi="Times New Roman" w:cs="Times New Roman"/>
      <w:sz w:val="24"/>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
    <w:pPr>
      <w:widowControl/>
      <w:autoSpaceDE/>
      <w:spacing w:before="100" w:after="100"/>
      <w:textAlignment w:val="top"/>
    </w:pPr>
    <w:rPr>
      <w:rFonts w:ascii="Times New Roman" w:hAnsi="Times New Roman" w:cs="Times New Roman"/>
      <w:b/>
      <w:bCs/>
      <w:sz w:val="16"/>
      <w:szCs w:val="16"/>
    </w:rPr>
  </w:style>
  <w:style w:type="paragraph" w:customStyle="1" w:styleId="afffff0">
    <w:name w:val="Содержимое таблицы"/>
    <w:basedOn w:val="a"/>
    <w:pPr>
      <w:suppressLineNumbers/>
    </w:pPr>
  </w:style>
  <w:style w:type="paragraph" w:customStyle="1" w:styleId="afffff1">
    <w:name w:val="Заголовок таблицы"/>
    <w:basedOn w:val="afffff0"/>
    <w:pPr>
      <w:jc w:val="center"/>
    </w:pPr>
    <w:rPr>
      <w:b/>
      <w:bCs/>
    </w:rPr>
  </w:style>
  <w:style w:type="paragraph" w:customStyle="1" w:styleId="afffff2">
    <w:name w:val="Содержимое врезки"/>
    <w:basedOn w:val="aff"/>
  </w:style>
  <w:style w:type="paragraph" w:customStyle="1" w:styleId="afffff3">
    <w:name w:val="Внимание: Криминал!!"/>
    <w:basedOn w:val="a"/>
    <w:next w:val="a"/>
    <w:pPr>
      <w:suppressAutoHyphens/>
      <w:jc w:val="both"/>
    </w:pPr>
    <w:rPr>
      <w:rFonts w:cs="Times New Roman"/>
      <w:sz w:val="24"/>
      <w:szCs w:val="24"/>
    </w:rPr>
  </w:style>
  <w:style w:type="paragraph" w:styleId="afffff4">
    <w:name w:val="header"/>
    <w:basedOn w:val="a"/>
    <w:link w:val="afffff5"/>
    <w:uiPriority w:val="99"/>
    <w:pPr>
      <w:tabs>
        <w:tab w:val="center" w:pos="4677"/>
        <w:tab w:val="right" w:pos="9355"/>
      </w:tabs>
      <w:suppressAutoHyphens/>
    </w:pPr>
    <w:rPr>
      <w:rFonts w:cs="Times New Roman"/>
      <w:sz w:val="24"/>
      <w:szCs w:val="24"/>
      <w:lang w:val="x-none"/>
    </w:rPr>
  </w:style>
  <w:style w:type="paragraph" w:styleId="afffff6">
    <w:name w:val="footer"/>
    <w:basedOn w:val="a"/>
    <w:pPr>
      <w:tabs>
        <w:tab w:val="center" w:pos="4677"/>
        <w:tab w:val="right" w:pos="9355"/>
      </w:tabs>
      <w:suppressAutoHyphens/>
    </w:pPr>
    <w:rPr>
      <w:rFonts w:cs="Times New Roman"/>
      <w:sz w:val="24"/>
      <w:szCs w:val="24"/>
      <w:lang w:val="x-none"/>
    </w:rPr>
  </w:style>
  <w:style w:type="paragraph" w:styleId="afffff7">
    <w:name w:val="Signature"/>
    <w:basedOn w:val="a"/>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8">
    <w:name w:val="Body Text Indent"/>
    <w:basedOn w:val="a"/>
    <w:pPr>
      <w:widowControl/>
      <w:ind w:firstLine="720"/>
      <w:jc w:val="both"/>
    </w:pPr>
    <w:rPr>
      <w:rFonts w:ascii="Times New Roman" w:hAnsi="Times New Roman" w:cs="Times New Roman"/>
      <w:lang w:val="x-none"/>
    </w:rPr>
  </w:style>
  <w:style w:type="paragraph" w:customStyle="1" w:styleId="211">
    <w:name w:val="Основной текст 21"/>
    <w:basedOn w:val="a"/>
    <w:pPr>
      <w:widowControl/>
      <w:jc w:val="center"/>
    </w:pPr>
    <w:rPr>
      <w:rFonts w:ascii="Times New Roman" w:hAnsi="Times New Roman" w:cs="Times New Roman"/>
      <w:sz w:val="24"/>
      <w:lang w:val="x-none"/>
    </w:rPr>
  </w:style>
  <w:style w:type="paragraph" w:customStyle="1" w:styleId="212">
    <w:name w:val="Основной текст с отступом 21"/>
    <w:basedOn w:val="a"/>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
    <w:pPr>
      <w:widowControl/>
      <w:autoSpaceDE/>
      <w:spacing w:after="120"/>
    </w:pPr>
    <w:rPr>
      <w:rFonts w:ascii="Times New Roman" w:hAnsi="Times New Roman" w:cs="Times New Roman"/>
      <w:sz w:val="16"/>
      <w:szCs w:val="16"/>
      <w:lang w:val="x-none"/>
    </w:rPr>
  </w:style>
  <w:style w:type="paragraph" w:styleId="afffff9">
    <w:name w:val="Normal (Web)"/>
    <w:basedOn w:val="a"/>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
    <w:pPr>
      <w:widowControl/>
      <w:autoSpaceDE/>
      <w:ind w:firstLine="720"/>
      <w:jc w:val="both"/>
    </w:pPr>
    <w:rPr>
      <w:rFonts w:ascii="Times New Roman" w:hAnsi="Times New Roman" w:cs="Times New Roman"/>
      <w:color w:val="000000"/>
      <w:lang w:val="x-none"/>
    </w:rPr>
  </w:style>
  <w:style w:type="paragraph" w:customStyle="1" w:styleId="1e">
    <w:name w:val="Цитата1"/>
    <w:basedOn w:val="a"/>
    <w:pPr>
      <w:widowControl/>
      <w:ind w:left="-57" w:right="-57"/>
      <w:jc w:val="both"/>
    </w:pPr>
    <w:rPr>
      <w:rFonts w:ascii="Times New Roman" w:hAnsi="Times New Roman" w:cs="Times New Roman"/>
      <w:sz w:val="24"/>
      <w:szCs w:val="24"/>
    </w:rPr>
  </w:style>
  <w:style w:type="paragraph" w:styleId="afffffa">
    <w:name w:val="Title"/>
    <w:basedOn w:val="a"/>
    <w:next w:val="afffffb"/>
    <w:qFormat/>
    <w:pPr>
      <w:jc w:val="center"/>
    </w:pPr>
    <w:rPr>
      <w:rFonts w:ascii="Times New Roman" w:hAnsi="Times New Roman" w:cs="Times New Roman"/>
      <w:b/>
      <w:bCs/>
      <w:sz w:val="20"/>
      <w:szCs w:val="20"/>
      <w:lang w:val="x-none"/>
    </w:rPr>
  </w:style>
  <w:style w:type="paragraph" w:styleId="afffffb">
    <w:name w:val="Subtitle"/>
    <w:basedOn w:val="a"/>
    <w:next w:val="aff"/>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
    <w:pPr>
      <w:widowControl/>
      <w:autoSpaceDE/>
      <w:spacing w:before="120" w:line="288" w:lineRule="auto"/>
      <w:ind w:firstLine="720"/>
      <w:jc w:val="both"/>
    </w:pPr>
    <w:rPr>
      <w:rFonts w:ascii="Times New Roman" w:hAnsi="Times New Roman" w:cs="Times New Roman"/>
      <w:sz w:val="24"/>
      <w:szCs w:val="24"/>
    </w:rPr>
  </w:style>
  <w:style w:type="paragraph" w:styleId="afffffc">
    <w:name w:val="footnote text"/>
    <w:basedOn w:val="a"/>
    <w:pPr>
      <w:widowControl/>
      <w:autoSpaceDE/>
    </w:pPr>
    <w:rPr>
      <w:rFonts w:ascii="Times New Roman" w:hAnsi="Times New Roman" w:cs="Times New Roman"/>
      <w:sz w:val="20"/>
      <w:szCs w:val="20"/>
    </w:rPr>
  </w:style>
  <w:style w:type="paragraph" w:customStyle="1" w:styleId="BodyText22">
    <w:name w:val="Body Text 22"/>
    <w:basedOn w:val="a"/>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
    <w:pPr>
      <w:widowControl/>
      <w:autoSpaceDE/>
      <w:ind w:firstLine="720"/>
      <w:jc w:val="both"/>
    </w:pPr>
    <w:rPr>
      <w:rFonts w:ascii="Times New Roman" w:hAnsi="Times New Roman" w:cs="Times New Roman"/>
      <w:sz w:val="28"/>
      <w:szCs w:val="20"/>
    </w:rPr>
  </w:style>
  <w:style w:type="paragraph" w:customStyle="1" w:styleId="afffffd">
    <w:name w:val="Скобки буквы"/>
    <w:basedOn w:val="a"/>
    <w:pPr>
      <w:widowControl/>
      <w:tabs>
        <w:tab w:val="left" w:pos="360"/>
      </w:tabs>
      <w:autoSpaceDE/>
      <w:ind w:left="360" w:hanging="360"/>
    </w:pPr>
    <w:rPr>
      <w:rFonts w:ascii="Times New Roman" w:hAnsi="Times New Roman" w:cs="Times New Roman"/>
      <w:sz w:val="20"/>
      <w:szCs w:val="20"/>
    </w:rPr>
  </w:style>
  <w:style w:type="paragraph" w:customStyle="1" w:styleId="afffffe">
    <w:name w:val="Заголовок текста"/>
    <w:pPr>
      <w:suppressAutoHyphens/>
      <w:spacing w:after="240"/>
      <w:jc w:val="center"/>
    </w:pPr>
    <w:rPr>
      <w:b/>
      <w:sz w:val="27"/>
      <w:lang w:eastAsia="ar-SA"/>
    </w:rPr>
  </w:style>
  <w:style w:type="paragraph" w:customStyle="1" w:styleId="affffff">
    <w:name w:val="Нумерованный абзац"/>
    <w:pPr>
      <w:tabs>
        <w:tab w:val="num" w:pos="0"/>
        <w:tab w:val="left" w:pos="1134"/>
      </w:tabs>
      <w:suppressAutoHyphens/>
      <w:spacing w:before="240"/>
      <w:ind w:left="1069" w:hanging="360"/>
      <w:jc w:val="both"/>
    </w:pPr>
    <w:rPr>
      <w:sz w:val="28"/>
      <w:lang w:eastAsia="ar-SA"/>
    </w:rPr>
  </w:style>
  <w:style w:type="paragraph" w:customStyle="1" w:styleId="1f">
    <w:name w:val="Текст1"/>
    <w:basedOn w:val="a"/>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f0">
    <w:name w:val="Маркированный список1"/>
    <w:basedOn w:val="aff"/>
    <w:pPr>
      <w:widowControl/>
      <w:tabs>
        <w:tab w:val="left" w:pos="360"/>
        <w:tab w:val="num" w:pos="1571"/>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
    <w:pPr>
      <w:widowControl/>
      <w:autoSpaceDE/>
    </w:pPr>
    <w:rPr>
      <w:rFonts w:ascii="Times New Roman" w:hAnsi="Times New Roman" w:cs="Times New Roman"/>
      <w:sz w:val="20"/>
      <w:szCs w:val="20"/>
    </w:rPr>
  </w:style>
  <w:style w:type="paragraph" w:customStyle="1" w:styleId="1f1">
    <w:name w:val="Схема документа1"/>
    <w:basedOn w:val="a"/>
    <w:pPr>
      <w:widowControl/>
      <w:autoSpaceDE/>
    </w:pPr>
    <w:rPr>
      <w:rFonts w:ascii="Tahoma" w:hAnsi="Tahoma" w:cs="Times New Roman"/>
      <w:sz w:val="16"/>
      <w:szCs w:val="16"/>
      <w:lang w:val="x-none"/>
    </w:rPr>
  </w:style>
  <w:style w:type="paragraph" w:customStyle="1" w:styleId="1f2">
    <w:name w:val="Текст примечания1"/>
    <w:basedOn w:val="a"/>
    <w:pPr>
      <w:widowControl/>
      <w:autoSpaceDE/>
    </w:pPr>
    <w:rPr>
      <w:rFonts w:ascii="Times New Roman" w:hAnsi="Times New Roman" w:cs="Times New Roman"/>
      <w:sz w:val="20"/>
      <w:szCs w:val="20"/>
    </w:rPr>
  </w:style>
  <w:style w:type="paragraph" w:styleId="affffff1">
    <w:name w:val="annotation subject"/>
    <w:basedOn w:val="1f2"/>
    <w:next w:val="1f2"/>
    <w:rPr>
      <w:b/>
      <w:bCs/>
      <w:lang w:val="x-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3">
    <w:name w:val="Основной текст с отступом1"/>
    <w:basedOn w:val="a"/>
    <w:pPr>
      <w:widowControl/>
      <w:autoSpaceDE/>
      <w:ind w:firstLine="709"/>
      <w:jc w:val="both"/>
    </w:pPr>
    <w:rPr>
      <w:rFonts w:ascii="Times New Roman" w:hAnsi="Times New Roman" w:cs="Times New Roman"/>
      <w:sz w:val="28"/>
      <w:szCs w:val="24"/>
    </w:rPr>
  </w:style>
  <w:style w:type="paragraph" w:customStyle="1" w:styleId="xl97">
    <w:name w:val="xl97"/>
    <w:basedOn w:val="a"/>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
    <w:qFormat/>
    <w:pPr>
      <w:widowControl/>
      <w:autoSpaceDE/>
      <w:ind w:left="720"/>
    </w:pPr>
    <w:rPr>
      <w:rFonts w:ascii="Calibri" w:eastAsia="Calibri" w:hAnsi="Calibri" w:cs="Times New Roman"/>
      <w:sz w:val="22"/>
      <w:szCs w:val="22"/>
    </w:rPr>
  </w:style>
  <w:style w:type="paragraph" w:customStyle="1" w:styleId="1f4">
    <w:name w:val="Название объекта1"/>
    <w:basedOn w:val="a"/>
    <w:next w:val="a"/>
    <w:pPr>
      <w:widowControl/>
      <w:autoSpaceDE/>
      <w:spacing w:after="200"/>
    </w:pPr>
    <w:rPr>
      <w:rFonts w:ascii="Calibri" w:eastAsia="Calibri" w:hAnsi="Calibri" w:cs="Times New Roman"/>
      <w:b/>
      <w:bCs/>
      <w:color w:val="4F81BD"/>
      <w:sz w:val="18"/>
      <w:szCs w:val="18"/>
    </w:rPr>
  </w:style>
  <w:style w:type="paragraph" w:customStyle="1" w:styleId="1f5">
    <w:name w:val="Обычный1"/>
    <w:pPr>
      <w:widowControl w:val="0"/>
      <w:suppressAutoHyphens/>
    </w:pPr>
    <w:rPr>
      <w:lang w:eastAsia="ar-SA"/>
    </w:rPr>
  </w:style>
  <w:style w:type="paragraph" w:customStyle="1" w:styleId="1f6">
    <w:name w:val="Абзац списка1"/>
    <w:basedOn w:val="a"/>
    <w:pPr>
      <w:widowControl/>
      <w:suppressAutoHyphens/>
      <w:autoSpaceDE/>
    </w:pPr>
    <w:rPr>
      <w:rFonts w:ascii="Times New Roman" w:eastAsia="PMingLiU" w:hAnsi="Times New Roman" w:cs="Times New Roman"/>
      <w:kern w:val="1"/>
      <w:sz w:val="20"/>
      <w:szCs w:val="20"/>
    </w:rPr>
  </w:style>
  <w:style w:type="paragraph" w:customStyle="1" w:styleId="1f7">
    <w:name w:val="Абзац списка1"/>
    <w:basedOn w:val="a"/>
    <w:pPr>
      <w:widowControl/>
      <w:autoSpaceDE/>
      <w:ind w:left="720"/>
      <w:jc w:val="center"/>
    </w:pPr>
    <w:rPr>
      <w:rFonts w:ascii="Calibri" w:hAnsi="Calibri" w:cs="Times New Roman"/>
      <w:sz w:val="22"/>
      <w:szCs w:val="22"/>
    </w:rPr>
  </w:style>
  <w:style w:type="paragraph" w:customStyle="1" w:styleId="Default">
    <w:name w:val="Default"/>
    <w:pPr>
      <w:tabs>
        <w:tab w:val="num" w:pos="1070"/>
      </w:tabs>
      <w:suppressAutoHyphens/>
      <w:autoSpaceDE w:val="0"/>
    </w:pPr>
    <w:rPr>
      <w:color w:val="000000"/>
      <w:sz w:val="24"/>
      <w:szCs w:val="24"/>
      <w:lang w:eastAsia="ar-SA"/>
    </w:rPr>
  </w:style>
  <w:style w:type="paragraph" w:customStyle="1" w:styleId="1f8">
    <w:name w:val="Кластер_марк список 1 ур"/>
    <w:basedOn w:val="a"/>
    <w:pPr>
      <w:widowControl/>
      <w:tabs>
        <w:tab w:val="num" w:pos="0"/>
      </w:tabs>
      <w:autoSpaceDE/>
      <w:spacing w:line="276" w:lineRule="auto"/>
      <w:ind w:left="432" w:hanging="432"/>
    </w:pPr>
    <w:rPr>
      <w:rFonts w:ascii="Times New Roman" w:hAnsi="Times New Roman" w:cs="Times New Roman"/>
      <w:sz w:val="28"/>
      <w:szCs w:val="28"/>
    </w:rPr>
  </w:style>
  <w:style w:type="paragraph" w:customStyle="1" w:styleId="affffff3">
    <w:name w:val="Кластер_обычный текст"/>
    <w:basedOn w:val="a"/>
    <w:pPr>
      <w:widowControl/>
      <w:autoSpaceDE/>
      <w:spacing w:before="240" w:after="240"/>
    </w:pPr>
    <w:rPr>
      <w:rFonts w:ascii="Times New Roman" w:hAnsi="Times New Roman" w:cs="Times New Roman"/>
      <w:sz w:val="28"/>
      <w:szCs w:val="28"/>
      <w:lang w:val="x-none"/>
    </w:rPr>
  </w:style>
  <w:style w:type="paragraph" w:customStyle="1" w:styleId="rt">
    <w:name w:val="rt"/>
    <w:basedOn w:val="a"/>
    <w:pPr>
      <w:widowControl/>
      <w:autoSpaceDE/>
      <w:spacing w:before="100" w:after="100"/>
    </w:pPr>
    <w:rPr>
      <w:rFonts w:ascii="Times New Roman" w:hAnsi="Times New Roman" w:cs="Times New Roman"/>
      <w:sz w:val="24"/>
      <w:szCs w:val="24"/>
    </w:rPr>
  </w:style>
  <w:style w:type="paragraph" w:customStyle="1" w:styleId="affffff4">
    <w:name w:val="рисунок"/>
    <w:basedOn w:val="a"/>
    <w:pPr>
      <w:jc w:val="both"/>
    </w:pPr>
    <w:rPr>
      <w:rFonts w:ascii="Times New Roman" w:hAnsi="Times New Roman" w:cs="Times New Roman"/>
      <w:sz w:val="24"/>
      <w:szCs w:val="16"/>
    </w:rPr>
  </w:style>
  <w:style w:type="paragraph" w:customStyle="1" w:styleId="mt">
    <w:name w:val="mt"/>
    <w:basedOn w:val="a"/>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
    <w:pPr>
      <w:widowControl/>
      <w:autoSpaceDE/>
      <w:spacing w:after="160" w:line="240" w:lineRule="exact"/>
    </w:pPr>
    <w:rPr>
      <w:rFonts w:eastAsia="Batang"/>
      <w:sz w:val="20"/>
      <w:szCs w:val="20"/>
      <w:lang w:val="ro-MO"/>
    </w:rPr>
  </w:style>
  <w:style w:type="paragraph" w:customStyle="1" w:styleId="a50">
    <w:name w:val="a5"/>
    <w:basedOn w:val="a"/>
    <w:pPr>
      <w:widowControl/>
      <w:autoSpaceDE/>
      <w:spacing w:before="100" w:after="100"/>
    </w:pPr>
    <w:rPr>
      <w:rFonts w:ascii="Times New Roman" w:hAnsi="Times New Roman" w:cs="Times New Roman"/>
      <w:sz w:val="24"/>
      <w:szCs w:val="24"/>
    </w:rPr>
  </w:style>
  <w:style w:type="paragraph" w:customStyle="1" w:styleId="font5">
    <w:name w:val="font5"/>
    <w:basedOn w:val="a"/>
    <w:pPr>
      <w:widowControl/>
      <w:autoSpaceDE/>
      <w:spacing w:before="100" w:after="100"/>
    </w:pPr>
    <w:rPr>
      <w:rFonts w:ascii="Times New Roman" w:hAnsi="Times New Roman" w:cs="Times New Roman"/>
      <w:color w:val="000000"/>
      <w:sz w:val="16"/>
      <w:szCs w:val="16"/>
    </w:rPr>
  </w:style>
  <w:style w:type="paragraph" w:customStyle="1" w:styleId="font6">
    <w:name w:val="font6"/>
    <w:basedOn w:val="a"/>
    <w:pPr>
      <w:widowControl/>
      <w:autoSpaceDE/>
      <w:spacing w:before="100" w:after="100"/>
    </w:pPr>
    <w:rPr>
      <w:rFonts w:ascii="Times New Roman" w:hAnsi="Times New Roman" w:cs="Times New Roman"/>
      <w:color w:val="000000"/>
      <w:sz w:val="16"/>
      <w:szCs w:val="16"/>
    </w:rPr>
  </w:style>
  <w:style w:type="paragraph" w:customStyle="1" w:styleId="font7">
    <w:name w:val="font7"/>
    <w:basedOn w:val="a"/>
    <w:pPr>
      <w:widowControl/>
      <w:autoSpaceDE/>
      <w:spacing w:before="100" w:after="100"/>
    </w:pPr>
    <w:rPr>
      <w:color w:val="000000"/>
    </w:rPr>
  </w:style>
  <w:style w:type="paragraph" w:customStyle="1" w:styleId="xl63">
    <w:name w:val="xl63"/>
    <w:basedOn w:val="a"/>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1"/>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 Знак"/>
    <w:aliases w:val="Основной текст1 Знак,Основной текст Знак Знак Знак,bt Знак"/>
    <w:link w:val="aff"/>
    <w:uiPriority w:val="99"/>
    <w:rsid w:val="00E07932"/>
    <w:rPr>
      <w:rFonts w:ascii="Arial" w:hAnsi="Arial" w:cs="Arial"/>
      <w:sz w:val="26"/>
      <w:szCs w:val="26"/>
      <w:lang w:eastAsia="ar-SA"/>
    </w:rPr>
  </w:style>
  <w:style w:type="paragraph" w:styleId="2a">
    <w:name w:val="Body Text 2"/>
    <w:basedOn w:val="a"/>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5">
    <w:name w:val="Верхний колонтитул Знак"/>
    <w:basedOn w:val="a0"/>
    <w:link w:val="afffff4"/>
    <w:uiPriority w:val="99"/>
    <w:rsid w:val="00FF1521"/>
    <w:rPr>
      <w:rFonts w:ascii="Arial" w:hAnsi="Arial"/>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74778822">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213734855">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408189012">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28C9F-9C64-41D3-9E1F-3FF399C0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20987</Words>
  <Characters>119632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140339</CharactersWithSpaces>
  <SharedDoc>false</SharedDoc>
  <HLinks>
    <vt:vector size="12" baseType="variant">
      <vt:variant>
        <vt:i4>2818071</vt:i4>
      </vt:variant>
      <vt:variant>
        <vt:i4>60</vt:i4>
      </vt:variant>
      <vt:variant>
        <vt:i4>0</vt:i4>
      </vt:variant>
      <vt:variant>
        <vt:i4>5</vt:i4>
      </vt:variant>
      <vt:variant>
        <vt:lpwstr/>
      </vt:variant>
      <vt:variant>
        <vt:lpwstr>sub_6100</vt:lpwstr>
      </vt:variant>
      <vt:variant>
        <vt:i4>458833</vt:i4>
      </vt:variant>
      <vt:variant>
        <vt:i4>6638</vt:i4>
      </vt:variant>
      <vt:variant>
        <vt:i4>1025</vt:i4>
      </vt:variant>
      <vt:variant>
        <vt:i4>1</vt:i4>
      </vt:variant>
      <vt:variant>
        <vt:lpwstr>https://upload.wikimedia.org/wikipedia/commons/9/98/Alikovo5.gif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Vitaliy</dc:creator>
  <dc:description>Документ экспортирован из системы ГАРАНТ</dc:description>
  <cp:lastModifiedBy>Сазанов А.В.</cp:lastModifiedBy>
  <cp:revision>3</cp:revision>
  <cp:lastPrinted>2023-03-14T10:41:00Z</cp:lastPrinted>
  <dcterms:created xsi:type="dcterms:W3CDTF">2023-03-13T14:23:00Z</dcterms:created>
  <dcterms:modified xsi:type="dcterms:W3CDTF">2023-03-14T10:42:00Z</dcterms:modified>
</cp:coreProperties>
</file>