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1F" w:rsidRPr="005C29A6" w:rsidRDefault="00DA191F" w:rsidP="00DA191F">
      <w:pPr>
        <w:jc w:val="right"/>
        <w:rPr>
          <w:rStyle w:val="a6"/>
          <w:b w:val="0"/>
          <w:sz w:val="24"/>
          <w:szCs w:val="24"/>
        </w:rPr>
      </w:pPr>
      <w:bookmarkStart w:id="0" w:name="sub_70000"/>
      <w:r w:rsidRPr="005C29A6">
        <w:rPr>
          <w:rStyle w:val="a6"/>
          <w:b w:val="0"/>
          <w:sz w:val="24"/>
          <w:szCs w:val="24"/>
        </w:rPr>
        <w:t>Приложение N 7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DA191F" w:rsidRPr="005C29A6" w:rsidRDefault="00DA191F" w:rsidP="00DA191F">
      <w:pPr>
        <w:pStyle w:val="1"/>
        <w:jc w:val="both"/>
        <w:rPr>
          <w:b/>
          <w:sz w:val="24"/>
          <w:szCs w:val="24"/>
        </w:rPr>
      </w:pPr>
    </w:p>
    <w:p w:rsidR="00DA191F" w:rsidRPr="005C29A6" w:rsidRDefault="00DA191F" w:rsidP="00DA191F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Сведения</w:t>
      </w:r>
      <w:r w:rsidRPr="005C29A6">
        <w:rPr>
          <w:b/>
          <w:sz w:val="24"/>
          <w:szCs w:val="24"/>
        </w:rPr>
        <w:br/>
        <w:t>о достижении значений целевых индикаторов и показателей муниципальной программы Аликовского района, подпрограмм муниципальной программы Аликовского района (программ)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1137"/>
        <w:gridCol w:w="1137"/>
        <w:gridCol w:w="973"/>
        <w:gridCol w:w="1297"/>
        <w:gridCol w:w="1000"/>
        <w:gridCol w:w="1845"/>
        <w:gridCol w:w="1568"/>
      </w:tblGrid>
      <w:tr w:rsidR="0027779A" w:rsidRPr="0027779A" w:rsidTr="0027779A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Аликовского района, подпрограммы муниципальной программы Аликовского района (программы)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Аликовского района, подпрограмма муниципальной программы Аликовского района (программы) текущий год (план)</w:t>
            </w:r>
          </w:p>
        </w:tc>
      </w:tr>
      <w:tr w:rsidR="0027779A" w:rsidRPr="0027779A" w:rsidTr="0027779A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27779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instrText>HYPERLINK "C:\\Users\\Local Settings\\Temp\\Temporary Internet Files\\Content.IE5\\3L2JI2MT\\Порядок разработки муниципальных программ.doc" \l "sub_8888"</w:instrTex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7779A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</w:tr>
      <w:tr w:rsidR="0027779A" w:rsidRPr="0027779A" w:rsidTr="0027779A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Первона</w:t>
            </w:r>
            <w:r w:rsidR="0027779A" w:rsidRPr="0027779A">
              <w:rPr>
                <w:rFonts w:ascii="Times New Roman" w:hAnsi="Times New Roman" w:cs="Times New Roman"/>
                <w:sz w:val="20"/>
                <w:szCs w:val="20"/>
              </w:rPr>
              <w:t>чаль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ный план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Удельный вес программных расходов бюджета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в общем объеме расходов бюджета </w:t>
            </w:r>
            <w:r>
              <w:rPr>
                <w:color w:val="000000"/>
              </w:rPr>
              <w:t>Аликовского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t xml:space="preserve">Темп роста налоговых и неналоговых доходов консолидированного бюджета </w:t>
            </w:r>
            <w:r>
              <w:rPr>
                <w:color w:val="000000"/>
              </w:rPr>
              <w:t>Аликовского район</w:t>
            </w:r>
            <w:r>
              <w:t xml:space="preserve">а </w:t>
            </w:r>
            <w:r w:rsidRPr="00506160">
              <w:t>(к предыдущему году)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</w:t>
            </w:r>
            <w:r w:rsidR="00B37797">
              <w:rPr>
                <w:color w:val="000000"/>
              </w:rPr>
              <w:t>35</w:t>
            </w:r>
            <w:r w:rsidRPr="00506160">
              <w:rPr>
                <w:color w:val="000000"/>
              </w:rPr>
              <w:t>,</w:t>
            </w:r>
            <w:r w:rsidR="00B37797"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37797">
              <w:rPr>
                <w:color w:val="000000"/>
              </w:rPr>
              <w:t>3</w:t>
            </w:r>
            <w:r w:rsidR="00AE6D69">
              <w:rPr>
                <w:color w:val="000000"/>
              </w:rPr>
              <w:t>,</w:t>
            </w:r>
            <w:r w:rsidR="00B37797">
              <w:rPr>
                <w:color w:val="000000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37797">
              <w:rPr>
                <w:color w:val="000000"/>
              </w:rPr>
              <w:t>4</w:t>
            </w:r>
            <w:r w:rsidRPr="00506160">
              <w:rPr>
                <w:color w:val="000000"/>
              </w:rPr>
              <w:t>,</w:t>
            </w:r>
            <w:r w:rsidR="00B37797">
              <w:rPr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B37797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541007"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B3779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="002A5D60">
              <w:rPr>
                <w:rFonts w:ascii="Times New Roman" w:hAnsi="Times New Roman" w:cs="Times New Roman"/>
                <w:sz w:val="20"/>
                <w:szCs w:val="20"/>
              </w:rPr>
              <w:t xml:space="preserve"> темпа роста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37797">
              <w:rPr>
                <w:color w:val="000000"/>
              </w:rPr>
              <w:t>3</w:t>
            </w:r>
            <w:r w:rsidRPr="00506160">
              <w:rPr>
                <w:color w:val="000000"/>
              </w:rPr>
              <w:t>,</w:t>
            </w:r>
            <w:r w:rsidR="009F30DB">
              <w:rPr>
                <w:color w:val="000000"/>
              </w:rPr>
              <w:t>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</w:pPr>
            <w:r w:rsidRPr="00506160">
              <w:t xml:space="preserve">Отношение дефицита бюджета </w:t>
            </w:r>
            <w:r>
              <w:rPr>
                <w:color w:val="000000"/>
              </w:rPr>
              <w:t xml:space="preserve">Аликовского района </w:t>
            </w:r>
            <w:r w:rsidRPr="00506160">
              <w:t xml:space="preserve">к доходам бюджета </w:t>
            </w:r>
            <w:r>
              <w:rPr>
                <w:color w:val="000000"/>
              </w:rPr>
              <w:t>Аликовского район</w:t>
            </w:r>
            <w:r>
              <w:t xml:space="preserve">а </w:t>
            </w:r>
            <w:r w:rsidRPr="00506160">
              <w:t>(без учета безвозмездных поступлений)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D05E7A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1007" w:rsidRPr="00986C7C">
              <w:rPr>
                <w:color w:val="000000"/>
              </w:rPr>
              <w:t>,</w:t>
            </w:r>
            <w:r w:rsidR="00B37797">
              <w:rPr>
                <w:color w:val="000000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AE6D69" w:rsidP="00AE6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абз.3 п.3 статьи 92.1 БК РФ допускает превышение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 xml:space="preserve">ного долга </w:t>
            </w:r>
            <w:r>
              <w:rPr>
                <w:color w:val="000000"/>
              </w:rPr>
              <w:t xml:space="preserve">Аликовского района </w:t>
            </w:r>
            <w:r w:rsidRPr="00506160">
              <w:rPr>
                <w:color w:val="000000"/>
              </w:rPr>
              <w:t xml:space="preserve">к доходам бюджета </w:t>
            </w:r>
            <w:r>
              <w:rPr>
                <w:color w:val="000000"/>
              </w:rPr>
              <w:t xml:space="preserve">Аликовского района </w:t>
            </w:r>
            <w:r w:rsidRPr="00506160">
              <w:rPr>
                <w:color w:val="000000"/>
              </w:rPr>
              <w:t xml:space="preserve">(без учета </w:t>
            </w:r>
            <w:r w:rsidRPr="00506160">
              <w:rPr>
                <w:color w:val="000000"/>
              </w:rPr>
              <w:lastRenderedPageBreak/>
              <w:t>безвозмездных поступлений)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B37797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1007" w:rsidRPr="00986C7C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50,0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объема просроченной задолженности по долговым обязательствам </w:t>
            </w:r>
            <w:r>
              <w:rPr>
                <w:color w:val="000000"/>
              </w:rPr>
              <w:t xml:space="preserve">Аликовского района </w:t>
            </w:r>
            <w:r w:rsidRPr="00506160">
              <w:rPr>
                <w:color w:val="000000"/>
              </w:rPr>
              <w:t xml:space="preserve">к общему объему задолженности по долговым обязательствам </w:t>
            </w:r>
            <w:r>
              <w:rPr>
                <w:color w:val="000000"/>
              </w:rPr>
              <w:t>Аликовского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1B6D83" w:rsidRDefault="001B6D83" w:rsidP="001B6D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D8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«Совершенствование бюджетной политики и эффективное использование бюджетного потенциала  Аликовского района </w:t>
            </w:r>
          </w:p>
          <w:p w:rsidR="0027779A" w:rsidRPr="0027779A" w:rsidRDefault="001B6D83" w:rsidP="001B6D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D8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расходов </w:t>
            </w:r>
            <w:r>
              <w:rPr>
                <w:color w:val="000000"/>
              </w:rPr>
              <w:t>б</w:t>
            </w:r>
            <w:r w:rsidRPr="00506160">
              <w:rPr>
                <w:color w:val="000000"/>
              </w:rPr>
              <w:t xml:space="preserve">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на осуществление бюджетных инвестиций в объекты капитального строительства, формируемых в рамках программ, в общем объеме бюджетных инвестиций в объекты капитального строительства республиканской адресной инвестиционной программы на соответствующий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</w:tr>
      <w:tr w:rsidR="00AE6D69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2.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Темп роста налоговых и неналоговых доходов бюджета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(к предыдущему году)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</w:t>
            </w:r>
            <w:r w:rsidR="00B37797">
              <w:rPr>
                <w:color w:val="000000"/>
              </w:rPr>
              <w:t>29</w:t>
            </w:r>
            <w:r w:rsidRPr="00506160">
              <w:rPr>
                <w:color w:val="000000"/>
              </w:rPr>
              <w:t>,</w:t>
            </w:r>
            <w:r w:rsidR="00B37797">
              <w:rPr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3779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D05E7A">
              <w:rPr>
                <w:color w:val="000000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37797">
              <w:rPr>
                <w:color w:val="000000"/>
              </w:rPr>
              <w:t>4</w:t>
            </w:r>
            <w:r w:rsidR="009F30DB">
              <w:rPr>
                <w:color w:val="000000"/>
              </w:rPr>
              <w:t>,</w:t>
            </w:r>
            <w:r w:rsidR="00B37797">
              <w:rPr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9F30DB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37797">
              <w:rPr>
                <w:color w:val="000000"/>
              </w:rPr>
              <w:t>3</w:t>
            </w:r>
            <w:r w:rsidR="00AE6D69" w:rsidRPr="00506160">
              <w:rPr>
                <w:color w:val="000000"/>
              </w:rPr>
              <w:t>,</w:t>
            </w:r>
            <w:r w:rsidR="00B37797">
              <w:rPr>
                <w:color w:val="000000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27779A" w:rsidRDefault="00B3779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темпа роста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37797">
              <w:rPr>
                <w:color w:val="000000"/>
              </w:rPr>
              <w:t>3</w:t>
            </w:r>
            <w:r w:rsidRPr="00506160">
              <w:rPr>
                <w:color w:val="000000"/>
              </w:rPr>
              <w:t>,</w:t>
            </w:r>
            <w:r w:rsidR="009F30DB">
              <w:rPr>
                <w:color w:val="000000"/>
              </w:rPr>
              <w:t>0</w:t>
            </w: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3.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>Отношение количества проведенных комплексных проверок бюджетов</w:t>
            </w:r>
            <w:r>
              <w:rPr>
                <w:color w:val="000000"/>
              </w:rPr>
              <w:t xml:space="preserve"> сельских поселений</w:t>
            </w:r>
            <w:r w:rsidRPr="00506160">
              <w:rPr>
                <w:color w:val="000000"/>
              </w:rPr>
              <w:t xml:space="preserve"> к количеству комплексных проверок, предусмотренных планом проведения комплексных проверок бюджетов</w:t>
            </w:r>
            <w:r>
              <w:rPr>
                <w:color w:val="000000"/>
              </w:rPr>
              <w:t xml:space="preserve"> сельских поселений</w:t>
            </w:r>
            <w:r w:rsidRPr="00506160">
              <w:rPr>
                <w:color w:val="000000"/>
              </w:rPr>
              <w:t xml:space="preserve"> – получателей межбюд</w:t>
            </w:r>
            <w:r>
              <w:rPr>
                <w:color w:val="000000"/>
              </w:rPr>
              <w:t xml:space="preserve">жетных трансфертов из </w:t>
            </w:r>
            <w:r w:rsidRPr="00506160">
              <w:rPr>
                <w:color w:val="000000"/>
              </w:rPr>
              <w:t xml:space="preserve">бюджета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на соответствующий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4.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фактического объема расходов бюджета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, направленных на выравнивание бюджетной обеспеченности </w:t>
            </w:r>
            <w:r>
              <w:rPr>
                <w:color w:val="000000"/>
              </w:rPr>
              <w:t>сельских поселений</w:t>
            </w:r>
            <w:r w:rsidRPr="00506160">
              <w:rPr>
                <w:color w:val="000000"/>
              </w:rPr>
              <w:t>, к их плановому объему на соответствующий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5.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просроченной задолженности по бюджетным кредитам, предоставленным из </w:t>
            </w:r>
            <w:r>
              <w:rPr>
                <w:color w:val="000000"/>
              </w:rPr>
              <w:t xml:space="preserve">республиканского </w:t>
            </w:r>
            <w:r w:rsidRPr="00506160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Чувашской Республики</w:t>
            </w:r>
            <w:r w:rsidRPr="00506160">
              <w:rPr>
                <w:color w:val="000000"/>
              </w:rPr>
              <w:t xml:space="preserve">, в общем объеме задолженности по бюджетным кредитам, предоставленным из </w:t>
            </w:r>
            <w:r>
              <w:rPr>
                <w:color w:val="000000"/>
              </w:rPr>
              <w:t xml:space="preserve">республиканского </w:t>
            </w:r>
            <w:r w:rsidRPr="00506160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Чувашской Республики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AC5C6E">
              <w:rPr>
                <w:color w:val="000000"/>
              </w:rPr>
              <w:t>Объем про</w:t>
            </w:r>
            <w:r>
              <w:rPr>
                <w:color w:val="000000"/>
              </w:rPr>
              <w:t>сроченной кредиторской задолжен</w:t>
            </w:r>
            <w:r w:rsidRPr="00AC5C6E">
              <w:rPr>
                <w:color w:val="000000"/>
              </w:rPr>
              <w:t>ности муниципальных бюджетных и автономных учреждений в сфере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AC5C6E">
              <w:rPr>
                <w:color w:val="000000"/>
              </w:rPr>
              <w:t>Объем про</w:t>
            </w:r>
            <w:r>
              <w:rPr>
                <w:color w:val="000000"/>
              </w:rPr>
              <w:t>сроченной кредиторской задолжен</w:t>
            </w:r>
            <w:r w:rsidRPr="00AC5C6E">
              <w:rPr>
                <w:color w:val="000000"/>
              </w:rPr>
              <w:t>ности му</w:t>
            </w:r>
            <w:r>
              <w:rPr>
                <w:color w:val="000000"/>
              </w:rPr>
              <w:t>ниципальных бюджетных и автоном</w:t>
            </w:r>
            <w:r w:rsidRPr="00AC5C6E">
              <w:rPr>
                <w:color w:val="000000"/>
              </w:rPr>
              <w:t>ных учреждений в сфере физической культуры и спорта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08082E" w:rsidRDefault="001B6D83" w:rsidP="00543CB0">
            <w:r w:rsidRPr="0008082E"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r w:rsidRPr="0008082E">
              <w:t>тыс.              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4402DC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2DC">
              <w:rPr>
                <w:rFonts w:ascii="Times New Roman" w:hAnsi="Times New Roman"/>
                <w:sz w:val="20"/>
                <w:szCs w:val="20"/>
              </w:rPr>
              <w:t>Подпрограмма «Повышение эффективности бюджетных расходов Аликовского района Чувашской Республики»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4402DC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расходов на обслуживание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 xml:space="preserve">ного долга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в объеме расходов бюджета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D226D3">
              <w:rPr>
                <w:color w:val="000000"/>
              </w:rPr>
              <w:t>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D226D3">
              <w:rPr>
                <w:color w:val="000000"/>
              </w:rPr>
              <w:t>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D226D3">
              <w:rPr>
                <w:color w:val="000000"/>
              </w:rPr>
              <w:t>1,4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2.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объема просроченной кредиторской задолженности бюджета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к объему расходов бюджета </w:t>
            </w:r>
            <w:r>
              <w:rPr>
                <w:color w:val="000000"/>
              </w:rPr>
              <w:t>Аликовского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3.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доли расходов на содержание органов </w:t>
            </w:r>
            <w:r>
              <w:rPr>
                <w:color w:val="000000"/>
              </w:rPr>
              <w:t>местного самоуправления Аликовского района</w:t>
            </w:r>
            <w:r w:rsidRPr="00506160">
              <w:rPr>
                <w:color w:val="000000"/>
              </w:rPr>
              <w:t xml:space="preserve"> к установленному нормативу формирования данных расходов в отчетном финансовом году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коэффициент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B377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779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bookmarkStart w:id="1" w:name="_GoBack"/>
            <w:bookmarkEnd w:id="1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 норматива не допущено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ных и муниципальных нужд на соответствующий финансовый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электронных процедур закупок в общем объеме закупок уполномоченного органа </w:t>
            </w:r>
            <w:r>
              <w:rPr>
                <w:color w:val="000000"/>
              </w:rPr>
              <w:t xml:space="preserve">местного самоуправления Аликовского района </w:t>
            </w:r>
            <w:r w:rsidRPr="00506160">
              <w:rPr>
                <w:color w:val="000000"/>
              </w:rPr>
              <w:t xml:space="preserve">на определение поставщиков (подрядчиков, исполнителей) для заказчиков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, осуществляющих закупки товаров, работ, услуг для обеспечения нужд </w:t>
            </w:r>
            <w:r>
              <w:rPr>
                <w:color w:val="000000"/>
              </w:rPr>
              <w:t>Аликовского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>Доля объектов капитального строительства, по которым осуществляется регулярный мониторинг освоения бюджетных инвестиций, в общем количестве объектов капитального строительства</w:t>
            </w:r>
            <w:r>
              <w:rPr>
                <w:color w:val="000000"/>
              </w:rPr>
              <w:t>, финансируемых за счет средств</w:t>
            </w:r>
            <w:r w:rsidRPr="00506160">
              <w:rPr>
                <w:color w:val="000000"/>
              </w:rPr>
              <w:t xml:space="preserve"> бюджета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в рамках адресной инвестиционной программы</w:t>
            </w:r>
            <w:r>
              <w:rPr>
                <w:color w:val="000000"/>
              </w:rPr>
              <w:t xml:space="preserve"> Аликовского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t xml:space="preserve">Доля инвестиционных проектов, включенных в адресную </w:t>
            </w:r>
            <w:r w:rsidRPr="00506160">
              <w:lastRenderedPageBreak/>
              <w:t>инвестиционную программу</w:t>
            </w:r>
            <w:r>
              <w:t xml:space="preserve"> </w:t>
            </w:r>
            <w:r>
              <w:rPr>
                <w:color w:val="000000"/>
              </w:rPr>
              <w:t>Аликовского района</w:t>
            </w:r>
            <w:r w:rsidRPr="00506160">
              <w:t>, по которым обеспечено проведение комплексной оценки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proofErr w:type="gramStart"/>
            <w:r w:rsidRPr="00506160">
              <w:rPr>
                <w:color w:val="000000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>
              <w:rPr>
                <w:color w:val="000000"/>
              </w:rPr>
              <w:t>Аликовского района,</w:t>
            </w:r>
            <w:r w:rsidRPr="00506160">
              <w:rPr>
                <w:color w:val="000000"/>
              </w:rPr>
              <w:t xml:space="preserve"> размещенных на Портале управления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ными финансами Чувашской Республики в информационно-телекоммуникационной сети «Интернет», в общем количестве подведенных результатов указанной оценки в отчетном финансовом году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Уровень актуализации информации о бюджете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на очередной финансовый год и плановый период, размещаемой на Портале управления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ными финансами Чувашской Республики в информационно-телекоммуникационной сети «Интернет»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подготовленных заключений по результатам внешней </w:t>
            </w:r>
            <w:proofErr w:type="gramStart"/>
            <w:r w:rsidRPr="00506160">
              <w:rPr>
                <w:color w:val="000000"/>
              </w:rPr>
              <w:t>проверки годовой бюджетной отчетности главных администраторов средств бюджета</w:t>
            </w:r>
            <w:proofErr w:type="gramEnd"/>
            <w:r w:rsidRPr="005061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к общему количеству поступивших отчетов главных администраторов средств бюджета </w:t>
            </w:r>
            <w:r>
              <w:rPr>
                <w:color w:val="000000"/>
              </w:rPr>
              <w:t>Аликовского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>
              <w:rPr>
                <w:color w:val="000000"/>
              </w:rPr>
              <w:t>Аликовского района</w:t>
            </w:r>
            <w:r w:rsidRPr="00506160">
              <w:rPr>
                <w:color w:val="000000"/>
              </w:rPr>
              <w:t xml:space="preserve"> к количеству проверок, предусмотренных планом работы Контрольно-счетн</w:t>
            </w:r>
            <w:r>
              <w:rPr>
                <w:color w:val="000000"/>
              </w:rPr>
              <w:t>ого органа Аликовского района</w:t>
            </w:r>
            <w:r w:rsidRPr="00506160">
              <w:rPr>
                <w:color w:val="000000"/>
              </w:rPr>
              <w:t xml:space="preserve"> на соответствующий финансовый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</w:tbl>
    <w:p w:rsidR="00DA191F" w:rsidRPr="00164A73" w:rsidRDefault="00DA191F" w:rsidP="00DA191F">
      <w:pPr>
        <w:jc w:val="both"/>
        <w:rPr>
          <w:sz w:val="24"/>
          <w:szCs w:val="24"/>
        </w:rPr>
      </w:pPr>
    </w:p>
    <w:p w:rsidR="00DA191F" w:rsidRPr="00164A73" w:rsidRDefault="00DA191F" w:rsidP="00DA191F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A191F" w:rsidRPr="00164A73" w:rsidRDefault="00DA191F" w:rsidP="00DA191F">
      <w:pPr>
        <w:jc w:val="both"/>
        <w:rPr>
          <w:sz w:val="24"/>
          <w:szCs w:val="24"/>
        </w:rPr>
      </w:pPr>
      <w:bookmarkStart w:id="2" w:name="sub_8888"/>
      <w:r w:rsidRPr="00164A73">
        <w:rPr>
          <w:sz w:val="24"/>
          <w:szCs w:val="24"/>
        </w:rPr>
        <w:t>* Приводится фактическое значение целевого индикатора и показателя за год, предшествующий отчетному</w:t>
      </w:r>
      <w:r>
        <w:rPr>
          <w:sz w:val="24"/>
          <w:szCs w:val="24"/>
        </w:rPr>
        <w:t xml:space="preserve"> году</w:t>
      </w:r>
      <w:r w:rsidRPr="00164A73">
        <w:rPr>
          <w:sz w:val="24"/>
          <w:szCs w:val="24"/>
        </w:rPr>
        <w:t>.</w:t>
      </w:r>
    </w:p>
    <w:bookmarkEnd w:id="2"/>
    <w:p w:rsidR="00DA191F" w:rsidRPr="00164A73" w:rsidRDefault="00DA191F" w:rsidP="00DA191F">
      <w:pPr>
        <w:jc w:val="both"/>
        <w:rPr>
          <w:sz w:val="24"/>
          <w:szCs w:val="24"/>
        </w:rPr>
      </w:pPr>
    </w:p>
    <w:p w:rsidR="00785448" w:rsidRDefault="00785448"/>
    <w:sectPr w:rsidR="00785448" w:rsidSect="00DA1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1F"/>
    <w:rsid w:val="00187E2E"/>
    <w:rsid w:val="001B6D83"/>
    <w:rsid w:val="0027779A"/>
    <w:rsid w:val="002A5D60"/>
    <w:rsid w:val="002C0F14"/>
    <w:rsid w:val="004402DC"/>
    <w:rsid w:val="004B5DED"/>
    <w:rsid w:val="00541007"/>
    <w:rsid w:val="006826BD"/>
    <w:rsid w:val="006C48E4"/>
    <w:rsid w:val="00785448"/>
    <w:rsid w:val="007B7053"/>
    <w:rsid w:val="009F30DB"/>
    <w:rsid w:val="00AE6D69"/>
    <w:rsid w:val="00B37797"/>
    <w:rsid w:val="00CC79BB"/>
    <w:rsid w:val="00D05E7A"/>
    <w:rsid w:val="00DA191F"/>
    <w:rsid w:val="00E8600A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91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9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A191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A19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A191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A191F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A19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91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9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A191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A19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A191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A191F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A19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alikov_finance1</dc:creator>
  <cp:lastModifiedBy>alikov-finance1</cp:lastModifiedBy>
  <cp:revision>16</cp:revision>
  <dcterms:created xsi:type="dcterms:W3CDTF">2020-02-07T10:34:00Z</dcterms:created>
  <dcterms:modified xsi:type="dcterms:W3CDTF">2023-02-28T10:55:00Z</dcterms:modified>
</cp:coreProperties>
</file>