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53" w:rsidRPr="002E7493" w:rsidRDefault="00F70C53" w:rsidP="00F70C53">
      <w:pPr>
        <w:pStyle w:val="a3"/>
        <w:ind w:firstLine="709"/>
      </w:pPr>
      <w:r w:rsidRPr="002E7493">
        <w:t>Чебоксарская межрайонная природоохранная прокуратура разъясняет изменения, внесенные в правила расчета платы за негативное воздействие на окружающую среду</w:t>
      </w:r>
    </w:p>
    <w:p w:rsidR="00F70C53" w:rsidRPr="002E7493" w:rsidRDefault="00F70C53" w:rsidP="00F70C53">
      <w:pPr>
        <w:pStyle w:val="a3"/>
        <w:ind w:firstLine="709"/>
      </w:pPr>
    </w:p>
    <w:p w:rsidR="00F70C53" w:rsidRDefault="00F70C53" w:rsidP="00F70C53">
      <w:pPr>
        <w:pStyle w:val="a3"/>
        <w:ind w:firstLine="709"/>
      </w:pPr>
      <w:r w:rsidRPr="002E7493">
        <w:t>Постановлением Правительства Российской Федерации от 31.05.2023 № 881 «Об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Федерации» обновлены правила расчета платы за негативное воздействие на окружающею среду.</w:t>
      </w:r>
    </w:p>
    <w:p w:rsidR="00F70C53" w:rsidRDefault="00F70C53" w:rsidP="00F70C53">
      <w:pPr>
        <w:pStyle w:val="a3"/>
        <w:ind w:firstLine="709"/>
      </w:pPr>
      <w:r w:rsidRPr="002E7493">
        <w:t>Ключевые изменения касаются добавления платы за размещение побочных продуктов животноводства и производства, а также вскрышных и вмещающих горных пород, признанных отходами. Также добавлена информация о расчете платы в случае изменения категории объекта НВОС.</w:t>
      </w:r>
    </w:p>
    <w:p w:rsidR="00F70C53" w:rsidRPr="002E7493" w:rsidRDefault="00F70C53" w:rsidP="00F70C53">
      <w:pPr>
        <w:pStyle w:val="a3"/>
        <w:ind w:firstLine="709"/>
      </w:pPr>
      <w:r>
        <w:t>П</w:t>
      </w:r>
      <w:r w:rsidRPr="002E7493">
        <w:t>остановление вступает в силу с 01.09.2023 и действует до 01.09.2029.</w:t>
      </w:r>
    </w:p>
    <w:p w:rsidR="00BD4869" w:rsidRDefault="00BD4869">
      <w:bookmarkStart w:id="0" w:name="_GoBack"/>
      <w:bookmarkEnd w:id="0"/>
    </w:p>
    <w:sectPr w:rsidR="00B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65"/>
    <w:rsid w:val="00BD4869"/>
    <w:rsid w:val="00E75565"/>
    <w:rsid w:val="00F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8CCE-9410-4460-9309-680854FD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2</cp:revision>
  <dcterms:created xsi:type="dcterms:W3CDTF">2023-06-23T09:39:00Z</dcterms:created>
  <dcterms:modified xsi:type="dcterms:W3CDTF">2023-06-23T09:39:00Z</dcterms:modified>
</cp:coreProperties>
</file>