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57" w:rsidRDefault="00371357">
      <w:pPr>
        <w:rPr>
          <w:rFonts w:ascii="Times New Roman" w:hAnsi="Times New Roman" w:cs="Times New Roman"/>
          <w:i/>
          <w:sz w:val="28"/>
          <w:szCs w:val="28"/>
        </w:rPr>
      </w:pPr>
    </w:p>
    <w:p w:rsidR="001B208A" w:rsidRPr="00E04723" w:rsidRDefault="001B208A" w:rsidP="00D61601">
      <w:pPr>
        <w:tabs>
          <w:tab w:val="left" w:pos="3544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783A81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20.05.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5728C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737</w:t>
            </w:r>
            <w:r w:rsidR="002E50A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783A81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20.05.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1E18C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737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EF2E90" w:rsidP="00EF2E90">
      <w:pPr>
        <w:ind w:right="48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F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муниципальную программу Канашского муниципального округа Чувашской Республики «Социальная поддержка граждан»</w:t>
      </w:r>
    </w:p>
    <w:bookmarkEnd w:id="0"/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90" w:rsidRPr="00E31ED3" w:rsidRDefault="00EF2E90" w:rsidP="00920452">
      <w:pPr>
        <w:keepNext/>
        <w:keepLines/>
        <w:spacing w:before="240"/>
        <w:outlineLvl w:val="0"/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</w:pPr>
      <w:proofErr w:type="gramStart"/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179 Бюджетно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D63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Федеральным законом от 6 октября 2003 г</w:t>
      </w:r>
      <w:r w:rsid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31-ФЗ «Об общих принципах организации местного самоуправления в Российской Федерации»,</w:t>
      </w:r>
      <w:r w:rsidRPr="00EF2E90">
        <w:t xml:space="preserve"> </w:t>
      </w:r>
      <w:r>
        <w:t>п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Кабинета Министров Чувашской 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спублики от 26 декабря 2018 г</w:t>
      </w:r>
      <w:r w:rsid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542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государственной программе Чувашской Республики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поддержка граждан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E31E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</w:t>
      </w:r>
      <w:r w:rsidRPr="00E31ED3"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  <w:t>дминистрация Канашского муниципального округа Чувашской Республики постановляет:</w:t>
      </w:r>
      <w:proofErr w:type="gramEnd"/>
    </w:p>
    <w:p w:rsidR="00EF2E90" w:rsidRPr="00EF2E90" w:rsidRDefault="00EF2E90" w:rsidP="00EF2E90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2E90" w:rsidRPr="00920452" w:rsidRDefault="002E50A7" w:rsidP="002E50A7">
      <w:pPr>
        <w:autoSpaceDE w:val="0"/>
        <w:autoSpaceDN w:val="0"/>
        <w:adjustRightInd w:val="0"/>
        <w:ind w:right="-35"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EF2E90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в муниципальную программу Канашского муниципального округа Чувашской Республики</w:t>
      </w:r>
      <w:r w:rsidR="00920452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«Социальная поддержка граждан», </w:t>
      </w:r>
      <w:r w:rsidR="00EF2E90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утвержденную постановлением администрации Канашского муниципального округа Чувашской Республики от 17.03.2023 года № 244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 изменениями от </w:t>
      </w:r>
      <w:r w:rsidR="00EF2E90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28.02.2024   № 334) </w:t>
      </w:r>
      <w:r w:rsidR="00EF2E90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следующее изменение:</w:t>
      </w:r>
    </w:p>
    <w:p w:rsidR="00EF2E90" w:rsidRPr="00EF2E90" w:rsidRDefault="00EF2E90" w:rsidP="009204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муниципальную программу Канашского муниципального округа Чувашской Республики «Социальная поддержка граждан» изложить согласно Приложению к настоящему постановлению.</w:t>
      </w:r>
    </w:p>
    <w:p w:rsidR="00920452" w:rsidRPr="002E50A7" w:rsidRDefault="002E50A7" w:rsidP="002E50A7">
      <w:pPr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EF2E90" w:rsidRPr="002E50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F2E90" w:rsidRPr="002E50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начальника управления образования и молодежной политики</w:t>
      </w:r>
      <w:r w:rsidR="00920452" w:rsidRPr="002E50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Республики.</w:t>
      </w:r>
    </w:p>
    <w:p w:rsidR="00EF2E90" w:rsidRPr="002E50A7" w:rsidRDefault="002E50A7" w:rsidP="002E50A7">
      <w:pPr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F2E90" w:rsidRPr="002E50A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8C4" w:rsidRPr="00432226" w:rsidRDefault="005728C4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default" r:id="rId10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 постановлению</w:t>
      </w:r>
      <w:r>
        <w:rPr>
          <w:rFonts w:ascii="Times New Roman" w:hAnsi="Times New Roman" w:cs="Times New Roman"/>
          <w:sz w:val="24"/>
        </w:rPr>
        <w:t xml:space="preserve"> администрации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Ка</w:t>
      </w:r>
      <w:r>
        <w:rPr>
          <w:rFonts w:ascii="Times New Roman" w:hAnsi="Times New Roman" w:cs="Times New Roman"/>
          <w:sz w:val="24"/>
        </w:rPr>
        <w:t xml:space="preserve">нашского </w:t>
      </w:r>
      <w:r w:rsidRPr="00920452">
        <w:rPr>
          <w:rFonts w:ascii="Times New Roman" w:hAnsi="Times New Roman" w:cs="Times New Roman"/>
          <w:sz w:val="24"/>
        </w:rPr>
        <w:t>муниципального округа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Чувашской Республики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от</w:t>
      </w:r>
      <w:r w:rsidR="00BC5037">
        <w:rPr>
          <w:rFonts w:ascii="Times New Roman" w:hAnsi="Times New Roman" w:cs="Times New Roman"/>
          <w:sz w:val="24"/>
        </w:rPr>
        <w:t xml:space="preserve"> </w:t>
      </w:r>
      <w:r w:rsidR="00783A81">
        <w:rPr>
          <w:rFonts w:ascii="Times New Roman" w:hAnsi="Times New Roman" w:cs="Times New Roman"/>
          <w:sz w:val="24"/>
        </w:rPr>
        <w:t>20.05.</w:t>
      </w:r>
      <w:r w:rsidR="00BC5037">
        <w:rPr>
          <w:rFonts w:ascii="Times New Roman" w:hAnsi="Times New Roman" w:cs="Times New Roman"/>
          <w:sz w:val="24"/>
        </w:rPr>
        <w:t xml:space="preserve">2024 № </w:t>
      </w:r>
      <w:r w:rsidR="00783A81">
        <w:rPr>
          <w:rFonts w:ascii="Times New Roman" w:hAnsi="Times New Roman" w:cs="Times New Roman"/>
          <w:sz w:val="24"/>
        </w:rPr>
        <w:t>737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«Утверждена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920452">
        <w:rPr>
          <w:rFonts w:ascii="Times New Roman" w:hAnsi="Times New Roman" w:cs="Times New Roman"/>
          <w:sz w:val="24"/>
        </w:rPr>
        <w:t>остановлением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920452">
        <w:rPr>
          <w:rFonts w:ascii="Times New Roman" w:hAnsi="Times New Roman" w:cs="Times New Roman"/>
          <w:sz w:val="24"/>
        </w:rPr>
        <w:t>администрации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Канашского муниципального округа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Чувашской Республики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от 17.03.2023 г. № 244</w:t>
      </w:r>
    </w:p>
    <w:p w:rsid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452" w:rsidRP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04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«Социальная поддержка граждан»</w:t>
      </w:r>
    </w:p>
    <w:p w:rsidR="00920452" w:rsidRP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4538"/>
        <w:gridCol w:w="5122"/>
      </w:tblGrid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122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Дата составления Муниципальной программы</w:t>
            </w:r>
          </w:p>
        </w:tc>
        <w:tc>
          <w:tcPr>
            <w:tcW w:w="5122" w:type="dxa"/>
          </w:tcPr>
          <w:p w:rsidR="00920452" w:rsidRPr="00920452" w:rsidRDefault="000A1809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апреля </w:t>
            </w:r>
            <w:r w:rsidR="00920452" w:rsidRPr="00920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920452" w:rsidRPr="00920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5665D0" w:rsidRDefault="005665D0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– начальник 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молодежной политики администрации Канашского муниципально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 округа Чувашской Республики</w:t>
            </w:r>
          </w:p>
          <w:p w:rsidR="00B57FBB" w:rsidRDefault="00B57FBB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Сергеева Л.Н.</w:t>
            </w:r>
          </w:p>
          <w:p w:rsidR="00920452" w:rsidRPr="00920452" w:rsidRDefault="00B57FBB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 8(83533)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2-35-44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920452" w:rsidRPr="00920452">
                <w:rPr>
                  <w:rFonts w:ascii="Times New Roman" w:eastAsiaTheme="minorEastAsia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kan-ruo@cap.ru</w:t>
              </w:r>
            </w:hyperlink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57FBB" w:rsidRDefault="00B57FBB" w:rsidP="00920452">
      <w:pPr>
        <w:ind w:firstLine="0"/>
        <w:jc w:val="center"/>
        <w:sectPr w:rsidR="00B57FBB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ПАСПОРТ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 Канашского муниципального округа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Чувашской Республики </w:t>
      </w: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поддержка граждан»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5245"/>
      </w:tblGrid>
      <w:tr w:rsidR="00705560" w:rsidRPr="00506871" w:rsidTr="00D61601">
        <w:tc>
          <w:tcPr>
            <w:tcW w:w="3085" w:type="dxa"/>
          </w:tcPr>
          <w:p w:rsidR="00705560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Ответственный исполнитель м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705560" w:rsidRPr="00506871" w:rsidTr="00E31ED3">
        <w:trPr>
          <w:trHeight w:val="936"/>
        </w:trPr>
        <w:tc>
          <w:tcPr>
            <w:tcW w:w="3085" w:type="dxa"/>
          </w:tcPr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E31ED3" w:rsidRDefault="00E31ED3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тдел социальной защиты населения г. Канаш и Канашского муниципального округа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 (КУ «Центр п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редоставления мер социальной поддержки» Министерства труд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Республики)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(по согласованию)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705560" w:rsidRPr="00E31ED3" w:rsidRDefault="00E31ED3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тдел социального развития администрации Канашского муниципального округа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471201" w:rsidRDefault="00E31ED3" w:rsidP="0047120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инансовый отдел администрации Канашского муниципального округа Чувашской Республики;</w:t>
            </w:r>
          </w:p>
          <w:p w:rsidR="00E31ED3" w:rsidRPr="00E31ED3" w:rsidRDefault="00E31ED3" w:rsidP="00E31ED3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E31ED3" w:rsidRPr="00506871" w:rsidRDefault="00E31ED3" w:rsidP="00E31ED3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социального развития  Канашского муниципального округа Чувашской Республики</w:t>
            </w:r>
          </w:p>
          <w:p w:rsidR="00471201" w:rsidRDefault="0047120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(программы)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«Социальная защита населения Канашского муниципального округа Чувашской Республики»;</w:t>
            </w:r>
          </w:p>
          <w:p w:rsidR="00705560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 в Канашском муниципальном округе Чувашской Республики»;</w:t>
            </w:r>
          </w:p>
        </w:tc>
      </w:tr>
      <w:tr w:rsidR="00705560" w:rsidRPr="00506871" w:rsidTr="00D61601">
        <w:tc>
          <w:tcPr>
            <w:tcW w:w="3085" w:type="dxa"/>
          </w:tcPr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Цели муниципальной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705560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доступности социальных услуг для граждан;</w:t>
            </w: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доступности социальных услуг для граждан обеспечение выполнения обязательств государства по социальной поддержке граждан;</w:t>
            </w:r>
          </w:p>
          <w:p w:rsidR="00705560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обеспечение потребностей граждан пожилого возраста, инвалидов, обеспечение активного долголетия граждан старшего поколения;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D6160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Целевые 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показатели (индикаторы) 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доля населения с доходами ниже величины прожиточного минимума - 9,0 процента;</w:t>
            </w:r>
          </w:p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доля граждан, получивших социальные услуги в </w:t>
            </w: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организациях социального обслуживания, в общем числе граждан, обратившихся за получением социальных услуг в организации социального обслуживания, - 100,0 процента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2023 - 2035 годы: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 этап - 2023 - 2025 годы;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 этап - 2026 - 2030 годы;</w:t>
            </w:r>
          </w:p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 этап - 2031 - 2035 годы.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прогнозируемые объ</w:t>
            </w:r>
            <w:r w:rsidR="00247C94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емы финансирования мероприятий м</w:t>
            </w: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униципальной программы в 2023 - 2035 годах составляют 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126728,1</w:t>
            </w: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9293,3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2024 году – </w:t>
            </w:r>
            <w:r w:rsidR="00E04723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10108,9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2025 году </w:t>
            </w:r>
            <w:r w:rsidR="00E04723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–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E04723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9755,9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2026-2030 годах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48785,0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2031-2035 годах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48785,0</w:t>
            </w:r>
            <w:r w:rsidR="004831AB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тыс. рублей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из них средства: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федерального бюджета – 0,0 тыс. рублей в том числе: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0,0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0,0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0,0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республиканского бюджета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117482,2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 (97,3 процента), в том числе: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9057,3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2024 году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9408,9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2025 году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9456,0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2026-2030 годах – </w:t>
            </w:r>
            <w:r w:rsidR="004831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44780,0</w:t>
            </w:r>
            <w:r w:rsidR="00FA6924" w:rsidRPr="00716F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2031-2035 годах – </w:t>
            </w:r>
            <w:r w:rsidR="004831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44780,0</w:t>
            </w:r>
            <w:r w:rsidR="004831AB" w:rsidRPr="00716F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="004831AB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бюджета Канашского муниципального округа Чувашской Республики – </w:t>
            </w:r>
            <w:r w:rsidR="009A3E78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236,0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 (2,7 процента), в том числе: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236,0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2024 году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700</w:t>
            </w:r>
            <w:r w:rsidR="009A3E78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,0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2025 году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299,9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2026-2030 годах – 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4005,0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тыс. рублей;</w:t>
            </w:r>
          </w:p>
          <w:p w:rsidR="00705560" w:rsidRPr="009A3E78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</w:t>
            </w:r>
            <w:r w:rsidR="004831A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4005,0</w:t>
            </w:r>
            <w:r w:rsidR="004831AB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тыс. рублей</w:t>
            </w:r>
            <w:r w:rsidR="00506871" w:rsidRPr="009A3E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506871" w:rsidRPr="00143C06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внебюджетных источников – 0,0 тыс. рублей, в том числе:</w:t>
            </w:r>
          </w:p>
          <w:p w:rsidR="00506871" w:rsidRPr="00143C06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0,0 тыс. рублей;</w:t>
            </w:r>
          </w:p>
          <w:p w:rsidR="00506871" w:rsidRPr="00143C06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0,0 тыс. рублей;</w:t>
            </w:r>
          </w:p>
          <w:p w:rsidR="00506871" w:rsidRPr="00143C06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0,0 тыс. рублей;</w:t>
            </w:r>
          </w:p>
          <w:p w:rsidR="00506871" w:rsidRPr="00143C06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43C0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0,0 тыс. рублей.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D6160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реализация м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униципальной программы позволит обеспечить: 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адресный подход к предоставлению всех форм социальных услуг гражданам;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качества и доступности предоставления социальных услуг, в том числе в сельской местности;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расширения сферы применения адресного принципа ее предоставления</w:t>
            </w:r>
            <w:proofErr w:type="gramEnd"/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поддержку и содействие в социальной адаптации граждан, находящихся в социально опасном положении и нуждающихся в социальном обслуживании</w:t>
            </w:r>
          </w:p>
        </w:tc>
      </w:tr>
    </w:tbl>
    <w:p w:rsidR="00716FC9" w:rsidRPr="00716FC9" w:rsidRDefault="00716FC9" w:rsidP="00E31E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Раздел I. Приоритеты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Приоритеты политики Канашского муниципального округа Чувашской Республики в сфере социальной поддержки граждан определены Стратегией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 стратегичес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ким приоритетом 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политики Канашского муниципального округа Чувашской Республики в сфере реализации муниципальной программы Канашского муниципального округа Чувашской Республики «Социальн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 поддержка граждан» (далее –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униципальная программа) 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направлена на достижение следующих целей: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 для роста благосостояния граждан - получателей мер социальной поддержки;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доступности социальных услуг для граждан;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своевременную и в полном объеме выплату пенсии за выслугу лет муниципальным служащим Канашского муниципального округ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Чувашской Республики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благоприятных условий жизнедеятельности ветеранам, гражданам старшего поколения, инвалидам.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нных целей в рамках реализации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предусматривается решение следующих приоритетных задач: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выполнения обязательств государства по социальной поддержке граждан;</w:t>
      </w:r>
    </w:p>
    <w:p w:rsidR="00716FC9" w:rsidRPr="00716FC9" w:rsidRDefault="00F52841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униципальная программа реализуется в период с 2023 по 2035 год в три этапа: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- 2023 - 2025 годы;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- 2026 - 2030 годы;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- 2031 - 2035 годы.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счет реализации мероприятий 2 и 3 этапов будут достигнуты следующие результаты: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обязательств по социальной поддержке нуждающихся граждан;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подход к предоставлению всех форм социальных услуг гражданам;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качества и доступности предоставления социальных услуг, в том числе в сельской местности;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снижение бедности среди получателей мер социальной поддержки на основе </w:t>
      </w: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расширения сферы применения адресного принципа ее предоставления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прозрачной и конкурентной среды в сфере социального обслуживания 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граждан.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целевых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показателях (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индикаторах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программы, подпрограмм Муниципальной программы и их значения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приведены в приложении № 1 к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программе.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целевых показателей (индикаторов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программой.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целевых показателей (индикаторов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Федерации, Чувашской Республики и Канашского муниципального округа Чувашской Республики, влияющих на расчет данных целевых индикаторов или показателей.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FC9" w:rsidRPr="00716FC9" w:rsidRDefault="00716FC9" w:rsidP="00716FC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002"/>
      <w:r w:rsidRPr="00716FC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Раздел II. Обобщенная характеристика основных мероприятий муниципальной программы и подпрограмм муниципальной программы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1"/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«Социальная защита населения Канашского муниципального округа Чувашской Республики»,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716FC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Поддержка социально ориентированных некоммерческих организаций в Канашском муниципальном округе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716FC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Подпрограмма «Социальная защита населения Канашского муниципального округа Чувашской Республики» предусматривает выполнение двух основных мероприятий.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Реализация законодательства в области предоставления мер социальной поддержки отдельным категориям граждан.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находящимся в трудной жизненной ситуации, выплаты пенсии за выслугу лет муниципальным служащим.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помещения, коммунальных услуг отдельным категориям граждан из числа педагогических работников образовательных учреждений и работникам учреждений культуры, проработавших не менее 10 лет в организациях, расположенных на селе, вышедших на пенсию в период работы в этих организациях и проживающих в сельской местности, у которых право на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нее возникло по состоянию на 31 января 2016 года.</w:t>
      </w:r>
    </w:p>
    <w:p w:rsidR="00716FC9" w:rsidRPr="00716FC9" w:rsidRDefault="00F509BC" w:rsidP="00716FC9">
      <w:pPr>
        <w:shd w:val="clear" w:color="auto" w:fill="FFFFFF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hyperlink r:id="rId12" w:anchor="/document/48767728/entry/4000" w:history="1">
        <w:r w:rsidR="00716FC9" w:rsidRPr="00716FC9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Подпрограмма</w:t>
        </w:r>
      </w:hyperlink>
      <w:r w:rsidR="00716FC9"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«Поддержка социально ориентированных некоммерческих организаций в Канашском муниципальном округе Чувашской Республики» объединяет 3 основных мероприятий: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1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. Оказание имущественной поддержки.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Канашского муниципальному округу Чувашской Республики.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2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. Предоставление информационной поддержки.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lastRenderedPageBreak/>
        <w:t>В рамках реализации мероприятия осуществляется содействие в предоставлении социально ориентированным некоммерческим организациям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«Интернет».</w:t>
      </w:r>
    </w:p>
    <w:p w:rsid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3.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 Обеспечение поддержки деятельности социально ориентированных некоммерческих организаций.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</w:p>
    <w:p w:rsidR="00716FC9" w:rsidRDefault="00716FC9" w:rsidP="00247C94">
      <w:pPr>
        <w:shd w:val="clear" w:color="auto" w:fill="FFFFFF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" w:name="sub_1003"/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Раздел III. </w:t>
      </w:r>
      <w:bookmarkEnd w:id="2"/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16FC9" w:rsidRPr="00716FC9" w:rsidRDefault="00716FC9" w:rsidP="00716FC9">
      <w:pPr>
        <w:shd w:val="clear" w:color="auto" w:fill="FFFFFF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FC9" w:rsidRPr="00716FC9" w:rsidRDefault="00247C94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формируются за счет средств республиканского бюджета и бюджета Канашского муниципального округа Чувашской Республики. Средства внебюджетных источников не предусмотрены.</w:t>
      </w:r>
    </w:p>
    <w:p w:rsidR="00716FC9" w:rsidRDefault="00247C94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объем финансирования 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в 2023 - 2035 годах </w:t>
      </w:r>
      <w:r w:rsidR="00716FC9" w:rsidRP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составляет </w:t>
      </w:r>
      <w:r w:rsidR="00FA6924" w:rsidRPr="00FA69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126728,1</w:t>
      </w:r>
      <w:r w:rsidR="00716FC9" w:rsidRPr="00FA69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FC9" w:rsidRP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 рублей, в том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числе за счет средств: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бюджета – 0,00 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117482,2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 рублей (97,3 процента)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236,0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 рублей (2,7 процента)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05560" w:rsidRPr="00716FC9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Объем финансирования подпрограммы на 1 этапе (2023 - 2025 годы) составляет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29158,1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тыс. рублей,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9293,3 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–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10108,9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–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9755,9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тыс. рублей;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 средства: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 бюджета – 0,0 тыс. рублей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–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117482,2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(97,3 процента),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9057,3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9408,9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9456,0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716FC9" w:rsidRPr="00716FC9" w:rsidRDefault="00363A7E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–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1235,9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(2,7 процента),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236,0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-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700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-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299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рублей.</w:t>
      </w:r>
    </w:p>
    <w:p w:rsidR="00705560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числе:</w:t>
      </w:r>
    </w:p>
    <w:p w:rsidR="00705560" w:rsidRPr="00705560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705560" w:rsidRPr="00705560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705560" w:rsidRPr="00716FC9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рублей.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 этапе (2026 - 2</w:t>
      </w:r>
      <w:r w:rsidR="00363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030 годы) объем финансирования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составляет </w:t>
      </w:r>
      <w:r w:rsidR="00FA6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48785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,0 тыс. рублей, из них средства: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 бюджета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–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44780,0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тыс. рублей (97,3 процента);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4005,0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(2,7 процента);</w:t>
      </w:r>
    </w:p>
    <w:p w:rsidR="00705560" w:rsidRPr="00716FC9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27304" w:rsidRDefault="00716FC9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3 этапе (2031 - 2</w:t>
      </w:r>
      <w:r w:rsidR="00363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035 годы) объем финансирования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составляет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48785</w:t>
      </w:r>
      <w:r w:rsidR="00B27304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,0 тыс. рублей, из них средства:</w:t>
      </w:r>
    </w:p>
    <w:p w:rsidR="00B27304" w:rsidRPr="00716FC9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 бюджета – 0,0 тыс. рублей;</w:t>
      </w:r>
    </w:p>
    <w:p w:rsidR="00B27304" w:rsidRPr="00716FC9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44780,0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тыс. рублей (97,3 процента);</w:t>
      </w:r>
    </w:p>
    <w:p w:rsidR="00B27304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4005,0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(2,7 процента);</w:t>
      </w:r>
    </w:p>
    <w:p w:rsidR="00B27304" w:rsidRPr="00716FC9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35666" w:rsidRDefault="00363A7E" w:rsidP="00B2730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363A7E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униципальной программы подлежат ежегодному уточнению исходя из реальных возможностей бюджетов всех уровней. Ресурсное обеспечение и прогнозная (справочная) оценка расходов за счет всех источников ф</w:t>
      </w:r>
      <w:r w:rsidRPr="00363A7E">
        <w:rPr>
          <w:rFonts w:ascii="Times New Roman" w:hAnsi="Times New Roman" w:cs="Times New Roman"/>
          <w:sz w:val="24"/>
          <w:szCs w:val="24"/>
          <w:lang w:eastAsia="ru-RU"/>
        </w:rPr>
        <w:t>инансирования реализации м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униципальной программ</w:t>
      </w:r>
      <w:r w:rsidRPr="00363A7E">
        <w:rPr>
          <w:rFonts w:ascii="Times New Roman" w:hAnsi="Times New Roman" w:cs="Times New Roman"/>
          <w:sz w:val="24"/>
          <w:szCs w:val="24"/>
          <w:lang w:eastAsia="ru-RU"/>
        </w:rPr>
        <w:t>ы приведены в приложении № 2 к</w:t>
      </w:r>
      <w:r w:rsidR="0053566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программе.</w:t>
      </w:r>
      <w:bookmarkStart w:id="3" w:name="Par1252"/>
      <w:bookmarkStart w:id="4" w:name="Par4376"/>
      <w:bookmarkEnd w:id="3"/>
      <w:bookmarkEnd w:id="4"/>
    </w:p>
    <w:p w:rsidR="00535666" w:rsidRDefault="00535666" w:rsidP="00535666">
      <w:pPr>
        <w:rPr>
          <w:rFonts w:ascii="Times New Roman" w:eastAsiaTheme="minorEastAsia" w:hAnsi="Times New Roman" w:cs="Times New Roman"/>
          <w:bCs/>
          <w:color w:val="26282F"/>
          <w:sz w:val="18"/>
          <w:szCs w:val="18"/>
          <w:lang w:eastAsia="ru-RU"/>
        </w:rPr>
        <w:sectPr w:rsidR="00535666" w:rsidSect="00535666">
          <w:headerReference w:type="default" r:id="rId13"/>
          <w:footerReference w:type="default" r:id="rId14"/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</w:p>
    <w:p w:rsidR="00506871" w:rsidRPr="00535666" w:rsidRDefault="00506871" w:rsidP="00535666">
      <w:pPr>
        <w:ind w:left="11907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1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Сведения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 целевых показателях (индикаторах) муниципальной программы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«Социальная поддержка граждан»</w:t>
      </w:r>
    </w:p>
    <w:p w:rsidR="00363A7E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Канашского муниципального округа Чу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вашской Республики, подпрограмм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программы Канашского </w:t>
      </w:r>
    </w:p>
    <w:p w:rsidR="00506871" w:rsidRPr="00363A7E" w:rsidRDefault="00363A7E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Чувашской Республики (программ) и их </w:t>
      </w:r>
      <w:proofErr w:type="gramStart"/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значениях</w:t>
      </w:r>
      <w:proofErr w:type="gramEnd"/>
    </w:p>
    <w:tbl>
      <w:tblPr>
        <w:tblW w:w="15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  <w:gridCol w:w="1701"/>
        <w:gridCol w:w="863"/>
        <w:gridCol w:w="992"/>
        <w:gridCol w:w="850"/>
        <w:gridCol w:w="851"/>
        <w:gridCol w:w="992"/>
      </w:tblGrid>
      <w:tr w:rsidR="00506871" w:rsidRPr="00506871" w:rsidTr="0050687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506871" w:rsidRPr="00506871" w:rsidTr="0050687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Канашского муниципального округа Чувашской Республики «Социальная поддержка граждан»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F509BC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15" w:anchor="/document/48767728/entry/3000" w:history="1">
              <w:r w:rsidR="00506871" w:rsidRPr="00506871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shd w:val="clear" w:color="auto" w:fill="FFFFFF"/>
                  <w:lang w:eastAsia="ru-RU"/>
                </w:rPr>
                <w:t>Подпрограмма</w:t>
              </w:r>
            </w:hyperlink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Социальная защита населения Канашского муниципального округа Чувашской Республики» </w:t>
            </w:r>
            <w:r w:rsidR="00506871"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получателей социальных услуг, проживающих в сельской местности, в общем количестве получателей социальных услуг в Канашском муниципальном округе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F509BC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16" w:anchor="/document/48767728/entry/4000" w:history="1">
              <w:r w:rsidR="00506871" w:rsidRPr="00506871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>Подпрограмма</w:t>
              </w:r>
            </w:hyperlink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«Поддержка социально ориентированных некоммерческих организаций в Канашском муниципальном округе Чувашской Республики»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зарегистрированных на территории Канашского муниципального округа социально ориентированных некоммерческих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</w:tbl>
    <w:p w:rsidR="00506871" w:rsidRDefault="00506871" w:rsidP="0050687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06871" w:rsidSect="00506871">
          <w:pgSz w:w="16837" w:h="11905" w:orient="landscape"/>
          <w:pgMar w:top="284" w:right="110" w:bottom="709" w:left="800" w:header="720" w:footer="720" w:gutter="0"/>
          <w:cols w:space="720"/>
          <w:noEndnote/>
        </w:sectPr>
      </w:pP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bookmarkStart w:id="5" w:name="sub_2000"/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2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bookmarkEnd w:id="5"/>
    <w:p w:rsidR="00363A7E" w:rsidRDefault="00363A7E" w:rsidP="0050687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Ресурсное обеспечение </w:t>
      </w:r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 прогнозная (справочная) оценка расходов </w:t>
      </w:r>
    </w:p>
    <w:p w:rsidR="00363A7E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за счет 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всех источников финансирования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лизации муниципальной программы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Канашского муниципального округа</w:t>
      </w:r>
    </w:p>
    <w:p w:rsidR="00506871" w:rsidRPr="00506871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Чувашской Республики 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59"/>
        <w:gridCol w:w="1276"/>
        <w:gridCol w:w="1276"/>
        <w:gridCol w:w="1701"/>
        <w:gridCol w:w="1275"/>
        <w:gridCol w:w="1134"/>
        <w:gridCol w:w="1276"/>
        <w:gridCol w:w="1134"/>
        <w:gridCol w:w="1276"/>
      </w:tblGrid>
      <w:tr w:rsidR="004831AB" w:rsidRPr="004831AB" w:rsidTr="004831A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Канашского муниципального  округа Чувашской Республики,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2031 - 2035</w:t>
            </w:r>
          </w:p>
        </w:tc>
      </w:tr>
      <w:tr w:rsidR="004831AB" w:rsidRPr="004831AB" w:rsidTr="004831A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31AB" w:rsidRPr="004831AB" w:rsidTr="004831A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31AB" w:rsidRPr="004831AB" w:rsidTr="004831A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«Социальная защита населения Канашского муниципального округа Чувашской Республики»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 00000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4831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31AB" w:rsidRPr="004831AB" w:rsidTr="004831A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 10000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31AB" w:rsidRPr="004831AB" w:rsidTr="004831A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shd w:val="clear" w:color="auto" w:fill="FFFFFF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«Обеспечение реализации муниципальной программы «Социальная поддержка граждан»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 10000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4831AB" w:rsidRPr="004831AB" w:rsidTr="004831A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1AB" w:rsidRPr="004831AB" w:rsidTr="004831AB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AB" w:rsidRPr="004831AB" w:rsidRDefault="004831AB" w:rsidP="004831A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31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B" w:rsidRPr="004831AB" w:rsidRDefault="004831AB" w:rsidP="004831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DE2" w:rsidRDefault="002E0DE2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E0DE2" w:rsidSect="00506871">
          <w:pgSz w:w="16837" w:h="11905" w:orient="landscape"/>
          <w:pgMar w:top="284" w:right="110" w:bottom="709" w:left="800" w:header="720" w:footer="720" w:gutter="0"/>
          <w:cols w:space="720"/>
          <w:noEndnote/>
        </w:sectPr>
      </w:pP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3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 Чувашской Республики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1562" w:rsidRDefault="000B156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2E0DE2" w:rsidRPr="002E0DE2" w:rsidRDefault="000B156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подпрограммы </w:t>
      </w:r>
      <w:r w:rsidR="002E0DE2"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защита населения Канашского муниципального округа Чувашской Республики» муниципальной программы Канашского муниципального округа Чувашской Республики «Социальная поддержка граждан»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310"/>
    </w:p>
    <w:bookmarkEnd w:id="6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82"/>
        <w:gridCol w:w="5639"/>
      </w:tblGrid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жизни граждан - получателей мер социальной поддержки;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уровня, качества и безопасности социального обслуживания граждан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активного долголетия граждан старшего поколения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 (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собственности, - не менее 0,12 процента; доля получателей социальных услуг, проживающих в сельской местности, в общем количестве получателей социальных услуг в Канашском муниципальном округе Чувашской Республики - 49,9 процента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0B1562" w:rsidP="000B15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и с</w:t>
            </w:r>
            <w:r w:rsidR="002E0DE2"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роки реализации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2023 - 2035 годы: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этап - 2023 - 2025 годы;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этап - 2026 - 2030 годы;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прогнозируемые объемы финансирования мероприятий подпрограммы в 2023 - 2035 годах составляют </w:t>
            </w:r>
            <w:r w:rsid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120384,5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 тыс. рублей, в том числе по годам: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8935,6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614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9623,0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2025 году – </w:t>
            </w:r>
            <w:r w:rsidR="00614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9255,9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2026 - 2030 годах </w:t>
            </w:r>
            <w:r w:rsidR="00614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46285,0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2031 - 2035 годах - </w:t>
            </w:r>
            <w:r w:rsidR="00614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46285,0</w:t>
            </w:r>
            <w:r w:rsidR="00614BCE"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 рублей:</w:t>
            </w:r>
          </w:p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бюджета – 0,0 тыс. рублей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EE62CF" w:rsidRPr="002E0DE2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республиканского бюджета – 104490,8  тыс. рублей (97,3 процента), в том числе: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8699,6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8923,0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8956,0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2026 - 2031 годах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44780,0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2031 - 2035 годах -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44780,0 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бюджета Канашского района Чувашской Республики –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9245,9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 (2,7 процента), в том числе: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- 236,0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2024 году -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700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2025 году -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2E0DE2" w:rsidRPr="00B27304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2026 - 2030 годах -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4005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 тыс. рублей;</w:t>
            </w:r>
          </w:p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2031 - 2035 годах - </w:t>
            </w:r>
            <w:r w:rsidR="00B27304"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4005</w:t>
            </w:r>
            <w:r w:rsidRPr="00B273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0,0 тыс. рублей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EE62CF" w:rsidRPr="002E0DE2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 и бюджета Канашского муниципального округа Чувашской Республики на очередной финансовый год и плановый период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подпрограммы позволит: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повысить уровень социальной защищенности отдельных категорий граждан;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обеспечить доступность, качество и безопасность социального обслуживания граждан.</w:t>
            </w:r>
          </w:p>
        </w:tc>
      </w:tr>
    </w:tbl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2E0DE2" w:rsidSect="002E0DE2"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  <w:bookmarkStart w:id="7" w:name="sub_3001"/>
    </w:p>
    <w:p w:rsidR="002E0DE2" w:rsidRDefault="002E0DE2" w:rsidP="000B15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Раздел I. 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 округа  Чувашской Республики в  реализации подпрограммы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7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Приоритетными направлениями государственной политики в сфере социальной поддержки граждан являются поддержание и повышение уровня социальной защищенности граждан в связи с особыми заслугами перед Родиной, утратой трудоспособности и тяжестью вреда, нанесенного здоровью, трудной жизненной ситуацией, сохранение ранее действовавших социальных обязательств.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защита населения Канашского муниципального округа Чувашской Республики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Канашского муниципального округа Чувашской Рес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публики 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поддержка 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раждан»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подпрограмма) является неотъемлемой частью Муниципальной программы.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Цели подпрограммы: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жизни граждан - получателей мер социальной поддержки;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уровня, качества и безопасности социального обслуживания граждан;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</w:t>
      </w: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системы мер социальной поддержки отдельных категорий граждан</w:t>
      </w:r>
      <w:proofErr w:type="gramEnd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8" w:name="sub_3002"/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8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Целевыми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показателями (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индикаторами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 являются: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получателей социальных услуг, проживающих в сельской местности, в общем количестве получателей социальных услуг в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получателей социальных услуг, проживающих в сельской местности, в общем количестве получателей социальных услуг в Канашского муниципального округа Чувашской Республики: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- 49,9 процента;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- 49,9 процента.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bookmarkStart w:id="9" w:name="sub_3003"/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Раздел III. </w:t>
      </w:r>
      <w:r w:rsidRPr="002E0DE2">
        <w:rPr>
          <w:rFonts w:ascii="Times New Roman" w:eastAsia="Times New Roman" w:hAnsi="Times New Roman" w:cs="Times New Roman"/>
          <w:b/>
          <w:color w:val="000000"/>
        </w:rPr>
        <w:t>Характеристика основных мероприятий, мероприятий подпрограммы с указанием сроков и этапов их реализации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9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объединяет два основных мероприятия: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1.1. Выплата пенсии за выслугу лет муниципальным служащим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мероприятия предусматривает за счет средств бюджета Канашского муниципального округа Чувашской Республики муниципальным служащим Канашского муниципального округа Чувашской Республики предоставление пенсии за выслугу лет и ежемесячной доплаты к пенсии соответственно при наличии на это права.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1.2. Обеспечение мер социальной поддержки отдельных категорий граждан по оплате жилищно-коммунальных услуг.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Законом Чувашской Республики от 8 феврал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 2005 г. №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1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социальной поддержке отдельных категорий граждан по оплате жилищно-коммунальных услуг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ежемесячной компенсации расходов на оплату жилого помещения, коммунальных услуг (отопление, теплоснабжение, в том</w:t>
      </w:r>
      <w:proofErr w:type="gramEnd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Республики.</w:t>
      </w:r>
      <w:proofErr w:type="gramEnd"/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2. Создание благоприятных условий жизнедеятельности ветеранам, гражданам пожилого возраста, инвалидам.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2.1. 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указанного мероприятия предусмотрены проведение методической работы в сфере организации социальной защиты, информационно-разъяснительной работы среди населения по вопросам социальной защиты и социального обслуживания, а также изготовление полиграфической продукции для реализации полномочий администрации в сфере социальной защиты населения.</w:t>
      </w:r>
      <w:proofErr w:type="gramEnd"/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2.2. Проведение мероприятий, связанных с празднованием годовщины Победы в Великой Отечественной войне.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проведение мероприятий по поддержанию жизненной активности граждан пожилого возраста и инвалидов.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реализуется в период с 2023 по 2035 год в три этапа: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- 2023 - 2025 годы;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- 2026 - 2030 годы;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- 2031 - 2035 годы.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большинство мероприятий подпрограммы реализуется ежегодно с установленной периодичностью.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0" w:name="sub_3004"/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Раздел IV. Обоснование объема финансовых ресурсов, необходимых для реализации подпрограммы (с расшифровкой по источникам финансирования, по этапам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 годам реализации подпрограммы</w:t>
      </w: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)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10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подпрограммы формируются за счет средств республиканского бюджета Чувашской Республики, бюджета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объем финансирования подпрограммы в 20</w:t>
      </w:r>
      <w:r w:rsidR="00614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- 2035 годах составляет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120384,5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рублей, в том числе за счет средств: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104490,8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9245,9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(2,7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Прогнозируемый объем финансирования подпрограммы на 1 этапе (20</w:t>
      </w:r>
      <w:r w:rsidR="00614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- 2025 годы) составляет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27814,5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8935,6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9623,0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9255,9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рублей.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 средства: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бюджета – 0,0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(0,0 процента),</w:t>
      </w: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числе: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26578,6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8699,6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B27304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8923,0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тыс. рублей; 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8956,0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1235,9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 тыс. рублей (2,7 процента),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-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236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-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700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299,9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- 0,0 тыс. рублей.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2 этапе (2026 - 2030 годы) объем финансирования подпрограммы составляет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46285,0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рублей, из них средства: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44780,0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-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4005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 (2,7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B27304" w:rsidRPr="002E0DE2" w:rsidRDefault="002E0DE2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3 этапе (2031 - 2035 годы) объем финансирования подпрограммы составляет </w:t>
      </w:r>
      <w:r w:rsidR="00B27304">
        <w:rPr>
          <w:rFonts w:ascii="Times New Roman" w:eastAsiaTheme="minorEastAsia" w:hAnsi="Times New Roman" w:cs="Times New Roman"/>
          <w:sz w:val="24"/>
          <w:szCs w:val="24"/>
          <w:lang w:eastAsia="ru-RU"/>
        </w:rPr>
        <w:t>46285,0</w:t>
      </w:r>
      <w:r w:rsidR="00B27304"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рублей, из них средства:</w:t>
      </w:r>
    </w:p>
    <w:p w:rsidR="00B27304" w:rsidRPr="002E0DE2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республиканского бюджета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44780,0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рублей (97,3 процента);</w:t>
      </w:r>
    </w:p>
    <w:p w:rsidR="00B27304" w:rsidRPr="002E0DE2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4005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,0 тыс. рублей (2,7 процента);</w:t>
      </w:r>
    </w:p>
    <w:p w:rsidR="00B27304" w:rsidRPr="002E0DE2" w:rsidRDefault="00B27304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2E0DE2" w:rsidRPr="002E0DE2" w:rsidRDefault="002E0DE2" w:rsidP="00B27304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E0DE2" w:rsidSect="002E0DE2"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</w:p>
    <w:p w:rsidR="002E0DE2" w:rsidRPr="00535666" w:rsidRDefault="002E0DE2" w:rsidP="00535666">
      <w:pPr>
        <w:widowControl w:val="0"/>
        <w:autoSpaceDE w:val="0"/>
        <w:autoSpaceDN w:val="0"/>
        <w:adjustRightInd w:val="0"/>
        <w:ind w:left="11340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bookmarkStart w:id="11" w:name="sub_3100"/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br/>
        <w:t>к подпрограмме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защита населения</w:t>
      </w:r>
      <w:r w:rsidR="000B1562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Канашского муниципального округа Чувашской Республики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» муниципальной программы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анашского муниципального округа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bookmarkEnd w:id="11"/>
    <w:p w:rsidR="002E0DE2" w:rsidRPr="002E0DE2" w:rsidRDefault="002E0DE2" w:rsidP="002E0DE2">
      <w:pPr>
        <w:widowControl w:val="0"/>
        <w:autoSpaceDE w:val="0"/>
        <w:autoSpaceDN w:val="0"/>
        <w:adjustRightInd w:val="0"/>
        <w:ind w:left="1134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реализации подпрограммы «Социальная защита населения Канашского муниципального округа Чувашской Республики»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 Канашского муниципального округа Чувашской Республики «Социальная поддержка граждан» за счет всех источников финансирования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14"/>
        <w:gridCol w:w="863"/>
        <w:gridCol w:w="1701"/>
        <w:gridCol w:w="764"/>
        <w:gridCol w:w="764"/>
        <w:gridCol w:w="764"/>
        <w:gridCol w:w="766"/>
        <w:gridCol w:w="13"/>
        <w:gridCol w:w="1890"/>
        <w:gridCol w:w="869"/>
        <w:gridCol w:w="678"/>
        <w:gridCol w:w="13"/>
        <w:gridCol w:w="979"/>
        <w:gridCol w:w="13"/>
        <w:gridCol w:w="979"/>
        <w:gridCol w:w="13"/>
        <w:gridCol w:w="992"/>
      </w:tblGrid>
      <w:tr w:rsidR="002E0DE2" w:rsidRPr="00B84A7F" w:rsidTr="0086537E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DE2" w:rsidRPr="00B84A7F" w:rsidTr="0086537E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2E0DE2" w:rsidRPr="00B84A7F" w:rsidTr="0086537E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84A7F" w:rsidRPr="00B84A7F" w:rsidTr="0086537E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B84A7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Социальная защита населения Канашского муниципального округа Чувашской Республики»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- администрация Канашского муниципального округа, муниципальные учреждения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236,0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86537E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округа, муниципальные учреждения 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614BCE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614BCE">
            <w:pPr>
              <w:widowControl w:val="0"/>
              <w:autoSpaceDE w:val="0"/>
              <w:autoSpaceDN w:val="0"/>
              <w:adjustRightInd w:val="0"/>
              <w:ind w:firstLine="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614BCE">
            <w:pPr>
              <w:widowControl w:val="0"/>
              <w:autoSpaceDE w:val="0"/>
              <w:autoSpaceDN w:val="0"/>
              <w:adjustRightInd w:val="0"/>
              <w:ind w:firstLine="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86537E" w:rsidP="00614BCE">
            <w:pPr>
              <w:widowControl w:val="0"/>
              <w:autoSpaceDE w:val="0"/>
              <w:autoSpaceDN w:val="0"/>
              <w:adjustRightInd w:val="0"/>
              <w:ind w:firstLine="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48785,0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86537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</w:t>
            </w:r>
          </w:p>
        </w:tc>
      </w:tr>
      <w:tr w:rsidR="00B84A7F" w:rsidRPr="00B84A7F" w:rsidTr="0086537E">
        <w:tc>
          <w:tcPr>
            <w:tcW w:w="1701" w:type="dxa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DE2" w:rsidRPr="00B84A7F" w:rsidTr="0086537E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населения с доходами ниже величины прожиточного минимума, процентов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12,0 &lt; * &gt;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9,0 &lt; * &gt;</w:t>
            </w:r>
          </w:p>
        </w:tc>
      </w:tr>
      <w:tr w:rsidR="00B84A7F" w:rsidRPr="00B84A7F" w:rsidTr="0086537E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Выплата пенсии за выслугу лет муниципальным служащим Канашского муниципального округа Чувашской Республики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614BCE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1505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B84A7F" w:rsidRPr="00B84A7F" w:rsidTr="0086537E">
        <w:tc>
          <w:tcPr>
            <w:tcW w:w="1701" w:type="dxa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86537E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Мероприятие 1.2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муниципальные учреждения 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Ц310110550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44780,0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84A7F" w:rsidRPr="00B84A7F" w:rsidTr="0086537E">
        <w:tc>
          <w:tcPr>
            <w:tcW w:w="1701" w:type="dxa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9031D2" w:rsidTr="0086537E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Обеспечение реализации  муниципальной программы «Социальная поддержка граждан»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9031D2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9031D2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485,9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B84A7F"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2500,</w:t>
            </w:r>
          </w:p>
          <w:p w:rsidR="009031D2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Default="009031D2" w:rsidP="00903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2500,</w:t>
            </w:r>
          </w:p>
          <w:p w:rsidR="00B84A7F" w:rsidRPr="009031D2" w:rsidRDefault="009031D2" w:rsidP="00903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86537E">
        <w:trPr>
          <w:trHeight w:val="41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86537E">
        <w:trPr>
          <w:trHeight w:val="412"/>
        </w:trPr>
        <w:tc>
          <w:tcPr>
            <w:tcW w:w="1701" w:type="dxa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86537E">
        <w:trPr>
          <w:trHeight w:val="412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1D2" w:rsidRPr="00B84A7F" w:rsidTr="0086537E">
        <w:trPr>
          <w:trHeight w:val="412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31D2" w:rsidRPr="00B84A7F" w:rsidRDefault="009031D2" w:rsidP="00903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расходы»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9031D2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485,9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9031D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2500,</w:t>
            </w:r>
          </w:p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2500,</w:t>
            </w:r>
          </w:p>
          <w:p w:rsidR="009031D2" w:rsidRPr="009031D2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031D2" w:rsidRPr="00B84A7F" w:rsidTr="0086537E">
        <w:trPr>
          <w:trHeight w:val="41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1D2" w:rsidRPr="00B84A7F" w:rsidTr="0086537E">
        <w:trPr>
          <w:trHeight w:val="41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1D2" w:rsidRPr="00B84A7F" w:rsidTr="0086537E">
        <w:trPr>
          <w:trHeight w:val="41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FA692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1D2" w:rsidRPr="00B84A7F" w:rsidTr="0086537E">
        <w:trPr>
          <w:trHeight w:val="41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FA69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D2" w:rsidRPr="00B84A7F" w:rsidRDefault="009031D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A90" w:rsidRDefault="00732A90" w:rsidP="009031D2">
      <w:pPr>
        <w:widowControl w:val="0"/>
        <w:autoSpaceDE w:val="0"/>
        <w:autoSpaceDN w:val="0"/>
        <w:adjustRightInd w:val="0"/>
        <w:ind w:left="10490" w:right="-31" w:firstLine="0"/>
      </w:pPr>
    </w:p>
    <w:sectPr w:rsidR="00732A90" w:rsidSect="00673F2A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BC" w:rsidRDefault="00F509BC">
      <w:r>
        <w:separator/>
      </w:r>
    </w:p>
  </w:endnote>
  <w:endnote w:type="continuationSeparator" w:id="0">
    <w:p w:rsidR="00F509BC" w:rsidRDefault="00F5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AB" w:rsidRDefault="004831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BC" w:rsidRDefault="00F509BC">
      <w:r>
        <w:separator/>
      </w:r>
    </w:p>
  </w:footnote>
  <w:footnote w:type="continuationSeparator" w:id="0">
    <w:p w:rsidR="00F509BC" w:rsidRDefault="00F5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AB" w:rsidRDefault="004831AB" w:rsidP="00EF081B">
    <w:pPr>
      <w:pStyle w:val="a3"/>
      <w:jc w:val="right"/>
    </w:pPr>
  </w:p>
  <w:p w:rsidR="004831AB" w:rsidRDefault="004831AB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AB" w:rsidRPr="001616FA" w:rsidRDefault="004831AB" w:rsidP="002E0D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40D"/>
    <w:multiLevelType w:val="multilevel"/>
    <w:tmpl w:val="CA3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1C28DD"/>
    <w:multiLevelType w:val="hybridMultilevel"/>
    <w:tmpl w:val="DABAC778"/>
    <w:lvl w:ilvl="0" w:tplc="BD7817A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801DB"/>
    <w:multiLevelType w:val="hybridMultilevel"/>
    <w:tmpl w:val="E81AB9D4"/>
    <w:lvl w:ilvl="0" w:tplc="0B88D6D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A83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A75584"/>
    <w:multiLevelType w:val="hybridMultilevel"/>
    <w:tmpl w:val="F36AB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1740F"/>
    <w:multiLevelType w:val="hybridMultilevel"/>
    <w:tmpl w:val="8ACC2D00"/>
    <w:lvl w:ilvl="0" w:tplc="054EF9D8">
      <w:start w:val="1"/>
      <w:numFmt w:val="decimal"/>
      <w:suff w:val="space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E40BCE"/>
    <w:multiLevelType w:val="hybridMultilevel"/>
    <w:tmpl w:val="0EE6EEE4"/>
    <w:lvl w:ilvl="0" w:tplc="0B88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7006C"/>
    <w:multiLevelType w:val="multilevel"/>
    <w:tmpl w:val="3CD8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8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0"/>
  </w:num>
  <w:num w:numId="6">
    <w:abstractNumId w:val="12"/>
  </w:num>
  <w:num w:numId="7">
    <w:abstractNumId w:val="24"/>
  </w:num>
  <w:num w:numId="8">
    <w:abstractNumId w:val="15"/>
  </w:num>
  <w:num w:numId="9">
    <w:abstractNumId w:val="17"/>
  </w:num>
  <w:num w:numId="10">
    <w:abstractNumId w:val="6"/>
  </w:num>
  <w:num w:numId="11">
    <w:abstractNumId w:val="5"/>
  </w:num>
  <w:num w:numId="12">
    <w:abstractNumId w:val="16"/>
  </w:num>
  <w:num w:numId="13">
    <w:abstractNumId w:val="18"/>
  </w:num>
  <w:num w:numId="14">
    <w:abstractNumId w:val="3"/>
  </w:num>
  <w:num w:numId="15">
    <w:abstractNumId w:val="20"/>
  </w:num>
  <w:num w:numId="16">
    <w:abstractNumId w:val="11"/>
  </w:num>
  <w:num w:numId="17">
    <w:abstractNumId w:val="14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1"/>
  </w:num>
  <w:num w:numId="22">
    <w:abstractNumId w:val="2"/>
  </w:num>
  <w:num w:numId="23">
    <w:abstractNumId w:val="19"/>
  </w:num>
  <w:num w:numId="24">
    <w:abstractNumId w:val="0"/>
  </w:num>
  <w:num w:numId="25">
    <w:abstractNumId w:val="4"/>
  </w:num>
  <w:num w:numId="26">
    <w:abstractNumId w:val="7"/>
  </w:num>
  <w:num w:numId="27">
    <w:abstractNumId w:val="22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048E3"/>
    <w:rsid w:val="0003487B"/>
    <w:rsid w:val="00055365"/>
    <w:rsid w:val="000A1809"/>
    <w:rsid w:val="000B1562"/>
    <w:rsid w:val="000F6B14"/>
    <w:rsid w:val="00102282"/>
    <w:rsid w:val="00104985"/>
    <w:rsid w:val="00117977"/>
    <w:rsid w:val="00143C06"/>
    <w:rsid w:val="00177603"/>
    <w:rsid w:val="001A329E"/>
    <w:rsid w:val="001B208A"/>
    <w:rsid w:val="001D2721"/>
    <w:rsid w:val="001E148D"/>
    <w:rsid w:val="001E18C6"/>
    <w:rsid w:val="001E7C56"/>
    <w:rsid w:val="001F1FCD"/>
    <w:rsid w:val="00215BD0"/>
    <w:rsid w:val="0021715C"/>
    <w:rsid w:val="00225E98"/>
    <w:rsid w:val="00235E40"/>
    <w:rsid w:val="00247C94"/>
    <w:rsid w:val="00251B9F"/>
    <w:rsid w:val="002661D2"/>
    <w:rsid w:val="00271B4A"/>
    <w:rsid w:val="00281512"/>
    <w:rsid w:val="002C1411"/>
    <w:rsid w:val="002C408D"/>
    <w:rsid w:val="002C53AD"/>
    <w:rsid w:val="002E0DE2"/>
    <w:rsid w:val="002E50A7"/>
    <w:rsid w:val="00307C23"/>
    <w:rsid w:val="0033052C"/>
    <w:rsid w:val="00363A7E"/>
    <w:rsid w:val="00371357"/>
    <w:rsid w:val="00386729"/>
    <w:rsid w:val="003A498B"/>
    <w:rsid w:val="003F4C65"/>
    <w:rsid w:val="003F70EB"/>
    <w:rsid w:val="00407A11"/>
    <w:rsid w:val="004665E3"/>
    <w:rsid w:val="00471201"/>
    <w:rsid w:val="0047233D"/>
    <w:rsid w:val="004831AB"/>
    <w:rsid w:val="00483780"/>
    <w:rsid w:val="004859A6"/>
    <w:rsid w:val="00490D91"/>
    <w:rsid w:val="0049538F"/>
    <w:rsid w:val="004B7834"/>
    <w:rsid w:val="004C1280"/>
    <w:rsid w:val="004F7917"/>
    <w:rsid w:val="00506871"/>
    <w:rsid w:val="005348AC"/>
    <w:rsid w:val="00535666"/>
    <w:rsid w:val="00555084"/>
    <w:rsid w:val="0056146D"/>
    <w:rsid w:val="005665D0"/>
    <w:rsid w:val="005728C4"/>
    <w:rsid w:val="005D6328"/>
    <w:rsid w:val="005F3146"/>
    <w:rsid w:val="00607BCF"/>
    <w:rsid w:val="00614BCE"/>
    <w:rsid w:val="006254BE"/>
    <w:rsid w:val="00626FDE"/>
    <w:rsid w:val="00640673"/>
    <w:rsid w:val="0066093E"/>
    <w:rsid w:val="00673F2A"/>
    <w:rsid w:val="00675CE3"/>
    <w:rsid w:val="006B0FF9"/>
    <w:rsid w:val="006E48D4"/>
    <w:rsid w:val="006F46FE"/>
    <w:rsid w:val="00705560"/>
    <w:rsid w:val="00716FC9"/>
    <w:rsid w:val="007322EB"/>
    <w:rsid w:val="00732A90"/>
    <w:rsid w:val="007366B4"/>
    <w:rsid w:val="007754D1"/>
    <w:rsid w:val="007833F0"/>
    <w:rsid w:val="00783A81"/>
    <w:rsid w:val="00787505"/>
    <w:rsid w:val="007C0013"/>
    <w:rsid w:val="007E4DB6"/>
    <w:rsid w:val="007E52F5"/>
    <w:rsid w:val="007F39E9"/>
    <w:rsid w:val="007F5343"/>
    <w:rsid w:val="00844A9B"/>
    <w:rsid w:val="00861E0A"/>
    <w:rsid w:val="0086537E"/>
    <w:rsid w:val="00867CC4"/>
    <w:rsid w:val="008A328B"/>
    <w:rsid w:val="009031D2"/>
    <w:rsid w:val="00910392"/>
    <w:rsid w:val="00911443"/>
    <w:rsid w:val="009134F6"/>
    <w:rsid w:val="00920452"/>
    <w:rsid w:val="009278AF"/>
    <w:rsid w:val="00932DB6"/>
    <w:rsid w:val="00945FE7"/>
    <w:rsid w:val="0096030D"/>
    <w:rsid w:val="00965BC6"/>
    <w:rsid w:val="00967FCD"/>
    <w:rsid w:val="0098477E"/>
    <w:rsid w:val="00990395"/>
    <w:rsid w:val="009A3E78"/>
    <w:rsid w:val="009F350C"/>
    <w:rsid w:val="009F515B"/>
    <w:rsid w:val="00A220F2"/>
    <w:rsid w:val="00A35DDD"/>
    <w:rsid w:val="00A92281"/>
    <w:rsid w:val="00A92C2E"/>
    <w:rsid w:val="00A9383E"/>
    <w:rsid w:val="00AA4042"/>
    <w:rsid w:val="00AA6B84"/>
    <w:rsid w:val="00AC118E"/>
    <w:rsid w:val="00AC6962"/>
    <w:rsid w:val="00AD3D54"/>
    <w:rsid w:val="00AF5267"/>
    <w:rsid w:val="00AF675A"/>
    <w:rsid w:val="00AF76E0"/>
    <w:rsid w:val="00B25E18"/>
    <w:rsid w:val="00B27304"/>
    <w:rsid w:val="00B31884"/>
    <w:rsid w:val="00B57184"/>
    <w:rsid w:val="00B57FBB"/>
    <w:rsid w:val="00B6445C"/>
    <w:rsid w:val="00B7279C"/>
    <w:rsid w:val="00B847B7"/>
    <w:rsid w:val="00B84A7F"/>
    <w:rsid w:val="00BC5037"/>
    <w:rsid w:val="00BF7292"/>
    <w:rsid w:val="00C35091"/>
    <w:rsid w:val="00C52C54"/>
    <w:rsid w:val="00C52C85"/>
    <w:rsid w:val="00C65B10"/>
    <w:rsid w:val="00C772D6"/>
    <w:rsid w:val="00CD1E4F"/>
    <w:rsid w:val="00D053EA"/>
    <w:rsid w:val="00D313AD"/>
    <w:rsid w:val="00D35DE5"/>
    <w:rsid w:val="00D61601"/>
    <w:rsid w:val="00D62DC3"/>
    <w:rsid w:val="00D6732E"/>
    <w:rsid w:val="00D76C35"/>
    <w:rsid w:val="00DB097D"/>
    <w:rsid w:val="00DB2F10"/>
    <w:rsid w:val="00DD772C"/>
    <w:rsid w:val="00DE34CC"/>
    <w:rsid w:val="00DF7882"/>
    <w:rsid w:val="00E001C0"/>
    <w:rsid w:val="00E04723"/>
    <w:rsid w:val="00E31ED3"/>
    <w:rsid w:val="00E3474B"/>
    <w:rsid w:val="00E80657"/>
    <w:rsid w:val="00EC0BE6"/>
    <w:rsid w:val="00EC2E7D"/>
    <w:rsid w:val="00EE62CF"/>
    <w:rsid w:val="00EF081B"/>
    <w:rsid w:val="00EF2E90"/>
    <w:rsid w:val="00F40D7D"/>
    <w:rsid w:val="00F509BC"/>
    <w:rsid w:val="00F52841"/>
    <w:rsid w:val="00F52B22"/>
    <w:rsid w:val="00F91DAE"/>
    <w:rsid w:val="00FA6924"/>
    <w:rsid w:val="00FC46D0"/>
    <w:rsid w:val="00FD2EED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63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6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-ruo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E3D5-EAA1-4C45-985D-BC914041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5491</Words>
  <Characters>31303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Ирина</cp:lastModifiedBy>
  <cp:revision>8</cp:revision>
  <cp:lastPrinted>2024-06-05T07:59:00Z</cp:lastPrinted>
  <dcterms:created xsi:type="dcterms:W3CDTF">2024-06-03T06:05:00Z</dcterms:created>
  <dcterms:modified xsi:type="dcterms:W3CDTF">2024-06-06T06:12:00Z</dcterms:modified>
</cp:coreProperties>
</file>