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558" w:rsidRDefault="00FB2558" w:rsidP="00666E71">
      <w:pPr>
        <w:ind w:left="4680"/>
        <w:jc w:val="center"/>
      </w:pPr>
    </w:p>
    <w:tbl>
      <w:tblPr>
        <w:tblW w:w="9498" w:type="dxa"/>
        <w:tblInd w:w="-34" w:type="dxa"/>
        <w:tblLook w:val="04A0" w:firstRow="1" w:lastRow="0" w:firstColumn="1" w:lastColumn="0" w:noHBand="0" w:noVBand="1"/>
      </w:tblPr>
      <w:tblGrid>
        <w:gridCol w:w="3970"/>
        <w:gridCol w:w="1984"/>
        <w:gridCol w:w="3544"/>
      </w:tblGrid>
      <w:tr w:rsidR="00FB2558" w:rsidRPr="00101141" w:rsidTr="00E679A1">
        <w:trPr>
          <w:trHeight w:val="980"/>
        </w:trPr>
        <w:tc>
          <w:tcPr>
            <w:tcW w:w="3970" w:type="dxa"/>
          </w:tcPr>
          <w:p w:rsidR="00FB2558" w:rsidRPr="00101141" w:rsidRDefault="00FB2558" w:rsidP="00E679A1">
            <w:pPr>
              <w:widowControl w:val="0"/>
              <w:suppressAutoHyphens/>
              <w:autoSpaceDE w:val="0"/>
              <w:autoSpaceDN w:val="0"/>
              <w:adjustRightInd w:val="0"/>
              <w:ind w:left="-4962" w:right="2359" w:firstLine="4962"/>
              <w:jc w:val="both"/>
              <w:rPr>
                <w:kern w:val="1"/>
              </w:rPr>
            </w:pPr>
          </w:p>
        </w:tc>
        <w:tc>
          <w:tcPr>
            <w:tcW w:w="1984" w:type="dxa"/>
          </w:tcPr>
          <w:p w:rsidR="00FB2558" w:rsidRPr="00101141" w:rsidRDefault="00FB2558" w:rsidP="00E679A1">
            <w:pPr>
              <w:widowControl w:val="0"/>
              <w:suppressAutoHyphens/>
              <w:autoSpaceDE w:val="0"/>
              <w:autoSpaceDN w:val="0"/>
              <w:adjustRightInd w:val="0"/>
              <w:jc w:val="center"/>
              <w:rPr>
                <w:kern w:val="1"/>
                <w:sz w:val="20"/>
                <w:szCs w:val="20"/>
              </w:rPr>
            </w:pPr>
            <w:r>
              <w:rPr>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8"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FB2558" w:rsidRPr="00101141" w:rsidRDefault="00FB2558" w:rsidP="0047522D">
            <w:pPr>
              <w:widowControl w:val="0"/>
              <w:suppressAutoHyphens/>
              <w:autoSpaceDE w:val="0"/>
              <w:autoSpaceDN w:val="0"/>
              <w:adjustRightInd w:val="0"/>
              <w:jc w:val="both"/>
              <w:rPr>
                <w:kern w:val="1"/>
              </w:rPr>
            </w:pPr>
          </w:p>
        </w:tc>
      </w:tr>
      <w:tr w:rsidR="00FB2558" w:rsidRPr="00101141" w:rsidTr="00E679A1">
        <w:tc>
          <w:tcPr>
            <w:tcW w:w="3970" w:type="dxa"/>
          </w:tcPr>
          <w:p w:rsidR="00FB2558" w:rsidRPr="00101141" w:rsidRDefault="00FB2558" w:rsidP="00E679A1">
            <w:pPr>
              <w:widowControl w:val="0"/>
              <w:suppressAutoHyphens/>
              <w:autoSpaceDE w:val="0"/>
              <w:autoSpaceDN w:val="0"/>
              <w:adjustRightInd w:val="0"/>
              <w:ind w:left="34"/>
              <w:jc w:val="center"/>
              <w:rPr>
                <w:kern w:val="1"/>
                <w:sz w:val="28"/>
                <w:szCs w:val="28"/>
              </w:rPr>
            </w:pPr>
            <w:r w:rsidRPr="00101141">
              <w:rPr>
                <w:kern w:val="1"/>
                <w:sz w:val="28"/>
                <w:szCs w:val="28"/>
              </w:rPr>
              <w:t xml:space="preserve">АдминистрацияПорецкого </w:t>
            </w:r>
            <w:r>
              <w:rPr>
                <w:kern w:val="1"/>
                <w:sz w:val="28"/>
                <w:szCs w:val="28"/>
              </w:rPr>
              <w:t xml:space="preserve">муниципального округа </w:t>
            </w:r>
            <w:r w:rsidRPr="00101141">
              <w:rPr>
                <w:kern w:val="1"/>
                <w:sz w:val="28"/>
                <w:szCs w:val="28"/>
              </w:rPr>
              <w:t>Чувашской Республики</w:t>
            </w:r>
          </w:p>
          <w:p w:rsidR="00FB2558" w:rsidRPr="00101141" w:rsidRDefault="00FB2558" w:rsidP="00E679A1">
            <w:pPr>
              <w:widowControl w:val="0"/>
              <w:suppressAutoHyphens/>
              <w:autoSpaceDE w:val="0"/>
              <w:autoSpaceDN w:val="0"/>
              <w:adjustRightInd w:val="0"/>
              <w:ind w:left="34"/>
              <w:jc w:val="center"/>
              <w:rPr>
                <w:kern w:val="1"/>
                <w:sz w:val="28"/>
                <w:szCs w:val="28"/>
              </w:rPr>
            </w:pPr>
            <w:r w:rsidRPr="00101141">
              <w:rPr>
                <w:kern w:val="1"/>
                <w:sz w:val="28"/>
                <w:szCs w:val="28"/>
              </w:rPr>
              <w:t>ПОСТАНОВЛЕНИЕ</w:t>
            </w:r>
          </w:p>
          <w:p w:rsidR="00FB2558" w:rsidRPr="00101141" w:rsidRDefault="00FB2558" w:rsidP="00E679A1">
            <w:pPr>
              <w:widowControl w:val="0"/>
              <w:suppressAutoHyphens/>
              <w:autoSpaceDE w:val="0"/>
              <w:autoSpaceDN w:val="0"/>
              <w:adjustRightInd w:val="0"/>
              <w:ind w:left="34" w:right="317"/>
              <w:jc w:val="center"/>
              <w:rPr>
                <w:kern w:val="1"/>
                <w:sz w:val="28"/>
                <w:szCs w:val="28"/>
              </w:rPr>
            </w:pPr>
          </w:p>
          <w:p w:rsidR="00FB2558" w:rsidRPr="00101141" w:rsidRDefault="00FB2558" w:rsidP="00E679A1">
            <w:pPr>
              <w:widowControl w:val="0"/>
              <w:suppressAutoHyphens/>
              <w:autoSpaceDE w:val="0"/>
              <w:autoSpaceDN w:val="0"/>
              <w:adjustRightInd w:val="0"/>
              <w:ind w:left="34" w:right="317"/>
              <w:jc w:val="center"/>
              <w:rPr>
                <w:kern w:val="1"/>
                <w:sz w:val="28"/>
                <w:szCs w:val="28"/>
              </w:rPr>
            </w:pPr>
            <w:r w:rsidRPr="00101141">
              <w:rPr>
                <w:kern w:val="1"/>
                <w:sz w:val="28"/>
                <w:szCs w:val="28"/>
              </w:rPr>
              <w:t>_________№ _____</w:t>
            </w:r>
          </w:p>
          <w:p w:rsidR="00FB2558" w:rsidRPr="00101141" w:rsidRDefault="00FB2558" w:rsidP="00E679A1">
            <w:pPr>
              <w:widowControl w:val="0"/>
              <w:suppressAutoHyphens/>
              <w:autoSpaceDE w:val="0"/>
              <w:autoSpaceDN w:val="0"/>
              <w:adjustRightInd w:val="0"/>
              <w:ind w:left="34" w:right="34"/>
              <w:jc w:val="center"/>
              <w:rPr>
                <w:kern w:val="1"/>
                <w:sz w:val="28"/>
                <w:szCs w:val="28"/>
              </w:rPr>
            </w:pPr>
            <w:r w:rsidRPr="00101141">
              <w:rPr>
                <w:kern w:val="1"/>
                <w:sz w:val="28"/>
                <w:szCs w:val="28"/>
              </w:rPr>
              <w:t>с. Порецкое</w:t>
            </w:r>
          </w:p>
          <w:p w:rsidR="00FB2558" w:rsidRPr="00101141" w:rsidRDefault="00FB2558" w:rsidP="00E679A1">
            <w:pPr>
              <w:widowControl w:val="0"/>
              <w:suppressAutoHyphens/>
              <w:autoSpaceDE w:val="0"/>
              <w:autoSpaceDN w:val="0"/>
              <w:adjustRightInd w:val="0"/>
              <w:ind w:left="-4962" w:right="317" w:firstLine="4962"/>
              <w:jc w:val="both"/>
              <w:rPr>
                <w:kern w:val="1"/>
              </w:rPr>
            </w:pPr>
          </w:p>
        </w:tc>
        <w:tc>
          <w:tcPr>
            <w:tcW w:w="1984" w:type="dxa"/>
          </w:tcPr>
          <w:p w:rsidR="00FB2558" w:rsidRPr="00101141" w:rsidRDefault="00FB2558" w:rsidP="00E679A1">
            <w:pPr>
              <w:widowControl w:val="0"/>
              <w:suppressAutoHyphens/>
              <w:autoSpaceDE w:val="0"/>
              <w:autoSpaceDN w:val="0"/>
              <w:adjustRightInd w:val="0"/>
              <w:jc w:val="both"/>
              <w:rPr>
                <w:b/>
                <w:bCs/>
                <w:noProof/>
                <w:color w:val="000000"/>
                <w:kern w:val="1"/>
              </w:rPr>
            </w:pPr>
          </w:p>
        </w:tc>
        <w:tc>
          <w:tcPr>
            <w:tcW w:w="3544" w:type="dxa"/>
          </w:tcPr>
          <w:p w:rsidR="00FB2558" w:rsidRPr="00101141" w:rsidRDefault="00FB2558" w:rsidP="00E679A1">
            <w:pPr>
              <w:widowControl w:val="0"/>
              <w:suppressAutoHyphens/>
              <w:autoSpaceDE w:val="0"/>
              <w:autoSpaceDN w:val="0"/>
              <w:adjustRightInd w:val="0"/>
              <w:ind w:firstLine="459"/>
              <w:jc w:val="both"/>
              <w:rPr>
                <w:bCs/>
                <w:kern w:val="1"/>
                <w:sz w:val="28"/>
                <w:szCs w:val="28"/>
                <w:lang w:eastAsia="ar-SA"/>
              </w:rPr>
            </w:pPr>
            <w:r w:rsidRPr="00101141">
              <w:rPr>
                <w:bCs/>
                <w:kern w:val="1"/>
                <w:sz w:val="28"/>
                <w:szCs w:val="28"/>
                <w:lang w:eastAsia="ar-SA"/>
              </w:rPr>
              <w:t>ЧăвашРеспубликин</w:t>
            </w:r>
          </w:p>
          <w:p w:rsidR="00FB2558" w:rsidRPr="00101141" w:rsidRDefault="00FB2558" w:rsidP="00E679A1">
            <w:pPr>
              <w:widowControl w:val="0"/>
              <w:suppressAutoHyphens/>
              <w:autoSpaceDE w:val="0"/>
              <w:autoSpaceDN w:val="0"/>
              <w:adjustRightInd w:val="0"/>
              <w:jc w:val="center"/>
              <w:rPr>
                <w:kern w:val="1"/>
                <w:sz w:val="28"/>
                <w:szCs w:val="28"/>
                <w:lang w:eastAsia="ar-SA"/>
              </w:rPr>
            </w:pPr>
            <w:r w:rsidRPr="00101141">
              <w:rPr>
                <w:bCs/>
                <w:kern w:val="1"/>
                <w:sz w:val="28"/>
                <w:szCs w:val="28"/>
                <w:lang w:eastAsia="ar-SA"/>
              </w:rPr>
              <w:t>Пăрачкав</w:t>
            </w:r>
            <w:r>
              <w:rPr>
                <w:bCs/>
                <w:kern w:val="1"/>
                <w:sz w:val="28"/>
                <w:szCs w:val="28"/>
                <w:lang w:eastAsia="ar-SA"/>
              </w:rPr>
              <w:t>муниципалитет округӗн</w:t>
            </w:r>
            <w:r w:rsidRPr="00101141">
              <w:rPr>
                <w:kern w:val="1"/>
                <w:sz w:val="28"/>
                <w:szCs w:val="28"/>
                <w:lang w:eastAsia="ar-SA"/>
              </w:rPr>
              <w:t>администрацийĕ</w:t>
            </w:r>
          </w:p>
          <w:p w:rsidR="00FB2558" w:rsidRPr="00101141" w:rsidRDefault="00FB2558" w:rsidP="00E679A1">
            <w:pPr>
              <w:widowControl w:val="0"/>
              <w:tabs>
                <w:tab w:val="left" w:pos="4285"/>
              </w:tabs>
              <w:suppressAutoHyphens/>
              <w:autoSpaceDE w:val="0"/>
              <w:autoSpaceDN w:val="0"/>
              <w:adjustRightInd w:val="0"/>
              <w:jc w:val="center"/>
              <w:rPr>
                <w:bCs/>
                <w:noProof/>
                <w:color w:val="000000"/>
                <w:kern w:val="1"/>
                <w:sz w:val="28"/>
                <w:szCs w:val="28"/>
              </w:rPr>
            </w:pPr>
            <w:r w:rsidRPr="00101141">
              <w:rPr>
                <w:bCs/>
                <w:noProof/>
                <w:color w:val="000000"/>
                <w:kern w:val="1"/>
                <w:sz w:val="28"/>
                <w:szCs w:val="28"/>
              </w:rPr>
              <w:t>ЙЫШĂНУ</w:t>
            </w:r>
          </w:p>
          <w:p w:rsidR="00FB2558" w:rsidRPr="00101141" w:rsidRDefault="00FB2558" w:rsidP="00E679A1">
            <w:pPr>
              <w:widowControl w:val="0"/>
              <w:suppressAutoHyphens/>
              <w:autoSpaceDE w:val="0"/>
              <w:autoSpaceDN w:val="0"/>
              <w:adjustRightInd w:val="0"/>
              <w:ind w:firstLine="709"/>
              <w:jc w:val="both"/>
              <w:rPr>
                <w:kern w:val="1"/>
                <w:sz w:val="28"/>
                <w:szCs w:val="28"/>
                <w:lang w:eastAsia="ar-SA"/>
              </w:rPr>
            </w:pPr>
          </w:p>
          <w:p w:rsidR="00FB2558" w:rsidRPr="00101141" w:rsidRDefault="00B06596" w:rsidP="00E679A1">
            <w:pPr>
              <w:widowControl w:val="0"/>
              <w:suppressAutoHyphens/>
              <w:autoSpaceDE w:val="0"/>
              <w:autoSpaceDN w:val="0"/>
              <w:adjustRightInd w:val="0"/>
              <w:jc w:val="center"/>
              <w:rPr>
                <w:kern w:val="1"/>
                <w:sz w:val="28"/>
                <w:szCs w:val="28"/>
              </w:rPr>
            </w:pPr>
            <w:r>
              <w:rPr>
                <w:kern w:val="1"/>
                <w:sz w:val="28"/>
                <w:szCs w:val="28"/>
              </w:rPr>
              <w:t>_</w:t>
            </w:r>
            <w:r w:rsidR="00122497">
              <w:rPr>
                <w:kern w:val="1"/>
                <w:sz w:val="28"/>
                <w:szCs w:val="28"/>
              </w:rPr>
              <w:t>_______</w:t>
            </w:r>
            <w:r w:rsidR="00FB2558" w:rsidRPr="00101141">
              <w:rPr>
                <w:kern w:val="1"/>
                <w:sz w:val="28"/>
                <w:szCs w:val="28"/>
              </w:rPr>
              <w:t xml:space="preserve">  № _____</w:t>
            </w:r>
          </w:p>
          <w:p w:rsidR="00FB2558" w:rsidRPr="00101141" w:rsidRDefault="00FB2558" w:rsidP="00E679A1">
            <w:pPr>
              <w:widowControl w:val="0"/>
              <w:suppressAutoHyphens/>
              <w:autoSpaceDE w:val="0"/>
              <w:autoSpaceDN w:val="0"/>
              <w:adjustRightInd w:val="0"/>
              <w:jc w:val="center"/>
              <w:rPr>
                <w:kern w:val="1"/>
                <w:sz w:val="28"/>
                <w:szCs w:val="28"/>
              </w:rPr>
            </w:pPr>
            <w:r w:rsidRPr="00101141">
              <w:rPr>
                <w:bCs/>
                <w:kern w:val="1"/>
                <w:sz w:val="28"/>
                <w:szCs w:val="28"/>
                <w:lang w:eastAsia="ar-SA"/>
              </w:rPr>
              <w:t>Пăрачкавсали</w:t>
            </w:r>
          </w:p>
        </w:tc>
      </w:tr>
    </w:tbl>
    <w:p w:rsidR="00FB2558" w:rsidRDefault="00FB2558" w:rsidP="00FB2558">
      <w:pPr>
        <w:suppressAutoHyphens/>
        <w:ind w:left="-284"/>
        <w:jc w:val="both"/>
        <w:rPr>
          <w:b/>
          <w:kern w:val="1"/>
          <w:lang w:eastAsia="ar-SA"/>
        </w:rPr>
      </w:pPr>
    </w:p>
    <w:p w:rsidR="00FB2558" w:rsidRDefault="00FB2558" w:rsidP="00F0591D">
      <w:pPr>
        <w:spacing w:line="0" w:lineRule="atLeast"/>
        <w:ind w:right="4677"/>
        <w:jc w:val="both"/>
        <w:rPr>
          <w:b/>
          <w:color w:val="262626"/>
          <w:shd w:val="clear" w:color="auto" w:fill="FFFFFF"/>
        </w:rPr>
      </w:pPr>
      <w:r w:rsidRPr="00FB7F24">
        <w:rPr>
          <w:b/>
        </w:rPr>
        <w:t>О внесении изменений в муниципальную программу</w:t>
      </w:r>
      <w:r w:rsidR="002C5048">
        <w:rPr>
          <w:b/>
        </w:rPr>
        <w:t xml:space="preserve"> </w:t>
      </w:r>
      <w:r w:rsidRPr="00FB7F24">
        <w:rPr>
          <w:b/>
        </w:rPr>
        <w:t xml:space="preserve">Порецкого </w:t>
      </w:r>
      <w:r w:rsidR="00B06596">
        <w:rPr>
          <w:b/>
        </w:rPr>
        <w:t xml:space="preserve">муниципального округа </w:t>
      </w:r>
      <w:r w:rsidRPr="00FB7F24">
        <w:rPr>
          <w:b/>
        </w:rPr>
        <w:t xml:space="preserve">Чувашской Республики </w:t>
      </w:r>
      <w:r w:rsidRPr="00243F37">
        <w:rPr>
          <w:b/>
        </w:rPr>
        <w:t>«Развитие</w:t>
      </w:r>
      <w:r w:rsidRPr="00243F37">
        <w:rPr>
          <w:b/>
          <w:color w:val="262626"/>
          <w:shd w:val="clear" w:color="auto" w:fill="FFFFFF"/>
        </w:rPr>
        <w:t xml:space="preserve"> физической культуры и спорта</w:t>
      </w:r>
      <w:r w:rsidR="00B06596">
        <w:rPr>
          <w:b/>
          <w:color w:val="262626"/>
          <w:shd w:val="clear" w:color="auto" w:fill="FFFFFF"/>
        </w:rPr>
        <w:t>»</w:t>
      </w:r>
      <w:r w:rsidR="00FA5EBF">
        <w:rPr>
          <w:b/>
          <w:color w:val="262626"/>
          <w:shd w:val="clear" w:color="auto" w:fill="FFFFFF"/>
        </w:rPr>
        <w:t>, утвержденную постановлением администрации Порецкого муниципального округа Чувашской Республики от 15.02.2023 № 136</w:t>
      </w:r>
    </w:p>
    <w:p w:rsidR="00FB2558" w:rsidRPr="00FB7F24" w:rsidRDefault="00FB2558" w:rsidP="00FB2558">
      <w:pPr>
        <w:pStyle w:val="1"/>
        <w:spacing w:line="0" w:lineRule="atLeast"/>
        <w:jc w:val="both"/>
        <w:rPr>
          <w:b/>
          <w:caps/>
          <w:kern w:val="1"/>
          <w:sz w:val="24"/>
        </w:rPr>
      </w:pPr>
    </w:p>
    <w:p w:rsidR="002F66B2" w:rsidRDefault="002F66B2" w:rsidP="00FA5EBF">
      <w:pPr>
        <w:spacing w:line="0" w:lineRule="atLeast"/>
        <w:ind w:firstLine="709"/>
        <w:jc w:val="both"/>
      </w:pPr>
    </w:p>
    <w:p w:rsidR="00FA5EBF" w:rsidRDefault="00FB2558" w:rsidP="00FA5EBF">
      <w:pPr>
        <w:spacing w:line="0" w:lineRule="atLeast"/>
        <w:ind w:firstLine="709"/>
        <w:jc w:val="both"/>
      </w:pPr>
      <w:r w:rsidRPr="00FB7F24">
        <w:t xml:space="preserve">Администрация Порецкого муниципального округа </w:t>
      </w:r>
      <w:r w:rsidR="00FA5EBF">
        <w:t>Чувашской Республики</w:t>
      </w:r>
      <w:r w:rsidR="00FA5EBF">
        <w:br/>
      </w:r>
      <w:r w:rsidRPr="00FB7F24">
        <w:t xml:space="preserve"> п о с т а н о в л я е т:</w:t>
      </w:r>
    </w:p>
    <w:p w:rsidR="001E6BD2" w:rsidRDefault="00FB2558" w:rsidP="001E6BD2">
      <w:pPr>
        <w:spacing w:line="0" w:lineRule="atLeast"/>
        <w:ind w:firstLine="709"/>
        <w:jc w:val="both"/>
        <w:rPr>
          <w:color w:val="262626"/>
          <w:shd w:val="clear" w:color="auto" w:fill="FFFFFF"/>
        </w:rPr>
      </w:pPr>
      <w:r w:rsidRPr="00FB7F24">
        <w:t>1.</w:t>
      </w:r>
      <w:r w:rsidR="002F66B2">
        <w:t xml:space="preserve"> </w:t>
      </w:r>
      <w:r w:rsidRPr="00FB7F24">
        <w:t>Утвердить прилагаемые изменения, которые вносятся в</w:t>
      </w:r>
      <w:r w:rsidR="00154C28">
        <w:t xml:space="preserve"> </w:t>
      </w:r>
      <w:r w:rsidRPr="00FB7F24">
        <w:t xml:space="preserve">муниципальную программу </w:t>
      </w:r>
      <w:r w:rsidR="00B06596">
        <w:t xml:space="preserve">Порецкого муниципального округа </w:t>
      </w:r>
      <w:r w:rsidRPr="00E6165C">
        <w:rPr>
          <w:color w:val="262626"/>
          <w:shd w:val="clear" w:color="auto" w:fill="FFFFFF"/>
        </w:rPr>
        <w:t xml:space="preserve">«Развитие физической культуры и спорта» (далее – Программа), утвержденную постановлением администрации Порецкого </w:t>
      </w:r>
      <w:r w:rsidR="00B06596">
        <w:rPr>
          <w:color w:val="262626"/>
          <w:shd w:val="clear" w:color="auto" w:fill="FFFFFF"/>
        </w:rPr>
        <w:t xml:space="preserve">муниципального округа </w:t>
      </w:r>
      <w:r w:rsidRPr="00E6165C">
        <w:rPr>
          <w:color w:val="262626"/>
          <w:shd w:val="clear" w:color="auto" w:fill="FFFFFF"/>
        </w:rPr>
        <w:t xml:space="preserve"> от </w:t>
      </w:r>
      <w:r w:rsidR="00B06596">
        <w:rPr>
          <w:kern w:val="1"/>
          <w:sz w:val="26"/>
          <w:szCs w:val="26"/>
        </w:rPr>
        <w:t xml:space="preserve">15.02.2023 </w:t>
      </w:r>
      <w:r w:rsidRPr="00E6165C">
        <w:rPr>
          <w:color w:val="262626"/>
          <w:shd w:val="clear" w:color="auto" w:fill="FFFFFF"/>
        </w:rPr>
        <w:t>№</w:t>
      </w:r>
      <w:r w:rsidR="00B06596">
        <w:rPr>
          <w:color w:val="262626"/>
          <w:shd w:val="clear" w:color="auto" w:fill="FFFFFF"/>
        </w:rPr>
        <w:t xml:space="preserve"> 136</w:t>
      </w:r>
      <w:r w:rsidR="00FA5EBF">
        <w:rPr>
          <w:color w:val="262626"/>
          <w:shd w:val="clear" w:color="auto" w:fill="FFFFFF"/>
        </w:rPr>
        <w:t>.</w:t>
      </w:r>
    </w:p>
    <w:p w:rsidR="00FB2558" w:rsidRPr="00862177" w:rsidRDefault="00FB2558" w:rsidP="001E6BD2">
      <w:pPr>
        <w:spacing w:line="0" w:lineRule="atLeast"/>
        <w:ind w:firstLine="709"/>
        <w:jc w:val="both"/>
      </w:pPr>
      <w:r w:rsidRPr="00862177">
        <w:t>2.</w:t>
      </w:r>
      <w:r w:rsidR="002F66B2">
        <w:t xml:space="preserve"> </w:t>
      </w:r>
      <w:r w:rsidRPr="00862177">
        <w:t xml:space="preserve">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w:t>
      </w:r>
      <w:r w:rsidR="00122497">
        <w:t xml:space="preserve">информационно- коммуникационной сети </w:t>
      </w:r>
      <w:r w:rsidR="001E6BD2">
        <w:t>«</w:t>
      </w:r>
      <w:r w:rsidRPr="00862177">
        <w:t>Интернет</w:t>
      </w:r>
      <w:r w:rsidR="001E6BD2">
        <w:t>»</w:t>
      </w:r>
      <w:r w:rsidRPr="00862177">
        <w:t>.</w:t>
      </w:r>
    </w:p>
    <w:p w:rsidR="00FB2558" w:rsidRPr="00101141" w:rsidRDefault="00FB2558" w:rsidP="003F0450">
      <w:pPr>
        <w:tabs>
          <w:tab w:val="left" w:pos="900"/>
        </w:tabs>
        <w:suppressAutoHyphens/>
        <w:ind w:firstLine="709"/>
        <w:jc w:val="both"/>
        <w:rPr>
          <w:kern w:val="1"/>
        </w:rPr>
      </w:pPr>
    </w:p>
    <w:p w:rsidR="00FB2558" w:rsidRPr="00101141" w:rsidRDefault="00FB2558" w:rsidP="003F0450">
      <w:pPr>
        <w:tabs>
          <w:tab w:val="left" w:pos="900"/>
        </w:tabs>
        <w:suppressAutoHyphens/>
        <w:ind w:firstLine="709"/>
        <w:jc w:val="both"/>
        <w:rPr>
          <w:kern w:val="1"/>
        </w:rPr>
      </w:pPr>
    </w:p>
    <w:p w:rsidR="00FB2558" w:rsidRPr="00101141" w:rsidRDefault="00FB2558" w:rsidP="003F0450">
      <w:pPr>
        <w:tabs>
          <w:tab w:val="left" w:pos="900"/>
        </w:tabs>
        <w:suppressAutoHyphens/>
        <w:ind w:firstLine="709"/>
        <w:jc w:val="both"/>
        <w:rPr>
          <w:kern w:val="1"/>
        </w:rPr>
      </w:pPr>
    </w:p>
    <w:p w:rsidR="00FB2558" w:rsidRDefault="002F66B2" w:rsidP="003F0450">
      <w:r>
        <w:rPr>
          <w:kern w:val="1"/>
        </w:rPr>
        <w:t>Врио  г</w:t>
      </w:r>
      <w:r w:rsidR="001E6BD2">
        <w:rPr>
          <w:kern w:val="1"/>
        </w:rPr>
        <w:t>лавы Порецкого муниципального округа</w:t>
      </w:r>
      <w:r w:rsidR="001E6BD2">
        <w:rPr>
          <w:kern w:val="1"/>
        </w:rPr>
        <w:tab/>
      </w:r>
      <w:r w:rsidR="001E6BD2">
        <w:rPr>
          <w:kern w:val="1"/>
        </w:rPr>
        <w:tab/>
      </w:r>
      <w:r w:rsidR="001E6BD2">
        <w:rPr>
          <w:kern w:val="1"/>
        </w:rPr>
        <w:tab/>
      </w:r>
      <w:r w:rsidR="001E6BD2">
        <w:rPr>
          <w:kern w:val="1"/>
        </w:rPr>
        <w:tab/>
      </w:r>
      <w:r w:rsidR="001E6BD2">
        <w:rPr>
          <w:kern w:val="1"/>
        </w:rPr>
        <w:tab/>
      </w:r>
      <w:r w:rsidR="002C5048">
        <w:rPr>
          <w:kern w:val="1"/>
        </w:rPr>
        <w:t xml:space="preserve">      </w:t>
      </w:r>
      <w:r w:rsidR="001E6BD2">
        <w:rPr>
          <w:kern w:val="1"/>
        </w:rPr>
        <w:t>Е.Н. Федулова</w:t>
      </w: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B2558" w:rsidRDefault="00FB2558" w:rsidP="00666E71">
      <w:pPr>
        <w:ind w:left="4680"/>
        <w:jc w:val="center"/>
      </w:pPr>
    </w:p>
    <w:p w:rsidR="00F87D52" w:rsidRDefault="00F87D52" w:rsidP="00666E71">
      <w:pPr>
        <w:ind w:left="4680"/>
        <w:jc w:val="center"/>
      </w:pPr>
    </w:p>
    <w:p w:rsidR="00F87D52" w:rsidRDefault="00F87D52" w:rsidP="00666E71">
      <w:pPr>
        <w:ind w:left="4680"/>
        <w:jc w:val="center"/>
      </w:pPr>
    </w:p>
    <w:p w:rsidR="00F87D52" w:rsidRDefault="00EC46E6" w:rsidP="002F66B2">
      <w:pPr>
        <w:spacing w:after="200" w:line="276" w:lineRule="auto"/>
      </w:pPr>
      <w:r>
        <w:br w:type="page"/>
      </w:r>
    </w:p>
    <w:p w:rsidR="00666E71" w:rsidRPr="001E743C" w:rsidRDefault="00666E71" w:rsidP="00666E71">
      <w:pPr>
        <w:ind w:left="4680"/>
        <w:jc w:val="center"/>
      </w:pPr>
      <w:r w:rsidRPr="001E743C">
        <w:lastRenderedPageBreak/>
        <w:t>УТВЕРЖДЕНЫ</w:t>
      </w:r>
    </w:p>
    <w:p w:rsidR="00666E71" w:rsidRPr="001E743C" w:rsidRDefault="00666E71" w:rsidP="00666E71">
      <w:pPr>
        <w:ind w:left="4680"/>
        <w:jc w:val="center"/>
      </w:pPr>
      <w:r w:rsidRPr="001E743C">
        <w:t>постановлением администрации</w:t>
      </w:r>
    </w:p>
    <w:p w:rsidR="00666E71" w:rsidRPr="00930523" w:rsidRDefault="00666E71" w:rsidP="00666E71">
      <w:pPr>
        <w:ind w:left="4680"/>
        <w:jc w:val="center"/>
      </w:pPr>
      <w:r w:rsidRPr="00EF1BB6">
        <w:t xml:space="preserve">Порецкого </w:t>
      </w:r>
      <w:r w:rsidR="00930523">
        <w:t>муниципального округа</w:t>
      </w:r>
    </w:p>
    <w:p w:rsidR="00666E71" w:rsidRPr="00EF1BB6" w:rsidRDefault="00666E71" w:rsidP="00666E71">
      <w:pPr>
        <w:ind w:left="4680"/>
        <w:jc w:val="center"/>
      </w:pPr>
      <w:r w:rsidRPr="00EF1BB6">
        <w:t xml:space="preserve">от </w:t>
      </w:r>
      <w:r w:rsidR="002F66B2">
        <w:t>_____________</w:t>
      </w:r>
      <w:r w:rsidRPr="00EF1BB6">
        <w:t xml:space="preserve"> </w:t>
      </w:r>
      <w:r w:rsidR="00D200F9" w:rsidRPr="00EF1BB6">
        <w:t>№</w:t>
      </w:r>
      <w:r w:rsidR="002F66B2">
        <w:t xml:space="preserve"> _______</w:t>
      </w:r>
    </w:p>
    <w:p w:rsidR="00666E71" w:rsidRPr="00EF1BB6" w:rsidRDefault="00666E71" w:rsidP="00666E71">
      <w:pPr>
        <w:jc w:val="center"/>
      </w:pPr>
    </w:p>
    <w:p w:rsidR="00666E71" w:rsidRPr="00EF1BB6" w:rsidRDefault="00666E71" w:rsidP="00666E71">
      <w:pPr>
        <w:jc w:val="center"/>
      </w:pPr>
    </w:p>
    <w:p w:rsidR="00666E71" w:rsidRPr="00EF1BB6" w:rsidRDefault="00666E71" w:rsidP="00666E71">
      <w:pPr>
        <w:jc w:val="center"/>
        <w:rPr>
          <w:b/>
        </w:rPr>
      </w:pPr>
      <w:r w:rsidRPr="00EF1BB6">
        <w:rPr>
          <w:b/>
        </w:rPr>
        <w:t>ИЗМЕНЕНИЯ,</w:t>
      </w:r>
    </w:p>
    <w:p w:rsidR="00666E71" w:rsidRPr="00F243CB" w:rsidRDefault="00666E71" w:rsidP="00666E71">
      <w:pPr>
        <w:jc w:val="both"/>
      </w:pPr>
      <w:r w:rsidRPr="00F243CB">
        <w:t xml:space="preserve">которые вносятся в муниципальную программу Порецкого </w:t>
      </w:r>
      <w:r w:rsidR="00B06596">
        <w:t xml:space="preserve">муниципального округа </w:t>
      </w:r>
      <w:r w:rsidRPr="00F243CB">
        <w:t xml:space="preserve"> Чувашской Республики</w:t>
      </w:r>
      <w:r w:rsidR="00B06596">
        <w:t>«Развитие физической культуры и спорта»</w:t>
      </w:r>
      <w:r w:rsidR="00E2304B" w:rsidRPr="00F243CB">
        <w:t xml:space="preserve">, утвержденную постановлением администрации Порецкого </w:t>
      </w:r>
      <w:r w:rsidR="00B06596">
        <w:t>муниципального округа</w:t>
      </w:r>
      <w:r w:rsidR="00E2304B" w:rsidRPr="00F243CB">
        <w:t xml:space="preserve"> от </w:t>
      </w:r>
      <w:r w:rsidR="00B06596">
        <w:t>15.02.2023 г.</w:t>
      </w:r>
      <w:r w:rsidR="00E2304B" w:rsidRPr="00F243CB">
        <w:t xml:space="preserve"> № </w:t>
      </w:r>
      <w:r w:rsidR="00B06596">
        <w:t>136.</w:t>
      </w:r>
    </w:p>
    <w:p w:rsidR="00666E71" w:rsidRPr="00F243CB" w:rsidRDefault="00666E71" w:rsidP="00666E71">
      <w:pPr>
        <w:numPr>
          <w:ilvl w:val="0"/>
          <w:numId w:val="1"/>
        </w:numPr>
        <w:jc w:val="both"/>
      </w:pPr>
      <w:r w:rsidRPr="00F243CB">
        <w:t>В Паспорте муниципальной программы позицию «Объемы финансирования Муниципальной программы с разбивкой по годам реализации» изложить в следующей редакции:</w:t>
      </w:r>
    </w:p>
    <w:p w:rsidR="00666E71" w:rsidRPr="00F243CB" w:rsidRDefault="00666E71" w:rsidP="00666E71">
      <w:pPr>
        <w:ind w:left="1065"/>
        <w:jc w:val="both"/>
      </w:pPr>
    </w:p>
    <w:tbl>
      <w:tblPr>
        <w:tblW w:w="5000" w:type="pct"/>
        <w:tblCellMar>
          <w:left w:w="62" w:type="dxa"/>
          <w:right w:w="62" w:type="dxa"/>
        </w:tblCellMar>
        <w:tblLook w:val="04A0" w:firstRow="1" w:lastRow="0" w:firstColumn="1" w:lastColumn="0" w:noHBand="0" w:noVBand="1"/>
      </w:tblPr>
      <w:tblGrid>
        <w:gridCol w:w="3300"/>
        <w:gridCol w:w="269"/>
        <w:gridCol w:w="6194"/>
      </w:tblGrid>
      <w:tr w:rsidR="0093239E" w:rsidRPr="00F243CB" w:rsidTr="00FB2558">
        <w:trPr>
          <w:trHeight w:val="3401"/>
        </w:trPr>
        <w:tc>
          <w:tcPr>
            <w:tcW w:w="1690" w:type="pct"/>
            <w:tcBorders>
              <w:top w:val="nil"/>
              <w:left w:val="nil"/>
              <w:bottom w:val="nil"/>
              <w:right w:val="nil"/>
            </w:tcBorders>
          </w:tcPr>
          <w:p w:rsidR="0093239E" w:rsidRPr="0093239E" w:rsidRDefault="0093239E" w:rsidP="00944642">
            <w:pPr>
              <w:pStyle w:val="Web"/>
              <w:spacing w:before="0" w:after="0"/>
              <w:jc w:val="both"/>
              <w:rPr>
                <w:rFonts w:ascii="Times New Roman" w:hAnsi="Times New Roman" w:cs="Times New Roman"/>
                <w:szCs w:val="24"/>
              </w:rPr>
            </w:pPr>
            <w:r w:rsidRPr="0093239E">
              <w:rPr>
                <w:rFonts w:ascii="Times New Roman" w:hAnsi="Times New Roman" w:cs="Times New Roman"/>
                <w:szCs w:val="24"/>
              </w:rPr>
              <w:t>«Объем средств бюджета Порецкого муниципального округа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138" w:type="pct"/>
            <w:tcBorders>
              <w:top w:val="nil"/>
              <w:left w:val="nil"/>
              <w:bottom w:val="nil"/>
              <w:right w:val="nil"/>
            </w:tcBorders>
          </w:tcPr>
          <w:p w:rsidR="0093239E" w:rsidRPr="0093239E" w:rsidRDefault="0093239E" w:rsidP="00944642">
            <w:pPr>
              <w:pStyle w:val="Web"/>
              <w:spacing w:before="0" w:after="0"/>
              <w:jc w:val="center"/>
              <w:rPr>
                <w:rFonts w:ascii="Times New Roman" w:hAnsi="Times New Roman" w:cs="Times New Roman"/>
                <w:szCs w:val="24"/>
              </w:rPr>
            </w:pPr>
            <w:r w:rsidRPr="0093239E">
              <w:rPr>
                <w:rFonts w:ascii="Times New Roman" w:hAnsi="Times New Roman" w:cs="Times New Roman"/>
                <w:szCs w:val="24"/>
              </w:rPr>
              <w:t>–</w:t>
            </w:r>
          </w:p>
        </w:tc>
        <w:tc>
          <w:tcPr>
            <w:tcW w:w="3172" w:type="pct"/>
            <w:tcBorders>
              <w:top w:val="nil"/>
              <w:left w:val="nil"/>
              <w:bottom w:val="nil"/>
              <w:right w:val="nil"/>
            </w:tcBorders>
          </w:tcPr>
          <w:p w:rsidR="0093239E" w:rsidRPr="0093239E" w:rsidRDefault="0093239E" w:rsidP="00944642">
            <w:pPr>
              <w:pStyle w:val="ConsPlusNormal"/>
              <w:jc w:val="both"/>
              <w:rPr>
                <w:rFonts w:ascii="Times New Roman" w:hAnsi="Times New Roman" w:cs="Times New Roman"/>
                <w:color w:val="000000"/>
                <w:sz w:val="24"/>
                <w:szCs w:val="24"/>
              </w:rPr>
            </w:pPr>
            <w:r w:rsidRPr="0093239E">
              <w:rPr>
                <w:rFonts w:ascii="Times New Roman" w:hAnsi="Times New Roman" w:cs="Times New Roman"/>
                <w:color w:val="000000"/>
                <w:sz w:val="24"/>
                <w:szCs w:val="24"/>
              </w:rPr>
              <w:t xml:space="preserve">прогнозируемый объем финансирования мероприятий муниципальной программы в </w:t>
            </w:r>
            <w:r w:rsidRPr="0093239E">
              <w:rPr>
                <w:rFonts w:ascii="Times New Roman" w:hAnsi="Times New Roman" w:cs="Times New Roman"/>
                <w:color w:val="000000"/>
                <w:sz w:val="24"/>
                <w:szCs w:val="24"/>
              </w:rPr>
              <w:br/>
              <w:t>2023</w:t>
            </w:r>
            <w:r w:rsidRPr="0093239E">
              <w:rPr>
                <w:rFonts w:ascii="Times New Roman" w:hAnsi="Times New Roman" w:cs="Times New Roman"/>
                <w:sz w:val="24"/>
                <w:szCs w:val="24"/>
              </w:rPr>
              <w:t>–</w:t>
            </w:r>
            <w:r w:rsidRPr="0093239E">
              <w:rPr>
                <w:rFonts w:ascii="Times New Roman" w:hAnsi="Times New Roman" w:cs="Times New Roman"/>
                <w:color w:val="000000"/>
                <w:sz w:val="24"/>
                <w:szCs w:val="24"/>
              </w:rPr>
              <w:t xml:space="preserve">2035 годах составляет </w:t>
            </w:r>
            <w:r w:rsidR="00332FF1">
              <w:rPr>
                <w:rFonts w:ascii="Times New Roman" w:hAnsi="Times New Roman" w:cs="Times New Roman"/>
                <w:color w:val="000000"/>
                <w:sz w:val="24"/>
                <w:szCs w:val="24"/>
              </w:rPr>
              <w:t>106</w:t>
            </w:r>
            <w:r w:rsidR="00154C28">
              <w:rPr>
                <w:rFonts w:ascii="Times New Roman" w:hAnsi="Times New Roman" w:cs="Times New Roman"/>
                <w:color w:val="000000"/>
                <w:sz w:val="24"/>
                <w:szCs w:val="24"/>
              </w:rPr>
              <w:t xml:space="preserve"> </w:t>
            </w:r>
            <w:r w:rsidR="00D812C6">
              <w:rPr>
                <w:rFonts w:ascii="Times New Roman" w:hAnsi="Times New Roman" w:cs="Times New Roman"/>
                <w:color w:val="000000"/>
                <w:sz w:val="24"/>
                <w:szCs w:val="24"/>
              </w:rPr>
              <w:t>884</w:t>
            </w:r>
            <w:r w:rsidR="00154C28">
              <w:rPr>
                <w:rFonts w:ascii="Times New Roman" w:hAnsi="Times New Roman" w:cs="Times New Roman"/>
                <w:color w:val="000000"/>
                <w:sz w:val="24"/>
                <w:szCs w:val="24"/>
              </w:rPr>
              <w:t xml:space="preserve">,0 </w:t>
            </w:r>
            <w:r w:rsidRPr="0093239E">
              <w:rPr>
                <w:rFonts w:ascii="Times New Roman" w:hAnsi="Times New Roman" w:cs="Times New Roman"/>
                <w:sz w:val="24"/>
                <w:szCs w:val="24"/>
              </w:rPr>
              <w:t>тыс.</w:t>
            </w:r>
            <w:r w:rsidRPr="0093239E">
              <w:rPr>
                <w:rFonts w:ascii="Times New Roman" w:hAnsi="Times New Roman" w:cs="Times New Roman"/>
                <w:color w:val="000000"/>
                <w:sz w:val="24"/>
                <w:szCs w:val="24"/>
              </w:rPr>
              <w:t xml:space="preserve">рублей, в том числе: </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2023</w:t>
            </w:r>
            <w:r w:rsidR="00D417FA">
              <w:rPr>
                <w:rFonts w:ascii="Times New Roman" w:hAnsi="Times New Roman" w:cs="Times New Roman"/>
              </w:rPr>
              <w:t xml:space="preserve"> году – </w:t>
            </w:r>
            <w:r w:rsidR="00CF1DE2">
              <w:rPr>
                <w:rFonts w:ascii="Times New Roman" w:hAnsi="Times New Roman" w:cs="Times New Roman"/>
              </w:rPr>
              <w:t>7658,1</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2024 году – </w:t>
            </w:r>
            <w:r w:rsidR="00803764">
              <w:rPr>
                <w:rFonts w:ascii="Times New Roman" w:hAnsi="Times New Roman" w:cs="Times New Roman"/>
              </w:rPr>
              <w:t>9804,5</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2025 году –</w:t>
            </w:r>
            <w:r w:rsidR="00803764">
              <w:rPr>
                <w:rFonts w:ascii="Times New Roman" w:hAnsi="Times New Roman" w:cs="Times New Roman"/>
              </w:rPr>
              <w:t>9651,2</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2026 году – </w:t>
            </w:r>
            <w:r w:rsidR="00CF1DE2">
              <w:rPr>
                <w:rFonts w:ascii="Times New Roman" w:hAnsi="Times New Roman" w:cs="Times New Roman"/>
              </w:rPr>
              <w:t>9651,2</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7</w:t>
            </w:r>
            <w:r w:rsidR="001515FB">
              <w:rPr>
                <w:rFonts w:ascii="Times New Roman" w:hAnsi="Times New Roman" w:cs="Times New Roman"/>
              </w:rPr>
              <w:t>791</w:t>
            </w:r>
            <w:r w:rsidRPr="0093239E">
              <w:rPr>
                <w:rFonts w:ascii="Times New Roman" w:hAnsi="Times New Roman" w:cs="Times New Roman"/>
              </w:rPr>
              <w:t>,0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w:t>
            </w:r>
            <w:r w:rsidR="001515FB">
              <w:rPr>
                <w:rFonts w:ascii="Times New Roman" w:hAnsi="Times New Roman" w:cs="Times New Roman"/>
              </w:rPr>
              <w:t xml:space="preserve"> 7791</w:t>
            </w:r>
            <w:r w:rsidRPr="0093239E">
              <w:rPr>
                <w:rFonts w:ascii="Times New Roman" w:hAnsi="Times New Roman" w:cs="Times New Roman"/>
              </w:rPr>
              <w:t>,0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2029 году – </w:t>
            </w:r>
            <w:r w:rsidR="001515FB">
              <w:rPr>
                <w:rFonts w:ascii="Times New Roman" w:hAnsi="Times New Roman" w:cs="Times New Roman"/>
              </w:rPr>
              <w:t>7791</w:t>
            </w:r>
            <w:r w:rsidRPr="0093239E">
              <w:rPr>
                <w:rFonts w:ascii="Times New Roman" w:hAnsi="Times New Roman" w:cs="Times New Roman"/>
              </w:rPr>
              <w:t>,0 тыс. рублей;</w:t>
            </w:r>
          </w:p>
          <w:p w:rsidR="0093239E" w:rsidRPr="0093239E" w:rsidRDefault="001515FB" w:rsidP="00944642">
            <w:pPr>
              <w:autoSpaceDE w:val="0"/>
              <w:autoSpaceDN w:val="0"/>
              <w:adjustRightInd w:val="0"/>
              <w:jc w:val="both"/>
            </w:pPr>
            <w:r>
              <w:t>в 2030 году – 7791,0</w:t>
            </w:r>
            <w:r w:rsidR="0093239E" w:rsidRPr="0093239E">
              <w:t xml:space="preserve"> тыс. рублей;</w:t>
            </w:r>
          </w:p>
          <w:p w:rsidR="0093239E" w:rsidRPr="0093239E" w:rsidRDefault="0093239E" w:rsidP="00944642">
            <w:pPr>
              <w:autoSpaceDE w:val="0"/>
              <w:autoSpaceDN w:val="0"/>
              <w:adjustRightInd w:val="0"/>
              <w:jc w:val="both"/>
            </w:pPr>
            <w:r w:rsidRPr="0093239E">
              <w:t xml:space="preserve">в 2031-2035 годах – </w:t>
            </w:r>
            <w:r w:rsidR="001515FB">
              <w:t>38955</w:t>
            </w:r>
            <w:r w:rsidRPr="0093239E">
              <w:t>,0 тыс. рублей;</w:t>
            </w:r>
          </w:p>
          <w:p w:rsidR="0093239E" w:rsidRPr="0093239E" w:rsidRDefault="00901329" w:rsidP="00944642">
            <w:pPr>
              <w:pStyle w:val="ae"/>
              <w:jc w:val="both"/>
              <w:rPr>
                <w:rFonts w:ascii="Times New Roman" w:hAnsi="Times New Roman" w:cs="Times New Roman"/>
              </w:rPr>
            </w:pPr>
            <w:r>
              <w:rPr>
                <w:rFonts w:ascii="Times New Roman" w:hAnsi="Times New Roman" w:cs="Times New Roman"/>
              </w:rPr>
              <w:t>из них средства:</w:t>
            </w:r>
          </w:p>
          <w:p w:rsidR="0093239E" w:rsidRPr="0093239E" w:rsidRDefault="0093239E" w:rsidP="00944642">
            <w:pPr>
              <w:autoSpaceDE w:val="0"/>
              <w:autoSpaceDN w:val="0"/>
              <w:adjustRightInd w:val="0"/>
              <w:jc w:val="both"/>
            </w:pPr>
            <w:r w:rsidRPr="0093239E">
              <w:t>республиканского бюджета Чувашской Республики – 0,0 тыс. рублей, в том числе:</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2023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2024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2025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2026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2029 году – 0,0 тыс. рублей;</w:t>
            </w:r>
          </w:p>
          <w:p w:rsidR="0093239E" w:rsidRPr="0093239E" w:rsidRDefault="00FE76CC" w:rsidP="00944642">
            <w:pPr>
              <w:autoSpaceDE w:val="0"/>
              <w:autoSpaceDN w:val="0"/>
              <w:adjustRightInd w:val="0"/>
              <w:jc w:val="both"/>
            </w:pPr>
            <w:r>
              <w:t xml:space="preserve">в 2030 году – 0,0 </w:t>
            </w:r>
            <w:r w:rsidR="0093239E" w:rsidRPr="0093239E">
              <w:t>тыс. рублей;</w:t>
            </w:r>
          </w:p>
          <w:p w:rsidR="0093239E" w:rsidRPr="0093239E" w:rsidRDefault="0093239E" w:rsidP="00944642">
            <w:pPr>
              <w:autoSpaceDE w:val="0"/>
              <w:autoSpaceDN w:val="0"/>
              <w:adjustRightInd w:val="0"/>
              <w:jc w:val="both"/>
            </w:pPr>
            <w:r w:rsidRPr="0093239E">
              <w:t>в 2031-2035 годах – 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бюджета Порецкого муниципального округа – </w:t>
            </w:r>
            <w:r w:rsidR="00CB7F0D">
              <w:rPr>
                <w:rFonts w:ascii="Times New Roman" w:hAnsi="Times New Roman" w:cs="Times New Roman"/>
              </w:rPr>
              <w:t>95545,6</w:t>
            </w:r>
            <w:r w:rsidR="0042438F">
              <w:rPr>
                <w:rFonts w:ascii="Times New Roman" w:hAnsi="Times New Roman" w:cs="Times New Roman"/>
              </w:rPr>
              <w:t xml:space="preserve"> тыс. рублей, в том числе:</w:t>
            </w:r>
          </w:p>
          <w:p w:rsidR="0093239E" w:rsidRPr="0093239E" w:rsidRDefault="0093239E" w:rsidP="00944642">
            <w:pPr>
              <w:pStyle w:val="ae"/>
              <w:jc w:val="both"/>
              <w:rPr>
                <w:rFonts w:ascii="Times New Roman" w:hAnsi="Times New Roman" w:cs="Times New Roman"/>
              </w:rPr>
            </w:pPr>
            <w:r>
              <w:rPr>
                <w:rFonts w:ascii="Times New Roman" w:hAnsi="Times New Roman" w:cs="Times New Roman"/>
              </w:rPr>
              <w:t>в 2023 году – 7</w:t>
            </w:r>
            <w:r w:rsidR="00437CE5">
              <w:rPr>
                <w:rFonts w:ascii="Times New Roman" w:hAnsi="Times New Roman" w:cs="Times New Roman"/>
              </w:rPr>
              <w:t>011,7</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2024 году – </w:t>
            </w:r>
            <w:r w:rsidR="001329CB">
              <w:rPr>
                <w:rFonts w:ascii="Times New Roman" w:hAnsi="Times New Roman" w:cs="Times New Roman"/>
              </w:rPr>
              <w:t>8913,5</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2025 году – </w:t>
            </w:r>
            <w:r w:rsidR="001329CB">
              <w:rPr>
                <w:rFonts w:ascii="Times New Roman" w:hAnsi="Times New Roman" w:cs="Times New Roman"/>
              </w:rPr>
              <w:t>8760,2</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2026 году – </w:t>
            </w:r>
            <w:r w:rsidR="001329CB">
              <w:rPr>
                <w:rFonts w:ascii="Times New Roman" w:hAnsi="Times New Roman" w:cs="Times New Roman"/>
              </w:rPr>
              <w:t>8760,2</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2027 году – 6900,0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2028 году – 6900,0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в 2029 году – 6900,0 тыс. рублей;</w:t>
            </w:r>
          </w:p>
          <w:p w:rsidR="0093239E" w:rsidRPr="0093239E" w:rsidRDefault="0093239E" w:rsidP="00944642">
            <w:pPr>
              <w:autoSpaceDE w:val="0"/>
              <w:autoSpaceDN w:val="0"/>
              <w:adjustRightInd w:val="0"/>
              <w:jc w:val="both"/>
            </w:pPr>
            <w:r w:rsidRPr="0093239E">
              <w:t>в 2030 году – 6900,0 тыс. рублей;</w:t>
            </w:r>
          </w:p>
          <w:p w:rsidR="0093239E" w:rsidRPr="0093239E" w:rsidRDefault="0093239E" w:rsidP="00944642">
            <w:pPr>
              <w:autoSpaceDE w:val="0"/>
              <w:autoSpaceDN w:val="0"/>
              <w:adjustRightInd w:val="0"/>
              <w:jc w:val="both"/>
            </w:pPr>
            <w:r w:rsidRPr="0093239E">
              <w:t>в 2031-2035 годах – 34500,0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внебюджетных источников – </w:t>
            </w:r>
            <w:r w:rsidR="00D417FA">
              <w:rPr>
                <w:rFonts w:ascii="Times New Roman" w:hAnsi="Times New Roman" w:cs="Times New Roman"/>
              </w:rPr>
              <w:t>11338,4</w:t>
            </w:r>
            <w:r w:rsidR="00CA3ACB">
              <w:rPr>
                <w:rFonts w:ascii="Times New Roman" w:hAnsi="Times New Roman" w:cs="Times New Roman"/>
              </w:rPr>
              <w:t xml:space="preserve"> тыс. рублей, в том числе:</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lastRenderedPageBreak/>
              <w:t xml:space="preserve">в 2023 году – </w:t>
            </w:r>
            <w:r w:rsidR="00CF1DE2">
              <w:rPr>
                <w:rFonts w:ascii="Times New Roman" w:hAnsi="Times New Roman" w:cs="Times New Roman"/>
              </w:rPr>
              <w:t xml:space="preserve">646,4 </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2024 году – </w:t>
            </w:r>
            <w:r w:rsidR="00CF1DE2">
              <w:rPr>
                <w:rFonts w:ascii="Times New Roman" w:hAnsi="Times New Roman" w:cs="Times New Roman"/>
              </w:rPr>
              <w:t>891,0</w:t>
            </w:r>
            <w:r w:rsidRPr="0093239E">
              <w:rPr>
                <w:rFonts w:ascii="Times New Roman" w:hAnsi="Times New Roman" w:cs="Times New Roman"/>
              </w:rPr>
              <w:t xml:space="preserve"> 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2025 году – </w:t>
            </w:r>
            <w:r w:rsidR="00CF1DE2">
              <w:rPr>
                <w:rFonts w:ascii="Times New Roman" w:hAnsi="Times New Roman" w:cs="Times New Roman"/>
              </w:rPr>
              <w:t>891,0</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2026 году – </w:t>
            </w:r>
            <w:r w:rsidR="00CF1DE2">
              <w:rPr>
                <w:rFonts w:ascii="Times New Roman" w:hAnsi="Times New Roman" w:cs="Times New Roman"/>
              </w:rPr>
              <w:t>891,0</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2027 году – </w:t>
            </w:r>
            <w:r w:rsidR="00B96DDA">
              <w:rPr>
                <w:rFonts w:ascii="Times New Roman" w:hAnsi="Times New Roman" w:cs="Times New Roman"/>
              </w:rPr>
              <w:t xml:space="preserve">891,0 </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2028 году – </w:t>
            </w:r>
            <w:r w:rsidR="00B96DDA">
              <w:rPr>
                <w:rFonts w:ascii="Times New Roman" w:hAnsi="Times New Roman" w:cs="Times New Roman"/>
              </w:rPr>
              <w:t xml:space="preserve">891,0 </w:t>
            </w:r>
            <w:r w:rsidRPr="0093239E">
              <w:rPr>
                <w:rFonts w:ascii="Times New Roman" w:hAnsi="Times New Roman" w:cs="Times New Roman"/>
              </w:rPr>
              <w:t>тыс. рублей;</w:t>
            </w:r>
          </w:p>
          <w:p w:rsidR="0093239E" w:rsidRPr="0093239E" w:rsidRDefault="0093239E" w:rsidP="00944642">
            <w:pPr>
              <w:pStyle w:val="ae"/>
              <w:jc w:val="both"/>
              <w:rPr>
                <w:rFonts w:ascii="Times New Roman" w:hAnsi="Times New Roman" w:cs="Times New Roman"/>
              </w:rPr>
            </w:pPr>
            <w:r w:rsidRPr="0093239E">
              <w:rPr>
                <w:rFonts w:ascii="Times New Roman" w:hAnsi="Times New Roman" w:cs="Times New Roman"/>
              </w:rPr>
              <w:t xml:space="preserve">в 2029 году – </w:t>
            </w:r>
            <w:r w:rsidR="00B96DDA">
              <w:rPr>
                <w:rFonts w:ascii="Times New Roman" w:hAnsi="Times New Roman" w:cs="Times New Roman"/>
              </w:rPr>
              <w:t xml:space="preserve">891,0 </w:t>
            </w:r>
            <w:r w:rsidRPr="0093239E">
              <w:rPr>
                <w:rFonts w:ascii="Times New Roman" w:hAnsi="Times New Roman" w:cs="Times New Roman"/>
              </w:rPr>
              <w:t>тыс. рублей;</w:t>
            </w:r>
          </w:p>
          <w:p w:rsidR="0093239E" w:rsidRPr="0093239E" w:rsidRDefault="0093239E" w:rsidP="00944642">
            <w:pPr>
              <w:autoSpaceDE w:val="0"/>
              <w:autoSpaceDN w:val="0"/>
              <w:adjustRightInd w:val="0"/>
              <w:jc w:val="both"/>
            </w:pPr>
            <w:r w:rsidRPr="0093239E">
              <w:t xml:space="preserve">в 2030 году – </w:t>
            </w:r>
            <w:r w:rsidR="00B96DDA">
              <w:t xml:space="preserve">891,0 </w:t>
            </w:r>
            <w:r w:rsidRPr="0093239E">
              <w:t>тыс. рублей;</w:t>
            </w:r>
          </w:p>
          <w:p w:rsidR="0093239E" w:rsidRPr="0093239E" w:rsidRDefault="0093239E" w:rsidP="00944642">
            <w:pPr>
              <w:autoSpaceDE w:val="0"/>
              <w:autoSpaceDN w:val="0"/>
              <w:adjustRightInd w:val="0"/>
              <w:jc w:val="both"/>
            </w:pPr>
            <w:r w:rsidRPr="0093239E">
              <w:t xml:space="preserve">в 2031-2035 годах – </w:t>
            </w:r>
            <w:r w:rsidR="00B96DDA">
              <w:t>4455,0</w:t>
            </w:r>
            <w:r w:rsidRPr="0093239E">
              <w:t xml:space="preserve"> тыс. рублей;</w:t>
            </w:r>
          </w:p>
          <w:p w:rsidR="0093239E" w:rsidRPr="0093239E" w:rsidRDefault="0093239E" w:rsidP="00944642">
            <w:pPr>
              <w:pStyle w:val="Web"/>
              <w:spacing w:before="0" w:after="0"/>
              <w:jc w:val="both"/>
              <w:rPr>
                <w:rFonts w:ascii="Times New Roman" w:hAnsi="Times New Roman" w:cs="Times New Roman"/>
                <w:szCs w:val="24"/>
              </w:rPr>
            </w:pPr>
            <w:r w:rsidRPr="0093239E">
              <w:rPr>
                <w:rFonts w:ascii="Times New Roman" w:hAnsi="Times New Roman" w:cs="Times New Roman"/>
                <w:szCs w:val="24"/>
              </w:rPr>
              <w:t>Объемы и источники финансирования муниципальной программы уточняются при формировании бюджета Порецкого муниципального округа на очередной финансовый год и плановый период</w:t>
            </w:r>
            <w:r w:rsidR="009E4B3F">
              <w:rPr>
                <w:rFonts w:ascii="Times New Roman" w:hAnsi="Times New Roman" w:cs="Times New Roman"/>
                <w:szCs w:val="24"/>
              </w:rPr>
              <w:t>;</w:t>
            </w:r>
            <w:r w:rsidRPr="0093239E">
              <w:rPr>
                <w:rFonts w:ascii="Times New Roman" w:hAnsi="Times New Roman" w:cs="Times New Roman"/>
                <w:szCs w:val="24"/>
              </w:rPr>
              <w:t>»</w:t>
            </w:r>
            <w:r w:rsidR="00A01D7D">
              <w:rPr>
                <w:rFonts w:ascii="Times New Roman" w:hAnsi="Times New Roman" w:cs="Times New Roman"/>
                <w:szCs w:val="24"/>
              </w:rPr>
              <w:t>.</w:t>
            </w:r>
          </w:p>
          <w:p w:rsidR="0093239E" w:rsidRPr="0093239E" w:rsidRDefault="0093239E" w:rsidP="00944642">
            <w:pPr>
              <w:pStyle w:val="Web"/>
              <w:spacing w:before="0" w:after="0"/>
              <w:jc w:val="both"/>
              <w:rPr>
                <w:rFonts w:ascii="Times New Roman" w:hAnsi="Times New Roman" w:cs="Times New Roman"/>
                <w:szCs w:val="24"/>
              </w:rPr>
            </w:pPr>
          </w:p>
        </w:tc>
      </w:tr>
    </w:tbl>
    <w:p w:rsidR="00666E71" w:rsidRPr="00F243CB" w:rsidRDefault="00930523" w:rsidP="00666E71">
      <w:pPr>
        <w:widowControl w:val="0"/>
        <w:ind w:firstLine="550"/>
        <w:jc w:val="both"/>
      </w:pPr>
      <w:r w:rsidRPr="00F243CB">
        <w:lastRenderedPageBreak/>
        <w:t>2</w:t>
      </w:r>
      <w:r w:rsidR="00666E71" w:rsidRPr="00F243CB">
        <w:t xml:space="preserve">. Раздел </w:t>
      </w:r>
      <w:r w:rsidR="00666E71" w:rsidRPr="00F243CB">
        <w:rPr>
          <w:lang w:val="en-US"/>
        </w:rPr>
        <w:t>III</w:t>
      </w:r>
      <w:r w:rsidR="00666E71" w:rsidRPr="00F243CB">
        <w:t>. «Обоснование объема финансовых ресурсов, необходимых для реализации программы (с расшифровкой по источникам финансирования, по этапам и годам ее реализации» изложить в следующей редакции:</w:t>
      </w:r>
    </w:p>
    <w:p w:rsidR="00437CE5" w:rsidRDefault="00666E71" w:rsidP="00437CE5">
      <w:pPr>
        <w:autoSpaceDE w:val="0"/>
        <w:autoSpaceDN w:val="0"/>
        <w:adjustRightInd w:val="0"/>
        <w:ind w:firstLine="708"/>
        <w:jc w:val="both"/>
        <w:rPr>
          <w:bCs/>
          <w:lang w:eastAsia="en-US"/>
        </w:rPr>
      </w:pPr>
      <w:r w:rsidRPr="00F243CB">
        <w:t>«</w:t>
      </w:r>
      <w:r w:rsidR="00A01D7D" w:rsidRPr="00FF0AF5">
        <w:rPr>
          <w:bCs/>
          <w:lang w:eastAsia="en-US"/>
        </w:rPr>
        <w:t xml:space="preserve">Расходы Программы формируются за счет средств бюджета Порецкого </w:t>
      </w:r>
      <w:r w:rsidR="00A01D7D" w:rsidRPr="00FF0AF5">
        <w:t>муниципального округа</w:t>
      </w:r>
      <w:r w:rsidR="00A01D7D" w:rsidRPr="00FF0AF5">
        <w:rPr>
          <w:bCs/>
          <w:lang w:eastAsia="en-US"/>
        </w:rPr>
        <w:t xml:space="preserve"> и внебюджетных источников. </w:t>
      </w:r>
    </w:p>
    <w:p w:rsidR="00A01D7D" w:rsidRPr="00FF0AF5" w:rsidRDefault="00A01D7D" w:rsidP="00437CE5">
      <w:pPr>
        <w:autoSpaceDE w:val="0"/>
        <w:autoSpaceDN w:val="0"/>
        <w:adjustRightInd w:val="0"/>
        <w:ind w:firstLine="567"/>
        <w:jc w:val="both"/>
        <w:rPr>
          <w:bCs/>
          <w:lang w:eastAsia="en-US"/>
        </w:rPr>
      </w:pPr>
      <w:r w:rsidRPr="00FF0AF5">
        <w:t>При софинансировании мероприятий Программы из внебюджетных источников могут использоваться различные инструменты муниципально-частного партнерства.</w:t>
      </w:r>
    </w:p>
    <w:p w:rsidR="00A01D7D" w:rsidRPr="00FF0AF5" w:rsidRDefault="00A01D7D" w:rsidP="00A01D7D">
      <w:pPr>
        <w:autoSpaceDE w:val="0"/>
        <w:autoSpaceDN w:val="0"/>
        <w:adjustRightInd w:val="0"/>
        <w:ind w:firstLine="540"/>
        <w:jc w:val="both"/>
        <w:rPr>
          <w:lang w:eastAsia="en-US"/>
        </w:rPr>
      </w:pPr>
      <w:r w:rsidRPr="00FF0AF5">
        <w:rPr>
          <w:lang w:eastAsia="en-US"/>
        </w:rPr>
        <w:t>Общий объем финансирования Программы в 2023</w:t>
      </w:r>
      <w:r w:rsidRPr="00FF0AF5">
        <w:t>–</w:t>
      </w:r>
      <w:r w:rsidRPr="00FF0AF5">
        <w:rPr>
          <w:lang w:eastAsia="en-US"/>
        </w:rPr>
        <w:t xml:space="preserve">2035 годах составляет </w:t>
      </w:r>
      <w:r w:rsidR="00332FF1" w:rsidRPr="00332FF1">
        <w:rPr>
          <w:color w:val="000000"/>
        </w:rPr>
        <w:t>106884</w:t>
      </w:r>
      <w:r w:rsidRPr="00FF0AF5">
        <w:rPr>
          <w:lang w:eastAsia="en-US"/>
        </w:rPr>
        <w:t>тыс. рублей, в том числе за счет средств:</w:t>
      </w:r>
    </w:p>
    <w:p w:rsidR="00A01D7D" w:rsidRPr="00FF0AF5" w:rsidRDefault="00A01D7D" w:rsidP="00A01D7D">
      <w:pPr>
        <w:autoSpaceDE w:val="0"/>
        <w:autoSpaceDN w:val="0"/>
        <w:adjustRightInd w:val="0"/>
        <w:ind w:firstLine="540"/>
        <w:jc w:val="both"/>
        <w:rPr>
          <w:lang w:eastAsia="en-US"/>
        </w:rPr>
      </w:pPr>
      <w:r w:rsidRPr="00FF0AF5">
        <w:rPr>
          <w:lang w:eastAsia="en-US"/>
        </w:rPr>
        <w:t xml:space="preserve">республиканского бюджета </w:t>
      </w:r>
      <w:r w:rsidRPr="00FF0AF5">
        <w:t>– 0,0 тыс. рублей</w:t>
      </w:r>
      <w:r w:rsidRPr="00FF0AF5">
        <w:rPr>
          <w:lang w:eastAsia="en-US"/>
        </w:rPr>
        <w:t>;</w:t>
      </w:r>
    </w:p>
    <w:p w:rsidR="00A01D7D" w:rsidRPr="00FF0AF5" w:rsidRDefault="00A01D7D" w:rsidP="00A01D7D">
      <w:pPr>
        <w:autoSpaceDE w:val="0"/>
        <w:autoSpaceDN w:val="0"/>
        <w:adjustRightInd w:val="0"/>
        <w:ind w:firstLine="540"/>
        <w:jc w:val="both"/>
      </w:pPr>
      <w:r w:rsidRPr="00FF0AF5">
        <w:rPr>
          <w:lang w:eastAsia="en-US"/>
        </w:rPr>
        <w:t xml:space="preserve">бюджета Порецкого </w:t>
      </w:r>
      <w:r w:rsidRPr="00FF0AF5">
        <w:t xml:space="preserve">муниципального округа– </w:t>
      </w:r>
      <w:r w:rsidR="00332FF1" w:rsidRPr="00332FF1">
        <w:t>95545,6 тыс. рублей</w:t>
      </w:r>
      <w:r w:rsidRPr="00FF0AF5">
        <w:rPr>
          <w:lang w:eastAsia="en-US"/>
        </w:rPr>
        <w:t>;</w:t>
      </w:r>
    </w:p>
    <w:p w:rsidR="00A01D7D" w:rsidRPr="00FF0AF5" w:rsidRDefault="00A01D7D" w:rsidP="00A01D7D">
      <w:pPr>
        <w:autoSpaceDE w:val="0"/>
        <w:autoSpaceDN w:val="0"/>
        <w:adjustRightInd w:val="0"/>
        <w:ind w:firstLine="540"/>
        <w:jc w:val="both"/>
      </w:pPr>
      <w:r w:rsidRPr="00FF0AF5">
        <w:t xml:space="preserve">внебюджетных источников – </w:t>
      </w:r>
      <w:r w:rsidR="00332FF1" w:rsidRPr="00332FF1">
        <w:t>11338,4</w:t>
      </w:r>
      <w:r w:rsidRPr="00FF0AF5">
        <w:t xml:space="preserve"> тыс. рублей.</w:t>
      </w:r>
    </w:p>
    <w:p w:rsidR="00A01D7D" w:rsidRPr="00FF0AF5" w:rsidRDefault="00A01D7D" w:rsidP="00A01D7D">
      <w:pPr>
        <w:autoSpaceDE w:val="0"/>
        <w:autoSpaceDN w:val="0"/>
        <w:adjustRightInd w:val="0"/>
        <w:ind w:firstLine="540"/>
        <w:jc w:val="both"/>
        <w:rPr>
          <w:lang w:eastAsia="en-US"/>
        </w:rPr>
      </w:pPr>
      <w:r w:rsidRPr="00FF0AF5">
        <w:rPr>
          <w:lang w:eastAsia="en-US"/>
        </w:rPr>
        <w:t xml:space="preserve">Прогнозируемый объем финансирования Программы </w:t>
      </w:r>
      <w:r w:rsidR="006017CA">
        <w:rPr>
          <w:lang w:eastAsia="en-US"/>
        </w:rPr>
        <w:t>на 1 этапе</w:t>
      </w:r>
      <w:r w:rsidR="00A638B4">
        <w:rPr>
          <w:lang w:eastAsia="en-US"/>
        </w:rPr>
        <w:t xml:space="preserve">(2023-2030) </w:t>
      </w:r>
      <w:r w:rsidRPr="00FF0AF5">
        <w:rPr>
          <w:lang w:eastAsia="en-US"/>
        </w:rPr>
        <w:t xml:space="preserve">составляет </w:t>
      </w:r>
      <w:r w:rsidR="00256EBC">
        <w:rPr>
          <w:lang w:eastAsia="en-US"/>
        </w:rPr>
        <w:t>67929</w:t>
      </w:r>
      <w:r w:rsidRPr="00FF0AF5">
        <w:rPr>
          <w:lang w:eastAsia="en-US"/>
        </w:rPr>
        <w:t xml:space="preserve"> тыс. рублей, в том числе:</w:t>
      </w:r>
    </w:p>
    <w:p w:rsidR="00A638B4" w:rsidRDefault="00A638B4" w:rsidP="00A638B4">
      <w:pPr>
        <w:autoSpaceDE w:val="0"/>
        <w:autoSpaceDN w:val="0"/>
        <w:adjustRightInd w:val="0"/>
        <w:ind w:firstLine="709"/>
        <w:jc w:val="both"/>
      </w:pPr>
      <w:r>
        <w:t>в 2023 году – 7658,1 тыс. рублей;</w:t>
      </w:r>
    </w:p>
    <w:p w:rsidR="00A638B4" w:rsidRDefault="00A638B4" w:rsidP="00A638B4">
      <w:pPr>
        <w:autoSpaceDE w:val="0"/>
        <w:autoSpaceDN w:val="0"/>
        <w:adjustRightInd w:val="0"/>
        <w:ind w:firstLine="709"/>
        <w:jc w:val="both"/>
      </w:pPr>
      <w:r>
        <w:t>в 2024 году – 9804,5 тыс. рублей;</w:t>
      </w:r>
    </w:p>
    <w:p w:rsidR="00A638B4" w:rsidRDefault="00A638B4" w:rsidP="00A638B4">
      <w:pPr>
        <w:autoSpaceDE w:val="0"/>
        <w:autoSpaceDN w:val="0"/>
        <w:adjustRightInd w:val="0"/>
        <w:ind w:firstLine="709"/>
        <w:jc w:val="both"/>
      </w:pPr>
      <w:r>
        <w:t>в 2025 году – 9651,2 тыс. рублей;</w:t>
      </w:r>
    </w:p>
    <w:p w:rsidR="00A638B4" w:rsidRDefault="00A638B4" w:rsidP="00A638B4">
      <w:pPr>
        <w:autoSpaceDE w:val="0"/>
        <w:autoSpaceDN w:val="0"/>
        <w:adjustRightInd w:val="0"/>
        <w:ind w:firstLine="709"/>
        <w:jc w:val="both"/>
      </w:pPr>
      <w:r>
        <w:t>в 2026 году – 9651,2 тыс. рублей;</w:t>
      </w:r>
    </w:p>
    <w:p w:rsidR="00A638B4" w:rsidRDefault="00A638B4" w:rsidP="00A638B4">
      <w:pPr>
        <w:autoSpaceDE w:val="0"/>
        <w:autoSpaceDN w:val="0"/>
        <w:adjustRightInd w:val="0"/>
        <w:ind w:firstLine="709"/>
        <w:jc w:val="both"/>
      </w:pPr>
      <w:r>
        <w:t>в 2027 году – 7791,0 тыс. рублей;</w:t>
      </w:r>
    </w:p>
    <w:p w:rsidR="00A638B4" w:rsidRDefault="00A638B4" w:rsidP="00A638B4">
      <w:pPr>
        <w:autoSpaceDE w:val="0"/>
        <w:autoSpaceDN w:val="0"/>
        <w:adjustRightInd w:val="0"/>
        <w:ind w:firstLine="709"/>
        <w:jc w:val="both"/>
      </w:pPr>
      <w:r>
        <w:t>в 2028 году – 7791,0 тыс. рублей;</w:t>
      </w:r>
    </w:p>
    <w:p w:rsidR="00A638B4" w:rsidRDefault="00A638B4" w:rsidP="00A638B4">
      <w:pPr>
        <w:autoSpaceDE w:val="0"/>
        <w:autoSpaceDN w:val="0"/>
        <w:adjustRightInd w:val="0"/>
        <w:ind w:firstLine="709"/>
        <w:jc w:val="both"/>
      </w:pPr>
      <w:r>
        <w:t>в 2029 году – 7791,0 тыс. рублей;</w:t>
      </w:r>
    </w:p>
    <w:p w:rsidR="007F24F2" w:rsidRDefault="00A638B4" w:rsidP="007F24F2">
      <w:pPr>
        <w:autoSpaceDE w:val="0"/>
        <w:autoSpaceDN w:val="0"/>
        <w:adjustRightInd w:val="0"/>
        <w:ind w:firstLine="709"/>
        <w:jc w:val="both"/>
      </w:pPr>
      <w:r>
        <w:t>в 2030 году – 7791,0 тыс. рублей;</w:t>
      </w:r>
    </w:p>
    <w:p w:rsidR="007F24F2" w:rsidRDefault="00A01D7D" w:rsidP="007F24F2">
      <w:pPr>
        <w:autoSpaceDE w:val="0"/>
        <w:autoSpaceDN w:val="0"/>
        <w:adjustRightInd w:val="0"/>
        <w:ind w:firstLine="709"/>
        <w:jc w:val="both"/>
      </w:pPr>
      <w:r w:rsidRPr="00FF0AF5">
        <w:t>из них средства:</w:t>
      </w:r>
    </w:p>
    <w:p w:rsidR="00A01D7D" w:rsidRDefault="007F24F2" w:rsidP="007F24F2">
      <w:pPr>
        <w:autoSpaceDE w:val="0"/>
        <w:autoSpaceDN w:val="0"/>
        <w:adjustRightInd w:val="0"/>
        <w:ind w:firstLine="709"/>
        <w:jc w:val="both"/>
      </w:pPr>
      <w:r>
        <w:t>р</w:t>
      </w:r>
      <w:r w:rsidR="00A01D7D" w:rsidRPr="00FF0AF5">
        <w:t>еспубликанского бюджета Чувашской Республики – 0,0 тыс. рублей,</w:t>
      </w:r>
      <w:r w:rsidR="003770D3">
        <w:t xml:space="preserve"> в том числе:</w:t>
      </w:r>
    </w:p>
    <w:p w:rsidR="003770D3" w:rsidRDefault="003770D3" w:rsidP="003770D3">
      <w:pPr>
        <w:autoSpaceDE w:val="0"/>
        <w:autoSpaceDN w:val="0"/>
        <w:adjustRightInd w:val="0"/>
        <w:ind w:firstLine="709"/>
        <w:jc w:val="both"/>
      </w:pPr>
      <w:r>
        <w:t>в 2023 году – 0,0 тыс. рублей;</w:t>
      </w:r>
    </w:p>
    <w:p w:rsidR="003770D3" w:rsidRDefault="003770D3" w:rsidP="003770D3">
      <w:pPr>
        <w:autoSpaceDE w:val="0"/>
        <w:autoSpaceDN w:val="0"/>
        <w:adjustRightInd w:val="0"/>
        <w:ind w:firstLine="709"/>
        <w:jc w:val="both"/>
      </w:pPr>
      <w:r>
        <w:t>в 2024 году – 0,0 тыс. рублей;</w:t>
      </w:r>
    </w:p>
    <w:p w:rsidR="003770D3" w:rsidRDefault="003770D3" w:rsidP="003770D3">
      <w:pPr>
        <w:autoSpaceDE w:val="0"/>
        <w:autoSpaceDN w:val="0"/>
        <w:adjustRightInd w:val="0"/>
        <w:ind w:firstLine="709"/>
        <w:jc w:val="both"/>
      </w:pPr>
      <w:r>
        <w:t>в 2025 году – 0,0 тыс. рублей;</w:t>
      </w:r>
    </w:p>
    <w:p w:rsidR="003770D3" w:rsidRDefault="003770D3" w:rsidP="003770D3">
      <w:pPr>
        <w:autoSpaceDE w:val="0"/>
        <w:autoSpaceDN w:val="0"/>
        <w:adjustRightInd w:val="0"/>
        <w:ind w:firstLine="709"/>
        <w:jc w:val="both"/>
      </w:pPr>
      <w:r>
        <w:t>в 2026 году – 0,0  тыс. рублей;</w:t>
      </w:r>
    </w:p>
    <w:p w:rsidR="003770D3" w:rsidRDefault="003770D3" w:rsidP="003770D3">
      <w:pPr>
        <w:autoSpaceDE w:val="0"/>
        <w:autoSpaceDN w:val="0"/>
        <w:adjustRightInd w:val="0"/>
        <w:ind w:firstLine="709"/>
        <w:jc w:val="both"/>
      </w:pPr>
      <w:r>
        <w:t>в 2027 году – 0,0 тыс. рублей;</w:t>
      </w:r>
    </w:p>
    <w:p w:rsidR="003770D3" w:rsidRDefault="003770D3" w:rsidP="003770D3">
      <w:pPr>
        <w:autoSpaceDE w:val="0"/>
        <w:autoSpaceDN w:val="0"/>
        <w:adjustRightInd w:val="0"/>
        <w:ind w:firstLine="709"/>
        <w:jc w:val="both"/>
      </w:pPr>
      <w:r>
        <w:t>в 2028 году – 0,0 тыс. рублей;</w:t>
      </w:r>
    </w:p>
    <w:p w:rsidR="003770D3" w:rsidRDefault="003770D3" w:rsidP="003770D3">
      <w:pPr>
        <w:autoSpaceDE w:val="0"/>
        <w:autoSpaceDN w:val="0"/>
        <w:adjustRightInd w:val="0"/>
        <w:ind w:firstLine="709"/>
        <w:jc w:val="both"/>
      </w:pPr>
      <w:r>
        <w:t>в 2029 году – 0,0 тыс. рублей;</w:t>
      </w:r>
    </w:p>
    <w:p w:rsidR="003770D3" w:rsidRDefault="003770D3" w:rsidP="003770D3">
      <w:pPr>
        <w:autoSpaceDE w:val="0"/>
        <w:autoSpaceDN w:val="0"/>
        <w:adjustRightInd w:val="0"/>
        <w:ind w:firstLine="709"/>
        <w:jc w:val="both"/>
      </w:pPr>
      <w:r>
        <w:t>в 2030 году – 0,0 тыс. рублей;</w:t>
      </w:r>
    </w:p>
    <w:p w:rsidR="003770D3" w:rsidRDefault="003770D3" w:rsidP="003770D3">
      <w:pPr>
        <w:autoSpaceDE w:val="0"/>
        <w:autoSpaceDN w:val="0"/>
        <w:adjustRightInd w:val="0"/>
        <w:ind w:firstLine="709"/>
        <w:jc w:val="both"/>
      </w:pPr>
      <w:r>
        <w:t>бюджета Порецкого муниципального округа – 61045,4 тыс. рублей, в том числе:</w:t>
      </w:r>
    </w:p>
    <w:p w:rsidR="003770D3" w:rsidRDefault="003770D3" w:rsidP="003770D3">
      <w:pPr>
        <w:autoSpaceDE w:val="0"/>
        <w:autoSpaceDN w:val="0"/>
        <w:adjustRightInd w:val="0"/>
        <w:ind w:firstLine="709"/>
        <w:jc w:val="both"/>
      </w:pPr>
      <w:r>
        <w:t>в 2023 году – 7011,7 тыс. рублей;</w:t>
      </w:r>
    </w:p>
    <w:p w:rsidR="003770D3" w:rsidRDefault="003770D3" w:rsidP="003770D3">
      <w:pPr>
        <w:autoSpaceDE w:val="0"/>
        <w:autoSpaceDN w:val="0"/>
        <w:adjustRightInd w:val="0"/>
        <w:ind w:firstLine="709"/>
        <w:jc w:val="both"/>
      </w:pPr>
      <w:r>
        <w:t>в 2024 году – 8913,5 тыс. рублей;</w:t>
      </w:r>
    </w:p>
    <w:p w:rsidR="003770D3" w:rsidRDefault="003770D3" w:rsidP="003770D3">
      <w:pPr>
        <w:autoSpaceDE w:val="0"/>
        <w:autoSpaceDN w:val="0"/>
        <w:adjustRightInd w:val="0"/>
        <w:ind w:firstLine="709"/>
        <w:jc w:val="both"/>
      </w:pPr>
      <w:r>
        <w:t>в 2025 году – 8760,2 тыс. рублей;</w:t>
      </w:r>
    </w:p>
    <w:p w:rsidR="003770D3" w:rsidRDefault="003770D3" w:rsidP="003770D3">
      <w:pPr>
        <w:autoSpaceDE w:val="0"/>
        <w:autoSpaceDN w:val="0"/>
        <w:adjustRightInd w:val="0"/>
        <w:ind w:firstLine="709"/>
        <w:jc w:val="both"/>
      </w:pPr>
      <w:r>
        <w:t>в 2026 году – 8760,2 тыс. рублей;</w:t>
      </w:r>
    </w:p>
    <w:p w:rsidR="003770D3" w:rsidRDefault="003770D3" w:rsidP="003770D3">
      <w:pPr>
        <w:autoSpaceDE w:val="0"/>
        <w:autoSpaceDN w:val="0"/>
        <w:adjustRightInd w:val="0"/>
        <w:ind w:firstLine="709"/>
        <w:jc w:val="both"/>
      </w:pPr>
      <w:r>
        <w:t>в 2027 году – 6900,0 тыс. рублей;</w:t>
      </w:r>
    </w:p>
    <w:p w:rsidR="003770D3" w:rsidRDefault="003770D3" w:rsidP="003770D3">
      <w:pPr>
        <w:autoSpaceDE w:val="0"/>
        <w:autoSpaceDN w:val="0"/>
        <w:adjustRightInd w:val="0"/>
        <w:ind w:firstLine="709"/>
        <w:jc w:val="both"/>
      </w:pPr>
      <w:r>
        <w:lastRenderedPageBreak/>
        <w:t>в 2028 году – 6900,0 тыс. рублей;</w:t>
      </w:r>
    </w:p>
    <w:p w:rsidR="003770D3" w:rsidRDefault="003770D3" w:rsidP="003770D3">
      <w:pPr>
        <w:autoSpaceDE w:val="0"/>
        <w:autoSpaceDN w:val="0"/>
        <w:adjustRightInd w:val="0"/>
        <w:ind w:firstLine="709"/>
        <w:jc w:val="both"/>
      </w:pPr>
      <w:r>
        <w:t>в 2029 году – 6900,0 тыс. рублей;</w:t>
      </w:r>
    </w:p>
    <w:p w:rsidR="003770D3" w:rsidRDefault="003770D3" w:rsidP="003770D3">
      <w:pPr>
        <w:autoSpaceDE w:val="0"/>
        <w:autoSpaceDN w:val="0"/>
        <w:adjustRightInd w:val="0"/>
        <w:ind w:firstLine="709"/>
        <w:jc w:val="both"/>
      </w:pPr>
      <w:r>
        <w:t>в 2030 году – 6900,0 тыс. рублей;</w:t>
      </w:r>
    </w:p>
    <w:p w:rsidR="003770D3" w:rsidRDefault="003770D3" w:rsidP="003770D3">
      <w:pPr>
        <w:autoSpaceDE w:val="0"/>
        <w:autoSpaceDN w:val="0"/>
        <w:adjustRightInd w:val="0"/>
        <w:ind w:firstLine="709"/>
        <w:jc w:val="both"/>
      </w:pPr>
      <w:r>
        <w:t xml:space="preserve">внебюджетных источников – </w:t>
      </w:r>
      <w:r w:rsidR="00784634">
        <w:t>6883,4</w:t>
      </w:r>
      <w:r>
        <w:t xml:space="preserve"> тыс. рублей, в том числе:</w:t>
      </w:r>
    </w:p>
    <w:p w:rsidR="003770D3" w:rsidRDefault="003770D3" w:rsidP="003770D3">
      <w:pPr>
        <w:autoSpaceDE w:val="0"/>
        <w:autoSpaceDN w:val="0"/>
        <w:adjustRightInd w:val="0"/>
        <w:ind w:firstLine="709"/>
        <w:jc w:val="both"/>
      </w:pPr>
      <w:r>
        <w:t>в 2023 году – 646,4 тыс. рублей;</w:t>
      </w:r>
    </w:p>
    <w:p w:rsidR="003770D3" w:rsidRDefault="003770D3" w:rsidP="003770D3">
      <w:pPr>
        <w:autoSpaceDE w:val="0"/>
        <w:autoSpaceDN w:val="0"/>
        <w:adjustRightInd w:val="0"/>
        <w:ind w:firstLine="709"/>
        <w:jc w:val="both"/>
      </w:pPr>
      <w:r>
        <w:t>в 2024 году – 891,0 тыс. рублей;</w:t>
      </w:r>
    </w:p>
    <w:p w:rsidR="003770D3" w:rsidRDefault="003770D3" w:rsidP="003770D3">
      <w:pPr>
        <w:autoSpaceDE w:val="0"/>
        <w:autoSpaceDN w:val="0"/>
        <w:adjustRightInd w:val="0"/>
        <w:ind w:firstLine="709"/>
        <w:jc w:val="both"/>
      </w:pPr>
      <w:r>
        <w:t>в 2025 году – 891,0 тыс. рублей;</w:t>
      </w:r>
    </w:p>
    <w:p w:rsidR="003770D3" w:rsidRDefault="003770D3" w:rsidP="003770D3">
      <w:pPr>
        <w:autoSpaceDE w:val="0"/>
        <w:autoSpaceDN w:val="0"/>
        <w:adjustRightInd w:val="0"/>
        <w:ind w:firstLine="709"/>
        <w:jc w:val="both"/>
      </w:pPr>
      <w:r>
        <w:t>в 2026 году – 891,0 тыс. рублей;</w:t>
      </w:r>
    </w:p>
    <w:p w:rsidR="003770D3" w:rsidRDefault="003770D3" w:rsidP="003770D3">
      <w:pPr>
        <w:autoSpaceDE w:val="0"/>
        <w:autoSpaceDN w:val="0"/>
        <w:adjustRightInd w:val="0"/>
        <w:ind w:firstLine="709"/>
        <w:jc w:val="both"/>
      </w:pPr>
      <w:r>
        <w:t>в 2027 году – 891,0 тыс. рублей;</w:t>
      </w:r>
    </w:p>
    <w:p w:rsidR="003770D3" w:rsidRDefault="003770D3" w:rsidP="003770D3">
      <w:pPr>
        <w:autoSpaceDE w:val="0"/>
        <w:autoSpaceDN w:val="0"/>
        <w:adjustRightInd w:val="0"/>
        <w:ind w:firstLine="709"/>
        <w:jc w:val="both"/>
      </w:pPr>
      <w:r>
        <w:t>в 2028 году – 891,0 тыс. рублей;</w:t>
      </w:r>
    </w:p>
    <w:p w:rsidR="003770D3" w:rsidRDefault="003770D3" w:rsidP="003770D3">
      <w:pPr>
        <w:autoSpaceDE w:val="0"/>
        <w:autoSpaceDN w:val="0"/>
        <w:adjustRightInd w:val="0"/>
        <w:ind w:firstLine="709"/>
        <w:jc w:val="both"/>
      </w:pPr>
      <w:r>
        <w:t>в 2029 году – 891,0 тыс. рублей;</w:t>
      </w:r>
    </w:p>
    <w:p w:rsidR="00784634" w:rsidRDefault="003770D3" w:rsidP="00784634">
      <w:pPr>
        <w:autoSpaceDE w:val="0"/>
        <w:autoSpaceDN w:val="0"/>
        <w:adjustRightInd w:val="0"/>
        <w:ind w:firstLine="709"/>
        <w:jc w:val="both"/>
      </w:pPr>
      <w:r>
        <w:t>в 2030 году – 891,0 тыс. рублей;</w:t>
      </w:r>
    </w:p>
    <w:p w:rsidR="00A01D7D" w:rsidRPr="005F1F03" w:rsidRDefault="00A01D7D" w:rsidP="00784634">
      <w:pPr>
        <w:autoSpaceDE w:val="0"/>
        <w:autoSpaceDN w:val="0"/>
        <w:adjustRightInd w:val="0"/>
        <w:ind w:firstLine="709"/>
        <w:jc w:val="both"/>
      </w:pPr>
      <w:r w:rsidRPr="005F1F03">
        <w:t xml:space="preserve">На 2 этапе, в 2031–2035 годах, объем финансирования Программы составляет </w:t>
      </w:r>
      <w:r w:rsidR="00CC7DA5">
        <w:t>38955</w:t>
      </w:r>
      <w:r w:rsidRPr="005F1F03">
        <w:t>,0 тыс. рублей, из них средства:</w:t>
      </w:r>
    </w:p>
    <w:p w:rsidR="00A01D7D" w:rsidRPr="00FF0AF5" w:rsidRDefault="00A01D7D" w:rsidP="00A01D7D">
      <w:pPr>
        <w:autoSpaceDE w:val="0"/>
        <w:autoSpaceDN w:val="0"/>
        <w:adjustRightInd w:val="0"/>
        <w:ind w:firstLine="709"/>
        <w:jc w:val="both"/>
      </w:pPr>
      <w:r w:rsidRPr="00FF0AF5">
        <w:t>республиканского бюджета Чувашской Республики – 0,0 тыс. рублей;</w:t>
      </w:r>
    </w:p>
    <w:p w:rsidR="00A01D7D" w:rsidRPr="00FF0AF5" w:rsidRDefault="00A01D7D" w:rsidP="00A01D7D">
      <w:pPr>
        <w:autoSpaceDE w:val="0"/>
        <w:autoSpaceDN w:val="0"/>
        <w:adjustRightInd w:val="0"/>
        <w:ind w:firstLine="709"/>
        <w:jc w:val="both"/>
      </w:pPr>
      <w:r w:rsidRPr="00FF0AF5">
        <w:rPr>
          <w:lang w:eastAsia="en-US"/>
        </w:rPr>
        <w:t xml:space="preserve">бюджета Порецкого </w:t>
      </w:r>
      <w:r w:rsidRPr="00FF0AF5">
        <w:t xml:space="preserve">муниципального округа– </w:t>
      </w:r>
      <w:r w:rsidR="00CC7DA5" w:rsidRPr="0093239E">
        <w:t xml:space="preserve">34500,0 </w:t>
      </w:r>
      <w:r w:rsidRPr="00FF0AF5">
        <w:t>тыс. рублей</w:t>
      </w:r>
    </w:p>
    <w:p w:rsidR="00A01D7D" w:rsidRPr="00FF0AF5" w:rsidRDefault="00A01D7D" w:rsidP="00A01D7D">
      <w:pPr>
        <w:autoSpaceDE w:val="0"/>
        <w:autoSpaceDN w:val="0"/>
        <w:adjustRightInd w:val="0"/>
        <w:ind w:firstLine="709"/>
        <w:jc w:val="both"/>
      </w:pPr>
      <w:r w:rsidRPr="00FF0AF5">
        <w:t xml:space="preserve">внебюджетных источников – </w:t>
      </w:r>
      <w:r w:rsidR="005F1F03">
        <w:t>4455,0</w:t>
      </w:r>
      <w:r w:rsidRPr="00FF0AF5">
        <w:t xml:space="preserve">тыс. рублей. </w:t>
      </w:r>
    </w:p>
    <w:p w:rsidR="001506B6" w:rsidRDefault="00A01D7D" w:rsidP="001506B6">
      <w:pPr>
        <w:autoSpaceDE w:val="0"/>
        <w:autoSpaceDN w:val="0"/>
        <w:adjustRightInd w:val="0"/>
        <w:ind w:firstLine="709"/>
        <w:jc w:val="both"/>
      </w:pPr>
      <w:r w:rsidRPr="00FF0AF5">
        <w:t>Объемы финансирования Программы подлежат ежегодному уточнению исходя из реальных воз</w:t>
      </w:r>
      <w:r w:rsidR="001506B6">
        <w:t xml:space="preserve">можностей бюджетов всех уровней. </w:t>
      </w:r>
    </w:p>
    <w:p w:rsidR="001506B6" w:rsidRDefault="001506B6" w:rsidP="001506B6">
      <w:pPr>
        <w:autoSpaceDE w:val="0"/>
        <w:autoSpaceDN w:val="0"/>
        <w:adjustRightInd w:val="0"/>
        <w:ind w:firstLine="709"/>
        <w:jc w:val="both"/>
      </w:pPr>
      <w:r w:rsidRPr="001506B6">
        <w:t xml:space="preserve">Ресурсное </w:t>
      </w:r>
      <w:hyperlink r:id="rId9" w:history="1">
        <w:r w:rsidRPr="001506B6">
          <w:t>обеспечение</w:t>
        </w:r>
      </w:hyperlink>
      <w:r w:rsidRPr="001506B6">
        <w:t xml:space="preserve"> и прогнозная (справочная) оценка расходов за счет всех источников финансирования реализации Программы</w:t>
      </w:r>
      <w:r w:rsidR="00737440" w:rsidRPr="00F243CB">
        <w:t>приведены в приложении № 2 к настоящей муниципальной  программе</w:t>
      </w:r>
      <w:r>
        <w:t>.</w:t>
      </w:r>
    </w:p>
    <w:p w:rsidR="00E2304B" w:rsidRPr="00F243CB" w:rsidRDefault="001506B6" w:rsidP="001506B6">
      <w:pPr>
        <w:autoSpaceDE w:val="0"/>
        <w:autoSpaceDN w:val="0"/>
        <w:adjustRightInd w:val="0"/>
        <w:ind w:firstLine="709"/>
        <w:jc w:val="both"/>
      </w:pPr>
      <w:r w:rsidRPr="001506B6">
        <w:t xml:space="preserve">В Программу включены подпрограммы, реализуемые в рамках муниципальной программы, согласно </w:t>
      </w:r>
      <w:hyperlink r:id="rId10" w:history="1">
        <w:r w:rsidRPr="001506B6">
          <w:t>приложениям №</w:t>
        </w:r>
      </w:hyperlink>
      <w:r w:rsidRPr="001506B6">
        <w:t xml:space="preserve"> 3 и 4 к настоящей Программе.».</w:t>
      </w:r>
    </w:p>
    <w:p w:rsidR="00DA0800" w:rsidRDefault="00454219" w:rsidP="00DA0800">
      <w:pPr>
        <w:autoSpaceDE w:val="0"/>
        <w:autoSpaceDN w:val="0"/>
        <w:adjustRightInd w:val="0"/>
        <w:ind w:firstLine="539"/>
        <w:jc w:val="both"/>
      </w:pPr>
      <w:r w:rsidRPr="00F243CB">
        <w:t>3</w:t>
      </w:r>
      <w:r w:rsidR="0089604E" w:rsidRPr="00F243CB">
        <w:t>. Приложение №</w:t>
      </w:r>
      <w:r w:rsidR="00CC7DA5">
        <w:t xml:space="preserve"> 1</w:t>
      </w:r>
      <w:r w:rsidR="0089604E" w:rsidRPr="00F243CB">
        <w:t xml:space="preserve"> к муниципальной программе</w:t>
      </w:r>
      <w:r w:rsidR="003A2422" w:rsidRPr="003A2422">
        <w:rPr>
          <w:color w:val="000000"/>
        </w:rPr>
        <w:t xml:space="preserve">«Развитие физической культуры и спорта в Порецком </w:t>
      </w:r>
      <w:r w:rsidR="003A2422" w:rsidRPr="003A2422">
        <w:t>муниципальном округе</w:t>
      </w:r>
      <w:r w:rsidR="003A2422" w:rsidRPr="003A2422">
        <w:rPr>
          <w:color w:val="000000"/>
        </w:rPr>
        <w:t xml:space="preserve"> Чувашской Республики»</w:t>
      </w:r>
      <w:r w:rsidR="0089604E" w:rsidRPr="00F243CB">
        <w:t xml:space="preserve"> изложить в редакции согласно приложению №1 к настоящему постановлению.</w:t>
      </w:r>
    </w:p>
    <w:p w:rsidR="00A6255F" w:rsidRPr="00F243CB" w:rsidRDefault="00DA0800" w:rsidP="00DA0800">
      <w:pPr>
        <w:autoSpaceDE w:val="0"/>
        <w:autoSpaceDN w:val="0"/>
        <w:adjustRightInd w:val="0"/>
        <w:ind w:firstLine="539"/>
        <w:jc w:val="both"/>
      </w:pPr>
      <w:r>
        <w:t>4</w:t>
      </w:r>
      <w:r w:rsidR="00A6255F" w:rsidRPr="00F243CB">
        <w:t xml:space="preserve">. В паспорте подпрограммы </w:t>
      </w:r>
      <w:r w:rsidR="00CF5DF7" w:rsidRPr="00F243CB">
        <w:t>«Развитие спорта высших достижений и системы подготовки спортивного резерва» муниципальной программы «Развитие физической культуры и спорта»</w:t>
      </w:r>
      <w:r w:rsidR="00154C28">
        <w:t xml:space="preserve"> </w:t>
      </w:r>
      <w:r w:rsidR="00A6255F" w:rsidRPr="00F243CB">
        <w:t>позицию «Объемы финансирования подпрограммы с разбивкой по годам реализации»  изложить в следующей редакции:</w:t>
      </w:r>
    </w:p>
    <w:tbl>
      <w:tblPr>
        <w:tblW w:w="9072" w:type="dxa"/>
        <w:tblInd w:w="488" w:type="dxa"/>
        <w:tblLayout w:type="fixed"/>
        <w:tblCellMar>
          <w:top w:w="102" w:type="dxa"/>
          <w:left w:w="62" w:type="dxa"/>
          <w:bottom w:w="102" w:type="dxa"/>
          <w:right w:w="62" w:type="dxa"/>
        </w:tblCellMar>
        <w:tblLook w:val="0000" w:firstRow="0" w:lastRow="0" w:firstColumn="0" w:lastColumn="0" w:noHBand="0" w:noVBand="0"/>
      </w:tblPr>
      <w:tblGrid>
        <w:gridCol w:w="3260"/>
        <w:gridCol w:w="709"/>
        <w:gridCol w:w="5103"/>
      </w:tblGrid>
      <w:tr w:rsidR="00704ED8" w:rsidRPr="00F243CB" w:rsidTr="00704ED8">
        <w:tc>
          <w:tcPr>
            <w:tcW w:w="3260" w:type="dxa"/>
          </w:tcPr>
          <w:p w:rsidR="00704ED8" w:rsidRPr="00704ED8" w:rsidRDefault="00704ED8" w:rsidP="009E4B3F">
            <w:pPr>
              <w:pStyle w:val="Web"/>
              <w:spacing w:before="0" w:after="0"/>
              <w:jc w:val="both"/>
              <w:rPr>
                <w:rFonts w:ascii="Times New Roman" w:hAnsi="Times New Roman" w:cs="Times New Roman"/>
                <w:szCs w:val="24"/>
              </w:rPr>
            </w:pPr>
            <w:r w:rsidRPr="00704ED8">
              <w:rPr>
                <w:rFonts w:ascii="Times New Roman" w:hAnsi="Times New Roman" w:cs="Times New Roman"/>
                <w:szCs w:val="24"/>
              </w:rPr>
              <w:t>«Объемы финансирования подпрограммы с разбивкой по годам реализации подпрограммы</w:t>
            </w:r>
          </w:p>
        </w:tc>
        <w:tc>
          <w:tcPr>
            <w:tcW w:w="709" w:type="dxa"/>
          </w:tcPr>
          <w:p w:rsidR="00704ED8" w:rsidRPr="00704ED8" w:rsidRDefault="00704ED8" w:rsidP="009E4B3F">
            <w:pPr>
              <w:pStyle w:val="Web"/>
              <w:spacing w:before="0" w:after="0"/>
              <w:jc w:val="center"/>
              <w:rPr>
                <w:rFonts w:ascii="Times New Roman" w:hAnsi="Times New Roman" w:cs="Times New Roman"/>
                <w:szCs w:val="24"/>
              </w:rPr>
            </w:pPr>
            <w:r w:rsidRPr="00704ED8">
              <w:rPr>
                <w:rFonts w:ascii="Times New Roman" w:hAnsi="Times New Roman" w:cs="Times New Roman"/>
                <w:szCs w:val="24"/>
              </w:rPr>
              <w:t>–</w:t>
            </w:r>
          </w:p>
        </w:tc>
        <w:tc>
          <w:tcPr>
            <w:tcW w:w="5103" w:type="dxa"/>
          </w:tcPr>
          <w:p w:rsidR="00704ED8" w:rsidRPr="00704ED8" w:rsidRDefault="00704ED8" w:rsidP="009E4B3F">
            <w:pPr>
              <w:autoSpaceDE w:val="0"/>
              <w:autoSpaceDN w:val="0"/>
              <w:adjustRightInd w:val="0"/>
              <w:jc w:val="both"/>
              <w:rPr>
                <w:color w:val="000000"/>
              </w:rPr>
            </w:pPr>
            <w:r w:rsidRPr="00704ED8">
              <w:rPr>
                <w:lang w:eastAsia="en-US"/>
              </w:rPr>
              <w:t xml:space="preserve">прогнозируемые объемы бюджетных ассигнований на реализацию мероприятий подпрограммы </w:t>
            </w:r>
            <w:r w:rsidRPr="00704ED8">
              <w:rPr>
                <w:color w:val="000000"/>
              </w:rPr>
              <w:t>в 2023</w:t>
            </w:r>
            <w:r w:rsidRPr="00704ED8">
              <w:t>–</w:t>
            </w:r>
            <w:r w:rsidRPr="00704ED8">
              <w:rPr>
                <w:color w:val="000000"/>
              </w:rPr>
              <w:t xml:space="preserve">2035 годах составляют </w:t>
            </w:r>
            <w:r w:rsidR="00DC6422">
              <w:t>103012,3</w:t>
            </w:r>
            <w:r w:rsidR="0083749F">
              <w:t>тыс.</w:t>
            </w:r>
            <w:r w:rsidRPr="00704ED8">
              <w:rPr>
                <w:color w:val="000000"/>
              </w:rPr>
              <w:t>рублей, в том числе:</w:t>
            </w:r>
          </w:p>
          <w:p w:rsidR="00704ED8" w:rsidRPr="00704ED8" w:rsidRDefault="000A1EF7" w:rsidP="009E4B3F">
            <w:pPr>
              <w:autoSpaceDE w:val="0"/>
              <w:autoSpaceDN w:val="0"/>
              <w:adjustRightInd w:val="0"/>
              <w:jc w:val="both"/>
            </w:pPr>
            <w:r>
              <w:t xml:space="preserve">в 2023 году – </w:t>
            </w:r>
            <w:r w:rsidR="003C65AB">
              <w:t>7446,4</w:t>
            </w:r>
            <w:r w:rsidR="00704ED8" w:rsidRPr="00704ED8">
              <w:t xml:space="preserve"> тыс. рублей;</w:t>
            </w:r>
          </w:p>
          <w:p w:rsidR="00704ED8" w:rsidRPr="00704ED8" w:rsidRDefault="00704ED8" w:rsidP="009E4B3F">
            <w:pPr>
              <w:autoSpaceDE w:val="0"/>
              <w:autoSpaceDN w:val="0"/>
              <w:adjustRightInd w:val="0"/>
              <w:jc w:val="both"/>
            </w:pPr>
            <w:r w:rsidRPr="00704ED8">
              <w:t xml:space="preserve">в 2024 году – </w:t>
            </w:r>
            <w:r w:rsidR="0012100E">
              <w:t>9484,5</w:t>
            </w:r>
            <w:r w:rsidRPr="00704ED8">
              <w:t xml:space="preserve"> тыс. рублей;</w:t>
            </w:r>
          </w:p>
          <w:p w:rsidR="00704ED8" w:rsidRPr="00704ED8" w:rsidRDefault="00704ED8" w:rsidP="009E4B3F">
            <w:pPr>
              <w:autoSpaceDE w:val="0"/>
              <w:autoSpaceDN w:val="0"/>
              <w:adjustRightInd w:val="0"/>
              <w:jc w:val="both"/>
            </w:pPr>
            <w:r w:rsidRPr="00704ED8">
              <w:t xml:space="preserve">в 2025 году – </w:t>
            </w:r>
            <w:r w:rsidR="00622984">
              <w:t>9331,2</w:t>
            </w:r>
            <w:r w:rsidRPr="00704ED8">
              <w:t xml:space="preserve"> тыс. рублей;</w:t>
            </w:r>
          </w:p>
          <w:p w:rsidR="00704ED8" w:rsidRPr="00704ED8" w:rsidRDefault="00704ED8" w:rsidP="009E4B3F">
            <w:pPr>
              <w:autoSpaceDE w:val="0"/>
              <w:autoSpaceDN w:val="0"/>
              <w:adjustRightInd w:val="0"/>
              <w:jc w:val="both"/>
            </w:pPr>
            <w:r w:rsidRPr="00704ED8">
              <w:t xml:space="preserve">в 2026 году – </w:t>
            </w:r>
            <w:r w:rsidR="00622984">
              <w:t>9331,2</w:t>
            </w:r>
            <w:r w:rsidRPr="00704ED8">
              <w:t xml:space="preserve"> тыс. рублей;</w:t>
            </w:r>
          </w:p>
          <w:p w:rsidR="00704ED8" w:rsidRPr="00704ED8" w:rsidRDefault="00704ED8" w:rsidP="009E4B3F">
            <w:pPr>
              <w:autoSpaceDE w:val="0"/>
              <w:autoSpaceDN w:val="0"/>
              <w:adjustRightInd w:val="0"/>
              <w:jc w:val="both"/>
            </w:pPr>
            <w:r w:rsidRPr="00704ED8">
              <w:t xml:space="preserve">в 2027 году – </w:t>
            </w:r>
            <w:r w:rsidR="003C65AB">
              <w:t>7491,0</w:t>
            </w:r>
            <w:r w:rsidRPr="00704ED8">
              <w:t xml:space="preserve"> тыс. рублей; </w:t>
            </w:r>
          </w:p>
          <w:p w:rsidR="00704ED8" w:rsidRPr="00704ED8" w:rsidRDefault="00704ED8" w:rsidP="009E4B3F">
            <w:pPr>
              <w:autoSpaceDE w:val="0"/>
              <w:autoSpaceDN w:val="0"/>
              <w:adjustRightInd w:val="0"/>
              <w:jc w:val="both"/>
            </w:pPr>
            <w:r w:rsidRPr="00704ED8">
              <w:t xml:space="preserve">в 2028 году – </w:t>
            </w:r>
            <w:r w:rsidR="003C65AB">
              <w:t>7491,0</w:t>
            </w:r>
            <w:r w:rsidRPr="00704ED8">
              <w:t>тыс. рублей;</w:t>
            </w:r>
          </w:p>
          <w:p w:rsidR="00704ED8" w:rsidRPr="00704ED8" w:rsidRDefault="00704ED8" w:rsidP="009E4B3F">
            <w:pPr>
              <w:autoSpaceDE w:val="0"/>
              <w:autoSpaceDN w:val="0"/>
              <w:adjustRightInd w:val="0"/>
              <w:jc w:val="both"/>
            </w:pPr>
            <w:r w:rsidRPr="00704ED8">
              <w:t xml:space="preserve">в 2029 году – </w:t>
            </w:r>
            <w:r w:rsidR="003C65AB">
              <w:t>7491,0</w:t>
            </w:r>
            <w:r w:rsidRPr="00704ED8">
              <w:t>тыс. рублей;</w:t>
            </w:r>
          </w:p>
          <w:p w:rsidR="00704ED8" w:rsidRPr="00704ED8" w:rsidRDefault="00704ED8" w:rsidP="009E4B3F">
            <w:pPr>
              <w:autoSpaceDE w:val="0"/>
              <w:autoSpaceDN w:val="0"/>
              <w:adjustRightInd w:val="0"/>
              <w:jc w:val="both"/>
            </w:pPr>
            <w:r w:rsidRPr="00704ED8">
              <w:t xml:space="preserve">в 2030 годах – </w:t>
            </w:r>
            <w:r w:rsidR="003C65AB">
              <w:t>7491,0</w:t>
            </w:r>
            <w:r w:rsidRPr="00704ED8">
              <w:t>тыс. рублей;</w:t>
            </w:r>
          </w:p>
          <w:p w:rsidR="00704ED8" w:rsidRPr="00704ED8" w:rsidRDefault="00704ED8" w:rsidP="009E4B3F">
            <w:pPr>
              <w:autoSpaceDE w:val="0"/>
              <w:autoSpaceDN w:val="0"/>
              <w:adjustRightInd w:val="0"/>
              <w:jc w:val="both"/>
            </w:pPr>
            <w:r w:rsidRPr="00704ED8">
              <w:t xml:space="preserve">в 2031–2035 годах – </w:t>
            </w:r>
            <w:r w:rsidR="003C65AB">
              <w:t>37455,0</w:t>
            </w:r>
            <w:r w:rsidRPr="00704ED8">
              <w:t xml:space="preserve"> тыс. рублей;</w:t>
            </w:r>
          </w:p>
          <w:p w:rsidR="00704ED8" w:rsidRPr="00704ED8" w:rsidRDefault="00704ED8" w:rsidP="009E4B3F">
            <w:pPr>
              <w:autoSpaceDE w:val="0"/>
              <w:autoSpaceDN w:val="0"/>
              <w:adjustRightInd w:val="0"/>
              <w:jc w:val="both"/>
            </w:pPr>
            <w:r w:rsidRPr="00704ED8">
              <w:t>из них средства:</w:t>
            </w:r>
          </w:p>
          <w:p w:rsidR="00704ED8" w:rsidRPr="00704ED8" w:rsidRDefault="00704ED8" w:rsidP="009E4B3F">
            <w:pPr>
              <w:autoSpaceDE w:val="0"/>
              <w:autoSpaceDN w:val="0"/>
              <w:adjustRightInd w:val="0"/>
              <w:jc w:val="both"/>
            </w:pPr>
            <w:r w:rsidRPr="00704ED8">
              <w:t xml:space="preserve">республиканского бюджета Чувашской Республики – 0,0 тыс. рублей, в том числе: </w:t>
            </w:r>
          </w:p>
          <w:p w:rsidR="00704ED8" w:rsidRPr="00704ED8" w:rsidRDefault="00704ED8" w:rsidP="009E4B3F">
            <w:pPr>
              <w:autoSpaceDE w:val="0"/>
              <w:autoSpaceDN w:val="0"/>
              <w:adjustRightInd w:val="0"/>
              <w:jc w:val="both"/>
            </w:pPr>
            <w:r w:rsidRPr="00704ED8">
              <w:t>в 2023 году – 0,0 тыс. рублей;</w:t>
            </w:r>
          </w:p>
          <w:p w:rsidR="00704ED8" w:rsidRPr="00704ED8" w:rsidRDefault="00704ED8" w:rsidP="009E4B3F">
            <w:pPr>
              <w:autoSpaceDE w:val="0"/>
              <w:autoSpaceDN w:val="0"/>
              <w:adjustRightInd w:val="0"/>
              <w:jc w:val="both"/>
            </w:pPr>
            <w:r w:rsidRPr="00704ED8">
              <w:t>в 2024 году – 0,0 тыс. рублей;</w:t>
            </w:r>
          </w:p>
          <w:p w:rsidR="00704ED8" w:rsidRPr="00704ED8" w:rsidRDefault="00704ED8" w:rsidP="009E4B3F">
            <w:pPr>
              <w:autoSpaceDE w:val="0"/>
              <w:autoSpaceDN w:val="0"/>
              <w:adjustRightInd w:val="0"/>
              <w:jc w:val="both"/>
            </w:pPr>
            <w:r w:rsidRPr="00704ED8">
              <w:t>в 2025 году – 0,0 тыс. рублей;</w:t>
            </w:r>
          </w:p>
          <w:p w:rsidR="00704ED8" w:rsidRPr="00704ED8" w:rsidRDefault="00704ED8" w:rsidP="009E4B3F">
            <w:pPr>
              <w:autoSpaceDE w:val="0"/>
              <w:autoSpaceDN w:val="0"/>
              <w:adjustRightInd w:val="0"/>
              <w:jc w:val="both"/>
            </w:pPr>
            <w:r w:rsidRPr="00704ED8">
              <w:t>в 2026 году – 0,0 тыс. рублей;</w:t>
            </w:r>
          </w:p>
          <w:p w:rsidR="00704ED8" w:rsidRPr="00704ED8" w:rsidRDefault="00704ED8" w:rsidP="009E4B3F">
            <w:pPr>
              <w:autoSpaceDE w:val="0"/>
              <w:autoSpaceDN w:val="0"/>
              <w:adjustRightInd w:val="0"/>
              <w:jc w:val="both"/>
            </w:pPr>
            <w:r w:rsidRPr="00704ED8">
              <w:lastRenderedPageBreak/>
              <w:t>в 2027 году – 0,0 тыс. рублей;</w:t>
            </w:r>
          </w:p>
          <w:p w:rsidR="00704ED8" w:rsidRPr="00704ED8" w:rsidRDefault="00704ED8" w:rsidP="009E4B3F">
            <w:pPr>
              <w:autoSpaceDE w:val="0"/>
              <w:autoSpaceDN w:val="0"/>
              <w:adjustRightInd w:val="0"/>
              <w:jc w:val="both"/>
            </w:pPr>
            <w:r w:rsidRPr="00704ED8">
              <w:t>в 2028 году – 0,0 тыс. рублей;</w:t>
            </w:r>
          </w:p>
          <w:p w:rsidR="00704ED8" w:rsidRPr="00704ED8" w:rsidRDefault="00704ED8" w:rsidP="009E4B3F">
            <w:pPr>
              <w:autoSpaceDE w:val="0"/>
              <w:autoSpaceDN w:val="0"/>
              <w:adjustRightInd w:val="0"/>
              <w:jc w:val="both"/>
            </w:pPr>
            <w:r w:rsidRPr="00704ED8">
              <w:t>в 2029 году – 0,0 тыс. рублей;</w:t>
            </w:r>
          </w:p>
          <w:p w:rsidR="00704ED8" w:rsidRPr="00704ED8" w:rsidRDefault="00704ED8" w:rsidP="009E4B3F">
            <w:pPr>
              <w:autoSpaceDE w:val="0"/>
              <w:autoSpaceDN w:val="0"/>
              <w:adjustRightInd w:val="0"/>
              <w:jc w:val="both"/>
            </w:pPr>
            <w:r w:rsidRPr="00704ED8">
              <w:t>в 2030 годах – 0,0 тыс. рублей;</w:t>
            </w:r>
          </w:p>
          <w:p w:rsidR="00704ED8" w:rsidRPr="00704ED8" w:rsidRDefault="00704ED8" w:rsidP="009E4B3F">
            <w:pPr>
              <w:autoSpaceDE w:val="0"/>
              <w:autoSpaceDN w:val="0"/>
              <w:adjustRightInd w:val="0"/>
              <w:jc w:val="both"/>
            </w:pPr>
            <w:r w:rsidRPr="00704ED8">
              <w:t>в 2031–2035 годах – 0,0 тыс. рублей;</w:t>
            </w:r>
          </w:p>
          <w:p w:rsidR="00704ED8" w:rsidRPr="00704ED8" w:rsidRDefault="00704ED8" w:rsidP="009E4B3F">
            <w:pPr>
              <w:autoSpaceDE w:val="0"/>
              <w:autoSpaceDN w:val="0"/>
              <w:adjustRightInd w:val="0"/>
              <w:jc w:val="both"/>
            </w:pPr>
            <w:r w:rsidRPr="00704ED8">
              <w:t xml:space="preserve">бюджета Порецкого муниципального округа – </w:t>
            </w:r>
            <w:r w:rsidR="00554F1D">
              <w:t>91673,9</w:t>
            </w:r>
            <w:r w:rsidRPr="00704ED8">
              <w:t xml:space="preserve">тыс. рублей, в том числе: </w:t>
            </w:r>
          </w:p>
          <w:p w:rsidR="00704ED8" w:rsidRPr="00704ED8" w:rsidRDefault="00704ED8" w:rsidP="009E4B3F">
            <w:pPr>
              <w:autoSpaceDE w:val="0"/>
              <w:autoSpaceDN w:val="0"/>
              <w:adjustRightInd w:val="0"/>
              <w:jc w:val="both"/>
            </w:pPr>
            <w:r w:rsidRPr="00704ED8">
              <w:t>в 2023 году – 68</w:t>
            </w:r>
            <w:r>
              <w:t>0</w:t>
            </w:r>
            <w:r w:rsidR="003C65AB">
              <w:t>0</w:t>
            </w:r>
            <w:r w:rsidR="0012100E">
              <w:t xml:space="preserve">,0 </w:t>
            </w:r>
            <w:r w:rsidRPr="00704ED8">
              <w:t>тыс. рублей;</w:t>
            </w:r>
          </w:p>
          <w:p w:rsidR="00704ED8" w:rsidRPr="00704ED8" w:rsidRDefault="00704ED8" w:rsidP="009E4B3F">
            <w:pPr>
              <w:autoSpaceDE w:val="0"/>
              <w:autoSpaceDN w:val="0"/>
              <w:adjustRightInd w:val="0"/>
              <w:jc w:val="both"/>
            </w:pPr>
            <w:r w:rsidRPr="00704ED8">
              <w:t xml:space="preserve">в 2024 году – </w:t>
            </w:r>
            <w:r w:rsidR="0012100E">
              <w:t>8593,5</w:t>
            </w:r>
            <w:r w:rsidRPr="00704ED8">
              <w:t xml:space="preserve"> тыс. рублей;</w:t>
            </w:r>
          </w:p>
          <w:p w:rsidR="00704ED8" w:rsidRPr="00704ED8" w:rsidRDefault="00704ED8" w:rsidP="009E4B3F">
            <w:pPr>
              <w:autoSpaceDE w:val="0"/>
              <w:autoSpaceDN w:val="0"/>
              <w:adjustRightInd w:val="0"/>
              <w:jc w:val="both"/>
            </w:pPr>
            <w:r w:rsidRPr="00704ED8">
              <w:t xml:space="preserve">в 2025 году – </w:t>
            </w:r>
            <w:r w:rsidR="003C65AB">
              <w:t>8440,2</w:t>
            </w:r>
            <w:r w:rsidRPr="00704ED8">
              <w:t xml:space="preserve"> тыс. рублей;</w:t>
            </w:r>
          </w:p>
          <w:p w:rsidR="00704ED8" w:rsidRPr="00704ED8" w:rsidRDefault="00704ED8" w:rsidP="009E4B3F">
            <w:pPr>
              <w:autoSpaceDE w:val="0"/>
              <w:autoSpaceDN w:val="0"/>
              <w:adjustRightInd w:val="0"/>
              <w:jc w:val="both"/>
            </w:pPr>
            <w:r w:rsidRPr="00704ED8">
              <w:t xml:space="preserve">в 2026 году – </w:t>
            </w:r>
            <w:r w:rsidR="003C65AB">
              <w:t>8440,2</w:t>
            </w:r>
            <w:r w:rsidRPr="00704ED8">
              <w:t xml:space="preserve"> тыс. рублей;</w:t>
            </w:r>
          </w:p>
          <w:p w:rsidR="00704ED8" w:rsidRPr="00704ED8" w:rsidRDefault="00704ED8" w:rsidP="009E4B3F">
            <w:pPr>
              <w:autoSpaceDE w:val="0"/>
              <w:autoSpaceDN w:val="0"/>
              <w:adjustRightInd w:val="0"/>
              <w:jc w:val="both"/>
            </w:pPr>
            <w:r w:rsidRPr="00704ED8">
              <w:t xml:space="preserve">в 2027 году – 6600,0 тыс. рублей; </w:t>
            </w:r>
          </w:p>
          <w:p w:rsidR="00704ED8" w:rsidRPr="00704ED8" w:rsidRDefault="00704ED8" w:rsidP="009E4B3F">
            <w:pPr>
              <w:autoSpaceDE w:val="0"/>
              <w:autoSpaceDN w:val="0"/>
              <w:adjustRightInd w:val="0"/>
              <w:jc w:val="both"/>
            </w:pPr>
            <w:r w:rsidRPr="00704ED8">
              <w:t>в 2028 году – 6600,0 тыс. рублей;</w:t>
            </w:r>
          </w:p>
          <w:p w:rsidR="00704ED8" w:rsidRPr="00704ED8" w:rsidRDefault="00704ED8" w:rsidP="009E4B3F">
            <w:pPr>
              <w:autoSpaceDE w:val="0"/>
              <w:autoSpaceDN w:val="0"/>
              <w:adjustRightInd w:val="0"/>
              <w:jc w:val="both"/>
            </w:pPr>
            <w:r w:rsidRPr="00704ED8">
              <w:t>в 2029 году – 6600,0 тыс. рублей;</w:t>
            </w:r>
          </w:p>
          <w:p w:rsidR="00704ED8" w:rsidRPr="00704ED8" w:rsidRDefault="005D4982" w:rsidP="009E4B3F">
            <w:pPr>
              <w:autoSpaceDE w:val="0"/>
              <w:autoSpaceDN w:val="0"/>
              <w:adjustRightInd w:val="0"/>
              <w:jc w:val="both"/>
            </w:pPr>
            <w:r>
              <w:t>в 2030 годах</w:t>
            </w:r>
            <w:r w:rsidR="003C65AB">
              <w:t xml:space="preserve">– </w:t>
            </w:r>
            <w:r w:rsidR="00704ED8" w:rsidRPr="00704ED8">
              <w:t>6600,0 тыс. рублей;</w:t>
            </w:r>
          </w:p>
          <w:p w:rsidR="00704ED8" w:rsidRPr="00704ED8" w:rsidRDefault="00704ED8" w:rsidP="009E4B3F">
            <w:pPr>
              <w:autoSpaceDE w:val="0"/>
              <w:autoSpaceDN w:val="0"/>
              <w:adjustRightInd w:val="0"/>
              <w:jc w:val="both"/>
            </w:pPr>
            <w:r w:rsidRPr="00704ED8">
              <w:t>в 2031–2035 годах – 33000,0 тыс. рублей;</w:t>
            </w:r>
          </w:p>
          <w:p w:rsidR="00704ED8" w:rsidRPr="00704ED8" w:rsidRDefault="00704ED8" w:rsidP="009E4B3F">
            <w:pPr>
              <w:autoSpaceDE w:val="0"/>
              <w:autoSpaceDN w:val="0"/>
              <w:adjustRightInd w:val="0"/>
              <w:jc w:val="both"/>
            </w:pPr>
            <w:r w:rsidRPr="00704ED8">
              <w:t xml:space="preserve">внебюджетных источников – </w:t>
            </w:r>
            <w:r w:rsidR="004F3D4A">
              <w:t>11338,4</w:t>
            </w:r>
            <w:r w:rsidRPr="00704ED8">
              <w:t>тыс. рублей, в том числе:</w:t>
            </w:r>
          </w:p>
          <w:p w:rsidR="00704ED8" w:rsidRPr="00704ED8" w:rsidRDefault="00704ED8" w:rsidP="009E4B3F">
            <w:pPr>
              <w:autoSpaceDE w:val="0"/>
              <w:autoSpaceDN w:val="0"/>
              <w:adjustRightInd w:val="0"/>
              <w:jc w:val="both"/>
            </w:pPr>
            <w:r w:rsidRPr="00704ED8">
              <w:t xml:space="preserve">в 2023 году – </w:t>
            </w:r>
            <w:r w:rsidR="003C65AB">
              <w:t>64</w:t>
            </w:r>
            <w:r w:rsidR="004F3D4A">
              <w:t>6</w:t>
            </w:r>
            <w:r w:rsidR="003C65AB">
              <w:t>,</w:t>
            </w:r>
            <w:r w:rsidR="004F3D4A">
              <w:t>4</w:t>
            </w:r>
            <w:r w:rsidRPr="00704ED8">
              <w:t xml:space="preserve"> тыс. рублей;</w:t>
            </w:r>
          </w:p>
          <w:p w:rsidR="00704ED8" w:rsidRPr="00704ED8" w:rsidRDefault="00704ED8" w:rsidP="009E4B3F">
            <w:pPr>
              <w:autoSpaceDE w:val="0"/>
              <w:autoSpaceDN w:val="0"/>
              <w:adjustRightInd w:val="0"/>
              <w:jc w:val="both"/>
            </w:pPr>
            <w:r w:rsidRPr="00704ED8">
              <w:t xml:space="preserve">в 2024 году – </w:t>
            </w:r>
            <w:r w:rsidR="003C65AB">
              <w:t>891,0</w:t>
            </w:r>
            <w:r w:rsidRPr="00704ED8">
              <w:t xml:space="preserve"> тыс. рублей;</w:t>
            </w:r>
          </w:p>
          <w:p w:rsidR="00704ED8" w:rsidRPr="00704ED8" w:rsidRDefault="00704ED8" w:rsidP="009E4B3F">
            <w:pPr>
              <w:autoSpaceDE w:val="0"/>
              <w:autoSpaceDN w:val="0"/>
              <w:adjustRightInd w:val="0"/>
              <w:jc w:val="both"/>
            </w:pPr>
            <w:r w:rsidRPr="00704ED8">
              <w:t xml:space="preserve">в 2025 году – </w:t>
            </w:r>
            <w:r w:rsidR="003C65AB">
              <w:t>891,0</w:t>
            </w:r>
            <w:r w:rsidRPr="00704ED8">
              <w:t xml:space="preserve"> тыс. рублей;</w:t>
            </w:r>
          </w:p>
          <w:p w:rsidR="00704ED8" w:rsidRPr="00704ED8" w:rsidRDefault="00704ED8" w:rsidP="009E4B3F">
            <w:pPr>
              <w:autoSpaceDE w:val="0"/>
              <w:autoSpaceDN w:val="0"/>
              <w:adjustRightInd w:val="0"/>
              <w:jc w:val="both"/>
            </w:pPr>
            <w:r w:rsidRPr="00704ED8">
              <w:t xml:space="preserve">в 2026 году – </w:t>
            </w:r>
            <w:r w:rsidR="003C65AB">
              <w:t>891,0</w:t>
            </w:r>
            <w:r w:rsidRPr="00704ED8">
              <w:t>тыс. рублей;</w:t>
            </w:r>
          </w:p>
          <w:p w:rsidR="00704ED8" w:rsidRPr="00704ED8" w:rsidRDefault="00704ED8" w:rsidP="009E4B3F">
            <w:pPr>
              <w:autoSpaceDE w:val="0"/>
              <w:autoSpaceDN w:val="0"/>
              <w:adjustRightInd w:val="0"/>
              <w:jc w:val="both"/>
            </w:pPr>
            <w:r w:rsidRPr="00704ED8">
              <w:t xml:space="preserve">в 2027 году – </w:t>
            </w:r>
            <w:r w:rsidR="003C65AB">
              <w:t>891,0</w:t>
            </w:r>
            <w:r w:rsidRPr="00704ED8">
              <w:t xml:space="preserve">тыс. рублей; </w:t>
            </w:r>
          </w:p>
          <w:p w:rsidR="00704ED8" w:rsidRPr="00704ED8" w:rsidRDefault="00704ED8" w:rsidP="009E4B3F">
            <w:pPr>
              <w:autoSpaceDE w:val="0"/>
              <w:autoSpaceDN w:val="0"/>
              <w:adjustRightInd w:val="0"/>
              <w:jc w:val="both"/>
            </w:pPr>
            <w:r w:rsidRPr="00704ED8">
              <w:t xml:space="preserve">в 2028 году – </w:t>
            </w:r>
            <w:r w:rsidR="003C65AB">
              <w:t>891,0</w:t>
            </w:r>
            <w:r w:rsidRPr="00704ED8">
              <w:t>тыс. рублей;</w:t>
            </w:r>
          </w:p>
          <w:p w:rsidR="00704ED8" w:rsidRPr="00704ED8" w:rsidRDefault="00704ED8" w:rsidP="009E4B3F">
            <w:pPr>
              <w:autoSpaceDE w:val="0"/>
              <w:autoSpaceDN w:val="0"/>
              <w:adjustRightInd w:val="0"/>
              <w:jc w:val="both"/>
            </w:pPr>
            <w:r w:rsidRPr="00704ED8">
              <w:t xml:space="preserve">в 2029 году – </w:t>
            </w:r>
            <w:r w:rsidR="003C65AB">
              <w:t>891,0</w:t>
            </w:r>
            <w:r w:rsidRPr="00704ED8">
              <w:t>тыс. рублей;</w:t>
            </w:r>
          </w:p>
          <w:p w:rsidR="00704ED8" w:rsidRPr="00704ED8" w:rsidRDefault="00704ED8" w:rsidP="009E4B3F">
            <w:pPr>
              <w:autoSpaceDE w:val="0"/>
              <w:autoSpaceDN w:val="0"/>
              <w:adjustRightInd w:val="0"/>
              <w:jc w:val="both"/>
            </w:pPr>
            <w:r w:rsidRPr="00704ED8">
              <w:t xml:space="preserve">в 2030 годах – </w:t>
            </w:r>
            <w:r w:rsidR="003C65AB">
              <w:t>891,0</w:t>
            </w:r>
            <w:r w:rsidRPr="00704ED8">
              <w:t>тыс. рублей;</w:t>
            </w:r>
          </w:p>
          <w:p w:rsidR="00704ED8" w:rsidRPr="00704ED8" w:rsidRDefault="00704ED8" w:rsidP="009E4B3F">
            <w:pPr>
              <w:autoSpaceDE w:val="0"/>
              <w:autoSpaceDN w:val="0"/>
              <w:adjustRightInd w:val="0"/>
              <w:jc w:val="both"/>
            </w:pPr>
            <w:r w:rsidRPr="00704ED8">
              <w:t xml:space="preserve">в 2031–2035 годах – </w:t>
            </w:r>
            <w:r w:rsidR="004F3D4A">
              <w:t>4455,0</w:t>
            </w:r>
            <w:r w:rsidRPr="00704ED8">
              <w:t xml:space="preserve"> тыс. рублей;</w:t>
            </w:r>
          </w:p>
          <w:p w:rsidR="00704ED8" w:rsidRPr="00704ED8" w:rsidRDefault="00704ED8" w:rsidP="009E4B3F">
            <w:pPr>
              <w:pStyle w:val="ConsPlusNormal"/>
              <w:jc w:val="both"/>
              <w:rPr>
                <w:rFonts w:ascii="Times New Roman" w:hAnsi="Times New Roman" w:cs="Times New Roman"/>
                <w:color w:val="000000"/>
                <w:sz w:val="24"/>
                <w:szCs w:val="24"/>
              </w:rPr>
            </w:pPr>
            <w:r w:rsidRPr="00704ED8">
              <w:rPr>
                <w:rFonts w:ascii="Times New Roman" w:hAnsi="Times New Roman" w:cs="Times New Roman"/>
                <w:sz w:val="24"/>
                <w:szCs w:val="24"/>
              </w:rPr>
              <w:t>Объемы и источники финансирования уточняются при формировании бюджета Порецкого муниципального округа  на очередной финансовый год и плановый период;</w:t>
            </w:r>
            <w:r w:rsidR="003A2422">
              <w:rPr>
                <w:rFonts w:ascii="Times New Roman" w:hAnsi="Times New Roman" w:cs="Times New Roman"/>
                <w:sz w:val="24"/>
                <w:szCs w:val="24"/>
              </w:rPr>
              <w:t>».</w:t>
            </w:r>
          </w:p>
          <w:p w:rsidR="00704ED8" w:rsidRPr="00704ED8" w:rsidRDefault="00704ED8" w:rsidP="009E4B3F">
            <w:pPr>
              <w:pStyle w:val="ConsPlusNormal"/>
              <w:jc w:val="both"/>
              <w:rPr>
                <w:rFonts w:ascii="Times New Roman" w:hAnsi="Times New Roman" w:cs="Times New Roman"/>
                <w:sz w:val="24"/>
                <w:szCs w:val="24"/>
              </w:rPr>
            </w:pPr>
          </w:p>
        </w:tc>
      </w:tr>
    </w:tbl>
    <w:p w:rsidR="00FE6B76" w:rsidRPr="00F243CB" w:rsidRDefault="0083749F" w:rsidP="00666E7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AA7738" w:rsidRPr="00F243CB">
        <w:rPr>
          <w:rFonts w:ascii="Times New Roman" w:hAnsi="Times New Roman" w:cs="Times New Roman"/>
          <w:sz w:val="24"/>
          <w:szCs w:val="24"/>
        </w:rPr>
        <w:t xml:space="preserve">. Раздел </w:t>
      </w:r>
      <w:r w:rsidR="00AA7738" w:rsidRPr="00F243CB">
        <w:rPr>
          <w:rFonts w:ascii="Times New Roman" w:hAnsi="Times New Roman" w:cs="Times New Roman"/>
          <w:sz w:val="24"/>
          <w:szCs w:val="24"/>
          <w:lang w:val="en-US"/>
        </w:rPr>
        <w:t>IV</w:t>
      </w:r>
      <w:r w:rsidR="00AA7738" w:rsidRPr="00F243CB">
        <w:rPr>
          <w:rFonts w:ascii="Times New Roman" w:hAnsi="Times New Roman" w:cs="Times New Roman"/>
          <w:sz w:val="24"/>
          <w:szCs w:val="24"/>
        </w:rPr>
        <w:t>.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 изложить в следующей редакции:</w:t>
      </w:r>
    </w:p>
    <w:p w:rsidR="003065BD" w:rsidRPr="00FF0AF5" w:rsidRDefault="006E30AA" w:rsidP="003065BD">
      <w:pPr>
        <w:autoSpaceDE w:val="0"/>
        <w:autoSpaceDN w:val="0"/>
        <w:adjustRightInd w:val="0"/>
        <w:ind w:firstLine="709"/>
        <w:jc w:val="both"/>
      </w:pPr>
      <w:r>
        <w:t>«</w:t>
      </w:r>
      <w:r w:rsidR="003065BD" w:rsidRPr="00FF0AF5">
        <w:t xml:space="preserve">Расходы подпрограммы формируются за счет средств бюджета Порецкого муниципального округа и внебюджетных источников. </w:t>
      </w:r>
    </w:p>
    <w:p w:rsidR="003065BD" w:rsidRPr="00FF0AF5" w:rsidRDefault="003065BD" w:rsidP="003065BD">
      <w:pPr>
        <w:autoSpaceDE w:val="0"/>
        <w:autoSpaceDN w:val="0"/>
        <w:adjustRightInd w:val="0"/>
        <w:ind w:firstLine="709"/>
        <w:jc w:val="both"/>
      </w:pPr>
      <w:r w:rsidRPr="00FF0AF5">
        <w:t xml:space="preserve">Общий объем финансирования подпрограммы в 2023–2035 годах составляет </w:t>
      </w:r>
      <w:r w:rsidR="0083749F">
        <w:t xml:space="preserve">103012,3 </w:t>
      </w:r>
      <w:r w:rsidRPr="00FF0AF5">
        <w:t>тыс. рублей, в том числе за счет средств:</w:t>
      </w:r>
    </w:p>
    <w:p w:rsidR="0083749F" w:rsidRDefault="003065BD" w:rsidP="0083749F">
      <w:pPr>
        <w:autoSpaceDE w:val="0"/>
        <w:autoSpaceDN w:val="0"/>
        <w:adjustRightInd w:val="0"/>
        <w:ind w:firstLine="709"/>
        <w:jc w:val="both"/>
      </w:pPr>
      <w:r w:rsidRPr="00FF0AF5">
        <w:t>республиканского бюджета Чувашско</w:t>
      </w:r>
      <w:r w:rsidR="0083749F">
        <w:t>й Республики – 0,0 тыс. рублей;</w:t>
      </w:r>
    </w:p>
    <w:p w:rsidR="003065BD" w:rsidRPr="00FF0AF5" w:rsidRDefault="003065BD" w:rsidP="0083749F">
      <w:pPr>
        <w:autoSpaceDE w:val="0"/>
        <w:autoSpaceDN w:val="0"/>
        <w:adjustRightInd w:val="0"/>
        <w:ind w:firstLine="709"/>
        <w:jc w:val="both"/>
      </w:pPr>
      <w:r w:rsidRPr="00FF0AF5">
        <w:t xml:space="preserve">бюджета Порецкого муниципального округа – </w:t>
      </w:r>
      <w:r w:rsidR="0083749F" w:rsidRPr="0083749F">
        <w:t>91673,9 тыс. рублей</w:t>
      </w:r>
      <w:r w:rsidRPr="00FF0AF5">
        <w:t>;</w:t>
      </w:r>
    </w:p>
    <w:p w:rsidR="003065BD" w:rsidRPr="00FF0AF5" w:rsidRDefault="003065BD" w:rsidP="003065BD">
      <w:pPr>
        <w:autoSpaceDE w:val="0"/>
        <w:autoSpaceDN w:val="0"/>
        <w:adjustRightInd w:val="0"/>
        <w:ind w:firstLine="709"/>
        <w:jc w:val="both"/>
      </w:pPr>
      <w:r w:rsidRPr="00FF0AF5">
        <w:t xml:space="preserve">внебюджетных источников – </w:t>
      </w:r>
      <w:r w:rsidR="00557462">
        <w:t xml:space="preserve">11338,4 </w:t>
      </w:r>
      <w:r w:rsidRPr="00FF0AF5">
        <w:t xml:space="preserve">тыс. рублей. </w:t>
      </w:r>
    </w:p>
    <w:p w:rsidR="0083749F" w:rsidRDefault="003065BD" w:rsidP="0083749F">
      <w:pPr>
        <w:autoSpaceDE w:val="0"/>
        <w:autoSpaceDN w:val="0"/>
        <w:adjustRightInd w:val="0"/>
        <w:ind w:firstLine="709"/>
        <w:jc w:val="both"/>
        <w:rPr>
          <w:lang w:eastAsia="en-US"/>
        </w:rPr>
      </w:pPr>
      <w:r w:rsidRPr="00FF0AF5">
        <w:rPr>
          <w:lang w:eastAsia="en-US"/>
        </w:rPr>
        <w:t>Объем финансирования подпрограммы на 1 этапе</w:t>
      </w:r>
      <w:r w:rsidR="0083749F">
        <w:rPr>
          <w:lang w:eastAsia="en-US"/>
        </w:rPr>
        <w:t xml:space="preserve"> (2023-2030)</w:t>
      </w:r>
      <w:r w:rsidRPr="00FF0AF5">
        <w:rPr>
          <w:lang w:eastAsia="en-US"/>
        </w:rPr>
        <w:t xml:space="preserve"> составляет </w:t>
      </w:r>
      <w:r w:rsidR="0083749F">
        <w:rPr>
          <w:lang w:eastAsia="en-US"/>
        </w:rPr>
        <w:t xml:space="preserve">65557,3 </w:t>
      </w:r>
      <w:r w:rsidRPr="00FF0AF5">
        <w:rPr>
          <w:lang w:eastAsia="en-US"/>
        </w:rPr>
        <w:t>тыс. рублей, в том числе:</w:t>
      </w:r>
    </w:p>
    <w:p w:rsidR="0083749F" w:rsidRDefault="0083749F" w:rsidP="0083749F">
      <w:pPr>
        <w:autoSpaceDE w:val="0"/>
        <w:autoSpaceDN w:val="0"/>
        <w:adjustRightInd w:val="0"/>
        <w:ind w:firstLine="709"/>
        <w:jc w:val="both"/>
      </w:pPr>
      <w:r>
        <w:t>в 2023 году – 7446,4 тыс. рублей;</w:t>
      </w:r>
    </w:p>
    <w:p w:rsidR="0083749F" w:rsidRDefault="0083749F" w:rsidP="0083749F">
      <w:pPr>
        <w:autoSpaceDE w:val="0"/>
        <w:autoSpaceDN w:val="0"/>
        <w:adjustRightInd w:val="0"/>
        <w:ind w:firstLine="709"/>
        <w:jc w:val="both"/>
      </w:pPr>
      <w:r>
        <w:t>в 2024 году – 9484,5 тыс. рублей;</w:t>
      </w:r>
    </w:p>
    <w:p w:rsidR="0083749F" w:rsidRDefault="0083749F" w:rsidP="0083749F">
      <w:pPr>
        <w:autoSpaceDE w:val="0"/>
        <w:autoSpaceDN w:val="0"/>
        <w:adjustRightInd w:val="0"/>
        <w:ind w:firstLine="709"/>
        <w:jc w:val="both"/>
      </w:pPr>
      <w:r>
        <w:t>в 2025 году – 9331,2 тыс. рублей;</w:t>
      </w:r>
    </w:p>
    <w:p w:rsidR="0083749F" w:rsidRDefault="0083749F" w:rsidP="0083749F">
      <w:pPr>
        <w:autoSpaceDE w:val="0"/>
        <w:autoSpaceDN w:val="0"/>
        <w:adjustRightInd w:val="0"/>
        <w:ind w:firstLine="709"/>
        <w:jc w:val="both"/>
      </w:pPr>
      <w:r>
        <w:t>в 2026 году – 9331,2 тыс. рублей;</w:t>
      </w:r>
    </w:p>
    <w:p w:rsidR="0083749F" w:rsidRDefault="0083749F" w:rsidP="0083749F">
      <w:pPr>
        <w:autoSpaceDE w:val="0"/>
        <w:autoSpaceDN w:val="0"/>
        <w:adjustRightInd w:val="0"/>
        <w:ind w:firstLine="709"/>
        <w:jc w:val="both"/>
      </w:pPr>
      <w:r>
        <w:t xml:space="preserve">в 2027 году – 7491,0 тыс. рублей; </w:t>
      </w:r>
    </w:p>
    <w:p w:rsidR="0083749F" w:rsidRDefault="0083749F" w:rsidP="0083749F">
      <w:pPr>
        <w:autoSpaceDE w:val="0"/>
        <w:autoSpaceDN w:val="0"/>
        <w:adjustRightInd w:val="0"/>
        <w:ind w:firstLine="709"/>
        <w:jc w:val="both"/>
      </w:pPr>
      <w:r>
        <w:t>в 2028 году – 7491,0 тыс. рублей;</w:t>
      </w:r>
    </w:p>
    <w:p w:rsidR="0083749F" w:rsidRDefault="0083749F" w:rsidP="0083749F">
      <w:pPr>
        <w:autoSpaceDE w:val="0"/>
        <w:autoSpaceDN w:val="0"/>
        <w:adjustRightInd w:val="0"/>
        <w:ind w:firstLine="709"/>
        <w:jc w:val="both"/>
      </w:pPr>
      <w:r>
        <w:lastRenderedPageBreak/>
        <w:t>в 2029 году – 7491,0 тыс. рублей;</w:t>
      </w:r>
    </w:p>
    <w:p w:rsidR="0083749F" w:rsidRDefault="0083749F" w:rsidP="0083749F">
      <w:pPr>
        <w:autoSpaceDE w:val="0"/>
        <w:autoSpaceDN w:val="0"/>
        <w:adjustRightInd w:val="0"/>
        <w:ind w:firstLine="709"/>
        <w:jc w:val="both"/>
      </w:pPr>
      <w:r>
        <w:t>в 2030 годах – 7491,0 тыс. рублей;</w:t>
      </w:r>
    </w:p>
    <w:p w:rsidR="003065BD" w:rsidRPr="00FF0AF5" w:rsidRDefault="003065BD" w:rsidP="0083749F">
      <w:pPr>
        <w:autoSpaceDE w:val="0"/>
        <w:autoSpaceDN w:val="0"/>
        <w:adjustRightInd w:val="0"/>
        <w:ind w:firstLine="709"/>
        <w:jc w:val="both"/>
      </w:pPr>
      <w:r w:rsidRPr="00FF0AF5">
        <w:t>из них средства:</w:t>
      </w:r>
    </w:p>
    <w:p w:rsidR="003065BD" w:rsidRDefault="003065BD" w:rsidP="003065BD">
      <w:pPr>
        <w:autoSpaceDE w:val="0"/>
        <w:autoSpaceDN w:val="0"/>
        <w:adjustRightInd w:val="0"/>
        <w:ind w:firstLine="709"/>
        <w:jc w:val="both"/>
      </w:pPr>
      <w:r w:rsidRPr="00FF0AF5">
        <w:t>республиканского бюджета Чувашской Республики – 0,0 тыс. рублей, в том числе:</w:t>
      </w:r>
    </w:p>
    <w:p w:rsidR="00EC7E47" w:rsidRDefault="00EC7E47" w:rsidP="00EC7E47">
      <w:pPr>
        <w:autoSpaceDE w:val="0"/>
        <w:autoSpaceDN w:val="0"/>
        <w:adjustRightInd w:val="0"/>
        <w:ind w:firstLine="709"/>
        <w:jc w:val="both"/>
      </w:pPr>
      <w:r>
        <w:t>в 2023 году – 0,0 тыс. рублей;</w:t>
      </w:r>
    </w:p>
    <w:p w:rsidR="00EC7E47" w:rsidRDefault="00EC7E47" w:rsidP="00EC7E47">
      <w:pPr>
        <w:autoSpaceDE w:val="0"/>
        <w:autoSpaceDN w:val="0"/>
        <w:adjustRightInd w:val="0"/>
        <w:ind w:firstLine="709"/>
        <w:jc w:val="both"/>
      </w:pPr>
      <w:r>
        <w:t>в 2024 году – 0,0 тыс. рублей;</w:t>
      </w:r>
    </w:p>
    <w:p w:rsidR="00EC7E47" w:rsidRDefault="00EC7E47" w:rsidP="00EC7E47">
      <w:pPr>
        <w:autoSpaceDE w:val="0"/>
        <w:autoSpaceDN w:val="0"/>
        <w:adjustRightInd w:val="0"/>
        <w:ind w:firstLine="709"/>
        <w:jc w:val="both"/>
      </w:pPr>
      <w:r>
        <w:t>в 2025 году – 0,0 тыс. рублей;</w:t>
      </w:r>
    </w:p>
    <w:p w:rsidR="00EC7E47" w:rsidRDefault="00EC7E47" w:rsidP="00EC7E47">
      <w:pPr>
        <w:autoSpaceDE w:val="0"/>
        <w:autoSpaceDN w:val="0"/>
        <w:adjustRightInd w:val="0"/>
        <w:ind w:firstLine="709"/>
        <w:jc w:val="both"/>
      </w:pPr>
      <w:r>
        <w:t>в 2026 году – 0,0 тыс. рублей;</w:t>
      </w:r>
    </w:p>
    <w:p w:rsidR="00EC7E47" w:rsidRDefault="00EC7E47" w:rsidP="00EC7E47">
      <w:pPr>
        <w:autoSpaceDE w:val="0"/>
        <w:autoSpaceDN w:val="0"/>
        <w:adjustRightInd w:val="0"/>
        <w:ind w:firstLine="709"/>
        <w:jc w:val="both"/>
      </w:pPr>
      <w:r>
        <w:t>в 2027 году – 0,0 тыс. рублей;</w:t>
      </w:r>
    </w:p>
    <w:p w:rsidR="00EC7E47" w:rsidRDefault="00EC7E47" w:rsidP="00EC7E47">
      <w:pPr>
        <w:autoSpaceDE w:val="0"/>
        <w:autoSpaceDN w:val="0"/>
        <w:adjustRightInd w:val="0"/>
        <w:ind w:firstLine="709"/>
        <w:jc w:val="both"/>
      </w:pPr>
      <w:r>
        <w:t>в 2028 году – 0,0 тыс. рублей;</w:t>
      </w:r>
    </w:p>
    <w:p w:rsidR="00EC7E47" w:rsidRDefault="00EC7E47" w:rsidP="00EC7E47">
      <w:pPr>
        <w:autoSpaceDE w:val="0"/>
        <w:autoSpaceDN w:val="0"/>
        <w:adjustRightInd w:val="0"/>
        <w:ind w:firstLine="709"/>
        <w:jc w:val="both"/>
      </w:pPr>
      <w:r>
        <w:t>в 2029 году – 0,0 тыс. рублей;</w:t>
      </w:r>
    </w:p>
    <w:p w:rsidR="00EC7E47" w:rsidRDefault="00EC7E47" w:rsidP="00EC7E47">
      <w:pPr>
        <w:autoSpaceDE w:val="0"/>
        <w:autoSpaceDN w:val="0"/>
        <w:adjustRightInd w:val="0"/>
        <w:ind w:firstLine="709"/>
        <w:jc w:val="both"/>
      </w:pPr>
      <w:r>
        <w:t>в 2030 годах – 0,0 тыс. рублей;</w:t>
      </w:r>
    </w:p>
    <w:p w:rsidR="00A14A6A" w:rsidRDefault="00EC7E47" w:rsidP="00A14A6A">
      <w:pPr>
        <w:autoSpaceDE w:val="0"/>
        <w:autoSpaceDN w:val="0"/>
        <w:adjustRightInd w:val="0"/>
        <w:ind w:firstLine="709"/>
        <w:jc w:val="both"/>
      </w:pPr>
      <w:r>
        <w:t>в 2031–2035 годах – 0,0 тыс. рублей;</w:t>
      </w:r>
    </w:p>
    <w:p w:rsidR="003065BD" w:rsidRDefault="003065BD" w:rsidP="00A14A6A">
      <w:pPr>
        <w:autoSpaceDE w:val="0"/>
        <w:autoSpaceDN w:val="0"/>
        <w:adjustRightInd w:val="0"/>
        <w:ind w:firstLine="709"/>
        <w:jc w:val="both"/>
      </w:pPr>
      <w:r w:rsidRPr="00FF0AF5">
        <w:t xml:space="preserve">бюджета Порецкого муниципального округа – </w:t>
      </w:r>
      <w:r w:rsidR="00A14A6A">
        <w:rPr>
          <w:lang w:eastAsia="en-US"/>
        </w:rPr>
        <w:t>58673,9</w:t>
      </w:r>
      <w:r w:rsidRPr="00FF0AF5">
        <w:t>тыс. рублей, в том числе:</w:t>
      </w:r>
    </w:p>
    <w:p w:rsidR="00A14A6A" w:rsidRDefault="00A14A6A" w:rsidP="00A14A6A">
      <w:pPr>
        <w:autoSpaceDE w:val="0"/>
        <w:autoSpaceDN w:val="0"/>
        <w:adjustRightInd w:val="0"/>
        <w:ind w:firstLine="709"/>
        <w:jc w:val="both"/>
      </w:pPr>
      <w:r>
        <w:t>в 2023 году – 6800,0 тыс. рублей;</w:t>
      </w:r>
    </w:p>
    <w:p w:rsidR="00A14A6A" w:rsidRDefault="00A14A6A" w:rsidP="00A14A6A">
      <w:pPr>
        <w:autoSpaceDE w:val="0"/>
        <w:autoSpaceDN w:val="0"/>
        <w:adjustRightInd w:val="0"/>
        <w:ind w:firstLine="709"/>
        <w:jc w:val="both"/>
      </w:pPr>
      <w:r>
        <w:t>в 2024 году – 8593,5 тыс. рублей;</w:t>
      </w:r>
    </w:p>
    <w:p w:rsidR="00A14A6A" w:rsidRDefault="00A14A6A" w:rsidP="00A14A6A">
      <w:pPr>
        <w:autoSpaceDE w:val="0"/>
        <w:autoSpaceDN w:val="0"/>
        <w:adjustRightInd w:val="0"/>
        <w:ind w:firstLine="709"/>
        <w:jc w:val="both"/>
      </w:pPr>
      <w:r>
        <w:t>в 2025 году – 8440,2 тыс. рублей;</w:t>
      </w:r>
    </w:p>
    <w:p w:rsidR="00A14A6A" w:rsidRDefault="00A14A6A" w:rsidP="00A14A6A">
      <w:pPr>
        <w:autoSpaceDE w:val="0"/>
        <w:autoSpaceDN w:val="0"/>
        <w:adjustRightInd w:val="0"/>
        <w:ind w:firstLine="709"/>
        <w:jc w:val="both"/>
      </w:pPr>
      <w:r>
        <w:t>в 2026 году – 8440,2 тыс. рублей;</w:t>
      </w:r>
    </w:p>
    <w:p w:rsidR="00A14A6A" w:rsidRDefault="00A14A6A" w:rsidP="00A14A6A">
      <w:pPr>
        <w:autoSpaceDE w:val="0"/>
        <w:autoSpaceDN w:val="0"/>
        <w:adjustRightInd w:val="0"/>
        <w:ind w:firstLine="709"/>
        <w:jc w:val="both"/>
      </w:pPr>
      <w:r>
        <w:t xml:space="preserve">в 2027 году – 6600,0 тыс. рублей; </w:t>
      </w:r>
    </w:p>
    <w:p w:rsidR="00A14A6A" w:rsidRDefault="00A14A6A" w:rsidP="00A14A6A">
      <w:pPr>
        <w:autoSpaceDE w:val="0"/>
        <w:autoSpaceDN w:val="0"/>
        <w:adjustRightInd w:val="0"/>
        <w:ind w:firstLine="709"/>
        <w:jc w:val="both"/>
      </w:pPr>
      <w:r>
        <w:t>в 2028 году – 6600,0 тыс. рублей;</w:t>
      </w:r>
    </w:p>
    <w:p w:rsidR="00A14A6A" w:rsidRDefault="00A14A6A" w:rsidP="00A14A6A">
      <w:pPr>
        <w:autoSpaceDE w:val="0"/>
        <w:autoSpaceDN w:val="0"/>
        <w:adjustRightInd w:val="0"/>
        <w:ind w:firstLine="709"/>
        <w:jc w:val="both"/>
      </w:pPr>
      <w:r>
        <w:t>в 2029 году – 6600,0 тыс. рублей;</w:t>
      </w:r>
    </w:p>
    <w:p w:rsidR="00A14A6A" w:rsidRDefault="00A14A6A" w:rsidP="00A14A6A">
      <w:pPr>
        <w:autoSpaceDE w:val="0"/>
        <w:autoSpaceDN w:val="0"/>
        <w:adjustRightInd w:val="0"/>
        <w:ind w:firstLine="709"/>
        <w:jc w:val="both"/>
      </w:pPr>
      <w:r>
        <w:t>в 2030 годах– 6600,0 тыс. рублей;</w:t>
      </w:r>
    </w:p>
    <w:p w:rsidR="003065BD" w:rsidRDefault="003065BD" w:rsidP="00A14A6A">
      <w:pPr>
        <w:autoSpaceDE w:val="0"/>
        <w:autoSpaceDN w:val="0"/>
        <w:adjustRightInd w:val="0"/>
        <w:ind w:firstLine="709"/>
        <w:jc w:val="both"/>
      </w:pPr>
      <w:r w:rsidRPr="00FF0AF5">
        <w:t xml:space="preserve">внебюджетных источников – </w:t>
      </w:r>
      <w:r w:rsidR="00D55FBC">
        <w:t>6883,</w:t>
      </w:r>
      <w:r w:rsidR="00A14A6A">
        <w:t>4</w:t>
      </w:r>
      <w:r w:rsidRPr="00FF0AF5">
        <w:t>тыс. рублей, в том числе:</w:t>
      </w:r>
    </w:p>
    <w:p w:rsidR="00A14A6A" w:rsidRDefault="00A14A6A" w:rsidP="00A14A6A">
      <w:pPr>
        <w:autoSpaceDE w:val="0"/>
        <w:autoSpaceDN w:val="0"/>
        <w:adjustRightInd w:val="0"/>
        <w:ind w:firstLine="709"/>
        <w:jc w:val="both"/>
      </w:pPr>
      <w:r>
        <w:t>в 2023 году – 646,4 тыс. рублей;</w:t>
      </w:r>
    </w:p>
    <w:p w:rsidR="00A14A6A" w:rsidRDefault="00A14A6A" w:rsidP="00A14A6A">
      <w:pPr>
        <w:autoSpaceDE w:val="0"/>
        <w:autoSpaceDN w:val="0"/>
        <w:adjustRightInd w:val="0"/>
        <w:ind w:firstLine="709"/>
        <w:jc w:val="both"/>
      </w:pPr>
      <w:r>
        <w:t>в 2024 году – 891,0 тыс. рублей;</w:t>
      </w:r>
    </w:p>
    <w:p w:rsidR="00A14A6A" w:rsidRDefault="00A14A6A" w:rsidP="00A14A6A">
      <w:pPr>
        <w:autoSpaceDE w:val="0"/>
        <w:autoSpaceDN w:val="0"/>
        <w:adjustRightInd w:val="0"/>
        <w:ind w:firstLine="709"/>
        <w:jc w:val="both"/>
      </w:pPr>
      <w:r>
        <w:t>в 2025 году – 891,0 тыс. рублей;</w:t>
      </w:r>
    </w:p>
    <w:p w:rsidR="00A14A6A" w:rsidRDefault="00A14A6A" w:rsidP="00A14A6A">
      <w:pPr>
        <w:autoSpaceDE w:val="0"/>
        <w:autoSpaceDN w:val="0"/>
        <w:adjustRightInd w:val="0"/>
        <w:ind w:firstLine="709"/>
        <w:jc w:val="both"/>
      </w:pPr>
      <w:r>
        <w:t>в 2026 году – 891,0 тыс. рублей;</w:t>
      </w:r>
    </w:p>
    <w:p w:rsidR="00A14A6A" w:rsidRDefault="00A14A6A" w:rsidP="00A14A6A">
      <w:pPr>
        <w:autoSpaceDE w:val="0"/>
        <w:autoSpaceDN w:val="0"/>
        <w:adjustRightInd w:val="0"/>
        <w:ind w:firstLine="709"/>
        <w:jc w:val="both"/>
      </w:pPr>
      <w:r>
        <w:t xml:space="preserve">в 2027 году – 891,0 тыс. рублей; </w:t>
      </w:r>
    </w:p>
    <w:p w:rsidR="00A14A6A" w:rsidRDefault="00A14A6A" w:rsidP="00A14A6A">
      <w:pPr>
        <w:autoSpaceDE w:val="0"/>
        <w:autoSpaceDN w:val="0"/>
        <w:adjustRightInd w:val="0"/>
        <w:ind w:firstLine="709"/>
        <w:jc w:val="both"/>
      </w:pPr>
      <w:r>
        <w:t>в 2028 году – 891,0 тыс. рублей;</w:t>
      </w:r>
    </w:p>
    <w:p w:rsidR="00A14A6A" w:rsidRDefault="00A14A6A" w:rsidP="00A14A6A">
      <w:pPr>
        <w:autoSpaceDE w:val="0"/>
        <w:autoSpaceDN w:val="0"/>
        <w:adjustRightInd w:val="0"/>
        <w:ind w:firstLine="709"/>
        <w:jc w:val="both"/>
      </w:pPr>
      <w:r>
        <w:t>в 2029 году – 891,0 тыс. рублей;</w:t>
      </w:r>
    </w:p>
    <w:p w:rsidR="00A14A6A" w:rsidRDefault="00A14A6A" w:rsidP="00A14A6A">
      <w:pPr>
        <w:autoSpaceDE w:val="0"/>
        <w:autoSpaceDN w:val="0"/>
        <w:adjustRightInd w:val="0"/>
        <w:ind w:firstLine="709"/>
        <w:jc w:val="both"/>
      </w:pPr>
      <w:r>
        <w:t>в 2030 годах – 891,0 тыс. рублей;</w:t>
      </w:r>
    </w:p>
    <w:p w:rsidR="000A1EF7" w:rsidRDefault="003065BD" w:rsidP="003065BD">
      <w:pPr>
        <w:autoSpaceDE w:val="0"/>
        <w:autoSpaceDN w:val="0"/>
        <w:adjustRightInd w:val="0"/>
        <w:ind w:firstLine="709"/>
        <w:jc w:val="both"/>
        <w:rPr>
          <w:lang w:eastAsia="en-US"/>
        </w:rPr>
      </w:pPr>
      <w:r w:rsidRPr="00FF0AF5">
        <w:rPr>
          <w:lang w:eastAsia="en-US"/>
        </w:rPr>
        <w:t>На 2 этапе, в 2031</w:t>
      </w:r>
      <w:r w:rsidRPr="00FF0AF5">
        <w:t>–</w:t>
      </w:r>
      <w:r w:rsidRPr="00FF0AF5">
        <w:rPr>
          <w:lang w:eastAsia="en-US"/>
        </w:rPr>
        <w:t xml:space="preserve">2035 годах, объем финансирования подпрограммы составляет </w:t>
      </w:r>
      <w:r w:rsidRPr="00FF0AF5">
        <w:t>3</w:t>
      </w:r>
      <w:r w:rsidR="00557462">
        <w:t>7455</w:t>
      </w:r>
      <w:r w:rsidRPr="00FF0AF5">
        <w:t xml:space="preserve">,0 </w:t>
      </w:r>
      <w:r w:rsidR="000A1EF7">
        <w:rPr>
          <w:lang w:eastAsia="en-US"/>
        </w:rPr>
        <w:t xml:space="preserve">тыс. рублей, из них средства: </w:t>
      </w:r>
    </w:p>
    <w:p w:rsidR="006E30AA" w:rsidRDefault="003065BD" w:rsidP="006E30AA">
      <w:pPr>
        <w:autoSpaceDE w:val="0"/>
        <w:autoSpaceDN w:val="0"/>
        <w:adjustRightInd w:val="0"/>
        <w:ind w:firstLine="709"/>
        <w:jc w:val="both"/>
        <w:rPr>
          <w:lang w:eastAsia="en-US"/>
        </w:rPr>
      </w:pPr>
      <w:r w:rsidRPr="00FF0AF5">
        <w:rPr>
          <w:lang w:eastAsia="en-US"/>
        </w:rPr>
        <w:t xml:space="preserve">республиканского бюджета Чувашской Республики </w:t>
      </w:r>
      <w:r w:rsidRPr="00FF0AF5">
        <w:t xml:space="preserve">– 0,0 </w:t>
      </w:r>
      <w:r w:rsidRPr="00FF0AF5">
        <w:rPr>
          <w:lang w:eastAsia="en-US"/>
        </w:rPr>
        <w:t>тыс. рублей;</w:t>
      </w:r>
    </w:p>
    <w:p w:rsidR="006E30AA" w:rsidRDefault="003065BD" w:rsidP="006E30AA">
      <w:pPr>
        <w:autoSpaceDE w:val="0"/>
        <w:autoSpaceDN w:val="0"/>
        <w:adjustRightInd w:val="0"/>
        <w:ind w:firstLine="709"/>
        <w:jc w:val="both"/>
        <w:rPr>
          <w:lang w:eastAsia="en-US"/>
        </w:rPr>
      </w:pPr>
      <w:r w:rsidRPr="00FF0AF5">
        <w:rPr>
          <w:lang w:eastAsia="en-US"/>
        </w:rPr>
        <w:t xml:space="preserve">бюджета Порецкого </w:t>
      </w:r>
      <w:r w:rsidRPr="00FF0AF5">
        <w:t>муниципального округа–</w:t>
      </w:r>
      <w:r w:rsidR="006E30AA">
        <w:t>33000,0</w:t>
      </w:r>
      <w:r w:rsidRPr="00FF0AF5">
        <w:rPr>
          <w:lang w:eastAsia="en-US"/>
        </w:rPr>
        <w:t>тыс. рублей;</w:t>
      </w:r>
    </w:p>
    <w:p w:rsidR="003065BD" w:rsidRPr="00FF0AF5" w:rsidRDefault="003065BD" w:rsidP="006E30AA">
      <w:pPr>
        <w:autoSpaceDE w:val="0"/>
        <w:autoSpaceDN w:val="0"/>
        <w:adjustRightInd w:val="0"/>
        <w:ind w:firstLine="709"/>
        <w:jc w:val="both"/>
        <w:rPr>
          <w:lang w:eastAsia="en-US"/>
        </w:rPr>
      </w:pPr>
      <w:r w:rsidRPr="00FF0AF5">
        <w:t xml:space="preserve">внебюджетных источников – </w:t>
      </w:r>
      <w:r w:rsidR="006E30AA">
        <w:t xml:space="preserve">4455,0 </w:t>
      </w:r>
      <w:r w:rsidRPr="00FF0AF5">
        <w:t>тыс. рублей</w:t>
      </w:r>
      <w:r w:rsidR="006E30AA">
        <w:rPr>
          <w:lang w:eastAsia="en-US"/>
        </w:rPr>
        <w:t>.</w:t>
      </w:r>
    </w:p>
    <w:p w:rsidR="003065BD" w:rsidRPr="00FF0AF5" w:rsidRDefault="003065BD" w:rsidP="003065BD">
      <w:pPr>
        <w:autoSpaceDE w:val="0"/>
        <w:autoSpaceDN w:val="0"/>
        <w:adjustRightInd w:val="0"/>
        <w:ind w:firstLine="709"/>
        <w:jc w:val="both"/>
      </w:pPr>
      <w:r w:rsidRPr="00FF0AF5">
        <w:t>Объемы финансирования подпрограммы подлежат ежегодному уточнению исходя из реальных возможностей бюджетов всех уровней.</w:t>
      </w:r>
    </w:p>
    <w:p w:rsidR="006E30AA" w:rsidRDefault="003065BD" w:rsidP="006E30AA">
      <w:pPr>
        <w:autoSpaceDE w:val="0"/>
        <w:autoSpaceDN w:val="0"/>
        <w:adjustRightInd w:val="0"/>
        <w:ind w:firstLine="709"/>
        <w:jc w:val="both"/>
        <w:rPr>
          <w:lang w:eastAsia="en-US"/>
        </w:rPr>
      </w:pPr>
      <w:r w:rsidRPr="00FF0AF5">
        <w:rPr>
          <w:lang w:eastAsia="en-US"/>
        </w:rPr>
        <w:t xml:space="preserve">Ресурсное </w:t>
      </w:r>
      <w:hyperlink r:id="rId11" w:history="1">
        <w:r w:rsidRPr="00FF0AF5">
          <w:rPr>
            <w:lang w:eastAsia="en-US"/>
          </w:rPr>
          <w:t>обеспечение</w:t>
        </w:r>
      </w:hyperlink>
      <w:r w:rsidRPr="00FF0AF5">
        <w:rPr>
          <w:lang w:eastAsia="en-US"/>
        </w:rPr>
        <w:t xml:space="preserve"> подпрограммы за счет всех источников финансирования приведено в приложе</w:t>
      </w:r>
      <w:r>
        <w:rPr>
          <w:lang w:eastAsia="en-US"/>
        </w:rPr>
        <w:t>нии  к настоящей подпрограмме.</w:t>
      </w:r>
      <w:r w:rsidR="001366AB" w:rsidRPr="00F243CB">
        <w:rPr>
          <w:lang w:eastAsia="en-US"/>
        </w:rPr>
        <w:t>».</w:t>
      </w:r>
    </w:p>
    <w:p w:rsidR="00AA7738" w:rsidRPr="00F243CB" w:rsidRDefault="006E30AA" w:rsidP="006E30AA">
      <w:pPr>
        <w:autoSpaceDE w:val="0"/>
        <w:autoSpaceDN w:val="0"/>
        <w:adjustRightInd w:val="0"/>
        <w:ind w:firstLine="709"/>
        <w:jc w:val="both"/>
      </w:pPr>
      <w:r>
        <w:t>6</w:t>
      </w:r>
      <w:r w:rsidR="00F243CB" w:rsidRPr="00F243CB">
        <w:t>. Приложение к подпрограмме «Развитие спорта высших достижений и системы подготовки спортивного резерва» муниципальной программы «Развит</w:t>
      </w:r>
      <w:r w:rsidR="00704ED8">
        <w:t xml:space="preserve">ие физической культуры и спорта» </w:t>
      </w:r>
      <w:r w:rsidR="00AA7738" w:rsidRPr="00F243CB">
        <w:t xml:space="preserve">изложить в редакции согласно приложению № </w:t>
      </w:r>
      <w:r w:rsidR="00DA0800">
        <w:t>2</w:t>
      </w:r>
      <w:r w:rsidR="00AA7738" w:rsidRPr="00F243CB">
        <w:t xml:space="preserve"> к настоящему постановлению.</w:t>
      </w:r>
    </w:p>
    <w:p w:rsidR="001366AB" w:rsidRPr="00F243CB" w:rsidRDefault="001366AB" w:rsidP="00276628">
      <w:pPr>
        <w:autoSpaceDE w:val="0"/>
        <w:autoSpaceDN w:val="0"/>
        <w:adjustRightInd w:val="0"/>
        <w:ind w:right="424"/>
        <w:jc w:val="both"/>
        <w:sectPr w:rsidR="001366AB" w:rsidRPr="00F243CB" w:rsidSect="002C5048">
          <w:headerReference w:type="even" r:id="rId12"/>
          <w:headerReference w:type="default" r:id="rId13"/>
          <w:footerReference w:type="even" r:id="rId14"/>
          <w:footerReference w:type="default" r:id="rId15"/>
          <w:headerReference w:type="first" r:id="rId16"/>
          <w:footerReference w:type="first" r:id="rId17"/>
          <w:pgSz w:w="11906" w:h="16838"/>
          <w:pgMar w:top="1134" w:right="566" w:bottom="1134" w:left="1701" w:header="708" w:footer="708" w:gutter="0"/>
          <w:cols w:space="708"/>
          <w:docGrid w:linePitch="360"/>
        </w:sectPr>
      </w:pPr>
    </w:p>
    <w:p w:rsidR="0089604E" w:rsidRPr="002F66B2" w:rsidRDefault="0089604E" w:rsidP="00737440">
      <w:pPr>
        <w:ind w:left="9790"/>
        <w:jc w:val="right"/>
        <w:rPr>
          <w:sz w:val="22"/>
          <w:szCs w:val="22"/>
        </w:rPr>
      </w:pPr>
      <w:r w:rsidRPr="002F66B2">
        <w:rPr>
          <w:sz w:val="22"/>
          <w:szCs w:val="22"/>
        </w:rPr>
        <w:lastRenderedPageBreak/>
        <w:t>Приложение №1</w:t>
      </w:r>
    </w:p>
    <w:p w:rsidR="0020691F" w:rsidRPr="002F66B2" w:rsidRDefault="0020691F" w:rsidP="000B2024">
      <w:pPr>
        <w:ind w:left="9790"/>
        <w:jc w:val="center"/>
        <w:rPr>
          <w:sz w:val="22"/>
          <w:szCs w:val="22"/>
        </w:rPr>
      </w:pPr>
      <w:r w:rsidRPr="002F66B2">
        <w:rPr>
          <w:sz w:val="22"/>
          <w:szCs w:val="22"/>
        </w:rPr>
        <w:t>к постановлению администрации Порецкого</w:t>
      </w:r>
      <w:r w:rsidR="000B2024" w:rsidRPr="002F66B2">
        <w:rPr>
          <w:sz w:val="22"/>
          <w:szCs w:val="22"/>
        </w:rPr>
        <w:t xml:space="preserve">   муниципального округа   от___________</w:t>
      </w:r>
      <w:r w:rsidRPr="002F66B2">
        <w:rPr>
          <w:sz w:val="22"/>
          <w:szCs w:val="22"/>
        </w:rPr>
        <w:t>№</w:t>
      </w:r>
      <w:r w:rsidR="000B2024" w:rsidRPr="002F66B2">
        <w:rPr>
          <w:sz w:val="22"/>
          <w:szCs w:val="22"/>
        </w:rPr>
        <w:t>________</w:t>
      </w:r>
    </w:p>
    <w:p w:rsidR="00E2304B" w:rsidRPr="002F66B2" w:rsidRDefault="00E2304B" w:rsidP="00E2304B">
      <w:pPr>
        <w:ind w:left="9790"/>
        <w:jc w:val="right"/>
        <w:rPr>
          <w:rFonts w:eastAsia="Calibri"/>
          <w:sz w:val="22"/>
          <w:szCs w:val="22"/>
        </w:rPr>
      </w:pPr>
    </w:p>
    <w:tbl>
      <w:tblPr>
        <w:tblW w:w="0" w:type="auto"/>
        <w:tblLook w:val="04A0" w:firstRow="1" w:lastRow="0" w:firstColumn="1" w:lastColumn="0" w:noHBand="0" w:noVBand="1"/>
      </w:tblPr>
      <w:tblGrid>
        <w:gridCol w:w="4928"/>
        <w:gridCol w:w="4819"/>
        <w:gridCol w:w="5039"/>
      </w:tblGrid>
      <w:tr w:rsidR="00944642" w:rsidRPr="002F66B2" w:rsidTr="00944642">
        <w:tc>
          <w:tcPr>
            <w:tcW w:w="4928" w:type="dxa"/>
          </w:tcPr>
          <w:p w:rsidR="00944642" w:rsidRPr="002F66B2" w:rsidRDefault="00944642" w:rsidP="00944642">
            <w:pPr>
              <w:pStyle w:val="ConsPlusNormal"/>
              <w:rPr>
                <w:rFonts w:ascii="Times New Roman" w:hAnsi="Times New Roman" w:cs="Times New Roman"/>
                <w:color w:val="000000"/>
                <w:szCs w:val="22"/>
              </w:rPr>
            </w:pPr>
          </w:p>
        </w:tc>
        <w:tc>
          <w:tcPr>
            <w:tcW w:w="4819" w:type="dxa"/>
          </w:tcPr>
          <w:p w:rsidR="00944642" w:rsidRPr="002F66B2" w:rsidRDefault="00944642" w:rsidP="00944642">
            <w:pPr>
              <w:pStyle w:val="ConsPlusNormal"/>
              <w:rPr>
                <w:rFonts w:ascii="Times New Roman" w:hAnsi="Times New Roman" w:cs="Times New Roman"/>
                <w:color w:val="000000"/>
                <w:szCs w:val="22"/>
              </w:rPr>
            </w:pPr>
          </w:p>
        </w:tc>
        <w:tc>
          <w:tcPr>
            <w:tcW w:w="5039" w:type="dxa"/>
          </w:tcPr>
          <w:p w:rsidR="00944642" w:rsidRPr="002F66B2" w:rsidRDefault="00747B2A" w:rsidP="00276628">
            <w:pPr>
              <w:pStyle w:val="ConsPlusNormal"/>
              <w:jc w:val="right"/>
              <w:rPr>
                <w:rFonts w:ascii="Times New Roman" w:hAnsi="Times New Roman" w:cs="Times New Roman"/>
                <w:color w:val="000000"/>
                <w:szCs w:val="22"/>
              </w:rPr>
            </w:pPr>
            <w:r w:rsidRPr="002F66B2">
              <w:rPr>
                <w:rFonts w:ascii="Times New Roman" w:hAnsi="Times New Roman" w:cs="Times New Roman"/>
                <w:color w:val="000000"/>
                <w:szCs w:val="22"/>
              </w:rPr>
              <w:t>«</w:t>
            </w:r>
            <w:r w:rsidR="00944642" w:rsidRPr="002F66B2">
              <w:rPr>
                <w:rFonts w:ascii="Times New Roman" w:hAnsi="Times New Roman" w:cs="Times New Roman"/>
                <w:color w:val="000000"/>
                <w:szCs w:val="22"/>
              </w:rPr>
              <w:t>Приложение № 2</w:t>
            </w:r>
          </w:p>
        </w:tc>
      </w:tr>
      <w:tr w:rsidR="00944642" w:rsidRPr="002F66B2" w:rsidTr="00944642">
        <w:tc>
          <w:tcPr>
            <w:tcW w:w="4928" w:type="dxa"/>
          </w:tcPr>
          <w:p w:rsidR="00944642" w:rsidRPr="002F66B2" w:rsidRDefault="00944642" w:rsidP="00944642">
            <w:pPr>
              <w:pStyle w:val="ConsPlusNormal"/>
              <w:rPr>
                <w:rFonts w:ascii="Times New Roman" w:hAnsi="Times New Roman" w:cs="Times New Roman"/>
                <w:color w:val="000000"/>
                <w:szCs w:val="22"/>
              </w:rPr>
            </w:pPr>
          </w:p>
        </w:tc>
        <w:tc>
          <w:tcPr>
            <w:tcW w:w="4819" w:type="dxa"/>
          </w:tcPr>
          <w:p w:rsidR="00944642" w:rsidRPr="002F66B2" w:rsidRDefault="00944642" w:rsidP="00944642">
            <w:pPr>
              <w:pStyle w:val="ConsPlusNormal"/>
              <w:rPr>
                <w:rFonts w:ascii="Times New Roman" w:hAnsi="Times New Roman" w:cs="Times New Roman"/>
                <w:color w:val="000000"/>
                <w:szCs w:val="22"/>
              </w:rPr>
            </w:pPr>
          </w:p>
          <w:p w:rsidR="00944642" w:rsidRPr="002F66B2" w:rsidRDefault="00944642" w:rsidP="00944642">
            <w:pPr>
              <w:pStyle w:val="ConsPlusNormal"/>
              <w:rPr>
                <w:rFonts w:ascii="Times New Roman" w:hAnsi="Times New Roman" w:cs="Times New Roman"/>
                <w:color w:val="000000"/>
                <w:szCs w:val="22"/>
              </w:rPr>
            </w:pPr>
          </w:p>
        </w:tc>
        <w:tc>
          <w:tcPr>
            <w:tcW w:w="5039" w:type="dxa"/>
          </w:tcPr>
          <w:p w:rsidR="00944642" w:rsidRPr="002F66B2" w:rsidRDefault="00944642" w:rsidP="00276628">
            <w:pPr>
              <w:pStyle w:val="ConsPlusNormal"/>
              <w:jc w:val="right"/>
              <w:rPr>
                <w:rFonts w:ascii="Times New Roman" w:hAnsi="Times New Roman" w:cs="Times New Roman"/>
                <w:color w:val="000000"/>
                <w:szCs w:val="22"/>
              </w:rPr>
            </w:pPr>
            <w:r w:rsidRPr="002F66B2">
              <w:rPr>
                <w:rFonts w:ascii="Times New Roman" w:hAnsi="Times New Roman" w:cs="Times New Roman"/>
                <w:color w:val="000000"/>
                <w:szCs w:val="22"/>
              </w:rPr>
              <w:t>к муниципальной программе «Развитие физической культуры и спорта»</w:t>
            </w:r>
          </w:p>
        </w:tc>
      </w:tr>
    </w:tbl>
    <w:p w:rsidR="00944642" w:rsidRDefault="00944642" w:rsidP="00944642">
      <w:pPr>
        <w:pStyle w:val="ConsPlusNormal"/>
        <w:jc w:val="center"/>
        <w:rPr>
          <w:rFonts w:ascii="Times New Roman" w:hAnsi="Times New Roman" w:cs="Times New Roman"/>
          <w:color w:val="000000"/>
          <w:sz w:val="24"/>
          <w:szCs w:val="24"/>
        </w:rPr>
      </w:pPr>
    </w:p>
    <w:p w:rsidR="00944642" w:rsidRDefault="00944642" w:rsidP="00944642">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Ресурсное обеспечение</w:t>
      </w:r>
    </w:p>
    <w:p w:rsidR="00944642" w:rsidRDefault="00944642" w:rsidP="00944642">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и прогнозная (справочная) оценка расходов за счет всех источников финансирования реализации</w:t>
      </w:r>
    </w:p>
    <w:p w:rsidR="00704ED8" w:rsidRDefault="00944642" w:rsidP="00944642">
      <w:pPr>
        <w:pStyle w:val="ConsPlusNormal"/>
        <w:jc w:val="center"/>
        <w:rPr>
          <w:rFonts w:ascii="Times New Roman" w:hAnsi="Times New Roman" w:cs="Times New Roman"/>
          <w:b/>
          <w:sz w:val="26"/>
          <w:szCs w:val="26"/>
        </w:rPr>
      </w:pPr>
      <w:r>
        <w:rPr>
          <w:rFonts w:ascii="Times New Roman" w:hAnsi="Times New Roman" w:cs="Times New Roman"/>
          <w:b/>
          <w:color w:val="000000"/>
          <w:sz w:val="26"/>
          <w:szCs w:val="26"/>
        </w:rPr>
        <w:t xml:space="preserve">муниципальной программы Порецкого </w:t>
      </w:r>
      <w:r w:rsidRPr="00046E49">
        <w:rPr>
          <w:rFonts w:ascii="Times New Roman" w:hAnsi="Times New Roman" w:cs="Times New Roman"/>
          <w:b/>
          <w:sz w:val="26"/>
          <w:szCs w:val="26"/>
        </w:rPr>
        <w:t>муниципального округа</w:t>
      </w:r>
      <w:r w:rsidR="00704ED8">
        <w:rPr>
          <w:rFonts w:ascii="Times New Roman" w:hAnsi="Times New Roman" w:cs="Times New Roman"/>
          <w:b/>
          <w:sz w:val="26"/>
          <w:szCs w:val="26"/>
        </w:rPr>
        <w:t xml:space="preserve"> Чувашской Республики </w:t>
      </w:r>
    </w:p>
    <w:p w:rsidR="00944642" w:rsidRDefault="00944642" w:rsidP="00944642">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«Развитие физической культуры и спорта»</w:t>
      </w:r>
    </w:p>
    <w:p w:rsidR="00944642" w:rsidRDefault="00944642" w:rsidP="00944642">
      <w:pPr>
        <w:pStyle w:val="ConsPlusNormal"/>
        <w:jc w:val="center"/>
        <w:rPr>
          <w:rFonts w:ascii="Times New Roman" w:hAnsi="Times New Roman" w:cs="Times New Roman"/>
          <w:b/>
          <w:color w:val="000000"/>
          <w:sz w:val="26"/>
          <w:szCs w:val="26"/>
        </w:rPr>
      </w:pPr>
    </w:p>
    <w:p w:rsidR="00944642" w:rsidRDefault="00944642" w:rsidP="00944642">
      <w:pPr>
        <w:pStyle w:val="ConsPlusNormal"/>
        <w:ind w:left="10773"/>
        <w:jc w:val="both"/>
        <w:rPr>
          <w:rFonts w:ascii="Times New Roman" w:hAnsi="Times New Roman" w:cs="Times New Roman"/>
          <w:color w:val="000000"/>
          <w:sz w:val="24"/>
          <w:szCs w:val="24"/>
        </w:rPr>
      </w:pPr>
    </w:p>
    <w:tbl>
      <w:tblPr>
        <w:tblW w:w="15914" w:type="dxa"/>
        <w:tblInd w:w="-459" w:type="dxa"/>
        <w:tblLayout w:type="fixed"/>
        <w:tblLook w:val="04A0" w:firstRow="1" w:lastRow="0" w:firstColumn="1" w:lastColumn="0" w:noHBand="0" w:noVBand="1"/>
      </w:tblPr>
      <w:tblGrid>
        <w:gridCol w:w="1418"/>
        <w:gridCol w:w="2126"/>
        <w:gridCol w:w="709"/>
        <w:gridCol w:w="1168"/>
        <w:gridCol w:w="1525"/>
        <w:gridCol w:w="743"/>
        <w:gridCol w:w="958"/>
        <w:gridCol w:w="1026"/>
        <w:gridCol w:w="992"/>
        <w:gridCol w:w="993"/>
        <w:gridCol w:w="992"/>
        <w:gridCol w:w="992"/>
        <w:gridCol w:w="1134"/>
        <w:gridCol w:w="1138"/>
      </w:tblGrid>
      <w:tr w:rsidR="00944642" w:rsidTr="00944642">
        <w:trPr>
          <w:trHeight w:val="630"/>
        </w:trPr>
        <w:tc>
          <w:tcPr>
            <w:tcW w:w="1418" w:type="dxa"/>
            <w:vMerge w:val="restart"/>
            <w:tcBorders>
              <w:top w:val="single" w:sz="4" w:space="0" w:color="auto"/>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Статус</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 xml:space="preserve">Наименование муниципальной программы Порецкого муниципального округа, подпрограммы муниципальной программы Порецкого </w:t>
            </w:r>
            <w:r>
              <w:rPr>
                <w:sz w:val="18"/>
                <w:szCs w:val="18"/>
              </w:rPr>
              <w:t>муниципального округа</w:t>
            </w:r>
          </w:p>
          <w:p w:rsidR="00944642" w:rsidRDefault="00944642" w:rsidP="00944642">
            <w:pPr>
              <w:jc w:val="center"/>
              <w:rPr>
                <w:color w:val="000000"/>
                <w:sz w:val="18"/>
                <w:szCs w:val="18"/>
              </w:rPr>
            </w:pPr>
            <w:r>
              <w:rPr>
                <w:color w:val="000000"/>
                <w:sz w:val="18"/>
                <w:szCs w:val="18"/>
              </w:rPr>
              <w:t xml:space="preserve">( основные мероприятия) </w:t>
            </w:r>
          </w:p>
        </w:tc>
        <w:tc>
          <w:tcPr>
            <w:tcW w:w="1877" w:type="dxa"/>
            <w:gridSpan w:val="2"/>
            <w:tcBorders>
              <w:top w:val="single" w:sz="4" w:space="0" w:color="auto"/>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Код бюджетной классификации</w:t>
            </w:r>
          </w:p>
        </w:tc>
        <w:tc>
          <w:tcPr>
            <w:tcW w:w="1525" w:type="dxa"/>
            <w:vMerge w:val="restart"/>
            <w:tcBorders>
              <w:top w:val="single" w:sz="4" w:space="0" w:color="auto"/>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Источники финансирования</w:t>
            </w:r>
          </w:p>
        </w:tc>
        <w:tc>
          <w:tcPr>
            <w:tcW w:w="8968" w:type="dxa"/>
            <w:gridSpan w:val="9"/>
            <w:vMerge w:val="restart"/>
            <w:tcBorders>
              <w:top w:val="single" w:sz="4" w:space="0" w:color="auto"/>
              <w:left w:val="single" w:sz="4" w:space="0" w:color="auto"/>
              <w:bottom w:val="single" w:sz="4" w:space="0" w:color="auto"/>
            </w:tcBorders>
            <w:hideMark/>
          </w:tcPr>
          <w:p w:rsidR="00944642" w:rsidRDefault="00944642" w:rsidP="00944642">
            <w:pPr>
              <w:jc w:val="center"/>
              <w:rPr>
                <w:color w:val="000000"/>
                <w:sz w:val="18"/>
                <w:szCs w:val="18"/>
              </w:rPr>
            </w:pPr>
            <w:r>
              <w:rPr>
                <w:color w:val="000000"/>
                <w:sz w:val="18"/>
                <w:szCs w:val="18"/>
              </w:rPr>
              <w:t>Расходы по годам, тыс. рублей</w:t>
            </w:r>
          </w:p>
        </w:tc>
      </w:tr>
      <w:tr w:rsidR="00944642" w:rsidTr="00944642">
        <w:trPr>
          <w:trHeight w:val="517"/>
        </w:trPr>
        <w:tc>
          <w:tcPr>
            <w:tcW w:w="1418" w:type="dxa"/>
            <w:vMerge/>
            <w:tcBorders>
              <w:top w:val="single" w:sz="4" w:space="0" w:color="auto"/>
              <w:left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 xml:space="preserve">главный распорядитель бюджетных средств </w:t>
            </w:r>
          </w:p>
        </w:tc>
        <w:tc>
          <w:tcPr>
            <w:tcW w:w="1168" w:type="dxa"/>
            <w:vMerge w:val="restart"/>
            <w:tcBorders>
              <w:top w:val="nil"/>
              <w:left w:val="single" w:sz="4" w:space="0" w:color="auto"/>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целевая статья расходов*</w:t>
            </w: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8968" w:type="dxa"/>
            <w:gridSpan w:val="9"/>
            <w:vMerge/>
            <w:tcBorders>
              <w:top w:val="single" w:sz="4" w:space="0" w:color="auto"/>
              <w:left w:val="single" w:sz="4" w:space="0" w:color="auto"/>
              <w:bottom w:val="single" w:sz="4" w:space="0" w:color="auto"/>
            </w:tcBorders>
            <w:vAlign w:val="center"/>
            <w:hideMark/>
          </w:tcPr>
          <w:p w:rsidR="00944642" w:rsidRDefault="00944642" w:rsidP="00944642">
            <w:pPr>
              <w:rPr>
                <w:color w:val="000000"/>
                <w:sz w:val="18"/>
                <w:szCs w:val="18"/>
              </w:rPr>
            </w:pPr>
          </w:p>
        </w:tc>
      </w:tr>
      <w:tr w:rsidR="00944642" w:rsidTr="00824836">
        <w:trPr>
          <w:trHeight w:val="300"/>
        </w:trPr>
        <w:tc>
          <w:tcPr>
            <w:tcW w:w="1418" w:type="dxa"/>
            <w:vMerge/>
            <w:tcBorders>
              <w:top w:val="single" w:sz="4" w:space="0" w:color="auto"/>
              <w:left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43"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2023</w:t>
            </w:r>
          </w:p>
        </w:tc>
        <w:tc>
          <w:tcPr>
            <w:tcW w:w="958"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2024</w:t>
            </w:r>
          </w:p>
        </w:tc>
        <w:tc>
          <w:tcPr>
            <w:tcW w:w="1026"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2025</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2026</w:t>
            </w:r>
          </w:p>
        </w:tc>
        <w:tc>
          <w:tcPr>
            <w:tcW w:w="993"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2027</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2028</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2029</w:t>
            </w:r>
          </w:p>
        </w:tc>
        <w:tc>
          <w:tcPr>
            <w:tcW w:w="1134"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2030</w:t>
            </w:r>
          </w:p>
        </w:tc>
        <w:tc>
          <w:tcPr>
            <w:tcW w:w="1138" w:type="dxa"/>
            <w:tcBorders>
              <w:top w:val="nil"/>
              <w:left w:val="nil"/>
              <w:bottom w:val="single" w:sz="4" w:space="0" w:color="auto"/>
            </w:tcBorders>
            <w:hideMark/>
          </w:tcPr>
          <w:p w:rsidR="00944642" w:rsidRDefault="00944642" w:rsidP="00944642">
            <w:pPr>
              <w:ind w:right="97"/>
              <w:jc w:val="center"/>
              <w:rPr>
                <w:color w:val="000000"/>
                <w:sz w:val="18"/>
                <w:szCs w:val="18"/>
              </w:rPr>
            </w:pPr>
            <w:r>
              <w:rPr>
                <w:color w:val="000000"/>
                <w:sz w:val="18"/>
                <w:szCs w:val="18"/>
              </w:rPr>
              <w:t>2031-2035</w:t>
            </w:r>
          </w:p>
        </w:tc>
      </w:tr>
      <w:tr w:rsidR="00944642" w:rsidTr="00824836">
        <w:trPr>
          <w:trHeight w:val="300"/>
        </w:trPr>
        <w:tc>
          <w:tcPr>
            <w:tcW w:w="1418"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w:t>
            </w:r>
          </w:p>
        </w:tc>
        <w:tc>
          <w:tcPr>
            <w:tcW w:w="2126"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2</w:t>
            </w:r>
          </w:p>
        </w:tc>
        <w:tc>
          <w:tcPr>
            <w:tcW w:w="709"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3</w:t>
            </w:r>
          </w:p>
        </w:tc>
        <w:tc>
          <w:tcPr>
            <w:tcW w:w="1168"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4</w:t>
            </w:r>
          </w:p>
        </w:tc>
        <w:tc>
          <w:tcPr>
            <w:tcW w:w="1525"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5</w:t>
            </w:r>
          </w:p>
        </w:tc>
        <w:tc>
          <w:tcPr>
            <w:tcW w:w="743"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6</w:t>
            </w:r>
          </w:p>
        </w:tc>
        <w:tc>
          <w:tcPr>
            <w:tcW w:w="958"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7</w:t>
            </w:r>
          </w:p>
        </w:tc>
        <w:tc>
          <w:tcPr>
            <w:tcW w:w="1026" w:type="dxa"/>
            <w:tcBorders>
              <w:top w:val="nil"/>
              <w:left w:val="nil"/>
              <w:bottom w:val="nil"/>
              <w:right w:val="single" w:sz="4" w:space="0" w:color="auto"/>
            </w:tcBorders>
            <w:hideMark/>
          </w:tcPr>
          <w:p w:rsidR="00944642" w:rsidRDefault="00944642" w:rsidP="00944642">
            <w:pPr>
              <w:jc w:val="center"/>
              <w:rPr>
                <w:color w:val="000000"/>
                <w:sz w:val="18"/>
                <w:szCs w:val="18"/>
              </w:rPr>
            </w:pPr>
            <w:r>
              <w:rPr>
                <w:color w:val="000000"/>
                <w:sz w:val="18"/>
                <w:szCs w:val="18"/>
              </w:rPr>
              <w:t>8</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9</w:t>
            </w:r>
          </w:p>
        </w:tc>
        <w:tc>
          <w:tcPr>
            <w:tcW w:w="993"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10</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11</w:t>
            </w:r>
          </w:p>
        </w:tc>
        <w:tc>
          <w:tcPr>
            <w:tcW w:w="992"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12</w:t>
            </w:r>
          </w:p>
        </w:tc>
        <w:tc>
          <w:tcPr>
            <w:tcW w:w="1134" w:type="dxa"/>
            <w:tcBorders>
              <w:top w:val="nil"/>
              <w:left w:val="nil"/>
              <w:bottom w:val="single" w:sz="4" w:space="0" w:color="auto"/>
              <w:right w:val="single" w:sz="4" w:space="0" w:color="auto"/>
            </w:tcBorders>
            <w:hideMark/>
          </w:tcPr>
          <w:p w:rsidR="00944642" w:rsidRDefault="00944642" w:rsidP="00944642">
            <w:pPr>
              <w:jc w:val="center"/>
              <w:rPr>
                <w:color w:val="000000"/>
                <w:sz w:val="18"/>
                <w:szCs w:val="18"/>
              </w:rPr>
            </w:pPr>
            <w:r>
              <w:rPr>
                <w:color w:val="000000"/>
                <w:sz w:val="18"/>
                <w:szCs w:val="18"/>
              </w:rPr>
              <w:t>13</w:t>
            </w:r>
          </w:p>
        </w:tc>
        <w:tc>
          <w:tcPr>
            <w:tcW w:w="1138" w:type="dxa"/>
            <w:tcBorders>
              <w:top w:val="single" w:sz="4" w:space="0" w:color="auto"/>
              <w:left w:val="nil"/>
              <w:bottom w:val="single" w:sz="4" w:space="0" w:color="auto"/>
            </w:tcBorders>
            <w:hideMark/>
          </w:tcPr>
          <w:p w:rsidR="00944642" w:rsidRDefault="00944642" w:rsidP="00944642">
            <w:pPr>
              <w:jc w:val="center"/>
              <w:rPr>
                <w:color w:val="000000"/>
                <w:sz w:val="18"/>
                <w:szCs w:val="18"/>
              </w:rPr>
            </w:pPr>
            <w:r>
              <w:rPr>
                <w:color w:val="000000"/>
                <w:sz w:val="18"/>
                <w:szCs w:val="18"/>
              </w:rPr>
              <w:t>14</w:t>
            </w:r>
          </w:p>
        </w:tc>
      </w:tr>
      <w:tr w:rsidR="00D417FA" w:rsidTr="00824836">
        <w:trPr>
          <w:trHeight w:val="285"/>
        </w:trPr>
        <w:tc>
          <w:tcPr>
            <w:tcW w:w="1418" w:type="dxa"/>
            <w:vMerge w:val="restart"/>
            <w:tcBorders>
              <w:top w:val="single" w:sz="4" w:space="0" w:color="auto"/>
              <w:bottom w:val="single" w:sz="4" w:space="0" w:color="auto"/>
              <w:right w:val="single" w:sz="4" w:space="0" w:color="auto"/>
            </w:tcBorders>
            <w:hideMark/>
          </w:tcPr>
          <w:p w:rsidR="00D417FA" w:rsidRDefault="00D417FA" w:rsidP="00944642">
            <w:pPr>
              <w:jc w:val="both"/>
              <w:rPr>
                <w:b/>
                <w:bCs/>
                <w:sz w:val="18"/>
                <w:szCs w:val="18"/>
              </w:rPr>
            </w:pPr>
            <w:r>
              <w:rPr>
                <w:b/>
                <w:bCs/>
                <w:sz w:val="18"/>
                <w:szCs w:val="18"/>
              </w:rPr>
              <w:t xml:space="preserve">Муниципальная программа Порецкого </w:t>
            </w:r>
            <w:r w:rsidRPr="00C85A9E">
              <w:rPr>
                <w:b/>
                <w:sz w:val="18"/>
                <w:szCs w:val="18"/>
              </w:rPr>
              <w:t>муниципального округа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417FA" w:rsidRDefault="00D417FA" w:rsidP="00944642">
            <w:pPr>
              <w:jc w:val="both"/>
              <w:rPr>
                <w:b/>
                <w:bCs/>
                <w:sz w:val="18"/>
                <w:szCs w:val="18"/>
              </w:rPr>
            </w:pPr>
            <w:r>
              <w:rPr>
                <w:b/>
                <w:bCs/>
                <w:sz w:val="18"/>
                <w:szCs w:val="18"/>
              </w:rPr>
              <w:t xml:space="preserve">«Развитие физической культуры и спорта» </w:t>
            </w:r>
          </w:p>
        </w:tc>
        <w:tc>
          <w:tcPr>
            <w:tcW w:w="709" w:type="dxa"/>
            <w:vMerge w:val="restart"/>
            <w:tcBorders>
              <w:top w:val="single" w:sz="4" w:space="0" w:color="auto"/>
              <w:left w:val="single" w:sz="4" w:space="0" w:color="auto"/>
              <w:bottom w:val="single" w:sz="4" w:space="0" w:color="auto"/>
              <w:right w:val="single" w:sz="4" w:space="0" w:color="auto"/>
            </w:tcBorders>
            <w:hideMark/>
          </w:tcPr>
          <w:p w:rsidR="00D417FA" w:rsidRDefault="00D417FA" w:rsidP="00944642">
            <w:pPr>
              <w:jc w:val="center"/>
              <w:rPr>
                <w:b/>
                <w:bCs/>
                <w:sz w:val="18"/>
                <w:szCs w:val="18"/>
              </w:rPr>
            </w:pPr>
            <w:r>
              <w:rPr>
                <w:b/>
                <w:bCs/>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D417FA" w:rsidRDefault="00D417FA" w:rsidP="00944642">
            <w:pPr>
              <w:jc w:val="center"/>
              <w:rPr>
                <w:b/>
                <w:bCs/>
                <w:sz w:val="18"/>
                <w:szCs w:val="18"/>
              </w:rPr>
            </w:pPr>
            <w:r>
              <w:rPr>
                <w:b/>
                <w:bCs/>
                <w:sz w:val="18"/>
                <w:szCs w:val="18"/>
              </w:rPr>
              <w:t>Ц500000000</w:t>
            </w:r>
          </w:p>
        </w:tc>
        <w:tc>
          <w:tcPr>
            <w:tcW w:w="1525" w:type="dxa"/>
            <w:tcBorders>
              <w:top w:val="single" w:sz="4" w:space="0" w:color="auto"/>
              <w:left w:val="nil"/>
              <w:bottom w:val="single" w:sz="4" w:space="0" w:color="auto"/>
              <w:right w:val="single" w:sz="4" w:space="0" w:color="auto"/>
            </w:tcBorders>
            <w:hideMark/>
          </w:tcPr>
          <w:p w:rsidR="00D417FA" w:rsidRDefault="00D417FA" w:rsidP="00944642">
            <w:pPr>
              <w:jc w:val="both"/>
              <w:rPr>
                <w:b/>
                <w:bCs/>
                <w:sz w:val="18"/>
                <w:szCs w:val="18"/>
              </w:rPr>
            </w:pPr>
            <w:r>
              <w:rPr>
                <w:b/>
                <w:bCs/>
                <w:sz w:val="18"/>
                <w:szCs w:val="18"/>
              </w:rPr>
              <w:t>всего</w:t>
            </w:r>
          </w:p>
        </w:tc>
        <w:tc>
          <w:tcPr>
            <w:tcW w:w="743" w:type="dxa"/>
            <w:tcBorders>
              <w:top w:val="single" w:sz="4" w:space="0" w:color="auto"/>
              <w:left w:val="nil"/>
              <w:bottom w:val="single" w:sz="4" w:space="0" w:color="auto"/>
              <w:right w:val="single" w:sz="4" w:space="0" w:color="auto"/>
            </w:tcBorders>
            <w:shd w:val="clear" w:color="auto" w:fill="auto"/>
            <w:hideMark/>
          </w:tcPr>
          <w:p w:rsidR="00D417FA" w:rsidRPr="00B30804" w:rsidRDefault="00D417FA" w:rsidP="003A2422">
            <w:pPr>
              <w:jc w:val="center"/>
              <w:rPr>
                <w:b/>
                <w:bCs/>
                <w:sz w:val="18"/>
                <w:szCs w:val="18"/>
              </w:rPr>
            </w:pPr>
            <w:r w:rsidRPr="00B30804">
              <w:rPr>
                <w:b/>
                <w:bCs/>
                <w:sz w:val="18"/>
                <w:szCs w:val="18"/>
              </w:rPr>
              <w:t>7658,1</w:t>
            </w:r>
          </w:p>
        </w:tc>
        <w:tc>
          <w:tcPr>
            <w:tcW w:w="958" w:type="dxa"/>
            <w:tcBorders>
              <w:top w:val="single" w:sz="4" w:space="0" w:color="auto"/>
              <w:left w:val="nil"/>
              <w:bottom w:val="single" w:sz="4" w:space="0" w:color="auto"/>
              <w:right w:val="single" w:sz="4" w:space="0" w:color="auto"/>
            </w:tcBorders>
            <w:hideMark/>
          </w:tcPr>
          <w:p w:rsidR="00D417FA" w:rsidRPr="00B30804" w:rsidRDefault="00B30804" w:rsidP="00944642">
            <w:pPr>
              <w:jc w:val="center"/>
              <w:rPr>
                <w:b/>
                <w:bCs/>
                <w:sz w:val="18"/>
                <w:szCs w:val="18"/>
              </w:rPr>
            </w:pPr>
            <w:r w:rsidRPr="00B30804">
              <w:rPr>
                <w:b/>
                <w:bCs/>
                <w:sz w:val="18"/>
                <w:szCs w:val="18"/>
              </w:rPr>
              <w:t>9804,5</w:t>
            </w:r>
          </w:p>
        </w:tc>
        <w:tc>
          <w:tcPr>
            <w:tcW w:w="1026" w:type="dxa"/>
            <w:tcBorders>
              <w:top w:val="single" w:sz="4" w:space="0" w:color="auto"/>
              <w:left w:val="nil"/>
              <w:bottom w:val="single" w:sz="4" w:space="0" w:color="auto"/>
              <w:right w:val="single" w:sz="4" w:space="0" w:color="auto"/>
            </w:tcBorders>
            <w:hideMark/>
          </w:tcPr>
          <w:p w:rsidR="00D417FA" w:rsidRPr="00B30804" w:rsidRDefault="00D417FA" w:rsidP="00944642">
            <w:pPr>
              <w:jc w:val="center"/>
              <w:rPr>
                <w:b/>
                <w:bCs/>
                <w:sz w:val="18"/>
                <w:szCs w:val="18"/>
              </w:rPr>
            </w:pPr>
            <w:r w:rsidRPr="00B30804">
              <w:rPr>
                <w:b/>
                <w:bCs/>
                <w:sz w:val="18"/>
                <w:szCs w:val="18"/>
              </w:rPr>
              <w:t>9651,2</w:t>
            </w:r>
          </w:p>
        </w:tc>
        <w:tc>
          <w:tcPr>
            <w:tcW w:w="992" w:type="dxa"/>
            <w:tcBorders>
              <w:top w:val="nil"/>
              <w:left w:val="nil"/>
              <w:bottom w:val="single" w:sz="4" w:space="0" w:color="auto"/>
              <w:right w:val="single" w:sz="4" w:space="0" w:color="auto"/>
            </w:tcBorders>
            <w:hideMark/>
          </w:tcPr>
          <w:p w:rsidR="00D417FA" w:rsidRPr="00B30804" w:rsidRDefault="00B30804" w:rsidP="00944642">
            <w:pPr>
              <w:jc w:val="center"/>
              <w:rPr>
                <w:b/>
                <w:bCs/>
                <w:sz w:val="18"/>
                <w:szCs w:val="18"/>
              </w:rPr>
            </w:pPr>
            <w:r w:rsidRPr="00B30804">
              <w:rPr>
                <w:b/>
                <w:bCs/>
                <w:sz w:val="18"/>
                <w:szCs w:val="18"/>
              </w:rPr>
              <w:t>9651,2</w:t>
            </w:r>
          </w:p>
        </w:tc>
        <w:tc>
          <w:tcPr>
            <w:tcW w:w="993" w:type="dxa"/>
            <w:tcBorders>
              <w:top w:val="nil"/>
              <w:left w:val="nil"/>
              <w:bottom w:val="single" w:sz="4" w:space="0" w:color="auto"/>
              <w:right w:val="single" w:sz="4" w:space="0" w:color="auto"/>
            </w:tcBorders>
            <w:hideMark/>
          </w:tcPr>
          <w:p w:rsidR="00D417FA" w:rsidRDefault="00D417FA" w:rsidP="003065BD">
            <w:pPr>
              <w:jc w:val="center"/>
            </w:pPr>
            <w:r>
              <w:rPr>
                <w:sz w:val="18"/>
                <w:szCs w:val="18"/>
              </w:rPr>
              <w:t>7791,0</w:t>
            </w:r>
          </w:p>
        </w:tc>
        <w:tc>
          <w:tcPr>
            <w:tcW w:w="992" w:type="dxa"/>
            <w:tcBorders>
              <w:top w:val="nil"/>
              <w:left w:val="nil"/>
              <w:bottom w:val="single" w:sz="4" w:space="0" w:color="auto"/>
              <w:right w:val="single" w:sz="4" w:space="0" w:color="auto"/>
            </w:tcBorders>
            <w:hideMark/>
          </w:tcPr>
          <w:p w:rsidR="00D417FA" w:rsidRDefault="00D417FA" w:rsidP="00D417FA">
            <w:pPr>
              <w:jc w:val="center"/>
            </w:pPr>
            <w:r w:rsidRPr="00C718D9">
              <w:rPr>
                <w:sz w:val="18"/>
                <w:szCs w:val="18"/>
              </w:rPr>
              <w:t>7791,0</w:t>
            </w:r>
          </w:p>
        </w:tc>
        <w:tc>
          <w:tcPr>
            <w:tcW w:w="992" w:type="dxa"/>
            <w:tcBorders>
              <w:top w:val="nil"/>
              <w:left w:val="nil"/>
              <w:bottom w:val="single" w:sz="4" w:space="0" w:color="auto"/>
              <w:right w:val="single" w:sz="4" w:space="0" w:color="auto"/>
            </w:tcBorders>
            <w:hideMark/>
          </w:tcPr>
          <w:p w:rsidR="00D417FA" w:rsidRDefault="00D417FA" w:rsidP="00D417FA">
            <w:pPr>
              <w:jc w:val="center"/>
            </w:pPr>
            <w:r w:rsidRPr="00C718D9">
              <w:rPr>
                <w:sz w:val="18"/>
                <w:szCs w:val="18"/>
              </w:rPr>
              <w:t>7791,0</w:t>
            </w:r>
          </w:p>
        </w:tc>
        <w:tc>
          <w:tcPr>
            <w:tcW w:w="1134" w:type="dxa"/>
            <w:tcBorders>
              <w:top w:val="nil"/>
              <w:left w:val="nil"/>
              <w:bottom w:val="single" w:sz="4" w:space="0" w:color="auto"/>
              <w:right w:val="single" w:sz="4" w:space="0" w:color="auto"/>
            </w:tcBorders>
            <w:hideMark/>
          </w:tcPr>
          <w:p w:rsidR="00D417FA" w:rsidRDefault="00D417FA" w:rsidP="00D417FA">
            <w:pPr>
              <w:jc w:val="center"/>
            </w:pPr>
            <w:r w:rsidRPr="00C718D9">
              <w:rPr>
                <w:sz w:val="18"/>
                <w:szCs w:val="18"/>
              </w:rPr>
              <w:t>7791,0</w:t>
            </w:r>
          </w:p>
        </w:tc>
        <w:tc>
          <w:tcPr>
            <w:tcW w:w="1138" w:type="dxa"/>
            <w:tcBorders>
              <w:top w:val="single" w:sz="4" w:space="0" w:color="auto"/>
              <w:left w:val="nil"/>
              <w:bottom w:val="single" w:sz="4" w:space="0" w:color="auto"/>
            </w:tcBorders>
            <w:hideMark/>
          </w:tcPr>
          <w:p w:rsidR="00D417FA" w:rsidRDefault="001515FB" w:rsidP="00944642">
            <w:pPr>
              <w:jc w:val="center"/>
              <w:rPr>
                <w:b/>
                <w:bCs/>
                <w:sz w:val="18"/>
                <w:szCs w:val="18"/>
              </w:rPr>
            </w:pPr>
            <w:r>
              <w:rPr>
                <w:b/>
                <w:bCs/>
                <w:sz w:val="18"/>
                <w:szCs w:val="18"/>
              </w:rPr>
              <w:t>38955,0</w:t>
            </w:r>
          </w:p>
        </w:tc>
      </w:tr>
      <w:tr w:rsidR="00944642" w:rsidTr="00824836">
        <w:trPr>
          <w:trHeight w:val="351"/>
        </w:trPr>
        <w:tc>
          <w:tcPr>
            <w:tcW w:w="1418" w:type="dxa"/>
            <w:vMerge/>
            <w:tcBorders>
              <w:top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rPr>
                <w:sz w:val="18"/>
                <w:szCs w:val="18"/>
              </w:rP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824836">
        <w:trPr>
          <w:trHeight w:val="626"/>
        </w:trPr>
        <w:tc>
          <w:tcPr>
            <w:tcW w:w="1418" w:type="dxa"/>
            <w:vMerge/>
            <w:tcBorders>
              <w:top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Default="00944642" w:rsidP="00944642">
            <w:pPr>
              <w:rPr>
                <w:b/>
                <w:bCs/>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rPr>
                <w:sz w:val="18"/>
                <w:szCs w:val="18"/>
              </w:rP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4906">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542A05" w:rsidTr="00824836">
        <w:trPr>
          <w:trHeight w:val="482"/>
        </w:trPr>
        <w:tc>
          <w:tcPr>
            <w:tcW w:w="1418" w:type="dxa"/>
            <w:vMerge/>
            <w:tcBorders>
              <w:top w:val="single" w:sz="4" w:space="0" w:color="auto"/>
              <w:bottom w:val="single" w:sz="4" w:space="0" w:color="auto"/>
              <w:right w:val="single" w:sz="4" w:space="0" w:color="auto"/>
            </w:tcBorders>
            <w:vAlign w:val="center"/>
            <w:hideMark/>
          </w:tcPr>
          <w:p w:rsidR="00542A05" w:rsidRDefault="00542A05"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42A05" w:rsidRDefault="00542A05"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42A05" w:rsidRDefault="00542A05"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542A05" w:rsidRDefault="00542A05" w:rsidP="00944642">
            <w:pPr>
              <w:rPr>
                <w:b/>
                <w:bCs/>
                <w:sz w:val="18"/>
                <w:szCs w:val="18"/>
              </w:rPr>
            </w:pPr>
          </w:p>
        </w:tc>
        <w:tc>
          <w:tcPr>
            <w:tcW w:w="1525" w:type="dxa"/>
            <w:tcBorders>
              <w:top w:val="nil"/>
              <w:left w:val="nil"/>
              <w:bottom w:val="single" w:sz="4" w:space="0" w:color="auto"/>
              <w:right w:val="single" w:sz="4" w:space="0" w:color="auto"/>
            </w:tcBorders>
            <w:hideMark/>
          </w:tcPr>
          <w:p w:rsidR="00542A05" w:rsidRPr="00C85A9E" w:rsidRDefault="00542A05" w:rsidP="00944642">
            <w:pPr>
              <w:rPr>
                <w:sz w:val="18"/>
                <w:szCs w:val="18"/>
              </w:rPr>
            </w:pPr>
            <w:r w:rsidRPr="00C85A9E">
              <w:rPr>
                <w:sz w:val="18"/>
                <w:szCs w:val="18"/>
              </w:rPr>
              <w:t>бюджет  Порецкого муниципального округа</w:t>
            </w:r>
          </w:p>
        </w:tc>
        <w:tc>
          <w:tcPr>
            <w:tcW w:w="743" w:type="dxa"/>
            <w:tcBorders>
              <w:top w:val="nil"/>
              <w:left w:val="nil"/>
              <w:bottom w:val="single" w:sz="4" w:space="0" w:color="auto"/>
              <w:right w:val="single" w:sz="4" w:space="0" w:color="auto"/>
            </w:tcBorders>
            <w:shd w:val="clear" w:color="auto" w:fill="auto"/>
            <w:hideMark/>
          </w:tcPr>
          <w:p w:rsidR="00542A05" w:rsidRPr="00B30804" w:rsidRDefault="00542A05" w:rsidP="00276628">
            <w:pPr>
              <w:jc w:val="center"/>
              <w:rPr>
                <w:b/>
                <w:bCs/>
                <w:sz w:val="18"/>
                <w:szCs w:val="18"/>
              </w:rPr>
            </w:pPr>
            <w:r w:rsidRPr="00B30804">
              <w:rPr>
                <w:b/>
                <w:bCs/>
                <w:sz w:val="18"/>
                <w:szCs w:val="18"/>
              </w:rPr>
              <w:t>7011,7</w:t>
            </w:r>
          </w:p>
        </w:tc>
        <w:tc>
          <w:tcPr>
            <w:tcW w:w="958" w:type="dxa"/>
            <w:tcBorders>
              <w:top w:val="nil"/>
              <w:left w:val="nil"/>
              <w:bottom w:val="single" w:sz="4" w:space="0" w:color="auto"/>
              <w:right w:val="single" w:sz="4" w:space="0" w:color="auto"/>
            </w:tcBorders>
            <w:hideMark/>
          </w:tcPr>
          <w:p w:rsidR="00542A05" w:rsidRPr="00B30804" w:rsidRDefault="00B30804" w:rsidP="00276628">
            <w:pPr>
              <w:jc w:val="center"/>
              <w:rPr>
                <w:b/>
                <w:bCs/>
                <w:sz w:val="18"/>
                <w:szCs w:val="18"/>
              </w:rPr>
            </w:pPr>
            <w:r w:rsidRPr="00B30804">
              <w:rPr>
                <w:b/>
                <w:bCs/>
                <w:sz w:val="18"/>
                <w:szCs w:val="18"/>
              </w:rPr>
              <w:t>8913,5</w:t>
            </w:r>
          </w:p>
        </w:tc>
        <w:tc>
          <w:tcPr>
            <w:tcW w:w="1026" w:type="dxa"/>
            <w:tcBorders>
              <w:top w:val="nil"/>
              <w:left w:val="nil"/>
              <w:bottom w:val="single" w:sz="4" w:space="0" w:color="auto"/>
              <w:right w:val="single" w:sz="4" w:space="0" w:color="auto"/>
            </w:tcBorders>
            <w:hideMark/>
          </w:tcPr>
          <w:p w:rsidR="00542A05" w:rsidRPr="00B30804" w:rsidRDefault="00542A05" w:rsidP="00276628">
            <w:pPr>
              <w:jc w:val="center"/>
              <w:rPr>
                <w:b/>
                <w:bCs/>
                <w:sz w:val="18"/>
                <w:szCs w:val="18"/>
              </w:rPr>
            </w:pPr>
            <w:r w:rsidRPr="00B30804">
              <w:rPr>
                <w:b/>
                <w:bCs/>
                <w:sz w:val="18"/>
                <w:szCs w:val="18"/>
              </w:rPr>
              <w:t>8760,2</w:t>
            </w:r>
          </w:p>
        </w:tc>
        <w:tc>
          <w:tcPr>
            <w:tcW w:w="992" w:type="dxa"/>
            <w:tcBorders>
              <w:top w:val="nil"/>
              <w:left w:val="nil"/>
              <w:bottom w:val="single" w:sz="4" w:space="0" w:color="auto"/>
              <w:right w:val="single" w:sz="4" w:space="0" w:color="auto"/>
            </w:tcBorders>
            <w:hideMark/>
          </w:tcPr>
          <w:p w:rsidR="00542A05" w:rsidRPr="00B30804" w:rsidRDefault="00542A05" w:rsidP="00276628">
            <w:pPr>
              <w:jc w:val="center"/>
              <w:rPr>
                <w:b/>
                <w:bCs/>
                <w:sz w:val="18"/>
                <w:szCs w:val="18"/>
              </w:rPr>
            </w:pPr>
            <w:r w:rsidRPr="00B30804">
              <w:rPr>
                <w:b/>
                <w:bCs/>
                <w:sz w:val="18"/>
                <w:szCs w:val="18"/>
              </w:rPr>
              <w:t xml:space="preserve">8760,2 </w:t>
            </w:r>
          </w:p>
        </w:tc>
        <w:tc>
          <w:tcPr>
            <w:tcW w:w="993" w:type="dxa"/>
            <w:tcBorders>
              <w:top w:val="nil"/>
              <w:left w:val="nil"/>
              <w:bottom w:val="single" w:sz="4" w:space="0" w:color="auto"/>
              <w:right w:val="single" w:sz="4" w:space="0" w:color="auto"/>
            </w:tcBorders>
            <w:hideMark/>
          </w:tcPr>
          <w:p w:rsidR="00542A05" w:rsidRDefault="00542A05" w:rsidP="00944642">
            <w:pPr>
              <w:jc w:val="center"/>
            </w:pPr>
            <w:r w:rsidRPr="00484DB6">
              <w:rPr>
                <w:sz w:val="18"/>
                <w:szCs w:val="18"/>
              </w:rPr>
              <w:t>6900,0</w:t>
            </w:r>
          </w:p>
        </w:tc>
        <w:tc>
          <w:tcPr>
            <w:tcW w:w="992" w:type="dxa"/>
            <w:tcBorders>
              <w:top w:val="nil"/>
              <w:left w:val="nil"/>
              <w:bottom w:val="single" w:sz="4" w:space="0" w:color="auto"/>
              <w:right w:val="single" w:sz="4" w:space="0" w:color="auto"/>
            </w:tcBorders>
            <w:hideMark/>
          </w:tcPr>
          <w:p w:rsidR="00542A05" w:rsidRDefault="00542A05" w:rsidP="00944642">
            <w:pPr>
              <w:jc w:val="center"/>
            </w:pPr>
            <w:r w:rsidRPr="00484DB6">
              <w:rPr>
                <w:sz w:val="18"/>
                <w:szCs w:val="18"/>
              </w:rPr>
              <w:t>6900,0</w:t>
            </w:r>
          </w:p>
        </w:tc>
        <w:tc>
          <w:tcPr>
            <w:tcW w:w="992" w:type="dxa"/>
            <w:tcBorders>
              <w:top w:val="nil"/>
              <w:left w:val="nil"/>
              <w:bottom w:val="single" w:sz="4" w:space="0" w:color="auto"/>
              <w:right w:val="single" w:sz="4" w:space="0" w:color="auto"/>
            </w:tcBorders>
            <w:hideMark/>
          </w:tcPr>
          <w:p w:rsidR="00542A05" w:rsidRDefault="00542A05" w:rsidP="00944642">
            <w:pPr>
              <w:jc w:val="center"/>
            </w:pPr>
            <w:r w:rsidRPr="00484DB6">
              <w:rPr>
                <w:sz w:val="18"/>
                <w:szCs w:val="18"/>
              </w:rPr>
              <w:t>6900,0</w:t>
            </w:r>
          </w:p>
        </w:tc>
        <w:tc>
          <w:tcPr>
            <w:tcW w:w="1134" w:type="dxa"/>
            <w:tcBorders>
              <w:top w:val="nil"/>
              <w:left w:val="nil"/>
              <w:bottom w:val="single" w:sz="4" w:space="0" w:color="auto"/>
              <w:right w:val="single" w:sz="4" w:space="0" w:color="auto"/>
            </w:tcBorders>
            <w:hideMark/>
          </w:tcPr>
          <w:p w:rsidR="00542A05" w:rsidRDefault="00542A05" w:rsidP="00944642">
            <w:pPr>
              <w:jc w:val="center"/>
            </w:pPr>
            <w:r w:rsidRPr="00484DB6">
              <w:rPr>
                <w:sz w:val="18"/>
                <w:szCs w:val="18"/>
              </w:rPr>
              <w:t>6900,0</w:t>
            </w:r>
          </w:p>
        </w:tc>
        <w:tc>
          <w:tcPr>
            <w:tcW w:w="1138" w:type="dxa"/>
            <w:tcBorders>
              <w:top w:val="single" w:sz="4" w:space="0" w:color="auto"/>
              <w:left w:val="nil"/>
              <w:bottom w:val="single" w:sz="4" w:space="0" w:color="auto"/>
            </w:tcBorders>
            <w:hideMark/>
          </w:tcPr>
          <w:p w:rsidR="00542A05" w:rsidRDefault="00542A05" w:rsidP="00944642">
            <w:pPr>
              <w:jc w:val="center"/>
              <w:rPr>
                <w:sz w:val="18"/>
                <w:szCs w:val="18"/>
              </w:rPr>
            </w:pPr>
            <w:r>
              <w:rPr>
                <w:sz w:val="18"/>
                <w:szCs w:val="18"/>
              </w:rPr>
              <w:t>34500,0</w:t>
            </w:r>
          </w:p>
        </w:tc>
      </w:tr>
      <w:tr w:rsidR="00B96DDA" w:rsidTr="00824836">
        <w:trPr>
          <w:trHeight w:val="418"/>
        </w:trPr>
        <w:tc>
          <w:tcPr>
            <w:tcW w:w="1418" w:type="dxa"/>
            <w:vMerge/>
            <w:tcBorders>
              <w:top w:val="single" w:sz="4" w:space="0" w:color="auto"/>
              <w:bottom w:val="single" w:sz="4" w:space="0" w:color="auto"/>
              <w:right w:val="single" w:sz="4" w:space="0" w:color="auto"/>
            </w:tcBorders>
            <w:vAlign w:val="center"/>
            <w:hideMark/>
          </w:tcPr>
          <w:p w:rsidR="00B96DDA" w:rsidRDefault="00B96DDA" w:rsidP="00944642">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6DDA" w:rsidRDefault="00B96DDA" w:rsidP="00944642">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6DDA" w:rsidRDefault="00B96DDA" w:rsidP="00944642">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B96DDA" w:rsidRDefault="00B96DDA" w:rsidP="00944642">
            <w:pPr>
              <w:rPr>
                <w:b/>
                <w:bCs/>
                <w:sz w:val="18"/>
                <w:szCs w:val="18"/>
              </w:rPr>
            </w:pPr>
          </w:p>
        </w:tc>
        <w:tc>
          <w:tcPr>
            <w:tcW w:w="1525" w:type="dxa"/>
            <w:tcBorders>
              <w:top w:val="nil"/>
              <w:left w:val="nil"/>
              <w:bottom w:val="single" w:sz="4" w:space="0" w:color="auto"/>
              <w:right w:val="single" w:sz="4" w:space="0" w:color="auto"/>
            </w:tcBorders>
            <w:hideMark/>
          </w:tcPr>
          <w:p w:rsidR="00B96DDA" w:rsidRDefault="00B96DDA"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rsidR="00B96DDA" w:rsidRPr="00B30804" w:rsidRDefault="00B96DDA" w:rsidP="003065BD">
            <w:pPr>
              <w:jc w:val="center"/>
            </w:pPr>
            <w:r w:rsidRPr="00B30804">
              <w:rPr>
                <w:color w:val="000000"/>
                <w:sz w:val="18"/>
                <w:szCs w:val="18"/>
              </w:rPr>
              <w:t>646,4</w:t>
            </w:r>
          </w:p>
        </w:tc>
        <w:tc>
          <w:tcPr>
            <w:tcW w:w="958" w:type="dxa"/>
            <w:tcBorders>
              <w:top w:val="nil"/>
              <w:left w:val="nil"/>
              <w:bottom w:val="single" w:sz="4" w:space="0" w:color="auto"/>
              <w:right w:val="single" w:sz="4" w:space="0" w:color="auto"/>
            </w:tcBorders>
            <w:hideMark/>
          </w:tcPr>
          <w:p w:rsidR="00B96DDA" w:rsidRDefault="00B96DDA" w:rsidP="003065BD">
            <w:pPr>
              <w:jc w:val="center"/>
            </w:pPr>
            <w:r>
              <w:rPr>
                <w:color w:val="000000"/>
                <w:sz w:val="18"/>
                <w:szCs w:val="18"/>
              </w:rPr>
              <w:t>891,0</w:t>
            </w:r>
          </w:p>
        </w:tc>
        <w:tc>
          <w:tcPr>
            <w:tcW w:w="1026" w:type="dxa"/>
            <w:tcBorders>
              <w:top w:val="nil"/>
              <w:left w:val="nil"/>
              <w:bottom w:val="single" w:sz="4" w:space="0" w:color="auto"/>
              <w:right w:val="single" w:sz="4" w:space="0" w:color="auto"/>
            </w:tcBorders>
            <w:hideMark/>
          </w:tcPr>
          <w:p w:rsidR="00B96DDA" w:rsidRDefault="00B96DDA" w:rsidP="003065BD">
            <w:pPr>
              <w:jc w:val="center"/>
            </w:pPr>
            <w:r>
              <w:rPr>
                <w:color w:val="000000"/>
                <w:sz w:val="18"/>
                <w:szCs w:val="18"/>
              </w:rPr>
              <w:t>891,0</w:t>
            </w:r>
          </w:p>
        </w:tc>
        <w:tc>
          <w:tcPr>
            <w:tcW w:w="992" w:type="dxa"/>
            <w:tcBorders>
              <w:top w:val="nil"/>
              <w:left w:val="nil"/>
              <w:bottom w:val="single" w:sz="4" w:space="0" w:color="auto"/>
              <w:right w:val="single" w:sz="4" w:space="0" w:color="auto"/>
            </w:tcBorders>
            <w:hideMark/>
          </w:tcPr>
          <w:p w:rsidR="00B96DDA" w:rsidRDefault="00B96DDA" w:rsidP="003065BD">
            <w:pPr>
              <w:jc w:val="center"/>
            </w:pPr>
            <w:r>
              <w:rPr>
                <w:color w:val="000000"/>
                <w:sz w:val="18"/>
                <w:szCs w:val="18"/>
              </w:rPr>
              <w:t>891,0</w:t>
            </w:r>
          </w:p>
        </w:tc>
        <w:tc>
          <w:tcPr>
            <w:tcW w:w="993" w:type="dxa"/>
            <w:tcBorders>
              <w:top w:val="nil"/>
              <w:left w:val="nil"/>
              <w:bottom w:val="single" w:sz="4" w:space="0" w:color="auto"/>
              <w:right w:val="single" w:sz="4" w:space="0" w:color="auto"/>
            </w:tcBorders>
            <w:hideMark/>
          </w:tcPr>
          <w:p w:rsidR="00B96DDA" w:rsidRDefault="00B96DDA">
            <w:r w:rsidRPr="00C87630">
              <w:rPr>
                <w:color w:val="000000"/>
                <w:sz w:val="18"/>
                <w:szCs w:val="18"/>
              </w:rPr>
              <w:t>891,0</w:t>
            </w:r>
          </w:p>
        </w:tc>
        <w:tc>
          <w:tcPr>
            <w:tcW w:w="992" w:type="dxa"/>
            <w:tcBorders>
              <w:top w:val="nil"/>
              <w:left w:val="nil"/>
              <w:bottom w:val="single" w:sz="4" w:space="0" w:color="auto"/>
              <w:right w:val="single" w:sz="4" w:space="0" w:color="auto"/>
            </w:tcBorders>
            <w:hideMark/>
          </w:tcPr>
          <w:p w:rsidR="00B96DDA" w:rsidRDefault="00B96DDA">
            <w:r w:rsidRPr="00C87630">
              <w:rPr>
                <w:color w:val="000000"/>
                <w:sz w:val="18"/>
                <w:szCs w:val="18"/>
              </w:rPr>
              <w:t>891,0</w:t>
            </w:r>
          </w:p>
        </w:tc>
        <w:tc>
          <w:tcPr>
            <w:tcW w:w="992" w:type="dxa"/>
            <w:tcBorders>
              <w:top w:val="nil"/>
              <w:left w:val="nil"/>
              <w:bottom w:val="single" w:sz="4" w:space="0" w:color="auto"/>
              <w:right w:val="single" w:sz="4" w:space="0" w:color="auto"/>
            </w:tcBorders>
            <w:hideMark/>
          </w:tcPr>
          <w:p w:rsidR="00B96DDA" w:rsidRDefault="00B96DDA">
            <w:r w:rsidRPr="00C87630">
              <w:rPr>
                <w:color w:val="000000"/>
                <w:sz w:val="18"/>
                <w:szCs w:val="18"/>
              </w:rPr>
              <w:t>891,0</w:t>
            </w:r>
          </w:p>
        </w:tc>
        <w:tc>
          <w:tcPr>
            <w:tcW w:w="1134" w:type="dxa"/>
            <w:tcBorders>
              <w:top w:val="nil"/>
              <w:left w:val="nil"/>
              <w:bottom w:val="single" w:sz="4" w:space="0" w:color="auto"/>
              <w:right w:val="single" w:sz="4" w:space="0" w:color="auto"/>
            </w:tcBorders>
            <w:hideMark/>
          </w:tcPr>
          <w:p w:rsidR="00B96DDA" w:rsidRDefault="00B96DDA">
            <w:r w:rsidRPr="00C87630">
              <w:rPr>
                <w:color w:val="000000"/>
                <w:sz w:val="18"/>
                <w:szCs w:val="18"/>
              </w:rPr>
              <w:t>891,0</w:t>
            </w:r>
          </w:p>
        </w:tc>
        <w:tc>
          <w:tcPr>
            <w:tcW w:w="1138" w:type="dxa"/>
            <w:tcBorders>
              <w:top w:val="single" w:sz="4" w:space="0" w:color="auto"/>
              <w:left w:val="nil"/>
              <w:bottom w:val="single" w:sz="4" w:space="0" w:color="auto"/>
            </w:tcBorders>
            <w:hideMark/>
          </w:tcPr>
          <w:p w:rsidR="00B96DDA" w:rsidRDefault="00B96DDA" w:rsidP="003065BD">
            <w:r>
              <w:rPr>
                <w:sz w:val="18"/>
                <w:szCs w:val="18"/>
              </w:rPr>
              <w:t xml:space="preserve">     4455,0</w:t>
            </w:r>
          </w:p>
        </w:tc>
      </w:tr>
      <w:tr w:rsidR="006036AA" w:rsidTr="00824836">
        <w:trPr>
          <w:trHeight w:val="425"/>
        </w:trPr>
        <w:tc>
          <w:tcPr>
            <w:tcW w:w="1418" w:type="dxa"/>
            <w:vMerge w:val="restart"/>
            <w:tcBorders>
              <w:top w:val="nil"/>
              <w:bottom w:val="single" w:sz="4" w:space="0" w:color="auto"/>
              <w:right w:val="single" w:sz="4" w:space="0" w:color="auto"/>
            </w:tcBorders>
            <w:hideMark/>
          </w:tcPr>
          <w:p w:rsidR="006036AA" w:rsidRDefault="006036AA" w:rsidP="00944642">
            <w:pPr>
              <w:jc w:val="both"/>
              <w:rPr>
                <w:color w:val="000000"/>
                <w:sz w:val="18"/>
                <w:szCs w:val="18"/>
              </w:rPr>
            </w:pPr>
            <w:r>
              <w:rPr>
                <w:color w:val="000000"/>
                <w:sz w:val="18"/>
                <w:szCs w:val="18"/>
              </w:rPr>
              <w:t xml:space="preserve">Подпрограмма </w:t>
            </w:r>
          </w:p>
        </w:tc>
        <w:tc>
          <w:tcPr>
            <w:tcW w:w="2126" w:type="dxa"/>
            <w:vMerge w:val="restart"/>
            <w:tcBorders>
              <w:top w:val="nil"/>
              <w:left w:val="single" w:sz="4" w:space="0" w:color="auto"/>
              <w:bottom w:val="single" w:sz="4" w:space="0" w:color="auto"/>
              <w:right w:val="single" w:sz="4" w:space="0" w:color="auto"/>
            </w:tcBorders>
            <w:hideMark/>
          </w:tcPr>
          <w:p w:rsidR="006036AA" w:rsidRDefault="006036AA" w:rsidP="00944642">
            <w:pPr>
              <w:jc w:val="both"/>
              <w:rPr>
                <w:color w:val="000000"/>
                <w:sz w:val="18"/>
                <w:szCs w:val="18"/>
              </w:rPr>
            </w:pPr>
            <w:r>
              <w:rPr>
                <w:color w:val="000000"/>
                <w:sz w:val="18"/>
                <w:szCs w:val="18"/>
              </w:rPr>
              <w:t>«Развитие физической культуры и массового спорта»</w:t>
            </w:r>
          </w:p>
        </w:tc>
        <w:tc>
          <w:tcPr>
            <w:tcW w:w="709" w:type="dxa"/>
            <w:vMerge w:val="restart"/>
            <w:tcBorders>
              <w:top w:val="nil"/>
              <w:left w:val="single" w:sz="4" w:space="0" w:color="auto"/>
              <w:bottom w:val="single" w:sz="4" w:space="0" w:color="auto"/>
              <w:right w:val="single" w:sz="4" w:space="0" w:color="auto"/>
            </w:tcBorders>
            <w:hideMark/>
          </w:tcPr>
          <w:p w:rsidR="006036AA" w:rsidRDefault="006036AA"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6036AA" w:rsidRDefault="006036AA" w:rsidP="00944642">
            <w:pPr>
              <w:jc w:val="center"/>
              <w:rPr>
                <w:sz w:val="18"/>
                <w:szCs w:val="18"/>
              </w:rPr>
            </w:pPr>
            <w:r>
              <w:rPr>
                <w:sz w:val="18"/>
                <w:szCs w:val="18"/>
              </w:rPr>
              <w:t>Ц510000000</w:t>
            </w:r>
          </w:p>
        </w:tc>
        <w:tc>
          <w:tcPr>
            <w:tcW w:w="1525" w:type="dxa"/>
            <w:tcBorders>
              <w:top w:val="nil"/>
              <w:left w:val="nil"/>
              <w:bottom w:val="single" w:sz="4" w:space="0" w:color="auto"/>
              <w:right w:val="single" w:sz="4" w:space="0" w:color="auto"/>
            </w:tcBorders>
            <w:hideMark/>
          </w:tcPr>
          <w:p w:rsidR="006036AA" w:rsidRDefault="006036AA"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shd w:val="clear" w:color="auto" w:fill="auto"/>
            <w:hideMark/>
          </w:tcPr>
          <w:p w:rsidR="006036AA" w:rsidRPr="00B30804" w:rsidRDefault="006036AA" w:rsidP="003065BD">
            <w:pPr>
              <w:jc w:val="center"/>
            </w:pPr>
            <w:r w:rsidRPr="00B30804">
              <w:rPr>
                <w:sz w:val="18"/>
                <w:szCs w:val="18"/>
              </w:rPr>
              <w:t>211,6</w:t>
            </w:r>
          </w:p>
        </w:tc>
        <w:tc>
          <w:tcPr>
            <w:tcW w:w="958" w:type="dxa"/>
            <w:tcBorders>
              <w:top w:val="nil"/>
              <w:left w:val="nil"/>
              <w:bottom w:val="single" w:sz="4" w:space="0" w:color="auto"/>
              <w:right w:val="single" w:sz="4" w:space="0" w:color="auto"/>
            </w:tcBorders>
            <w:hideMark/>
          </w:tcPr>
          <w:p w:rsidR="006036AA" w:rsidRPr="009975C3" w:rsidRDefault="006036AA" w:rsidP="003065BD">
            <w:pPr>
              <w:jc w:val="center"/>
            </w:pPr>
            <w:r w:rsidRPr="009975C3">
              <w:rPr>
                <w:sz w:val="18"/>
                <w:szCs w:val="18"/>
              </w:rPr>
              <w:t>320,0</w:t>
            </w:r>
          </w:p>
        </w:tc>
        <w:tc>
          <w:tcPr>
            <w:tcW w:w="1026" w:type="dxa"/>
            <w:tcBorders>
              <w:top w:val="nil"/>
              <w:left w:val="nil"/>
              <w:bottom w:val="single" w:sz="4" w:space="0" w:color="auto"/>
              <w:right w:val="single" w:sz="4" w:space="0" w:color="auto"/>
            </w:tcBorders>
            <w:hideMark/>
          </w:tcPr>
          <w:p w:rsidR="006036AA" w:rsidRPr="009975C3" w:rsidRDefault="006036AA" w:rsidP="003065BD">
            <w:pPr>
              <w:jc w:val="center"/>
            </w:pPr>
            <w:r w:rsidRPr="009975C3">
              <w:rPr>
                <w:sz w:val="18"/>
                <w:szCs w:val="18"/>
              </w:rPr>
              <w:t>320,0</w:t>
            </w:r>
          </w:p>
        </w:tc>
        <w:tc>
          <w:tcPr>
            <w:tcW w:w="992" w:type="dxa"/>
            <w:tcBorders>
              <w:top w:val="nil"/>
              <w:left w:val="nil"/>
              <w:bottom w:val="single" w:sz="4" w:space="0" w:color="auto"/>
              <w:right w:val="single" w:sz="4" w:space="0" w:color="auto"/>
            </w:tcBorders>
            <w:hideMark/>
          </w:tcPr>
          <w:p w:rsidR="006036AA" w:rsidRPr="009975C3" w:rsidRDefault="006036AA" w:rsidP="003065BD">
            <w:pPr>
              <w:jc w:val="center"/>
            </w:pPr>
            <w:r w:rsidRPr="009975C3">
              <w:rPr>
                <w:sz w:val="18"/>
                <w:szCs w:val="18"/>
              </w:rPr>
              <w:t>320,0</w:t>
            </w:r>
          </w:p>
        </w:tc>
        <w:tc>
          <w:tcPr>
            <w:tcW w:w="993" w:type="dxa"/>
            <w:tcBorders>
              <w:top w:val="nil"/>
              <w:left w:val="nil"/>
              <w:bottom w:val="single" w:sz="4" w:space="0" w:color="auto"/>
              <w:right w:val="single" w:sz="4" w:space="0" w:color="auto"/>
            </w:tcBorders>
            <w:hideMark/>
          </w:tcPr>
          <w:p w:rsidR="006036AA" w:rsidRPr="00B11964" w:rsidRDefault="00B96DDA" w:rsidP="00944642">
            <w:pPr>
              <w:jc w:val="center"/>
              <w:rPr>
                <w:highlight w:val="yellow"/>
              </w:rPr>
            </w:pPr>
            <w:r>
              <w:rPr>
                <w:b/>
                <w:sz w:val="18"/>
                <w:szCs w:val="18"/>
              </w:rPr>
              <w:t>3</w:t>
            </w:r>
            <w:r w:rsidR="006036AA" w:rsidRPr="00B11964">
              <w:rPr>
                <w:b/>
                <w:sz w:val="18"/>
                <w:szCs w:val="18"/>
              </w:rPr>
              <w:t>00,0</w:t>
            </w:r>
          </w:p>
        </w:tc>
        <w:tc>
          <w:tcPr>
            <w:tcW w:w="992" w:type="dxa"/>
            <w:tcBorders>
              <w:top w:val="nil"/>
              <w:left w:val="nil"/>
              <w:bottom w:val="single" w:sz="4" w:space="0" w:color="auto"/>
              <w:right w:val="single" w:sz="4" w:space="0" w:color="auto"/>
            </w:tcBorders>
            <w:hideMark/>
          </w:tcPr>
          <w:p w:rsidR="006036AA" w:rsidRDefault="00B96DDA" w:rsidP="00944642">
            <w:pPr>
              <w:jc w:val="center"/>
            </w:pPr>
            <w:r>
              <w:rPr>
                <w:b/>
                <w:sz w:val="18"/>
                <w:szCs w:val="18"/>
              </w:rPr>
              <w:t>3</w:t>
            </w:r>
            <w:r w:rsidR="006036AA" w:rsidRPr="003F743B">
              <w:rPr>
                <w:b/>
                <w:sz w:val="18"/>
                <w:szCs w:val="18"/>
              </w:rPr>
              <w:t>00,0</w:t>
            </w:r>
          </w:p>
        </w:tc>
        <w:tc>
          <w:tcPr>
            <w:tcW w:w="992" w:type="dxa"/>
            <w:tcBorders>
              <w:top w:val="nil"/>
              <w:left w:val="nil"/>
              <w:bottom w:val="single" w:sz="4" w:space="0" w:color="auto"/>
              <w:right w:val="single" w:sz="4" w:space="0" w:color="auto"/>
            </w:tcBorders>
            <w:hideMark/>
          </w:tcPr>
          <w:p w:rsidR="006036AA" w:rsidRDefault="00B96DDA" w:rsidP="00944642">
            <w:pPr>
              <w:jc w:val="center"/>
            </w:pPr>
            <w:r>
              <w:rPr>
                <w:b/>
                <w:sz w:val="18"/>
                <w:szCs w:val="18"/>
              </w:rPr>
              <w:t>3</w:t>
            </w:r>
            <w:r w:rsidR="006036AA" w:rsidRPr="003F743B">
              <w:rPr>
                <w:b/>
                <w:sz w:val="18"/>
                <w:szCs w:val="18"/>
              </w:rPr>
              <w:t>00,0</w:t>
            </w:r>
          </w:p>
        </w:tc>
        <w:tc>
          <w:tcPr>
            <w:tcW w:w="1134" w:type="dxa"/>
            <w:tcBorders>
              <w:top w:val="nil"/>
              <w:left w:val="nil"/>
              <w:bottom w:val="single" w:sz="4" w:space="0" w:color="auto"/>
              <w:right w:val="single" w:sz="4" w:space="0" w:color="auto"/>
            </w:tcBorders>
            <w:hideMark/>
          </w:tcPr>
          <w:p w:rsidR="006036AA" w:rsidRDefault="00B96DDA" w:rsidP="00944642">
            <w:pPr>
              <w:jc w:val="center"/>
            </w:pPr>
            <w:r>
              <w:rPr>
                <w:b/>
                <w:sz w:val="18"/>
                <w:szCs w:val="18"/>
              </w:rPr>
              <w:t>3</w:t>
            </w:r>
            <w:r w:rsidR="006036AA" w:rsidRPr="003F743B">
              <w:rPr>
                <w:b/>
                <w:sz w:val="18"/>
                <w:szCs w:val="18"/>
              </w:rPr>
              <w:t>00,0</w:t>
            </w:r>
          </w:p>
        </w:tc>
        <w:tc>
          <w:tcPr>
            <w:tcW w:w="1138" w:type="dxa"/>
            <w:tcBorders>
              <w:top w:val="single" w:sz="4" w:space="0" w:color="auto"/>
              <w:left w:val="nil"/>
              <w:bottom w:val="single" w:sz="4" w:space="0" w:color="auto"/>
            </w:tcBorders>
            <w:hideMark/>
          </w:tcPr>
          <w:p w:rsidR="006036AA" w:rsidRPr="005D7D40" w:rsidRDefault="00B96DDA" w:rsidP="00B96DDA">
            <w:pPr>
              <w:jc w:val="center"/>
              <w:rPr>
                <w:b/>
                <w:sz w:val="18"/>
                <w:szCs w:val="18"/>
              </w:rPr>
            </w:pPr>
            <w:r>
              <w:rPr>
                <w:b/>
                <w:sz w:val="18"/>
                <w:szCs w:val="18"/>
              </w:rPr>
              <w:t>1500</w:t>
            </w:r>
            <w:r w:rsidR="006036AA" w:rsidRPr="005D7D40">
              <w:rPr>
                <w:b/>
                <w:sz w:val="18"/>
                <w:szCs w:val="18"/>
              </w:rPr>
              <w:t>,0</w:t>
            </w:r>
          </w:p>
        </w:tc>
      </w:tr>
      <w:tr w:rsidR="00944642" w:rsidTr="00824836">
        <w:trPr>
          <w:trHeight w:val="600"/>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Pr="009975C3" w:rsidRDefault="00944642" w:rsidP="00944642">
            <w:pPr>
              <w:jc w:val="center"/>
            </w:pPr>
            <w:r w:rsidRPr="009975C3">
              <w:rPr>
                <w:sz w:val="18"/>
                <w:szCs w:val="18"/>
              </w:rPr>
              <w:t>0,0</w:t>
            </w:r>
          </w:p>
        </w:tc>
        <w:tc>
          <w:tcPr>
            <w:tcW w:w="1026" w:type="dxa"/>
            <w:tcBorders>
              <w:top w:val="nil"/>
              <w:left w:val="nil"/>
              <w:bottom w:val="single" w:sz="4" w:space="0" w:color="auto"/>
              <w:right w:val="single" w:sz="4" w:space="0" w:color="auto"/>
            </w:tcBorders>
            <w:hideMark/>
          </w:tcPr>
          <w:p w:rsidR="00944642" w:rsidRPr="009975C3" w:rsidRDefault="00944642" w:rsidP="00944642">
            <w:pPr>
              <w:jc w:val="center"/>
            </w:pPr>
            <w:r w:rsidRPr="009975C3">
              <w:rPr>
                <w:sz w:val="18"/>
                <w:szCs w:val="18"/>
              </w:rPr>
              <w:t>0,0</w:t>
            </w:r>
          </w:p>
        </w:tc>
        <w:tc>
          <w:tcPr>
            <w:tcW w:w="992" w:type="dxa"/>
            <w:tcBorders>
              <w:top w:val="nil"/>
              <w:left w:val="nil"/>
              <w:bottom w:val="single" w:sz="4" w:space="0" w:color="auto"/>
              <w:right w:val="single" w:sz="4" w:space="0" w:color="auto"/>
            </w:tcBorders>
            <w:hideMark/>
          </w:tcPr>
          <w:p w:rsidR="00944642" w:rsidRPr="009975C3" w:rsidRDefault="00944642" w:rsidP="00944642">
            <w:pPr>
              <w:jc w:val="center"/>
              <w:rPr>
                <w:sz w:val="18"/>
                <w:szCs w:val="18"/>
              </w:rPr>
            </w:pPr>
            <w:r w:rsidRPr="009975C3">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824836">
        <w:trPr>
          <w:trHeight w:val="675"/>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rPr>
                <w:sz w:val="18"/>
                <w:szCs w:val="18"/>
              </w:rP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Pr="009975C3" w:rsidRDefault="00944642" w:rsidP="00944642">
            <w:pPr>
              <w:jc w:val="center"/>
            </w:pPr>
            <w:r w:rsidRPr="009975C3">
              <w:rPr>
                <w:sz w:val="18"/>
                <w:szCs w:val="18"/>
              </w:rPr>
              <w:t>0,0</w:t>
            </w:r>
          </w:p>
        </w:tc>
        <w:tc>
          <w:tcPr>
            <w:tcW w:w="1026" w:type="dxa"/>
            <w:tcBorders>
              <w:top w:val="nil"/>
              <w:left w:val="nil"/>
              <w:bottom w:val="single" w:sz="4" w:space="0" w:color="auto"/>
              <w:right w:val="single" w:sz="4" w:space="0" w:color="auto"/>
            </w:tcBorders>
            <w:hideMark/>
          </w:tcPr>
          <w:p w:rsidR="00944642" w:rsidRPr="009975C3" w:rsidRDefault="00944642" w:rsidP="00944642">
            <w:pPr>
              <w:jc w:val="center"/>
            </w:pPr>
            <w:r w:rsidRPr="009975C3">
              <w:rPr>
                <w:sz w:val="18"/>
                <w:szCs w:val="18"/>
              </w:rPr>
              <w:t>0,0</w:t>
            </w:r>
          </w:p>
        </w:tc>
        <w:tc>
          <w:tcPr>
            <w:tcW w:w="992" w:type="dxa"/>
            <w:tcBorders>
              <w:top w:val="nil"/>
              <w:left w:val="nil"/>
              <w:bottom w:val="single" w:sz="4" w:space="0" w:color="auto"/>
              <w:right w:val="single" w:sz="4" w:space="0" w:color="auto"/>
            </w:tcBorders>
            <w:hideMark/>
          </w:tcPr>
          <w:p w:rsidR="00944642" w:rsidRPr="009975C3" w:rsidRDefault="00944642" w:rsidP="00944642">
            <w:pPr>
              <w:jc w:val="center"/>
            </w:pPr>
            <w:r w:rsidRPr="009975C3">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824836">
        <w:trPr>
          <w:trHeight w:val="415"/>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shd w:val="clear" w:color="auto" w:fill="auto"/>
            <w:hideMark/>
          </w:tcPr>
          <w:p w:rsidR="00944642" w:rsidRPr="00B30804" w:rsidRDefault="00B11964" w:rsidP="00944642">
            <w:pPr>
              <w:jc w:val="center"/>
            </w:pPr>
            <w:r w:rsidRPr="00B30804">
              <w:rPr>
                <w:sz w:val="18"/>
                <w:szCs w:val="18"/>
              </w:rPr>
              <w:t>211,6</w:t>
            </w:r>
          </w:p>
        </w:tc>
        <w:tc>
          <w:tcPr>
            <w:tcW w:w="958" w:type="dxa"/>
            <w:tcBorders>
              <w:top w:val="nil"/>
              <w:left w:val="nil"/>
              <w:bottom w:val="single" w:sz="4" w:space="0" w:color="auto"/>
              <w:right w:val="single" w:sz="4" w:space="0" w:color="auto"/>
            </w:tcBorders>
            <w:hideMark/>
          </w:tcPr>
          <w:p w:rsidR="00944642" w:rsidRPr="009975C3" w:rsidRDefault="00B11964" w:rsidP="00944642">
            <w:pPr>
              <w:jc w:val="center"/>
            </w:pPr>
            <w:r w:rsidRPr="009975C3">
              <w:rPr>
                <w:sz w:val="18"/>
                <w:szCs w:val="18"/>
              </w:rPr>
              <w:t>320</w:t>
            </w:r>
            <w:r w:rsidR="00944642" w:rsidRPr="009975C3">
              <w:rPr>
                <w:sz w:val="18"/>
                <w:szCs w:val="18"/>
              </w:rPr>
              <w:t>,0</w:t>
            </w:r>
          </w:p>
        </w:tc>
        <w:tc>
          <w:tcPr>
            <w:tcW w:w="1026" w:type="dxa"/>
            <w:tcBorders>
              <w:top w:val="nil"/>
              <w:left w:val="nil"/>
              <w:bottom w:val="single" w:sz="4" w:space="0" w:color="auto"/>
              <w:right w:val="single" w:sz="4" w:space="0" w:color="auto"/>
            </w:tcBorders>
            <w:hideMark/>
          </w:tcPr>
          <w:p w:rsidR="00944642" w:rsidRPr="009975C3" w:rsidRDefault="00B11964" w:rsidP="00944642">
            <w:pPr>
              <w:jc w:val="center"/>
            </w:pPr>
            <w:r w:rsidRPr="009975C3">
              <w:rPr>
                <w:sz w:val="18"/>
                <w:szCs w:val="18"/>
              </w:rPr>
              <w:t>320</w:t>
            </w:r>
            <w:r w:rsidR="00944642" w:rsidRPr="009975C3">
              <w:rPr>
                <w:sz w:val="18"/>
                <w:szCs w:val="18"/>
              </w:rPr>
              <w:t>,0</w:t>
            </w:r>
          </w:p>
        </w:tc>
        <w:tc>
          <w:tcPr>
            <w:tcW w:w="992" w:type="dxa"/>
            <w:tcBorders>
              <w:top w:val="nil"/>
              <w:left w:val="nil"/>
              <w:bottom w:val="single" w:sz="4" w:space="0" w:color="auto"/>
              <w:right w:val="single" w:sz="4" w:space="0" w:color="auto"/>
            </w:tcBorders>
            <w:hideMark/>
          </w:tcPr>
          <w:p w:rsidR="00944642" w:rsidRPr="009975C3" w:rsidRDefault="00B11964" w:rsidP="00B11964">
            <w:pPr>
              <w:jc w:val="center"/>
            </w:pPr>
            <w:r w:rsidRPr="009975C3">
              <w:rPr>
                <w:sz w:val="18"/>
                <w:szCs w:val="18"/>
              </w:rPr>
              <w:t>320</w:t>
            </w:r>
            <w:r w:rsidR="00944642" w:rsidRPr="009975C3">
              <w:rPr>
                <w:sz w:val="18"/>
                <w:szCs w:val="18"/>
              </w:rPr>
              <w:t>,0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E908EA">
              <w:rPr>
                <w:sz w:val="18"/>
                <w:szCs w:val="18"/>
              </w:rPr>
              <w:t>300,0</w:t>
            </w:r>
          </w:p>
        </w:tc>
        <w:tc>
          <w:tcPr>
            <w:tcW w:w="1138" w:type="dxa"/>
            <w:tcBorders>
              <w:top w:val="single" w:sz="4" w:space="0" w:color="auto"/>
              <w:left w:val="nil"/>
              <w:bottom w:val="single" w:sz="4" w:space="0" w:color="auto"/>
            </w:tcBorders>
            <w:hideMark/>
          </w:tcPr>
          <w:p w:rsidR="00944642" w:rsidRDefault="00944642" w:rsidP="00B96DDA">
            <w:pPr>
              <w:jc w:val="center"/>
              <w:rPr>
                <w:sz w:val="18"/>
                <w:szCs w:val="18"/>
              </w:rPr>
            </w:pPr>
            <w:r>
              <w:rPr>
                <w:sz w:val="18"/>
                <w:szCs w:val="18"/>
              </w:rPr>
              <w:t>1</w:t>
            </w:r>
            <w:r w:rsidR="00B96DDA">
              <w:rPr>
                <w:sz w:val="18"/>
                <w:szCs w:val="18"/>
              </w:rPr>
              <w:t>5</w:t>
            </w:r>
            <w:r>
              <w:rPr>
                <w:sz w:val="18"/>
                <w:szCs w:val="18"/>
              </w:rPr>
              <w:t>00,0</w:t>
            </w:r>
          </w:p>
        </w:tc>
      </w:tr>
      <w:tr w:rsidR="006036AA" w:rsidTr="00824836">
        <w:trPr>
          <w:trHeight w:val="420"/>
        </w:trPr>
        <w:tc>
          <w:tcPr>
            <w:tcW w:w="1418" w:type="dxa"/>
            <w:vMerge/>
            <w:tcBorders>
              <w:top w:val="nil"/>
              <w:bottom w:val="single" w:sz="4" w:space="0" w:color="auto"/>
              <w:right w:val="single" w:sz="4" w:space="0" w:color="auto"/>
            </w:tcBorders>
            <w:vAlign w:val="center"/>
            <w:hideMark/>
          </w:tcPr>
          <w:p w:rsidR="006036AA" w:rsidRDefault="006036AA"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sz w:val="18"/>
                <w:szCs w:val="18"/>
              </w:rPr>
            </w:pPr>
          </w:p>
        </w:tc>
        <w:tc>
          <w:tcPr>
            <w:tcW w:w="1525" w:type="dxa"/>
            <w:tcBorders>
              <w:top w:val="nil"/>
              <w:left w:val="nil"/>
              <w:bottom w:val="single" w:sz="4" w:space="0" w:color="auto"/>
              <w:right w:val="single" w:sz="4" w:space="0" w:color="auto"/>
            </w:tcBorders>
            <w:hideMark/>
          </w:tcPr>
          <w:p w:rsidR="006036AA" w:rsidRDefault="006036AA"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rsidR="006036AA" w:rsidRPr="00B30804" w:rsidRDefault="006036AA" w:rsidP="00944642">
            <w:pPr>
              <w:jc w:val="center"/>
              <w:rPr>
                <w:sz w:val="18"/>
                <w:szCs w:val="18"/>
              </w:rPr>
            </w:pPr>
            <w:r w:rsidRPr="00B30804">
              <w:rPr>
                <w:sz w:val="18"/>
                <w:szCs w:val="18"/>
              </w:rPr>
              <w:t>0,0</w:t>
            </w:r>
          </w:p>
        </w:tc>
        <w:tc>
          <w:tcPr>
            <w:tcW w:w="958" w:type="dxa"/>
            <w:tcBorders>
              <w:top w:val="nil"/>
              <w:left w:val="nil"/>
              <w:bottom w:val="single" w:sz="4" w:space="0" w:color="auto"/>
              <w:right w:val="single" w:sz="4" w:space="0" w:color="auto"/>
            </w:tcBorders>
            <w:hideMark/>
          </w:tcPr>
          <w:p w:rsidR="006036AA" w:rsidRPr="009975C3" w:rsidRDefault="006036AA">
            <w:r w:rsidRPr="009975C3">
              <w:rPr>
                <w:sz w:val="18"/>
                <w:szCs w:val="18"/>
              </w:rPr>
              <w:t>0,0</w:t>
            </w:r>
          </w:p>
        </w:tc>
        <w:tc>
          <w:tcPr>
            <w:tcW w:w="1026" w:type="dxa"/>
            <w:tcBorders>
              <w:top w:val="nil"/>
              <w:left w:val="nil"/>
              <w:bottom w:val="single" w:sz="4" w:space="0" w:color="auto"/>
              <w:right w:val="single" w:sz="4" w:space="0" w:color="auto"/>
            </w:tcBorders>
            <w:hideMark/>
          </w:tcPr>
          <w:p w:rsidR="006036AA" w:rsidRPr="009975C3" w:rsidRDefault="006036AA">
            <w:r w:rsidRPr="009975C3">
              <w:rPr>
                <w:sz w:val="18"/>
                <w:szCs w:val="18"/>
              </w:rPr>
              <w:t>0,0</w:t>
            </w:r>
          </w:p>
        </w:tc>
        <w:tc>
          <w:tcPr>
            <w:tcW w:w="992" w:type="dxa"/>
            <w:tcBorders>
              <w:top w:val="nil"/>
              <w:left w:val="nil"/>
              <w:bottom w:val="single" w:sz="4" w:space="0" w:color="auto"/>
              <w:right w:val="single" w:sz="4" w:space="0" w:color="auto"/>
            </w:tcBorders>
            <w:hideMark/>
          </w:tcPr>
          <w:p w:rsidR="006036AA" w:rsidRPr="009975C3" w:rsidRDefault="006036AA">
            <w:r w:rsidRPr="009975C3">
              <w:rPr>
                <w:sz w:val="18"/>
                <w:szCs w:val="18"/>
              </w:rPr>
              <w:t>0,0</w:t>
            </w:r>
          </w:p>
        </w:tc>
        <w:tc>
          <w:tcPr>
            <w:tcW w:w="993" w:type="dxa"/>
            <w:tcBorders>
              <w:top w:val="nil"/>
              <w:left w:val="nil"/>
              <w:bottom w:val="single" w:sz="4" w:space="0" w:color="auto"/>
              <w:right w:val="single" w:sz="4" w:space="0" w:color="auto"/>
            </w:tcBorders>
            <w:hideMark/>
          </w:tcPr>
          <w:p w:rsidR="006036AA" w:rsidRDefault="006036AA">
            <w:r w:rsidRPr="004F45D8">
              <w:rPr>
                <w:sz w:val="18"/>
                <w:szCs w:val="18"/>
              </w:rPr>
              <w:t>0,0</w:t>
            </w:r>
          </w:p>
        </w:tc>
        <w:tc>
          <w:tcPr>
            <w:tcW w:w="992" w:type="dxa"/>
            <w:tcBorders>
              <w:top w:val="nil"/>
              <w:left w:val="nil"/>
              <w:bottom w:val="single" w:sz="4" w:space="0" w:color="auto"/>
              <w:right w:val="single" w:sz="4" w:space="0" w:color="auto"/>
            </w:tcBorders>
            <w:hideMark/>
          </w:tcPr>
          <w:p w:rsidR="006036AA" w:rsidRDefault="006036AA">
            <w:r w:rsidRPr="004F45D8">
              <w:rPr>
                <w:sz w:val="18"/>
                <w:szCs w:val="18"/>
              </w:rPr>
              <w:t>0,0</w:t>
            </w:r>
          </w:p>
        </w:tc>
        <w:tc>
          <w:tcPr>
            <w:tcW w:w="992" w:type="dxa"/>
            <w:tcBorders>
              <w:top w:val="nil"/>
              <w:left w:val="nil"/>
              <w:bottom w:val="single" w:sz="4" w:space="0" w:color="auto"/>
              <w:right w:val="single" w:sz="4" w:space="0" w:color="auto"/>
            </w:tcBorders>
            <w:hideMark/>
          </w:tcPr>
          <w:p w:rsidR="006036AA" w:rsidRDefault="006036AA">
            <w:r w:rsidRPr="004F45D8">
              <w:rPr>
                <w:sz w:val="18"/>
                <w:szCs w:val="18"/>
              </w:rPr>
              <w:t>0,0</w:t>
            </w:r>
          </w:p>
        </w:tc>
        <w:tc>
          <w:tcPr>
            <w:tcW w:w="1134" w:type="dxa"/>
            <w:tcBorders>
              <w:top w:val="nil"/>
              <w:left w:val="nil"/>
              <w:bottom w:val="single" w:sz="4" w:space="0" w:color="auto"/>
              <w:right w:val="single" w:sz="4" w:space="0" w:color="auto"/>
            </w:tcBorders>
            <w:hideMark/>
          </w:tcPr>
          <w:p w:rsidR="006036AA" w:rsidRDefault="006036AA">
            <w:r w:rsidRPr="004F45D8">
              <w:rPr>
                <w:sz w:val="18"/>
                <w:szCs w:val="18"/>
              </w:rPr>
              <w:t>0,0</w:t>
            </w:r>
          </w:p>
        </w:tc>
        <w:tc>
          <w:tcPr>
            <w:tcW w:w="1138" w:type="dxa"/>
            <w:tcBorders>
              <w:top w:val="single" w:sz="4" w:space="0" w:color="auto"/>
              <w:left w:val="nil"/>
              <w:bottom w:val="single" w:sz="4" w:space="0" w:color="auto"/>
            </w:tcBorders>
            <w:hideMark/>
          </w:tcPr>
          <w:p w:rsidR="006036AA" w:rsidRDefault="006036AA">
            <w:r w:rsidRPr="004F45D8">
              <w:rPr>
                <w:sz w:val="18"/>
                <w:szCs w:val="18"/>
              </w:rPr>
              <w:t>0,0</w:t>
            </w:r>
          </w:p>
        </w:tc>
      </w:tr>
      <w:tr w:rsidR="00B96DDA" w:rsidTr="00824836">
        <w:trPr>
          <w:trHeight w:val="129"/>
        </w:trPr>
        <w:tc>
          <w:tcPr>
            <w:tcW w:w="1418" w:type="dxa"/>
            <w:vMerge w:val="restart"/>
            <w:tcBorders>
              <w:top w:val="nil"/>
              <w:bottom w:val="single" w:sz="4" w:space="0" w:color="auto"/>
              <w:right w:val="single" w:sz="4" w:space="0" w:color="auto"/>
            </w:tcBorders>
            <w:hideMark/>
          </w:tcPr>
          <w:p w:rsidR="00B96DDA" w:rsidRDefault="00B96DDA" w:rsidP="00944642">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B96DDA" w:rsidRDefault="00B96DDA" w:rsidP="00944642">
            <w:pPr>
              <w:jc w:val="both"/>
              <w:rPr>
                <w:color w:val="000000"/>
                <w:sz w:val="18"/>
                <w:szCs w:val="18"/>
              </w:rPr>
            </w:pPr>
            <w:r>
              <w:rPr>
                <w:color w:val="000000"/>
                <w:sz w:val="18"/>
                <w:szCs w:val="18"/>
              </w:rPr>
              <w:t xml:space="preserve">Повышение интереса населения Порецкого </w:t>
            </w:r>
            <w:r w:rsidRPr="00C85A9E">
              <w:rPr>
                <w:sz w:val="18"/>
                <w:szCs w:val="18"/>
              </w:rPr>
              <w:t>муниципального округа</w:t>
            </w:r>
            <w:r>
              <w:rPr>
                <w:color w:val="000000"/>
                <w:sz w:val="18"/>
                <w:szCs w:val="18"/>
              </w:rPr>
              <w:t xml:space="preserve"> к систематическим занятиям физической культурой и спортом, в том числе с привлечением средств массовой информации</w:t>
            </w:r>
          </w:p>
        </w:tc>
        <w:tc>
          <w:tcPr>
            <w:tcW w:w="709" w:type="dxa"/>
            <w:vMerge w:val="restart"/>
            <w:tcBorders>
              <w:top w:val="nil"/>
              <w:left w:val="single" w:sz="4" w:space="0" w:color="auto"/>
              <w:bottom w:val="single" w:sz="4" w:space="0" w:color="auto"/>
              <w:right w:val="single" w:sz="4" w:space="0" w:color="auto"/>
            </w:tcBorders>
            <w:hideMark/>
          </w:tcPr>
          <w:p w:rsidR="00B96DDA" w:rsidRDefault="00B96DDA"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B96DDA" w:rsidRDefault="00B96DDA" w:rsidP="00944642">
            <w:pPr>
              <w:jc w:val="center"/>
              <w:rPr>
                <w:sz w:val="18"/>
                <w:szCs w:val="18"/>
              </w:rPr>
            </w:pPr>
            <w:r>
              <w:rPr>
                <w:sz w:val="18"/>
                <w:szCs w:val="18"/>
              </w:rPr>
              <w:t>Ц510100000</w:t>
            </w:r>
          </w:p>
        </w:tc>
        <w:tc>
          <w:tcPr>
            <w:tcW w:w="1525" w:type="dxa"/>
            <w:tcBorders>
              <w:top w:val="nil"/>
              <w:left w:val="nil"/>
              <w:bottom w:val="single" w:sz="4" w:space="0" w:color="auto"/>
              <w:right w:val="single" w:sz="4" w:space="0" w:color="auto"/>
            </w:tcBorders>
            <w:hideMark/>
          </w:tcPr>
          <w:p w:rsidR="00B96DDA" w:rsidRDefault="00B96DDA"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shd w:val="clear" w:color="auto" w:fill="auto"/>
            <w:hideMark/>
          </w:tcPr>
          <w:p w:rsidR="00B96DDA" w:rsidRPr="00B30804" w:rsidRDefault="00B96DDA" w:rsidP="003065BD">
            <w:pPr>
              <w:jc w:val="center"/>
            </w:pPr>
            <w:r w:rsidRPr="00B30804">
              <w:rPr>
                <w:sz w:val="18"/>
                <w:szCs w:val="18"/>
              </w:rPr>
              <w:t>211,6</w:t>
            </w:r>
          </w:p>
        </w:tc>
        <w:tc>
          <w:tcPr>
            <w:tcW w:w="958" w:type="dxa"/>
            <w:tcBorders>
              <w:top w:val="nil"/>
              <w:left w:val="nil"/>
              <w:bottom w:val="single" w:sz="4" w:space="0" w:color="auto"/>
              <w:right w:val="single" w:sz="4" w:space="0" w:color="auto"/>
            </w:tcBorders>
            <w:hideMark/>
          </w:tcPr>
          <w:p w:rsidR="00B96DDA" w:rsidRPr="009975C3" w:rsidRDefault="00B96DDA" w:rsidP="003065BD">
            <w:pPr>
              <w:jc w:val="center"/>
            </w:pPr>
            <w:r w:rsidRPr="009975C3">
              <w:rPr>
                <w:sz w:val="18"/>
                <w:szCs w:val="18"/>
              </w:rPr>
              <w:t>320,0</w:t>
            </w:r>
          </w:p>
        </w:tc>
        <w:tc>
          <w:tcPr>
            <w:tcW w:w="1026" w:type="dxa"/>
            <w:tcBorders>
              <w:top w:val="nil"/>
              <w:left w:val="nil"/>
              <w:bottom w:val="single" w:sz="4" w:space="0" w:color="auto"/>
              <w:right w:val="single" w:sz="4" w:space="0" w:color="auto"/>
            </w:tcBorders>
            <w:hideMark/>
          </w:tcPr>
          <w:p w:rsidR="00B96DDA" w:rsidRPr="009975C3" w:rsidRDefault="00B96DDA" w:rsidP="003065BD">
            <w:pPr>
              <w:jc w:val="center"/>
            </w:pPr>
            <w:r w:rsidRPr="009975C3">
              <w:rPr>
                <w:sz w:val="18"/>
                <w:szCs w:val="18"/>
              </w:rPr>
              <w:t>320,0</w:t>
            </w:r>
          </w:p>
        </w:tc>
        <w:tc>
          <w:tcPr>
            <w:tcW w:w="992" w:type="dxa"/>
            <w:tcBorders>
              <w:top w:val="nil"/>
              <w:left w:val="nil"/>
              <w:bottom w:val="single" w:sz="4" w:space="0" w:color="auto"/>
              <w:right w:val="single" w:sz="4" w:space="0" w:color="auto"/>
            </w:tcBorders>
            <w:hideMark/>
          </w:tcPr>
          <w:p w:rsidR="00B96DDA" w:rsidRPr="009975C3" w:rsidRDefault="00B96DDA" w:rsidP="003065BD">
            <w:pPr>
              <w:jc w:val="center"/>
            </w:pPr>
            <w:r w:rsidRPr="009975C3">
              <w:rPr>
                <w:sz w:val="18"/>
                <w:szCs w:val="18"/>
              </w:rPr>
              <w:t>320,0</w:t>
            </w:r>
          </w:p>
        </w:tc>
        <w:tc>
          <w:tcPr>
            <w:tcW w:w="993" w:type="dxa"/>
            <w:tcBorders>
              <w:top w:val="nil"/>
              <w:left w:val="nil"/>
              <w:bottom w:val="single" w:sz="4" w:space="0" w:color="auto"/>
              <w:right w:val="single" w:sz="4" w:space="0" w:color="auto"/>
            </w:tcBorders>
            <w:hideMark/>
          </w:tcPr>
          <w:p w:rsidR="00B96DDA" w:rsidRPr="00B11964" w:rsidRDefault="00B96DDA" w:rsidP="003065BD">
            <w:pPr>
              <w:jc w:val="center"/>
              <w:rPr>
                <w:highlight w:val="yellow"/>
              </w:rPr>
            </w:pPr>
            <w:r>
              <w:rPr>
                <w:b/>
                <w:sz w:val="18"/>
                <w:szCs w:val="18"/>
              </w:rPr>
              <w:t>3</w:t>
            </w:r>
            <w:r w:rsidRPr="00B11964">
              <w:rPr>
                <w:b/>
                <w:sz w:val="18"/>
                <w:szCs w:val="18"/>
              </w:rPr>
              <w:t>00,0</w:t>
            </w:r>
          </w:p>
        </w:tc>
        <w:tc>
          <w:tcPr>
            <w:tcW w:w="992" w:type="dxa"/>
            <w:tcBorders>
              <w:top w:val="nil"/>
              <w:left w:val="nil"/>
              <w:bottom w:val="single" w:sz="4" w:space="0" w:color="auto"/>
              <w:right w:val="single" w:sz="4" w:space="0" w:color="auto"/>
            </w:tcBorders>
            <w:hideMark/>
          </w:tcPr>
          <w:p w:rsidR="00B96DDA" w:rsidRDefault="00B96DDA" w:rsidP="003065BD">
            <w:pPr>
              <w:jc w:val="center"/>
            </w:pPr>
            <w:r>
              <w:rPr>
                <w:b/>
                <w:sz w:val="18"/>
                <w:szCs w:val="18"/>
              </w:rPr>
              <w:t>3</w:t>
            </w:r>
            <w:r w:rsidRPr="003F743B">
              <w:rPr>
                <w:b/>
                <w:sz w:val="18"/>
                <w:szCs w:val="18"/>
              </w:rPr>
              <w:t>00,0</w:t>
            </w:r>
          </w:p>
        </w:tc>
        <w:tc>
          <w:tcPr>
            <w:tcW w:w="992" w:type="dxa"/>
            <w:tcBorders>
              <w:top w:val="nil"/>
              <w:left w:val="nil"/>
              <w:bottom w:val="single" w:sz="4" w:space="0" w:color="auto"/>
              <w:right w:val="single" w:sz="4" w:space="0" w:color="auto"/>
            </w:tcBorders>
            <w:hideMark/>
          </w:tcPr>
          <w:p w:rsidR="00B96DDA" w:rsidRDefault="00B96DDA" w:rsidP="003065BD">
            <w:pPr>
              <w:jc w:val="center"/>
            </w:pPr>
            <w:r>
              <w:rPr>
                <w:b/>
                <w:sz w:val="18"/>
                <w:szCs w:val="18"/>
              </w:rPr>
              <w:t>3</w:t>
            </w:r>
            <w:r w:rsidRPr="003F743B">
              <w:rPr>
                <w:b/>
                <w:sz w:val="18"/>
                <w:szCs w:val="18"/>
              </w:rPr>
              <w:t>00,0</w:t>
            </w:r>
          </w:p>
        </w:tc>
        <w:tc>
          <w:tcPr>
            <w:tcW w:w="1134" w:type="dxa"/>
            <w:tcBorders>
              <w:top w:val="nil"/>
              <w:left w:val="nil"/>
              <w:bottom w:val="single" w:sz="4" w:space="0" w:color="auto"/>
              <w:right w:val="single" w:sz="4" w:space="0" w:color="auto"/>
            </w:tcBorders>
            <w:hideMark/>
          </w:tcPr>
          <w:p w:rsidR="00B96DDA" w:rsidRDefault="00B96DDA" w:rsidP="003065BD">
            <w:pPr>
              <w:jc w:val="center"/>
            </w:pPr>
            <w:r>
              <w:rPr>
                <w:b/>
                <w:sz w:val="18"/>
                <w:szCs w:val="18"/>
              </w:rPr>
              <w:t>3</w:t>
            </w:r>
            <w:r w:rsidRPr="003F743B">
              <w:rPr>
                <w:b/>
                <w:sz w:val="18"/>
                <w:szCs w:val="18"/>
              </w:rPr>
              <w:t>00,0</w:t>
            </w:r>
          </w:p>
        </w:tc>
        <w:tc>
          <w:tcPr>
            <w:tcW w:w="1138" w:type="dxa"/>
            <w:tcBorders>
              <w:top w:val="single" w:sz="4" w:space="0" w:color="auto"/>
              <w:left w:val="nil"/>
              <w:bottom w:val="single" w:sz="4" w:space="0" w:color="auto"/>
            </w:tcBorders>
            <w:hideMark/>
          </w:tcPr>
          <w:p w:rsidR="00B96DDA" w:rsidRPr="005D7D40" w:rsidRDefault="00B96DDA" w:rsidP="003065BD">
            <w:pPr>
              <w:jc w:val="center"/>
              <w:rPr>
                <w:b/>
                <w:sz w:val="18"/>
                <w:szCs w:val="18"/>
              </w:rPr>
            </w:pPr>
            <w:r>
              <w:rPr>
                <w:b/>
                <w:sz w:val="18"/>
                <w:szCs w:val="18"/>
              </w:rPr>
              <w:t>1500</w:t>
            </w:r>
            <w:r w:rsidRPr="005D7D40">
              <w:rPr>
                <w:b/>
                <w:sz w:val="18"/>
                <w:szCs w:val="18"/>
              </w:rPr>
              <w:t>,0</w:t>
            </w:r>
          </w:p>
        </w:tc>
      </w:tr>
      <w:tr w:rsidR="00B11964" w:rsidTr="00824836">
        <w:trPr>
          <w:trHeight w:val="344"/>
        </w:trPr>
        <w:tc>
          <w:tcPr>
            <w:tcW w:w="1418" w:type="dxa"/>
            <w:vMerge/>
            <w:tcBorders>
              <w:top w:val="nil"/>
              <w:bottom w:val="single" w:sz="4" w:space="0" w:color="auto"/>
              <w:right w:val="single" w:sz="4" w:space="0" w:color="auto"/>
            </w:tcBorders>
            <w:vAlign w:val="center"/>
            <w:hideMark/>
          </w:tcPr>
          <w:p w:rsidR="00B11964" w:rsidRDefault="00B11964"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525" w:type="dxa"/>
            <w:tcBorders>
              <w:top w:val="nil"/>
              <w:left w:val="nil"/>
              <w:bottom w:val="single" w:sz="4" w:space="0" w:color="auto"/>
              <w:right w:val="single" w:sz="4" w:space="0" w:color="auto"/>
            </w:tcBorders>
            <w:hideMark/>
          </w:tcPr>
          <w:p w:rsidR="00B11964" w:rsidRDefault="00B11964"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B11964" w:rsidRPr="00B30804" w:rsidRDefault="00B11964" w:rsidP="00276628">
            <w:pPr>
              <w:jc w:val="center"/>
            </w:pPr>
            <w:r w:rsidRPr="00B30804">
              <w:rPr>
                <w:sz w:val="18"/>
                <w:szCs w:val="18"/>
              </w:rPr>
              <w:t>0,0</w:t>
            </w:r>
          </w:p>
        </w:tc>
        <w:tc>
          <w:tcPr>
            <w:tcW w:w="958" w:type="dxa"/>
            <w:tcBorders>
              <w:top w:val="nil"/>
              <w:left w:val="nil"/>
              <w:bottom w:val="single" w:sz="4" w:space="0" w:color="auto"/>
              <w:right w:val="single" w:sz="4" w:space="0" w:color="auto"/>
            </w:tcBorders>
            <w:hideMark/>
          </w:tcPr>
          <w:p w:rsidR="00B11964" w:rsidRPr="009975C3" w:rsidRDefault="00B11964" w:rsidP="00276628">
            <w:pPr>
              <w:jc w:val="center"/>
            </w:pPr>
            <w:r w:rsidRPr="009975C3">
              <w:rPr>
                <w:sz w:val="18"/>
                <w:szCs w:val="18"/>
              </w:rPr>
              <w:t>0,0</w:t>
            </w:r>
          </w:p>
        </w:tc>
        <w:tc>
          <w:tcPr>
            <w:tcW w:w="1026" w:type="dxa"/>
            <w:tcBorders>
              <w:top w:val="nil"/>
              <w:left w:val="nil"/>
              <w:bottom w:val="single" w:sz="4" w:space="0" w:color="auto"/>
              <w:right w:val="single" w:sz="4" w:space="0" w:color="auto"/>
            </w:tcBorders>
            <w:hideMark/>
          </w:tcPr>
          <w:p w:rsidR="00B11964" w:rsidRPr="009975C3" w:rsidRDefault="00B11964" w:rsidP="00276628">
            <w:pPr>
              <w:jc w:val="center"/>
            </w:pPr>
            <w:r w:rsidRPr="009975C3">
              <w:rPr>
                <w:sz w:val="18"/>
                <w:szCs w:val="18"/>
              </w:rPr>
              <w:t>0,0</w:t>
            </w:r>
          </w:p>
        </w:tc>
        <w:tc>
          <w:tcPr>
            <w:tcW w:w="992" w:type="dxa"/>
            <w:tcBorders>
              <w:top w:val="nil"/>
              <w:left w:val="nil"/>
              <w:bottom w:val="single" w:sz="4" w:space="0" w:color="auto"/>
              <w:right w:val="single" w:sz="4" w:space="0" w:color="auto"/>
            </w:tcBorders>
            <w:hideMark/>
          </w:tcPr>
          <w:p w:rsidR="00B11964" w:rsidRPr="009975C3" w:rsidRDefault="00B11964" w:rsidP="00276628">
            <w:pPr>
              <w:jc w:val="center"/>
              <w:rPr>
                <w:sz w:val="18"/>
                <w:szCs w:val="18"/>
              </w:rPr>
            </w:pPr>
            <w:r w:rsidRPr="009975C3">
              <w:rPr>
                <w:sz w:val="18"/>
                <w:szCs w:val="18"/>
              </w:rPr>
              <w:t>0,0</w:t>
            </w:r>
          </w:p>
        </w:tc>
        <w:tc>
          <w:tcPr>
            <w:tcW w:w="993" w:type="dxa"/>
            <w:tcBorders>
              <w:top w:val="nil"/>
              <w:left w:val="nil"/>
              <w:bottom w:val="single" w:sz="4" w:space="0" w:color="auto"/>
              <w:right w:val="single" w:sz="4" w:space="0" w:color="auto"/>
            </w:tcBorders>
            <w:hideMark/>
          </w:tcPr>
          <w:p w:rsidR="00B11964" w:rsidRDefault="00B11964"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B11964" w:rsidRDefault="00B11964"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B11964" w:rsidRDefault="00B11964"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B11964" w:rsidRDefault="00B11964"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B11964" w:rsidRDefault="00B11964" w:rsidP="00944642">
            <w:pPr>
              <w:jc w:val="center"/>
              <w:rPr>
                <w:sz w:val="18"/>
                <w:szCs w:val="18"/>
              </w:rPr>
            </w:pPr>
            <w:r>
              <w:rPr>
                <w:sz w:val="18"/>
                <w:szCs w:val="18"/>
              </w:rPr>
              <w:t>0,0</w:t>
            </w:r>
          </w:p>
        </w:tc>
      </w:tr>
      <w:tr w:rsidR="00B11964" w:rsidTr="00824836">
        <w:trPr>
          <w:trHeight w:val="634"/>
        </w:trPr>
        <w:tc>
          <w:tcPr>
            <w:tcW w:w="1418" w:type="dxa"/>
            <w:vMerge/>
            <w:tcBorders>
              <w:top w:val="nil"/>
              <w:bottom w:val="single" w:sz="4" w:space="0" w:color="auto"/>
              <w:right w:val="single" w:sz="4" w:space="0" w:color="auto"/>
            </w:tcBorders>
            <w:vAlign w:val="center"/>
            <w:hideMark/>
          </w:tcPr>
          <w:p w:rsidR="00B11964" w:rsidRDefault="00B11964"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525" w:type="dxa"/>
            <w:tcBorders>
              <w:top w:val="nil"/>
              <w:left w:val="nil"/>
              <w:bottom w:val="single" w:sz="4" w:space="0" w:color="auto"/>
              <w:right w:val="single" w:sz="4" w:space="0" w:color="auto"/>
            </w:tcBorders>
            <w:hideMark/>
          </w:tcPr>
          <w:p w:rsidR="00B11964" w:rsidRDefault="00B11964"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B11964" w:rsidRPr="00B30804" w:rsidRDefault="00B11964" w:rsidP="00276628">
            <w:pPr>
              <w:jc w:val="center"/>
              <w:rPr>
                <w:sz w:val="18"/>
                <w:szCs w:val="18"/>
              </w:rPr>
            </w:pPr>
            <w:r w:rsidRPr="00B30804">
              <w:rPr>
                <w:sz w:val="18"/>
                <w:szCs w:val="18"/>
              </w:rPr>
              <w:t>0,0</w:t>
            </w:r>
          </w:p>
        </w:tc>
        <w:tc>
          <w:tcPr>
            <w:tcW w:w="958" w:type="dxa"/>
            <w:tcBorders>
              <w:top w:val="nil"/>
              <w:left w:val="nil"/>
              <w:bottom w:val="single" w:sz="4" w:space="0" w:color="auto"/>
              <w:right w:val="single" w:sz="4" w:space="0" w:color="auto"/>
            </w:tcBorders>
            <w:hideMark/>
          </w:tcPr>
          <w:p w:rsidR="00B11964" w:rsidRPr="009975C3" w:rsidRDefault="00B11964" w:rsidP="00276628">
            <w:pPr>
              <w:jc w:val="center"/>
            </w:pPr>
            <w:r w:rsidRPr="009975C3">
              <w:rPr>
                <w:sz w:val="18"/>
                <w:szCs w:val="18"/>
              </w:rPr>
              <w:t>0,0</w:t>
            </w:r>
          </w:p>
        </w:tc>
        <w:tc>
          <w:tcPr>
            <w:tcW w:w="1026" w:type="dxa"/>
            <w:tcBorders>
              <w:top w:val="nil"/>
              <w:left w:val="nil"/>
              <w:bottom w:val="single" w:sz="4" w:space="0" w:color="auto"/>
              <w:right w:val="single" w:sz="4" w:space="0" w:color="auto"/>
            </w:tcBorders>
            <w:hideMark/>
          </w:tcPr>
          <w:p w:rsidR="00B11964" w:rsidRPr="009975C3" w:rsidRDefault="00B11964" w:rsidP="00276628">
            <w:pPr>
              <w:jc w:val="center"/>
            </w:pPr>
            <w:r w:rsidRPr="009975C3">
              <w:rPr>
                <w:sz w:val="18"/>
                <w:szCs w:val="18"/>
              </w:rPr>
              <w:t>0,0</w:t>
            </w:r>
          </w:p>
        </w:tc>
        <w:tc>
          <w:tcPr>
            <w:tcW w:w="992" w:type="dxa"/>
            <w:tcBorders>
              <w:top w:val="nil"/>
              <w:left w:val="nil"/>
              <w:bottom w:val="single" w:sz="4" w:space="0" w:color="auto"/>
              <w:right w:val="single" w:sz="4" w:space="0" w:color="auto"/>
            </w:tcBorders>
            <w:hideMark/>
          </w:tcPr>
          <w:p w:rsidR="00B11964" w:rsidRPr="009975C3" w:rsidRDefault="00B11964" w:rsidP="00276628">
            <w:pPr>
              <w:jc w:val="center"/>
            </w:pPr>
            <w:r w:rsidRPr="009975C3">
              <w:rPr>
                <w:sz w:val="18"/>
                <w:szCs w:val="18"/>
              </w:rPr>
              <w:t>0,0</w:t>
            </w:r>
          </w:p>
        </w:tc>
        <w:tc>
          <w:tcPr>
            <w:tcW w:w="993" w:type="dxa"/>
            <w:tcBorders>
              <w:top w:val="nil"/>
              <w:left w:val="nil"/>
              <w:bottom w:val="single" w:sz="4" w:space="0" w:color="auto"/>
              <w:right w:val="single" w:sz="4" w:space="0" w:color="auto"/>
            </w:tcBorders>
            <w:hideMark/>
          </w:tcPr>
          <w:p w:rsidR="00B11964" w:rsidRDefault="00B11964" w:rsidP="00944642">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B11964" w:rsidRDefault="00B11964" w:rsidP="00944642">
            <w:pPr>
              <w:jc w:val="center"/>
            </w:pPr>
            <w:r w:rsidRPr="005C48B6">
              <w:rPr>
                <w:sz w:val="18"/>
                <w:szCs w:val="18"/>
              </w:rPr>
              <w:t>0,0</w:t>
            </w:r>
          </w:p>
        </w:tc>
        <w:tc>
          <w:tcPr>
            <w:tcW w:w="992" w:type="dxa"/>
            <w:tcBorders>
              <w:top w:val="nil"/>
              <w:left w:val="nil"/>
              <w:bottom w:val="single" w:sz="4" w:space="0" w:color="auto"/>
              <w:right w:val="single" w:sz="4" w:space="0" w:color="auto"/>
            </w:tcBorders>
            <w:hideMark/>
          </w:tcPr>
          <w:p w:rsidR="00B11964" w:rsidRDefault="00B11964" w:rsidP="00944642">
            <w:pPr>
              <w:jc w:val="center"/>
            </w:pPr>
            <w:r w:rsidRPr="005C48B6">
              <w:rPr>
                <w:sz w:val="18"/>
                <w:szCs w:val="18"/>
              </w:rPr>
              <w:t>0,0</w:t>
            </w:r>
          </w:p>
        </w:tc>
        <w:tc>
          <w:tcPr>
            <w:tcW w:w="1134" w:type="dxa"/>
            <w:tcBorders>
              <w:top w:val="nil"/>
              <w:left w:val="nil"/>
              <w:bottom w:val="single" w:sz="4" w:space="0" w:color="auto"/>
              <w:right w:val="single" w:sz="4" w:space="0" w:color="auto"/>
            </w:tcBorders>
            <w:hideMark/>
          </w:tcPr>
          <w:p w:rsidR="00B11964" w:rsidRDefault="00B11964" w:rsidP="00944642">
            <w:pPr>
              <w:jc w:val="center"/>
            </w:pPr>
            <w:r w:rsidRPr="005C48B6">
              <w:rPr>
                <w:sz w:val="18"/>
                <w:szCs w:val="18"/>
              </w:rPr>
              <w:t>0,0</w:t>
            </w:r>
          </w:p>
        </w:tc>
        <w:tc>
          <w:tcPr>
            <w:tcW w:w="1138" w:type="dxa"/>
            <w:tcBorders>
              <w:top w:val="single" w:sz="4" w:space="0" w:color="auto"/>
              <w:left w:val="nil"/>
              <w:bottom w:val="single" w:sz="4" w:space="0" w:color="auto"/>
            </w:tcBorders>
            <w:hideMark/>
          </w:tcPr>
          <w:p w:rsidR="00B11964" w:rsidRDefault="00B11964" w:rsidP="00944642">
            <w:pPr>
              <w:jc w:val="center"/>
            </w:pPr>
            <w:r w:rsidRPr="005C48B6">
              <w:rPr>
                <w:sz w:val="18"/>
                <w:szCs w:val="18"/>
              </w:rPr>
              <w:t>0,0</w:t>
            </w:r>
          </w:p>
        </w:tc>
      </w:tr>
      <w:tr w:rsidR="00B11964" w:rsidTr="00824836">
        <w:trPr>
          <w:trHeight w:val="416"/>
        </w:trPr>
        <w:tc>
          <w:tcPr>
            <w:tcW w:w="1418" w:type="dxa"/>
            <w:vMerge/>
            <w:tcBorders>
              <w:top w:val="nil"/>
              <w:bottom w:val="single" w:sz="4" w:space="0" w:color="auto"/>
              <w:right w:val="single" w:sz="4" w:space="0" w:color="auto"/>
            </w:tcBorders>
            <w:vAlign w:val="center"/>
            <w:hideMark/>
          </w:tcPr>
          <w:p w:rsidR="00B11964" w:rsidRDefault="00B11964"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B11964" w:rsidRDefault="00B11964" w:rsidP="00944642">
            <w:pPr>
              <w:rPr>
                <w:sz w:val="18"/>
                <w:szCs w:val="18"/>
              </w:rPr>
            </w:pPr>
          </w:p>
        </w:tc>
        <w:tc>
          <w:tcPr>
            <w:tcW w:w="1525" w:type="dxa"/>
            <w:tcBorders>
              <w:top w:val="nil"/>
              <w:left w:val="nil"/>
              <w:bottom w:val="single" w:sz="4" w:space="0" w:color="auto"/>
              <w:right w:val="single" w:sz="4" w:space="0" w:color="auto"/>
            </w:tcBorders>
            <w:hideMark/>
          </w:tcPr>
          <w:p w:rsidR="00B11964" w:rsidRDefault="00B11964"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shd w:val="clear" w:color="auto" w:fill="auto"/>
            <w:hideMark/>
          </w:tcPr>
          <w:p w:rsidR="00B11964" w:rsidRPr="00B30804" w:rsidRDefault="00B11964" w:rsidP="00276628">
            <w:pPr>
              <w:jc w:val="center"/>
            </w:pPr>
            <w:r w:rsidRPr="00B30804">
              <w:rPr>
                <w:sz w:val="18"/>
                <w:szCs w:val="18"/>
              </w:rPr>
              <w:t>211,6</w:t>
            </w:r>
          </w:p>
        </w:tc>
        <w:tc>
          <w:tcPr>
            <w:tcW w:w="958" w:type="dxa"/>
            <w:tcBorders>
              <w:top w:val="nil"/>
              <w:left w:val="nil"/>
              <w:bottom w:val="single" w:sz="4" w:space="0" w:color="auto"/>
              <w:right w:val="single" w:sz="4" w:space="0" w:color="auto"/>
            </w:tcBorders>
            <w:hideMark/>
          </w:tcPr>
          <w:p w:rsidR="00B11964" w:rsidRPr="009975C3" w:rsidRDefault="00B11964" w:rsidP="00276628">
            <w:pPr>
              <w:jc w:val="center"/>
            </w:pPr>
            <w:r w:rsidRPr="009975C3">
              <w:rPr>
                <w:sz w:val="18"/>
                <w:szCs w:val="18"/>
              </w:rPr>
              <w:t>320,0</w:t>
            </w:r>
          </w:p>
        </w:tc>
        <w:tc>
          <w:tcPr>
            <w:tcW w:w="1026" w:type="dxa"/>
            <w:tcBorders>
              <w:top w:val="nil"/>
              <w:left w:val="nil"/>
              <w:bottom w:val="single" w:sz="4" w:space="0" w:color="auto"/>
              <w:right w:val="single" w:sz="4" w:space="0" w:color="auto"/>
            </w:tcBorders>
            <w:hideMark/>
          </w:tcPr>
          <w:p w:rsidR="00B11964" w:rsidRPr="009975C3" w:rsidRDefault="00B11964" w:rsidP="00276628">
            <w:pPr>
              <w:jc w:val="center"/>
            </w:pPr>
            <w:r w:rsidRPr="009975C3">
              <w:rPr>
                <w:sz w:val="18"/>
                <w:szCs w:val="18"/>
              </w:rPr>
              <w:t>320,0</w:t>
            </w:r>
          </w:p>
        </w:tc>
        <w:tc>
          <w:tcPr>
            <w:tcW w:w="992" w:type="dxa"/>
            <w:tcBorders>
              <w:top w:val="nil"/>
              <w:left w:val="nil"/>
              <w:bottom w:val="single" w:sz="4" w:space="0" w:color="auto"/>
              <w:right w:val="single" w:sz="4" w:space="0" w:color="auto"/>
            </w:tcBorders>
            <w:hideMark/>
          </w:tcPr>
          <w:p w:rsidR="00B11964" w:rsidRPr="009975C3" w:rsidRDefault="00B11964" w:rsidP="00276628">
            <w:pPr>
              <w:jc w:val="center"/>
            </w:pPr>
            <w:r w:rsidRPr="009975C3">
              <w:rPr>
                <w:sz w:val="18"/>
                <w:szCs w:val="18"/>
              </w:rPr>
              <w:t>320,0</w:t>
            </w:r>
          </w:p>
        </w:tc>
        <w:tc>
          <w:tcPr>
            <w:tcW w:w="993" w:type="dxa"/>
            <w:tcBorders>
              <w:top w:val="nil"/>
              <w:left w:val="nil"/>
              <w:bottom w:val="single" w:sz="4" w:space="0" w:color="auto"/>
              <w:right w:val="single" w:sz="4" w:space="0" w:color="auto"/>
            </w:tcBorders>
            <w:hideMark/>
          </w:tcPr>
          <w:p w:rsidR="00B11964" w:rsidRDefault="00B11964"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B11964" w:rsidRDefault="00B11964" w:rsidP="00944642">
            <w:pPr>
              <w:jc w:val="center"/>
            </w:pPr>
            <w:r w:rsidRPr="00E908EA">
              <w:rPr>
                <w:sz w:val="18"/>
                <w:szCs w:val="18"/>
              </w:rPr>
              <w:t>300,0</w:t>
            </w:r>
          </w:p>
        </w:tc>
        <w:tc>
          <w:tcPr>
            <w:tcW w:w="992" w:type="dxa"/>
            <w:tcBorders>
              <w:top w:val="nil"/>
              <w:left w:val="nil"/>
              <w:bottom w:val="single" w:sz="4" w:space="0" w:color="auto"/>
              <w:right w:val="single" w:sz="4" w:space="0" w:color="auto"/>
            </w:tcBorders>
            <w:hideMark/>
          </w:tcPr>
          <w:p w:rsidR="00B11964" w:rsidRDefault="00B11964" w:rsidP="00944642">
            <w:pPr>
              <w:jc w:val="center"/>
            </w:pPr>
            <w:r w:rsidRPr="00E908EA">
              <w:rPr>
                <w:sz w:val="18"/>
                <w:szCs w:val="18"/>
              </w:rPr>
              <w:t>300,0</w:t>
            </w:r>
          </w:p>
        </w:tc>
        <w:tc>
          <w:tcPr>
            <w:tcW w:w="1134" w:type="dxa"/>
            <w:tcBorders>
              <w:top w:val="nil"/>
              <w:left w:val="nil"/>
              <w:bottom w:val="single" w:sz="4" w:space="0" w:color="auto"/>
              <w:right w:val="single" w:sz="4" w:space="0" w:color="auto"/>
            </w:tcBorders>
            <w:hideMark/>
          </w:tcPr>
          <w:p w:rsidR="00B11964" w:rsidRDefault="00B11964" w:rsidP="00944642">
            <w:pPr>
              <w:jc w:val="center"/>
            </w:pPr>
            <w:r w:rsidRPr="00E908EA">
              <w:rPr>
                <w:sz w:val="18"/>
                <w:szCs w:val="18"/>
              </w:rPr>
              <w:t>300,0</w:t>
            </w:r>
          </w:p>
        </w:tc>
        <w:tc>
          <w:tcPr>
            <w:tcW w:w="1138" w:type="dxa"/>
            <w:tcBorders>
              <w:top w:val="single" w:sz="4" w:space="0" w:color="auto"/>
              <w:left w:val="nil"/>
              <w:bottom w:val="single" w:sz="4" w:space="0" w:color="auto"/>
            </w:tcBorders>
            <w:hideMark/>
          </w:tcPr>
          <w:p w:rsidR="00B11964" w:rsidRDefault="00B11964" w:rsidP="00944642">
            <w:pPr>
              <w:jc w:val="center"/>
              <w:rPr>
                <w:sz w:val="18"/>
                <w:szCs w:val="18"/>
              </w:rPr>
            </w:pPr>
            <w:r>
              <w:rPr>
                <w:sz w:val="18"/>
                <w:szCs w:val="18"/>
              </w:rPr>
              <w:t>1500,0</w:t>
            </w:r>
          </w:p>
        </w:tc>
      </w:tr>
      <w:tr w:rsidR="006036AA" w:rsidTr="00824836">
        <w:trPr>
          <w:trHeight w:val="409"/>
        </w:trPr>
        <w:tc>
          <w:tcPr>
            <w:tcW w:w="1418" w:type="dxa"/>
            <w:vMerge/>
            <w:tcBorders>
              <w:top w:val="nil"/>
              <w:bottom w:val="single" w:sz="4" w:space="0" w:color="auto"/>
              <w:right w:val="single" w:sz="4" w:space="0" w:color="auto"/>
            </w:tcBorders>
            <w:vAlign w:val="center"/>
            <w:hideMark/>
          </w:tcPr>
          <w:p w:rsidR="006036AA" w:rsidRDefault="006036AA"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6036AA" w:rsidRDefault="006036AA" w:rsidP="00944642">
            <w:pPr>
              <w:rPr>
                <w:sz w:val="18"/>
                <w:szCs w:val="18"/>
              </w:rPr>
            </w:pPr>
          </w:p>
        </w:tc>
        <w:tc>
          <w:tcPr>
            <w:tcW w:w="1525" w:type="dxa"/>
            <w:tcBorders>
              <w:top w:val="nil"/>
              <w:left w:val="nil"/>
              <w:bottom w:val="single" w:sz="4" w:space="0" w:color="auto"/>
              <w:right w:val="single" w:sz="4" w:space="0" w:color="auto"/>
            </w:tcBorders>
            <w:hideMark/>
          </w:tcPr>
          <w:p w:rsidR="006036AA" w:rsidRDefault="006036AA"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rsidR="006036AA" w:rsidRPr="00B30804" w:rsidRDefault="006036AA" w:rsidP="003065BD">
            <w:pPr>
              <w:jc w:val="center"/>
              <w:rPr>
                <w:sz w:val="18"/>
                <w:szCs w:val="18"/>
              </w:rPr>
            </w:pPr>
            <w:r w:rsidRPr="00B30804">
              <w:rPr>
                <w:sz w:val="18"/>
                <w:szCs w:val="18"/>
              </w:rPr>
              <w:t>0,0</w:t>
            </w:r>
          </w:p>
        </w:tc>
        <w:tc>
          <w:tcPr>
            <w:tcW w:w="958" w:type="dxa"/>
            <w:tcBorders>
              <w:top w:val="nil"/>
              <w:left w:val="nil"/>
              <w:bottom w:val="single" w:sz="4" w:space="0" w:color="auto"/>
              <w:right w:val="single" w:sz="4" w:space="0" w:color="auto"/>
            </w:tcBorders>
            <w:hideMark/>
          </w:tcPr>
          <w:p w:rsidR="006036AA" w:rsidRDefault="006036AA" w:rsidP="003065BD">
            <w:r w:rsidRPr="004F45D8">
              <w:rPr>
                <w:sz w:val="18"/>
                <w:szCs w:val="18"/>
              </w:rPr>
              <w:t>0,0</w:t>
            </w:r>
          </w:p>
        </w:tc>
        <w:tc>
          <w:tcPr>
            <w:tcW w:w="1026" w:type="dxa"/>
            <w:tcBorders>
              <w:top w:val="nil"/>
              <w:left w:val="nil"/>
              <w:bottom w:val="single" w:sz="4" w:space="0" w:color="auto"/>
              <w:right w:val="single" w:sz="4" w:space="0" w:color="auto"/>
            </w:tcBorders>
            <w:hideMark/>
          </w:tcPr>
          <w:p w:rsidR="006036AA" w:rsidRDefault="006036AA" w:rsidP="003065BD">
            <w:r w:rsidRPr="004F45D8">
              <w:rPr>
                <w:sz w:val="18"/>
                <w:szCs w:val="18"/>
              </w:rPr>
              <w:t>0,0</w:t>
            </w:r>
          </w:p>
        </w:tc>
        <w:tc>
          <w:tcPr>
            <w:tcW w:w="992" w:type="dxa"/>
            <w:tcBorders>
              <w:top w:val="nil"/>
              <w:left w:val="nil"/>
              <w:bottom w:val="single" w:sz="4" w:space="0" w:color="auto"/>
              <w:right w:val="single" w:sz="4" w:space="0" w:color="auto"/>
            </w:tcBorders>
            <w:hideMark/>
          </w:tcPr>
          <w:p w:rsidR="006036AA" w:rsidRDefault="006036AA" w:rsidP="003065BD">
            <w:r w:rsidRPr="004F45D8">
              <w:rPr>
                <w:sz w:val="18"/>
                <w:szCs w:val="18"/>
              </w:rPr>
              <w:t>0,0</w:t>
            </w:r>
          </w:p>
        </w:tc>
        <w:tc>
          <w:tcPr>
            <w:tcW w:w="993" w:type="dxa"/>
            <w:tcBorders>
              <w:top w:val="nil"/>
              <w:left w:val="nil"/>
              <w:bottom w:val="single" w:sz="4" w:space="0" w:color="auto"/>
              <w:right w:val="single" w:sz="4" w:space="0" w:color="auto"/>
            </w:tcBorders>
            <w:hideMark/>
          </w:tcPr>
          <w:p w:rsidR="006036AA" w:rsidRDefault="006036AA" w:rsidP="003065BD">
            <w:r w:rsidRPr="004F45D8">
              <w:rPr>
                <w:sz w:val="18"/>
                <w:szCs w:val="18"/>
              </w:rPr>
              <w:t>0,0</w:t>
            </w:r>
          </w:p>
        </w:tc>
        <w:tc>
          <w:tcPr>
            <w:tcW w:w="992" w:type="dxa"/>
            <w:tcBorders>
              <w:top w:val="nil"/>
              <w:left w:val="nil"/>
              <w:bottom w:val="single" w:sz="4" w:space="0" w:color="auto"/>
              <w:right w:val="single" w:sz="4" w:space="0" w:color="auto"/>
            </w:tcBorders>
            <w:hideMark/>
          </w:tcPr>
          <w:p w:rsidR="006036AA" w:rsidRDefault="006036AA" w:rsidP="003065BD">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6036AA" w:rsidRDefault="006036AA" w:rsidP="003065BD">
            <w:r w:rsidRPr="004F45D8">
              <w:rPr>
                <w:sz w:val="18"/>
                <w:szCs w:val="18"/>
              </w:rPr>
              <w:t>0,0</w:t>
            </w:r>
          </w:p>
        </w:tc>
        <w:tc>
          <w:tcPr>
            <w:tcW w:w="1134" w:type="dxa"/>
            <w:tcBorders>
              <w:top w:val="nil"/>
              <w:left w:val="nil"/>
              <w:bottom w:val="single" w:sz="4" w:space="0" w:color="auto"/>
              <w:right w:val="single" w:sz="4" w:space="0" w:color="auto"/>
            </w:tcBorders>
            <w:hideMark/>
          </w:tcPr>
          <w:p w:rsidR="006036AA" w:rsidRDefault="006036AA" w:rsidP="003065BD">
            <w:r w:rsidRPr="004F45D8">
              <w:rPr>
                <w:sz w:val="18"/>
                <w:szCs w:val="18"/>
              </w:rPr>
              <w:t>0,0</w:t>
            </w:r>
          </w:p>
        </w:tc>
        <w:tc>
          <w:tcPr>
            <w:tcW w:w="1138" w:type="dxa"/>
            <w:tcBorders>
              <w:top w:val="single" w:sz="4" w:space="0" w:color="auto"/>
              <w:left w:val="nil"/>
              <w:bottom w:val="single" w:sz="4" w:space="0" w:color="auto"/>
            </w:tcBorders>
            <w:hideMark/>
          </w:tcPr>
          <w:p w:rsidR="006036AA" w:rsidRDefault="006036AA" w:rsidP="003065BD">
            <w:r w:rsidRPr="004F45D8">
              <w:rPr>
                <w:sz w:val="18"/>
                <w:szCs w:val="18"/>
              </w:rPr>
              <w:t>0,0</w:t>
            </w:r>
          </w:p>
        </w:tc>
      </w:tr>
      <w:tr w:rsidR="00944642" w:rsidTr="00824836">
        <w:trPr>
          <w:trHeight w:val="409"/>
        </w:trPr>
        <w:tc>
          <w:tcPr>
            <w:tcW w:w="1418" w:type="dxa"/>
            <w:vMerge w:val="restart"/>
            <w:tcBorders>
              <w:top w:val="nil"/>
              <w:right w:val="single" w:sz="4" w:space="0" w:color="auto"/>
            </w:tcBorders>
            <w:hideMark/>
          </w:tcPr>
          <w:p w:rsidR="00944642" w:rsidRDefault="00944642" w:rsidP="00944642">
            <w:pPr>
              <w:jc w:val="center"/>
              <w:rPr>
                <w:color w:val="000000"/>
                <w:sz w:val="18"/>
                <w:szCs w:val="18"/>
              </w:rPr>
            </w:pPr>
          </w:p>
          <w:p w:rsidR="00944642" w:rsidRDefault="00944642" w:rsidP="00944642">
            <w:pPr>
              <w:jc w:val="center"/>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right w:val="single" w:sz="4" w:space="0" w:color="auto"/>
            </w:tcBorders>
            <w:vAlign w:val="center"/>
            <w:hideMark/>
          </w:tcPr>
          <w:p w:rsidR="00944642" w:rsidRPr="00554CB4" w:rsidRDefault="00944642" w:rsidP="00944642">
            <w:pPr>
              <w:rPr>
                <w:color w:val="000000"/>
                <w:sz w:val="18"/>
                <w:szCs w:val="18"/>
              </w:rPr>
            </w:pPr>
            <w:r>
              <w:rPr>
                <w:sz w:val="18"/>
                <w:szCs w:val="18"/>
              </w:rPr>
              <w:t xml:space="preserve">Развитие спортивной инфраструктуры, в том числе с использованием принципов государственно-частного партнерства и софинансирования из всех уровней бюджетов (строительство стадион-площадки в с. Порецкое) </w:t>
            </w:r>
            <w:r>
              <w:rPr>
                <w:sz w:val="18"/>
                <w:szCs w:val="18"/>
                <w:lang w:val="en-US"/>
              </w:rPr>
              <w:t>I</w:t>
            </w:r>
            <w:r>
              <w:rPr>
                <w:sz w:val="18"/>
                <w:szCs w:val="18"/>
              </w:rPr>
              <w:t>этап</w:t>
            </w:r>
          </w:p>
        </w:tc>
        <w:tc>
          <w:tcPr>
            <w:tcW w:w="709" w:type="dxa"/>
            <w:vMerge w:val="restart"/>
            <w:tcBorders>
              <w:top w:val="nil"/>
              <w:left w:val="single" w:sz="4" w:space="0" w:color="auto"/>
              <w:right w:val="single" w:sz="4" w:space="0" w:color="auto"/>
            </w:tcBorders>
            <w:vAlign w:val="center"/>
            <w:hideMark/>
          </w:tcPr>
          <w:p w:rsidR="00944642" w:rsidRDefault="00944642" w:rsidP="00944642">
            <w:pPr>
              <w:rPr>
                <w:sz w:val="18"/>
                <w:szCs w:val="18"/>
              </w:rPr>
            </w:pPr>
          </w:p>
        </w:tc>
        <w:tc>
          <w:tcPr>
            <w:tcW w:w="1168" w:type="dxa"/>
            <w:vMerge w:val="restart"/>
            <w:tcBorders>
              <w:top w:val="nil"/>
              <w:left w:val="single" w:sz="4" w:space="0" w:color="auto"/>
              <w:right w:val="single" w:sz="4" w:space="0" w:color="auto"/>
            </w:tcBorders>
            <w:vAlign w:val="center"/>
            <w:hideMark/>
          </w:tcPr>
          <w:p w:rsidR="00944642" w:rsidRDefault="00944642" w:rsidP="00944642">
            <w:pPr>
              <w:rPr>
                <w:sz w:val="18"/>
                <w:szCs w:val="18"/>
              </w:rPr>
            </w:pPr>
            <w:r>
              <w:rPr>
                <w:sz w:val="18"/>
                <w:szCs w:val="18"/>
              </w:rPr>
              <w:t>Ц510200000</w:t>
            </w: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rPr>
                <w:b/>
                <w:sz w:val="18"/>
                <w:szCs w:val="18"/>
              </w:rPr>
            </w:pPr>
            <w:r w:rsidRPr="00B30804">
              <w:rPr>
                <w:b/>
                <w:sz w:val="18"/>
                <w:szCs w:val="18"/>
              </w:rPr>
              <w:t>0,0</w:t>
            </w:r>
          </w:p>
        </w:tc>
        <w:tc>
          <w:tcPr>
            <w:tcW w:w="958" w:type="dxa"/>
            <w:tcBorders>
              <w:top w:val="nil"/>
              <w:left w:val="nil"/>
              <w:bottom w:val="single" w:sz="4" w:space="0" w:color="auto"/>
              <w:right w:val="single" w:sz="4" w:space="0" w:color="auto"/>
            </w:tcBorders>
            <w:hideMark/>
          </w:tcPr>
          <w:p w:rsidR="00944642" w:rsidRPr="0092280B" w:rsidRDefault="00944642" w:rsidP="00944642">
            <w:pPr>
              <w:jc w:val="center"/>
              <w:rPr>
                <w:b/>
                <w:sz w:val="18"/>
                <w:szCs w:val="18"/>
              </w:rPr>
            </w:pPr>
            <w:r w:rsidRPr="0092280B">
              <w:rPr>
                <w:b/>
                <w:sz w:val="18"/>
                <w:szCs w:val="18"/>
              </w:rPr>
              <w:t>0,0</w:t>
            </w:r>
          </w:p>
        </w:tc>
        <w:tc>
          <w:tcPr>
            <w:tcW w:w="1026"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3"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1134"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1138" w:type="dxa"/>
            <w:tcBorders>
              <w:top w:val="single" w:sz="4" w:space="0" w:color="auto"/>
              <w:left w:val="nil"/>
              <w:bottom w:val="single" w:sz="4" w:space="0" w:color="auto"/>
            </w:tcBorders>
            <w:hideMark/>
          </w:tcPr>
          <w:p w:rsidR="00944642" w:rsidRPr="0092280B" w:rsidRDefault="00944642" w:rsidP="00944642">
            <w:pPr>
              <w:jc w:val="center"/>
              <w:rPr>
                <w:b/>
              </w:rPr>
            </w:pPr>
            <w:r w:rsidRPr="0092280B">
              <w:rPr>
                <w:b/>
                <w:sz w:val="18"/>
                <w:szCs w:val="18"/>
              </w:rPr>
              <w:t>0,0</w:t>
            </w:r>
          </w:p>
        </w:tc>
      </w:tr>
      <w:tr w:rsidR="00944642" w:rsidTr="00824836">
        <w:trPr>
          <w:trHeight w:val="409"/>
        </w:trPr>
        <w:tc>
          <w:tcPr>
            <w:tcW w:w="1418" w:type="dxa"/>
            <w:vMerge/>
            <w:tcBorders>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824836">
        <w:trPr>
          <w:trHeight w:val="409"/>
        </w:trPr>
        <w:tc>
          <w:tcPr>
            <w:tcW w:w="1418" w:type="dxa"/>
            <w:vMerge/>
            <w:tcBorders>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824836">
        <w:trPr>
          <w:trHeight w:val="409"/>
        </w:trPr>
        <w:tc>
          <w:tcPr>
            <w:tcW w:w="1418" w:type="dxa"/>
            <w:vMerge/>
            <w:tcBorders>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824836">
        <w:trPr>
          <w:trHeight w:val="409"/>
        </w:trPr>
        <w:tc>
          <w:tcPr>
            <w:tcW w:w="1418" w:type="dxa"/>
            <w:vMerge/>
            <w:tcBorders>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E978F2">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E978F2">
              <w:rPr>
                <w:sz w:val="18"/>
                <w:szCs w:val="18"/>
              </w:rPr>
              <w:t>0,0</w:t>
            </w:r>
          </w:p>
        </w:tc>
      </w:tr>
      <w:tr w:rsidR="00944642" w:rsidTr="00824836">
        <w:trPr>
          <w:trHeight w:val="427"/>
        </w:trPr>
        <w:tc>
          <w:tcPr>
            <w:tcW w:w="1418" w:type="dxa"/>
            <w:vMerge w:val="restart"/>
            <w:tcBorders>
              <w:top w:val="single" w:sz="4" w:space="0" w:color="auto"/>
              <w:bottom w:val="single" w:sz="4" w:space="0" w:color="auto"/>
              <w:right w:val="single" w:sz="4" w:space="0" w:color="auto"/>
            </w:tcBorders>
            <w:hideMark/>
          </w:tcPr>
          <w:p w:rsidR="00944642" w:rsidRPr="007A5A55" w:rsidRDefault="00944642" w:rsidP="00944642">
            <w:pPr>
              <w:jc w:val="both"/>
              <w:rPr>
                <w:sz w:val="18"/>
                <w:szCs w:val="18"/>
              </w:rPr>
            </w:pPr>
            <w:r w:rsidRPr="007A5A55">
              <w:rPr>
                <w:sz w:val="18"/>
                <w:szCs w:val="18"/>
              </w:rPr>
              <w:t>Основное ме</w:t>
            </w:r>
            <w:r>
              <w:rPr>
                <w:sz w:val="18"/>
                <w:szCs w:val="18"/>
              </w:rPr>
              <w:t>роприятие 3</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44642" w:rsidRPr="007A5A55" w:rsidRDefault="00944642" w:rsidP="00944642">
            <w:pPr>
              <w:jc w:val="both"/>
              <w:rPr>
                <w:sz w:val="18"/>
                <w:szCs w:val="18"/>
              </w:rPr>
            </w:pPr>
            <w:r w:rsidRPr="007A5A55">
              <w:rPr>
                <w:sz w:val="18"/>
                <w:szCs w:val="18"/>
              </w:rPr>
              <w:t>Развитие физкультурно-спортивной работы с детьми и молодёжью (укрепление материально-технической базы муниципальных учреждений в сфере физической культуры и спорта)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Ц510200000</w:t>
            </w:r>
          </w:p>
        </w:tc>
        <w:tc>
          <w:tcPr>
            <w:tcW w:w="1525" w:type="dxa"/>
            <w:tcBorders>
              <w:top w:val="nil"/>
              <w:left w:val="nil"/>
              <w:bottom w:val="single" w:sz="4" w:space="0" w:color="auto"/>
              <w:right w:val="single" w:sz="4" w:space="0" w:color="auto"/>
            </w:tcBorders>
            <w:hideMark/>
          </w:tcPr>
          <w:p w:rsidR="00944642" w:rsidRPr="007A5A55" w:rsidRDefault="00944642" w:rsidP="00944642">
            <w:pPr>
              <w:jc w:val="both"/>
              <w:rPr>
                <w:sz w:val="18"/>
                <w:szCs w:val="18"/>
              </w:rPr>
            </w:pPr>
            <w:r w:rsidRPr="007A5A55">
              <w:rPr>
                <w:sz w:val="18"/>
                <w:szCs w:val="18"/>
              </w:rPr>
              <w:t>всего</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rPr>
                <w:b/>
              </w:rPr>
            </w:pPr>
            <w:r w:rsidRPr="00B30804">
              <w:rPr>
                <w:b/>
                <w:sz w:val="18"/>
                <w:szCs w:val="18"/>
              </w:rPr>
              <w:t>0,0</w:t>
            </w:r>
          </w:p>
        </w:tc>
        <w:tc>
          <w:tcPr>
            <w:tcW w:w="958"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1026"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2"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3"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2"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992"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1134" w:type="dxa"/>
            <w:tcBorders>
              <w:top w:val="nil"/>
              <w:left w:val="nil"/>
              <w:bottom w:val="single" w:sz="4" w:space="0" w:color="auto"/>
              <w:right w:val="single" w:sz="4" w:space="0" w:color="auto"/>
            </w:tcBorders>
            <w:hideMark/>
          </w:tcPr>
          <w:p w:rsidR="00944642" w:rsidRPr="00A15A7A" w:rsidRDefault="00944642" w:rsidP="00944642">
            <w:pPr>
              <w:jc w:val="center"/>
              <w:rPr>
                <w:b/>
              </w:rPr>
            </w:pPr>
            <w:r w:rsidRPr="00A15A7A">
              <w:rPr>
                <w:b/>
                <w:sz w:val="18"/>
                <w:szCs w:val="18"/>
              </w:rPr>
              <w:t>0,0</w:t>
            </w:r>
          </w:p>
        </w:tc>
        <w:tc>
          <w:tcPr>
            <w:tcW w:w="1138" w:type="dxa"/>
            <w:tcBorders>
              <w:top w:val="single" w:sz="4" w:space="0" w:color="auto"/>
              <w:left w:val="nil"/>
              <w:bottom w:val="single" w:sz="4" w:space="0" w:color="auto"/>
            </w:tcBorders>
            <w:hideMark/>
          </w:tcPr>
          <w:p w:rsidR="00944642" w:rsidRPr="00A15A7A" w:rsidRDefault="00944642" w:rsidP="00944642">
            <w:pPr>
              <w:jc w:val="center"/>
              <w:rPr>
                <w:b/>
              </w:rPr>
            </w:pPr>
            <w:r w:rsidRPr="00A15A7A">
              <w:rPr>
                <w:b/>
                <w:sz w:val="18"/>
                <w:szCs w:val="18"/>
              </w:rPr>
              <w:t>0,0</w:t>
            </w:r>
          </w:p>
        </w:tc>
      </w:tr>
      <w:tr w:rsidR="00944642" w:rsidTr="00824836">
        <w:trPr>
          <w:trHeight w:val="427"/>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rPr>
                <w:sz w:val="18"/>
                <w:szCs w:val="18"/>
              </w:rP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026"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3"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4"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8" w:type="dxa"/>
            <w:tcBorders>
              <w:top w:val="single" w:sz="4" w:space="0" w:color="auto"/>
              <w:left w:val="nil"/>
              <w:bottom w:val="single" w:sz="4" w:space="0" w:color="auto"/>
            </w:tcBorders>
            <w:hideMark/>
          </w:tcPr>
          <w:p w:rsidR="00944642" w:rsidRPr="007A5A55" w:rsidRDefault="00944642" w:rsidP="00944642">
            <w:pPr>
              <w:jc w:val="center"/>
              <w:rPr>
                <w:sz w:val="18"/>
                <w:szCs w:val="18"/>
              </w:rPr>
            </w:pPr>
            <w:r w:rsidRPr="007A5A55">
              <w:rPr>
                <w:sz w:val="18"/>
                <w:szCs w:val="18"/>
              </w:rPr>
              <w:t>0,0</w:t>
            </w:r>
          </w:p>
        </w:tc>
      </w:tr>
      <w:tr w:rsidR="00944642" w:rsidTr="00824836">
        <w:trPr>
          <w:trHeight w:val="427"/>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824836">
        <w:trPr>
          <w:trHeight w:val="427"/>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4"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8" w:type="dxa"/>
            <w:tcBorders>
              <w:top w:val="single" w:sz="4" w:space="0" w:color="auto"/>
              <w:left w:val="nil"/>
              <w:bottom w:val="single" w:sz="4" w:space="0" w:color="auto"/>
            </w:tcBorders>
            <w:hideMark/>
          </w:tcPr>
          <w:p w:rsidR="00944642" w:rsidRPr="007A5A55" w:rsidRDefault="00944642" w:rsidP="00944642">
            <w:pPr>
              <w:jc w:val="center"/>
              <w:rPr>
                <w:sz w:val="18"/>
                <w:szCs w:val="18"/>
              </w:rPr>
            </w:pPr>
            <w:r w:rsidRPr="007A5A55">
              <w:rPr>
                <w:sz w:val="18"/>
                <w:szCs w:val="18"/>
              </w:rPr>
              <w:t>0,0</w:t>
            </w:r>
          </w:p>
        </w:tc>
      </w:tr>
      <w:tr w:rsidR="00944642" w:rsidTr="00824836">
        <w:trPr>
          <w:trHeight w:val="810"/>
        </w:trPr>
        <w:tc>
          <w:tcPr>
            <w:tcW w:w="1418" w:type="dxa"/>
            <w:vMerge/>
            <w:tcBorders>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2126" w:type="dxa"/>
            <w:vMerge/>
            <w:tcBorders>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944642" w:rsidRPr="007A5A55" w:rsidRDefault="00944642" w:rsidP="00944642">
            <w:pPr>
              <w:jc w:val="center"/>
              <w:rPr>
                <w:sz w:val="18"/>
                <w:szCs w:val="18"/>
              </w:rPr>
            </w:pPr>
          </w:p>
        </w:tc>
        <w:tc>
          <w:tcPr>
            <w:tcW w:w="1525"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rPr>
                <w:sz w:val="18"/>
                <w:szCs w:val="18"/>
              </w:rP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026"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3"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992"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4" w:type="dxa"/>
            <w:tcBorders>
              <w:top w:val="nil"/>
              <w:left w:val="nil"/>
              <w:bottom w:val="single" w:sz="4" w:space="0" w:color="auto"/>
              <w:right w:val="single" w:sz="4" w:space="0" w:color="auto"/>
            </w:tcBorders>
            <w:hideMark/>
          </w:tcPr>
          <w:p w:rsidR="00944642" w:rsidRPr="007A5A55" w:rsidRDefault="00944642" w:rsidP="00944642">
            <w:pPr>
              <w:jc w:val="center"/>
              <w:rPr>
                <w:sz w:val="18"/>
                <w:szCs w:val="18"/>
              </w:rPr>
            </w:pPr>
            <w:r w:rsidRPr="007A5A55">
              <w:rPr>
                <w:sz w:val="18"/>
                <w:szCs w:val="18"/>
              </w:rPr>
              <w:t>0,0</w:t>
            </w:r>
          </w:p>
        </w:tc>
        <w:tc>
          <w:tcPr>
            <w:tcW w:w="1138" w:type="dxa"/>
            <w:tcBorders>
              <w:top w:val="single" w:sz="4" w:space="0" w:color="auto"/>
              <w:left w:val="nil"/>
              <w:bottom w:val="single" w:sz="4" w:space="0" w:color="auto"/>
            </w:tcBorders>
            <w:hideMark/>
          </w:tcPr>
          <w:p w:rsidR="00944642" w:rsidRPr="007A5A55" w:rsidRDefault="00944642" w:rsidP="00944642">
            <w:pPr>
              <w:jc w:val="center"/>
              <w:rPr>
                <w:sz w:val="18"/>
                <w:szCs w:val="18"/>
              </w:rPr>
            </w:pPr>
            <w:r w:rsidRPr="007A5A55">
              <w:rPr>
                <w:sz w:val="18"/>
                <w:szCs w:val="18"/>
              </w:rPr>
              <w:t>0,0</w:t>
            </w:r>
          </w:p>
        </w:tc>
      </w:tr>
      <w:tr w:rsidR="00944642" w:rsidTr="00824836">
        <w:trPr>
          <w:trHeight w:val="427"/>
        </w:trPr>
        <w:tc>
          <w:tcPr>
            <w:tcW w:w="1418" w:type="dxa"/>
            <w:tcBorders>
              <w:top w:val="single" w:sz="4" w:space="0" w:color="auto"/>
              <w:right w:val="single" w:sz="4" w:space="0" w:color="auto"/>
            </w:tcBorders>
            <w:hideMark/>
          </w:tcPr>
          <w:p w:rsidR="00944642" w:rsidRDefault="00944642" w:rsidP="00944642">
            <w:pPr>
              <w:jc w:val="both"/>
              <w:rPr>
                <w:color w:val="000000"/>
                <w:sz w:val="18"/>
                <w:szCs w:val="18"/>
              </w:rPr>
            </w:pPr>
            <w:r>
              <w:rPr>
                <w:color w:val="000000"/>
                <w:sz w:val="18"/>
                <w:szCs w:val="18"/>
              </w:rPr>
              <w:t>Основное мероприятие 4</w:t>
            </w:r>
          </w:p>
        </w:tc>
        <w:tc>
          <w:tcPr>
            <w:tcW w:w="2126" w:type="dxa"/>
            <w:tcBorders>
              <w:top w:val="single" w:sz="4" w:space="0" w:color="auto"/>
              <w:left w:val="single" w:sz="4" w:space="0" w:color="auto"/>
              <w:right w:val="single" w:sz="4" w:space="0" w:color="auto"/>
            </w:tcBorders>
            <w:hideMark/>
          </w:tcPr>
          <w:p w:rsidR="00944642" w:rsidRPr="00785134" w:rsidRDefault="00944642" w:rsidP="00944642">
            <w:pPr>
              <w:jc w:val="both"/>
              <w:rPr>
                <w:sz w:val="18"/>
                <w:szCs w:val="18"/>
              </w:rPr>
            </w:pPr>
            <w:r>
              <w:rPr>
                <w:sz w:val="18"/>
                <w:szCs w:val="18"/>
              </w:rPr>
              <w:t>Развитие спортивной инфраструктуры, в том числе с использованием принципов государственно-частного партнерства и софинансирования из всех уровней бюджетов (устройство навеса в каркасном исполнении над трибунами стадиона «Поречье» с. Порецкое)</w:t>
            </w:r>
          </w:p>
        </w:tc>
        <w:tc>
          <w:tcPr>
            <w:tcW w:w="709" w:type="dxa"/>
            <w:tcBorders>
              <w:top w:val="single" w:sz="4" w:space="0" w:color="auto"/>
              <w:left w:val="single" w:sz="4" w:space="0" w:color="auto"/>
              <w:right w:val="single" w:sz="4" w:space="0" w:color="auto"/>
            </w:tcBorders>
            <w:hideMark/>
          </w:tcPr>
          <w:p w:rsidR="00944642" w:rsidRPr="00053FC1" w:rsidRDefault="00944642" w:rsidP="00944642">
            <w:pPr>
              <w:jc w:val="center"/>
              <w:rPr>
                <w:sz w:val="18"/>
                <w:szCs w:val="18"/>
              </w:rPr>
            </w:pPr>
            <w:r w:rsidRPr="00053FC1">
              <w:rPr>
                <w:sz w:val="18"/>
                <w:szCs w:val="18"/>
              </w:rPr>
              <w:t>867</w:t>
            </w:r>
          </w:p>
        </w:tc>
        <w:tc>
          <w:tcPr>
            <w:tcW w:w="1168" w:type="dxa"/>
            <w:tcBorders>
              <w:top w:val="single" w:sz="4" w:space="0" w:color="auto"/>
              <w:left w:val="single" w:sz="4" w:space="0" w:color="auto"/>
              <w:right w:val="single" w:sz="4" w:space="0" w:color="auto"/>
            </w:tcBorders>
            <w:hideMark/>
          </w:tcPr>
          <w:p w:rsidR="00944642" w:rsidRPr="00053FC1" w:rsidRDefault="00944642" w:rsidP="00944642">
            <w:pPr>
              <w:jc w:val="center"/>
              <w:rPr>
                <w:sz w:val="18"/>
                <w:szCs w:val="18"/>
              </w:rPr>
            </w:pPr>
            <w:r w:rsidRPr="00053FC1">
              <w:rPr>
                <w:sz w:val="18"/>
                <w:szCs w:val="18"/>
              </w:rPr>
              <w:t>Ц510200000</w:t>
            </w: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rPr>
                <w:b/>
                <w:sz w:val="18"/>
                <w:szCs w:val="18"/>
              </w:rPr>
            </w:pPr>
            <w:r w:rsidRPr="00B30804">
              <w:rPr>
                <w:b/>
                <w:sz w:val="18"/>
                <w:szCs w:val="18"/>
              </w:rPr>
              <w:t>0,0</w:t>
            </w:r>
          </w:p>
        </w:tc>
        <w:tc>
          <w:tcPr>
            <w:tcW w:w="958" w:type="dxa"/>
            <w:tcBorders>
              <w:top w:val="nil"/>
              <w:left w:val="nil"/>
              <w:bottom w:val="single" w:sz="4" w:space="0" w:color="auto"/>
              <w:right w:val="single" w:sz="4" w:space="0" w:color="auto"/>
            </w:tcBorders>
            <w:hideMark/>
          </w:tcPr>
          <w:p w:rsidR="00944642" w:rsidRPr="0092280B" w:rsidRDefault="00944642" w:rsidP="00944642">
            <w:pPr>
              <w:jc w:val="center"/>
              <w:rPr>
                <w:b/>
                <w:sz w:val="18"/>
                <w:szCs w:val="18"/>
              </w:rPr>
            </w:pPr>
            <w:r w:rsidRPr="0092280B">
              <w:rPr>
                <w:b/>
                <w:sz w:val="18"/>
                <w:szCs w:val="18"/>
              </w:rPr>
              <w:t>0,0</w:t>
            </w:r>
          </w:p>
        </w:tc>
        <w:tc>
          <w:tcPr>
            <w:tcW w:w="1026" w:type="dxa"/>
            <w:tcBorders>
              <w:top w:val="nil"/>
              <w:left w:val="nil"/>
              <w:bottom w:val="single" w:sz="4" w:space="0" w:color="auto"/>
              <w:right w:val="single" w:sz="4" w:space="0" w:color="auto"/>
            </w:tcBorders>
            <w:hideMark/>
          </w:tcPr>
          <w:p w:rsidR="00944642" w:rsidRPr="0092280B" w:rsidRDefault="00944642" w:rsidP="00944642">
            <w:pPr>
              <w:jc w:val="center"/>
              <w:rPr>
                <w:b/>
                <w:sz w:val="18"/>
                <w:szCs w:val="18"/>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Pr>
                <w:b/>
                <w:sz w:val="18"/>
                <w:szCs w:val="18"/>
              </w:rPr>
              <w:t>0,0</w:t>
            </w:r>
          </w:p>
        </w:tc>
        <w:tc>
          <w:tcPr>
            <w:tcW w:w="993"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992"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1134" w:type="dxa"/>
            <w:tcBorders>
              <w:top w:val="nil"/>
              <w:left w:val="nil"/>
              <w:bottom w:val="single" w:sz="4" w:space="0" w:color="auto"/>
              <w:right w:val="single" w:sz="4" w:space="0" w:color="auto"/>
            </w:tcBorders>
            <w:hideMark/>
          </w:tcPr>
          <w:p w:rsidR="00944642" w:rsidRPr="0092280B" w:rsidRDefault="00944642" w:rsidP="00944642">
            <w:pPr>
              <w:jc w:val="center"/>
              <w:rPr>
                <w:b/>
              </w:rPr>
            </w:pPr>
            <w:r w:rsidRPr="0092280B">
              <w:rPr>
                <w:b/>
                <w:sz w:val="18"/>
                <w:szCs w:val="18"/>
              </w:rPr>
              <w:t>0,0</w:t>
            </w:r>
          </w:p>
        </w:tc>
        <w:tc>
          <w:tcPr>
            <w:tcW w:w="1138" w:type="dxa"/>
            <w:tcBorders>
              <w:top w:val="single" w:sz="4" w:space="0" w:color="auto"/>
              <w:left w:val="nil"/>
              <w:bottom w:val="single" w:sz="4" w:space="0" w:color="auto"/>
            </w:tcBorders>
            <w:hideMark/>
          </w:tcPr>
          <w:p w:rsidR="00944642" w:rsidRPr="0092280B" w:rsidRDefault="00944642" w:rsidP="00944642">
            <w:pPr>
              <w:jc w:val="center"/>
              <w:rPr>
                <w:b/>
              </w:rPr>
            </w:pPr>
            <w:r w:rsidRPr="0092280B">
              <w:rPr>
                <w:b/>
                <w:sz w:val="18"/>
                <w:szCs w:val="18"/>
              </w:rPr>
              <w:t>0,0</w:t>
            </w:r>
          </w:p>
        </w:tc>
      </w:tr>
      <w:tr w:rsidR="00944642" w:rsidTr="00824836">
        <w:trPr>
          <w:trHeight w:val="427"/>
        </w:trPr>
        <w:tc>
          <w:tcPr>
            <w:tcW w:w="1418" w:type="dxa"/>
            <w:tcBorders>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rPr>
                <w:sz w:val="18"/>
                <w:szCs w:val="18"/>
              </w:rP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944642" w:rsidTr="00824836">
        <w:trPr>
          <w:trHeight w:val="427"/>
        </w:trPr>
        <w:tc>
          <w:tcPr>
            <w:tcW w:w="1418" w:type="dxa"/>
            <w:tcBorders>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824836">
        <w:trPr>
          <w:trHeight w:val="427"/>
        </w:trPr>
        <w:tc>
          <w:tcPr>
            <w:tcW w:w="1418" w:type="dxa"/>
            <w:tcBorders>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pPr>
            <w:r w:rsidRPr="00B30804">
              <w:rPr>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9D3C9D">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9D3C9D">
              <w:rPr>
                <w:sz w:val="18"/>
                <w:szCs w:val="18"/>
              </w:rPr>
              <w:t>0,0</w:t>
            </w:r>
          </w:p>
        </w:tc>
      </w:tr>
      <w:tr w:rsidR="00944642" w:rsidTr="00824836">
        <w:trPr>
          <w:trHeight w:val="427"/>
        </w:trPr>
        <w:tc>
          <w:tcPr>
            <w:tcW w:w="1418" w:type="dxa"/>
            <w:tcBorders>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709" w:type="dxa"/>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tcBorders>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single" w:sz="4" w:space="0" w:color="auto"/>
              <w:left w:val="single" w:sz="4" w:space="0" w:color="auto"/>
              <w:bottom w:val="single" w:sz="4" w:space="0" w:color="auto"/>
              <w:right w:val="single" w:sz="4" w:space="0" w:color="auto"/>
            </w:tcBorders>
            <w:hideMark/>
          </w:tcPr>
          <w:p w:rsidR="00944642" w:rsidRDefault="00944642" w:rsidP="00944642">
            <w:pPr>
              <w:jc w:val="both"/>
              <w:rPr>
                <w:sz w:val="18"/>
                <w:szCs w:val="18"/>
              </w:rPr>
            </w:pPr>
            <w:r>
              <w:rPr>
                <w:sz w:val="18"/>
                <w:szCs w:val="18"/>
              </w:rPr>
              <w:t>внебюджетные источники</w:t>
            </w:r>
          </w:p>
        </w:tc>
        <w:tc>
          <w:tcPr>
            <w:tcW w:w="743" w:type="dxa"/>
            <w:tcBorders>
              <w:top w:val="single" w:sz="4" w:space="0" w:color="auto"/>
              <w:left w:val="nil"/>
              <w:bottom w:val="single" w:sz="4" w:space="0" w:color="auto"/>
              <w:right w:val="single" w:sz="4" w:space="0" w:color="auto"/>
            </w:tcBorders>
            <w:shd w:val="clear" w:color="auto" w:fill="auto"/>
            <w:hideMark/>
          </w:tcPr>
          <w:p w:rsidR="00944642" w:rsidRPr="00B30804" w:rsidRDefault="00944642" w:rsidP="00944642">
            <w:pPr>
              <w:jc w:val="center"/>
              <w:rPr>
                <w:sz w:val="18"/>
                <w:szCs w:val="18"/>
              </w:rPr>
            </w:pPr>
            <w:r w:rsidRPr="00B30804">
              <w:rPr>
                <w:sz w:val="18"/>
                <w:szCs w:val="18"/>
              </w:rPr>
              <w:t>0,0</w:t>
            </w:r>
          </w:p>
        </w:tc>
        <w:tc>
          <w:tcPr>
            <w:tcW w:w="958"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026"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3"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992"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4" w:type="dxa"/>
            <w:tcBorders>
              <w:top w:val="single" w:sz="4" w:space="0" w:color="auto"/>
              <w:left w:val="nil"/>
              <w:bottom w:val="single" w:sz="4" w:space="0" w:color="auto"/>
              <w:right w:val="single" w:sz="4" w:space="0" w:color="auto"/>
            </w:tcBorders>
            <w:hideMark/>
          </w:tcPr>
          <w:p w:rsidR="00944642" w:rsidRDefault="00944642" w:rsidP="00944642">
            <w:pPr>
              <w:jc w:val="center"/>
              <w:rPr>
                <w:sz w:val="18"/>
                <w:szCs w:val="18"/>
              </w:rPr>
            </w:pPr>
            <w:r>
              <w:rPr>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rPr>
                <w:sz w:val="18"/>
                <w:szCs w:val="18"/>
              </w:rPr>
            </w:pPr>
            <w:r>
              <w:rPr>
                <w:sz w:val="18"/>
                <w:szCs w:val="18"/>
              </w:rPr>
              <w:t>0,0</w:t>
            </w:r>
          </w:p>
        </w:tc>
      </w:tr>
      <w:tr w:rsidR="00FF5D3F" w:rsidTr="00824836">
        <w:trPr>
          <w:trHeight w:val="121"/>
        </w:trPr>
        <w:tc>
          <w:tcPr>
            <w:tcW w:w="1418" w:type="dxa"/>
            <w:vMerge w:val="restart"/>
            <w:tcBorders>
              <w:top w:val="single" w:sz="4" w:space="0" w:color="auto"/>
              <w:bottom w:val="single" w:sz="4" w:space="0" w:color="auto"/>
              <w:right w:val="single" w:sz="4" w:space="0" w:color="auto"/>
            </w:tcBorders>
            <w:hideMark/>
          </w:tcPr>
          <w:p w:rsidR="00FF5D3F" w:rsidRDefault="00FF5D3F" w:rsidP="00944642">
            <w:pPr>
              <w:jc w:val="both"/>
              <w:rPr>
                <w:color w:val="000000"/>
                <w:sz w:val="18"/>
                <w:szCs w:val="18"/>
              </w:rPr>
            </w:pPr>
            <w:r>
              <w:rPr>
                <w:color w:val="000000"/>
                <w:sz w:val="18"/>
                <w:szCs w:val="18"/>
              </w:rPr>
              <w:lastRenderedPageBreak/>
              <w:t xml:space="preserve">Подпрограмма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F5D3F" w:rsidRDefault="00FF5D3F" w:rsidP="00944642">
            <w:pPr>
              <w:jc w:val="both"/>
              <w:rPr>
                <w:color w:val="000000"/>
                <w:sz w:val="18"/>
                <w:szCs w:val="18"/>
              </w:rPr>
            </w:pPr>
            <w:r>
              <w:rPr>
                <w:color w:val="000000"/>
                <w:sz w:val="18"/>
                <w:szCs w:val="18"/>
              </w:rPr>
              <w:t>«Развитие спорта высших достижений и системы подготовки спортивного резерва»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FF5D3F" w:rsidRDefault="00FF5D3F" w:rsidP="00944642">
            <w:pPr>
              <w:jc w:val="center"/>
              <w:rPr>
                <w:sz w:val="18"/>
                <w:szCs w:val="18"/>
              </w:rPr>
            </w:pPr>
            <w:r>
              <w:rPr>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FF5D3F" w:rsidRDefault="00FF5D3F" w:rsidP="00944642">
            <w:pPr>
              <w:jc w:val="center"/>
              <w:rPr>
                <w:sz w:val="18"/>
                <w:szCs w:val="18"/>
              </w:rPr>
            </w:pPr>
            <w:r>
              <w:rPr>
                <w:sz w:val="18"/>
                <w:szCs w:val="18"/>
              </w:rPr>
              <w:t>Ц520000000</w:t>
            </w:r>
          </w:p>
        </w:tc>
        <w:tc>
          <w:tcPr>
            <w:tcW w:w="1525" w:type="dxa"/>
            <w:tcBorders>
              <w:top w:val="single" w:sz="4" w:space="0" w:color="auto"/>
              <w:left w:val="nil"/>
              <w:bottom w:val="single" w:sz="4" w:space="0" w:color="auto"/>
              <w:right w:val="single" w:sz="4" w:space="0" w:color="auto"/>
            </w:tcBorders>
            <w:hideMark/>
          </w:tcPr>
          <w:p w:rsidR="00FF5D3F" w:rsidRDefault="00FF5D3F" w:rsidP="00944642">
            <w:pPr>
              <w:jc w:val="both"/>
              <w:rPr>
                <w:sz w:val="18"/>
                <w:szCs w:val="18"/>
              </w:rPr>
            </w:pPr>
            <w:r>
              <w:rPr>
                <w:sz w:val="18"/>
                <w:szCs w:val="18"/>
              </w:rPr>
              <w:t>всего</w:t>
            </w:r>
          </w:p>
        </w:tc>
        <w:tc>
          <w:tcPr>
            <w:tcW w:w="743" w:type="dxa"/>
            <w:tcBorders>
              <w:top w:val="single" w:sz="4" w:space="0" w:color="auto"/>
              <w:left w:val="nil"/>
              <w:bottom w:val="single" w:sz="4" w:space="0" w:color="auto"/>
              <w:right w:val="single" w:sz="4" w:space="0" w:color="auto"/>
            </w:tcBorders>
            <w:shd w:val="clear" w:color="auto" w:fill="auto"/>
            <w:hideMark/>
          </w:tcPr>
          <w:p w:rsidR="00FF5D3F" w:rsidRPr="00B30804" w:rsidRDefault="00FF5D3F" w:rsidP="003065BD">
            <w:pPr>
              <w:jc w:val="center"/>
              <w:rPr>
                <w:b/>
                <w:sz w:val="18"/>
                <w:szCs w:val="18"/>
              </w:rPr>
            </w:pPr>
            <w:r w:rsidRPr="00B30804">
              <w:rPr>
                <w:b/>
                <w:color w:val="000000"/>
                <w:sz w:val="18"/>
                <w:szCs w:val="18"/>
              </w:rPr>
              <w:t>7446,4</w:t>
            </w:r>
          </w:p>
        </w:tc>
        <w:tc>
          <w:tcPr>
            <w:tcW w:w="958" w:type="dxa"/>
            <w:tcBorders>
              <w:top w:val="single" w:sz="4" w:space="0" w:color="auto"/>
              <w:left w:val="nil"/>
              <w:bottom w:val="single" w:sz="4" w:space="0" w:color="auto"/>
              <w:right w:val="single" w:sz="4" w:space="0" w:color="auto"/>
            </w:tcBorders>
            <w:hideMark/>
          </w:tcPr>
          <w:p w:rsidR="00FF5D3F" w:rsidRPr="00385675" w:rsidRDefault="00385675" w:rsidP="003065BD">
            <w:pPr>
              <w:jc w:val="center"/>
              <w:rPr>
                <w:b/>
              </w:rPr>
            </w:pPr>
            <w:r w:rsidRPr="00385675">
              <w:rPr>
                <w:b/>
                <w:color w:val="000000"/>
                <w:sz w:val="18"/>
                <w:szCs w:val="18"/>
              </w:rPr>
              <w:t>9484,5</w:t>
            </w:r>
          </w:p>
        </w:tc>
        <w:tc>
          <w:tcPr>
            <w:tcW w:w="1026" w:type="dxa"/>
            <w:tcBorders>
              <w:top w:val="single" w:sz="4" w:space="0" w:color="auto"/>
              <w:left w:val="nil"/>
              <w:bottom w:val="single" w:sz="4" w:space="0" w:color="auto"/>
              <w:right w:val="single" w:sz="4" w:space="0" w:color="auto"/>
            </w:tcBorders>
            <w:hideMark/>
          </w:tcPr>
          <w:p w:rsidR="00FF5D3F" w:rsidRPr="00385675" w:rsidRDefault="00FF5D3F" w:rsidP="003065BD">
            <w:pPr>
              <w:jc w:val="center"/>
              <w:rPr>
                <w:b/>
              </w:rPr>
            </w:pPr>
            <w:r w:rsidRPr="00385675">
              <w:rPr>
                <w:b/>
                <w:color w:val="000000"/>
                <w:sz w:val="18"/>
                <w:szCs w:val="18"/>
              </w:rPr>
              <w:t>9331,2</w:t>
            </w:r>
          </w:p>
        </w:tc>
        <w:tc>
          <w:tcPr>
            <w:tcW w:w="992" w:type="dxa"/>
            <w:tcBorders>
              <w:top w:val="single" w:sz="4" w:space="0" w:color="auto"/>
              <w:left w:val="nil"/>
              <w:bottom w:val="single" w:sz="4" w:space="0" w:color="auto"/>
              <w:right w:val="single" w:sz="4" w:space="0" w:color="auto"/>
            </w:tcBorders>
            <w:hideMark/>
          </w:tcPr>
          <w:p w:rsidR="00FF5D3F" w:rsidRPr="00385675" w:rsidRDefault="00FF5D3F" w:rsidP="003065BD">
            <w:pPr>
              <w:jc w:val="center"/>
              <w:rPr>
                <w:b/>
              </w:rPr>
            </w:pPr>
            <w:r w:rsidRPr="00385675">
              <w:rPr>
                <w:b/>
                <w:color w:val="000000"/>
                <w:sz w:val="18"/>
                <w:szCs w:val="18"/>
              </w:rPr>
              <w:t>9331,2</w:t>
            </w:r>
          </w:p>
        </w:tc>
        <w:tc>
          <w:tcPr>
            <w:tcW w:w="993" w:type="dxa"/>
            <w:tcBorders>
              <w:top w:val="single" w:sz="4" w:space="0" w:color="auto"/>
              <w:left w:val="nil"/>
              <w:bottom w:val="single" w:sz="4" w:space="0" w:color="auto"/>
              <w:right w:val="single" w:sz="4" w:space="0" w:color="auto"/>
            </w:tcBorders>
            <w:hideMark/>
          </w:tcPr>
          <w:p w:rsidR="00FF5D3F" w:rsidRDefault="00FF5D3F" w:rsidP="003065BD">
            <w:pPr>
              <w:jc w:val="center"/>
            </w:pPr>
            <w:r>
              <w:rPr>
                <w:b/>
                <w:color w:val="000000"/>
                <w:sz w:val="18"/>
                <w:szCs w:val="18"/>
              </w:rPr>
              <w:t>7491,0</w:t>
            </w:r>
          </w:p>
        </w:tc>
        <w:tc>
          <w:tcPr>
            <w:tcW w:w="992" w:type="dxa"/>
            <w:tcBorders>
              <w:top w:val="single" w:sz="4" w:space="0" w:color="auto"/>
              <w:left w:val="nil"/>
              <w:bottom w:val="single" w:sz="4" w:space="0" w:color="auto"/>
              <w:right w:val="single" w:sz="4" w:space="0" w:color="auto"/>
            </w:tcBorders>
            <w:hideMark/>
          </w:tcPr>
          <w:p w:rsidR="00FF5D3F" w:rsidRDefault="00FF5D3F" w:rsidP="003065BD">
            <w:pPr>
              <w:jc w:val="center"/>
            </w:pPr>
            <w:r>
              <w:rPr>
                <w:b/>
                <w:color w:val="000000"/>
                <w:sz w:val="18"/>
                <w:szCs w:val="18"/>
              </w:rPr>
              <w:t>7491,0</w:t>
            </w:r>
          </w:p>
        </w:tc>
        <w:tc>
          <w:tcPr>
            <w:tcW w:w="992" w:type="dxa"/>
            <w:tcBorders>
              <w:top w:val="single" w:sz="4" w:space="0" w:color="auto"/>
              <w:left w:val="nil"/>
              <w:bottom w:val="single" w:sz="4" w:space="0" w:color="auto"/>
              <w:right w:val="single" w:sz="4" w:space="0" w:color="auto"/>
            </w:tcBorders>
            <w:hideMark/>
          </w:tcPr>
          <w:p w:rsidR="00FF5D3F" w:rsidRDefault="00FF5D3F" w:rsidP="003065BD">
            <w:pPr>
              <w:jc w:val="center"/>
            </w:pPr>
            <w:r>
              <w:rPr>
                <w:b/>
                <w:color w:val="000000"/>
                <w:sz w:val="18"/>
                <w:szCs w:val="18"/>
              </w:rPr>
              <w:t>7491,0</w:t>
            </w:r>
          </w:p>
        </w:tc>
        <w:tc>
          <w:tcPr>
            <w:tcW w:w="1134" w:type="dxa"/>
            <w:tcBorders>
              <w:top w:val="single" w:sz="4" w:space="0" w:color="auto"/>
              <w:left w:val="nil"/>
              <w:bottom w:val="single" w:sz="4" w:space="0" w:color="auto"/>
              <w:right w:val="single" w:sz="4" w:space="0" w:color="auto"/>
            </w:tcBorders>
            <w:hideMark/>
          </w:tcPr>
          <w:p w:rsidR="00FF5D3F" w:rsidRDefault="00FF5D3F" w:rsidP="003065BD">
            <w:pPr>
              <w:jc w:val="center"/>
            </w:pPr>
            <w:r>
              <w:rPr>
                <w:b/>
                <w:color w:val="000000"/>
                <w:sz w:val="18"/>
                <w:szCs w:val="18"/>
              </w:rPr>
              <w:t>7491,0</w:t>
            </w:r>
          </w:p>
        </w:tc>
        <w:tc>
          <w:tcPr>
            <w:tcW w:w="1138" w:type="dxa"/>
            <w:tcBorders>
              <w:top w:val="single" w:sz="4" w:space="0" w:color="auto"/>
              <w:left w:val="nil"/>
              <w:bottom w:val="single" w:sz="4" w:space="0" w:color="auto"/>
            </w:tcBorders>
            <w:hideMark/>
          </w:tcPr>
          <w:p w:rsidR="00FF5D3F" w:rsidRPr="005D7D40" w:rsidRDefault="00B96DDA" w:rsidP="003065BD">
            <w:pPr>
              <w:jc w:val="center"/>
              <w:rPr>
                <w:b/>
                <w:sz w:val="18"/>
                <w:szCs w:val="18"/>
              </w:rPr>
            </w:pPr>
            <w:r>
              <w:rPr>
                <w:b/>
                <w:sz w:val="18"/>
                <w:szCs w:val="18"/>
              </w:rPr>
              <w:t>37455,0</w:t>
            </w:r>
          </w:p>
        </w:tc>
      </w:tr>
      <w:tr w:rsidR="00944642" w:rsidTr="00824836">
        <w:trPr>
          <w:trHeight w:val="464"/>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pPr>
            <w:r w:rsidRPr="00B30804">
              <w:rPr>
                <w:color w:val="000000"/>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C039A5">
              <w:rPr>
                <w:color w:val="000000"/>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C039A5">
              <w:rPr>
                <w:color w:val="000000"/>
                <w:sz w:val="18"/>
                <w:szCs w:val="18"/>
              </w:rPr>
              <w:t>0,0</w:t>
            </w:r>
          </w:p>
        </w:tc>
      </w:tr>
      <w:tr w:rsidR="00944642" w:rsidTr="00824836">
        <w:trPr>
          <w:trHeight w:val="709"/>
        </w:trPr>
        <w:tc>
          <w:tcPr>
            <w:tcW w:w="1418" w:type="dxa"/>
            <w:vMerge/>
            <w:tcBorders>
              <w:top w:val="nil"/>
              <w:bottom w:val="single" w:sz="4" w:space="0" w:color="auto"/>
              <w:right w:val="single" w:sz="4" w:space="0" w:color="auto"/>
            </w:tcBorders>
            <w:vAlign w:val="center"/>
            <w:hideMark/>
          </w:tcPr>
          <w:p w:rsidR="00944642" w:rsidRDefault="00944642"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944642" w:rsidRDefault="00944642" w:rsidP="00944642">
            <w:pPr>
              <w:rPr>
                <w:sz w:val="18"/>
                <w:szCs w:val="18"/>
              </w:rPr>
            </w:pPr>
          </w:p>
        </w:tc>
        <w:tc>
          <w:tcPr>
            <w:tcW w:w="1525" w:type="dxa"/>
            <w:tcBorders>
              <w:top w:val="nil"/>
              <w:left w:val="nil"/>
              <w:bottom w:val="single" w:sz="4" w:space="0" w:color="auto"/>
              <w:right w:val="single" w:sz="4" w:space="0" w:color="auto"/>
            </w:tcBorders>
            <w:hideMark/>
          </w:tcPr>
          <w:p w:rsidR="00944642" w:rsidRDefault="00944642"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944642" w:rsidRPr="00B30804" w:rsidRDefault="00944642" w:rsidP="00944642">
            <w:pPr>
              <w:jc w:val="center"/>
            </w:pPr>
            <w:r w:rsidRPr="00B30804">
              <w:rPr>
                <w:color w:val="000000"/>
                <w:sz w:val="18"/>
                <w:szCs w:val="18"/>
              </w:rPr>
              <w:t>0,0</w:t>
            </w:r>
          </w:p>
        </w:tc>
        <w:tc>
          <w:tcPr>
            <w:tcW w:w="958"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1026"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3"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1134" w:type="dxa"/>
            <w:tcBorders>
              <w:top w:val="nil"/>
              <w:left w:val="nil"/>
              <w:bottom w:val="single" w:sz="4" w:space="0" w:color="auto"/>
              <w:right w:val="single" w:sz="4" w:space="0" w:color="auto"/>
            </w:tcBorders>
            <w:hideMark/>
          </w:tcPr>
          <w:p w:rsidR="00944642" w:rsidRDefault="00944642" w:rsidP="00944642">
            <w:pPr>
              <w:jc w:val="center"/>
            </w:pPr>
            <w:r w:rsidRPr="00AB58B1">
              <w:rPr>
                <w:color w:val="000000"/>
                <w:sz w:val="18"/>
                <w:szCs w:val="18"/>
              </w:rPr>
              <w:t>0,0</w:t>
            </w:r>
          </w:p>
        </w:tc>
        <w:tc>
          <w:tcPr>
            <w:tcW w:w="1138" w:type="dxa"/>
            <w:tcBorders>
              <w:top w:val="single" w:sz="4" w:space="0" w:color="auto"/>
              <w:left w:val="nil"/>
              <w:bottom w:val="single" w:sz="4" w:space="0" w:color="auto"/>
            </w:tcBorders>
            <w:hideMark/>
          </w:tcPr>
          <w:p w:rsidR="00944642" w:rsidRDefault="00944642" w:rsidP="00944642">
            <w:pPr>
              <w:jc w:val="center"/>
            </w:pPr>
            <w:r w:rsidRPr="00AB58B1">
              <w:rPr>
                <w:color w:val="000000"/>
                <w:sz w:val="18"/>
                <w:szCs w:val="18"/>
              </w:rPr>
              <w:t>0,0</w:t>
            </w:r>
          </w:p>
        </w:tc>
      </w:tr>
      <w:tr w:rsidR="0040371C" w:rsidTr="00824836">
        <w:trPr>
          <w:trHeight w:val="424"/>
        </w:trPr>
        <w:tc>
          <w:tcPr>
            <w:tcW w:w="1418" w:type="dxa"/>
            <w:vMerge/>
            <w:tcBorders>
              <w:top w:val="nil"/>
              <w:bottom w:val="single" w:sz="4" w:space="0" w:color="auto"/>
              <w:right w:val="single" w:sz="4" w:space="0" w:color="auto"/>
            </w:tcBorders>
            <w:vAlign w:val="center"/>
            <w:hideMark/>
          </w:tcPr>
          <w:p w:rsidR="0040371C" w:rsidRDefault="0040371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sz w:val="18"/>
                <w:szCs w:val="18"/>
              </w:rPr>
            </w:pPr>
          </w:p>
        </w:tc>
        <w:tc>
          <w:tcPr>
            <w:tcW w:w="1525" w:type="dxa"/>
            <w:tcBorders>
              <w:top w:val="nil"/>
              <w:left w:val="nil"/>
              <w:bottom w:val="single" w:sz="4" w:space="0" w:color="auto"/>
              <w:right w:val="single" w:sz="4" w:space="0" w:color="auto"/>
            </w:tcBorders>
            <w:hideMark/>
          </w:tcPr>
          <w:p w:rsidR="0040371C" w:rsidRDefault="0040371C"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shd w:val="clear" w:color="auto" w:fill="auto"/>
            <w:hideMark/>
          </w:tcPr>
          <w:p w:rsidR="0040371C" w:rsidRPr="00B30804" w:rsidRDefault="0040371C" w:rsidP="00276628">
            <w:pPr>
              <w:jc w:val="center"/>
              <w:rPr>
                <w:b/>
                <w:sz w:val="18"/>
                <w:szCs w:val="18"/>
              </w:rPr>
            </w:pPr>
            <w:r w:rsidRPr="00B30804">
              <w:rPr>
                <w:b/>
                <w:color w:val="000000"/>
                <w:sz w:val="18"/>
                <w:szCs w:val="18"/>
              </w:rPr>
              <w:t>6800,0</w:t>
            </w:r>
          </w:p>
        </w:tc>
        <w:tc>
          <w:tcPr>
            <w:tcW w:w="958" w:type="dxa"/>
            <w:tcBorders>
              <w:top w:val="nil"/>
              <w:left w:val="nil"/>
              <w:bottom w:val="single" w:sz="4" w:space="0" w:color="auto"/>
              <w:right w:val="single" w:sz="4" w:space="0" w:color="auto"/>
            </w:tcBorders>
            <w:hideMark/>
          </w:tcPr>
          <w:p w:rsidR="0040371C" w:rsidRPr="00385675" w:rsidRDefault="00385675" w:rsidP="00276628">
            <w:pPr>
              <w:jc w:val="center"/>
              <w:rPr>
                <w:b/>
              </w:rPr>
            </w:pPr>
            <w:r w:rsidRPr="00385675">
              <w:rPr>
                <w:b/>
                <w:color w:val="000000"/>
                <w:sz w:val="18"/>
                <w:szCs w:val="18"/>
              </w:rPr>
              <w:t>8593,5</w:t>
            </w:r>
          </w:p>
        </w:tc>
        <w:tc>
          <w:tcPr>
            <w:tcW w:w="1026" w:type="dxa"/>
            <w:tcBorders>
              <w:top w:val="nil"/>
              <w:left w:val="nil"/>
              <w:bottom w:val="single" w:sz="4" w:space="0" w:color="auto"/>
              <w:right w:val="single" w:sz="4" w:space="0" w:color="auto"/>
            </w:tcBorders>
            <w:hideMark/>
          </w:tcPr>
          <w:p w:rsidR="0040371C" w:rsidRPr="00385675" w:rsidRDefault="0040371C" w:rsidP="00276628">
            <w:pPr>
              <w:jc w:val="center"/>
              <w:rPr>
                <w:b/>
              </w:rPr>
            </w:pPr>
            <w:r w:rsidRPr="00385675">
              <w:rPr>
                <w:b/>
                <w:color w:val="000000"/>
                <w:sz w:val="18"/>
                <w:szCs w:val="18"/>
              </w:rPr>
              <w:t>8440,2</w:t>
            </w:r>
          </w:p>
        </w:tc>
        <w:tc>
          <w:tcPr>
            <w:tcW w:w="992" w:type="dxa"/>
            <w:tcBorders>
              <w:top w:val="nil"/>
              <w:left w:val="nil"/>
              <w:bottom w:val="single" w:sz="4" w:space="0" w:color="auto"/>
              <w:right w:val="single" w:sz="4" w:space="0" w:color="auto"/>
            </w:tcBorders>
            <w:hideMark/>
          </w:tcPr>
          <w:p w:rsidR="0040371C" w:rsidRPr="00385675" w:rsidRDefault="0040371C" w:rsidP="00276628">
            <w:pPr>
              <w:jc w:val="center"/>
              <w:rPr>
                <w:b/>
              </w:rPr>
            </w:pPr>
            <w:r w:rsidRPr="00385675">
              <w:rPr>
                <w:b/>
                <w:color w:val="000000"/>
                <w:sz w:val="18"/>
                <w:szCs w:val="18"/>
              </w:rPr>
              <w:t>8440,2</w:t>
            </w:r>
          </w:p>
        </w:tc>
        <w:tc>
          <w:tcPr>
            <w:tcW w:w="993" w:type="dxa"/>
            <w:tcBorders>
              <w:top w:val="nil"/>
              <w:left w:val="nil"/>
              <w:bottom w:val="single" w:sz="4" w:space="0" w:color="auto"/>
              <w:right w:val="single" w:sz="4" w:space="0" w:color="auto"/>
            </w:tcBorders>
            <w:hideMark/>
          </w:tcPr>
          <w:p w:rsidR="0040371C" w:rsidRPr="00E21860" w:rsidRDefault="0040371C" w:rsidP="00944642">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40371C" w:rsidRPr="00E21860" w:rsidRDefault="0040371C" w:rsidP="00944642">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40371C" w:rsidRPr="00E21860" w:rsidRDefault="0040371C" w:rsidP="00944642">
            <w:pPr>
              <w:jc w:val="center"/>
            </w:pPr>
            <w:r w:rsidRPr="00E21860">
              <w:rPr>
                <w:color w:val="000000"/>
                <w:sz w:val="18"/>
                <w:szCs w:val="18"/>
              </w:rPr>
              <w:t>6600,0</w:t>
            </w:r>
          </w:p>
        </w:tc>
        <w:tc>
          <w:tcPr>
            <w:tcW w:w="1134" w:type="dxa"/>
            <w:tcBorders>
              <w:top w:val="nil"/>
              <w:left w:val="nil"/>
              <w:bottom w:val="single" w:sz="4" w:space="0" w:color="auto"/>
              <w:right w:val="single" w:sz="4" w:space="0" w:color="auto"/>
            </w:tcBorders>
            <w:hideMark/>
          </w:tcPr>
          <w:p w:rsidR="0040371C" w:rsidRPr="00E21860" w:rsidRDefault="0040371C" w:rsidP="00944642">
            <w:pPr>
              <w:jc w:val="center"/>
            </w:pPr>
            <w:r w:rsidRPr="00E21860">
              <w:rPr>
                <w:color w:val="000000"/>
                <w:sz w:val="18"/>
                <w:szCs w:val="18"/>
              </w:rPr>
              <w:t>6600,0</w:t>
            </w:r>
          </w:p>
        </w:tc>
        <w:tc>
          <w:tcPr>
            <w:tcW w:w="1138" w:type="dxa"/>
            <w:tcBorders>
              <w:top w:val="single" w:sz="4" w:space="0" w:color="auto"/>
              <w:left w:val="nil"/>
              <w:bottom w:val="single" w:sz="4" w:space="0" w:color="auto"/>
            </w:tcBorders>
            <w:hideMark/>
          </w:tcPr>
          <w:p w:rsidR="0040371C" w:rsidRPr="00E21860" w:rsidRDefault="0040371C" w:rsidP="00944642">
            <w:pPr>
              <w:jc w:val="center"/>
              <w:rPr>
                <w:sz w:val="18"/>
                <w:szCs w:val="18"/>
              </w:rPr>
            </w:pPr>
            <w:r w:rsidRPr="00E21860">
              <w:rPr>
                <w:sz w:val="18"/>
                <w:szCs w:val="18"/>
              </w:rPr>
              <w:t>33000,0</w:t>
            </w:r>
          </w:p>
        </w:tc>
      </w:tr>
      <w:tr w:rsidR="00FF5D3F" w:rsidTr="00824836">
        <w:trPr>
          <w:trHeight w:val="403"/>
        </w:trPr>
        <w:tc>
          <w:tcPr>
            <w:tcW w:w="1418" w:type="dxa"/>
            <w:vMerge/>
            <w:tcBorders>
              <w:top w:val="nil"/>
              <w:bottom w:val="single" w:sz="4" w:space="0" w:color="auto"/>
              <w:right w:val="single" w:sz="4" w:space="0" w:color="auto"/>
            </w:tcBorders>
            <w:vAlign w:val="center"/>
            <w:hideMark/>
          </w:tcPr>
          <w:p w:rsidR="00FF5D3F" w:rsidRDefault="00FF5D3F"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sz w:val="18"/>
                <w:szCs w:val="18"/>
              </w:rPr>
            </w:pPr>
          </w:p>
        </w:tc>
        <w:tc>
          <w:tcPr>
            <w:tcW w:w="1525" w:type="dxa"/>
            <w:tcBorders>
              <w:top w:val="nil"/>
              <w:left w:val="nil"/>
              <w:bottom w:val="single" w:sz="4" w:space="0" w:color="auto"/>
              <w:right w:val="single" w:sz="4" w:space="0" w:color="auto"/>
            </w:tcBorders>
            <w:hideMark/>
          </w:tcPr>
          <w:p w:rsidR="00FF5D3F" w:rsidRDefault="00FF5D3F"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rsidR="00FF5D3F" w:rsidRPr="00B30804" w:rsidRDefault="00FF5D3F" w:rsidP="003065BD">
            <w:pPr>
              <w:jc w:val="center"/>
            </w:pPr>
            <w:r w:rsidRPr="00B30804">
              <w:rPr>
                <w:color w:val="000000"/>
                <w:sz w:val="18"/>
                <w:szCs w:val="18"/>
              </w:rPr>
              <w:t>646,4</w:t>
            </w:r>
          </w:p>
        </w:tc>
        <w:tc>
          <w:tcPr>
            <w:tcW w:w="958" w:type="dxa"/>
            <w:tcBorders>
              <w:top w:val="nil"/>
              <w:left w:val="nil"/>
              <w:bottom w:val="single" w:sz="4" w:space="0" w:color="auto"/>
              <w:right w:val="single" w:sz="4" w:space="0" w:color="auto"/>
            </w:tcBorders>
            <w:hideMark/>
          </w:tcPr>
          <w:p w:rsidR="00FF5D3F" w:rsidRDefault="00FF5D3F" w:rsidP="003065BD">
            <w:pPr>
              <w:jc w:val="center"/>
            </w:pPr>
            <w:r>
              <w:rPr>
                <w:color w:val="000000"/>
                <w:sz w:val="18"/>
                <w:szCs w:val="18"/>
              </w:rPr>
              <w:t>891,0</w:t>
            </w:r>
          </w:p>
        </w:tc>
        <w:tc>
          <w:tcPr>
            <w:tcW w:w="1026" w:type="dxa"/>
            <w:tcBorders>
              <w:top w:val="nil"/>
              <w:left w:val="nil"/>
              <w:bottom w:val="single" w:sz="4" w:space="0" w:color="auto"/>
              <w:right w:val="single" w:sz="4" w:space="0" w:color="auto"/>
            </w:tcBorders>
            <w:hideMark/>
          </w:tcPr>
          <w:p w:rsidR="00FF5D3F" w:rsidRDefault="00FF5D3F" w:rsidP="003065BD">
            <w:pPr>
              <w:jc w:val="center"/>
            </w:pPr>
            <w:r>
              <w:rPr>
                <w:color w:val="000000"/>
                <w:sz w:val="18"/>
                <w:szCs w:val="18"/>
              </w:rPr>
              <w:t>891,0</w:t>
            </w:r>
          </w:p>
        </w:tc>
        <w:tc>
          <w:tcPr>
            <w:tcW w:w="992" w:type="dxa"/>
            <w:tcBorders>
              <w:top w:val="nil"/>
              <w:left w:val="nil"/>
              <w:bottom w:val="single" w:sz="4" w:space="0" w:color="auto"/>
              <w:right w:val="single" w:sz="4" w:space="0" w:color="auto"/>
            </w:tcBorders>
            <w:hideMark/>
          </w:tcPr>
          <w:p w:rsidR="00FF5D3F" w:rsidRDefault="00FF5D3F" w:rsidP="003065BD">
            <w:pPr>
              <w:jc w:val="center"/>
            </w:pPr>
            <w:r>
              <w:rPr>
                <w:color w:val="000000"/>
                <w:sz w:val="18"/>
                <w:szCs w:val="18"/>
              </w:rPr>
              <w:t>891,0</w:t>
            </w:r>
          </w:p>
        </w:tc>
        <w:tc>
          <w:tcPr>
            <w:tcW w:w="993" w:type="dxa"/>
            <w:tcBorders>
              <w:top w:val="nil"/>
              <w:left w:val="nil"/>
              <w:bottom w:val="single" w:sz="4" w:space="0" w:color="auto"/>
              <w:right w:val="single" w:sz="4" w:space="0" w:color="auto"/>
            </w:tcBorders>
            <w:hideMark/>
          </w:tcPr>
          <w:p w:rsidR="00FF5D3F" w:rsidRDefault="00FF5D3F" w:rsidP="00FF5D3F">
            <w:pPr>
              <w:jc w:val="center"/>
            </w:pPr>
            <w:r w:rsidRPr="00675E2F">
              <w:rPr>
                <w:color w:val="000000"/>
                <w:sz w:val="18"/>
                <w:szCs w:val="18"/>
              </w:rPr>
              <w:t>891,0</w:t>
            </w:r>
          </w:p>
        </w:tc>
        <w:tc>
          <w:tcPr>
            <w:tcW w:w="992" w:type="dxa"/>
            <w:tcBorders>
              <w:top w:val="nil"/>
              <w:left w:val="nil"/>
              <w:bottom w:val="single" w:sz="4" w:space="0" w:color="auto"/>
              <w:right w:val="single" w:sz="4" w:space="0" w:color="auto"/>
            </w:tcBorders>
            <w:hideMark/>
          </w:tcPr>
          <w:p w:rsidR="00FF5D3F" w:rsidRDefault="00FF5D3F" w:rsidP="00FF5D3F">
            <w:pPr>
              <w:jc w:val="center"/>
            </w:pPr>
            <w:r w:rsidRPr="00675E2F">
              <w:rPr>
                <w:color w:val="000000"/>
                <w:sz w:val="18"/>
                <w:szCs w:val="18"/>
              </w:rPr>
              <w:t>891,0</w:t>
            </w:r>
          </w:p>
        </w:tc>
        <w:tc>
          <w:tcPr>
            <w:tcW w:w="992" w:type="dxa"/>
            <w:tcBorders>
              <w:top w:val="nil"/>
              <w:left w:val="nil"/>
              <w:bottom w:val="single" w:sz="4" w:space="0" w:color="auto"/>
              <w:right w:val="single" w:sz="4" w:space="0" w:color="auto"/>
            </w:tcBorders>
            <w:hideMark/>
          </w:tcPr>
          <w:p w:rsidR="00FF5D3F" w:rsidRDefault="00FF5D3F" w:rsidP="00FF5D3F">
            <w:pPr>
              <w:jc w:val="center"/>
            </w:pPr>
            <w:r w:rsidRPr="00675E2F">
              <w:rPr>
                <w:color w:val="000000"/>
                <w:sz w:val="18"/>
                <w:szCs w:val="18"/>
              </w:rPr>
              <w:t>891,0</w:t>
            </w:r>
          </w:p>
        </w:tc>
        <w:tc>
          <w:tcPr>
            <w:tcW w:w="1134" w:type="dxa"/>
            <w:tcBorders>
              <w:top w:val="nil"/>
              <w:left w:val="nil"/>
              <w:bottom w:val="single" w:sz="4" w:space="0" w:color="auto"/>
              <w:right w:val="single" w:sz="4" w:space="0" w:color="auto"/>
            </w:tcBorders>
            <w:hideMark/>
          </w:tcPr>
          <w:p w:rsidR="00FF5D3F" w:rsidRDefault="00FF5D3F" w:rsidP="00FF5D3F">
            <w:pPr>
              <w:jc w:val="center"/>
            </w:pPr>
            <w:r w:rsidRPr="00675E2F">
              <w:rPr>
                <w:color w:val="000000"/>
                <w:sz w:val="18"/>
                <w:szCs w:val="18"/>
              </w:rPr>
              <w:t>891,0</w:t>
            </w:r>
          </w:p>
        </w:tc>
        <w:tc>
          <w:tcPr>
            <w:tcW w:w="1138" w:type="dxa"/>
            <w:tcBorders>
              <w:top w:val="single" w:sz="4" w:space="0" w:color="auto"/>
              <w:left w:val="nil"/>
              <w:bottom w:val="single" w:sz="4" w:space="0" w:color="auto"/>
            </w:tcBorders>
            <w:hideMark/>
          </w:tcPr>
          <w:p w:rsidR="00FF5D3F" w:rsidRDefault="00FF5D3F" w:rsidP="00FF5D3F">
            <w:pPr>
              <w:jc w:val="center"/>
            </w:pPr>
            <w:r>
              <w:rPr>
                <w:color w:val="000000"/>
                <w:sz w:val="18"/>
                <w:szCs w:val="18"/>
              </w:rPr>
              <w:t>4455,0</w:t>
            </w:r>
          </w:p>
        </w:tc>
      </w:tr>
      <w:tr w:rsidR="0040371C" w:rsidTr="00824836">
        <w:trPr>
          <w:trHeight w:val="142"/>
        </w:trPr>
        <w:tc>
          <w:tcPr>
            <w:tcW w:w="1418" w:type="dxa"/>
            <w:vMerge w:val="restart"/>
            <w:tcBorders>
              <w:top w:val="nil"/>
              <w:bottom w:val="single" w:sz="4" w:space="0" w:color="auto"/>
              <w:right w:val="single" w:sz="4" w:space="0" w:color="auto"/>
            </w:tcBorders>
            <w:hideMark/>
          </w:tcPr>
          <w:p w:rsidR="0040371C" w:rsidRDefault="0040371C" w:rsidP="00944642">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40371C" w:rsidRDefault="0040371C" w:rsidP="00944642">
            <w:pPr>
              <w:jc w:val="both"/>
              <w:rPr>
                <w:color w:val="000000"/>
                <w:sz w:val="18"/>
                <w:szCs w:val="18"/>
              </w:rPr>
            </w:pPr>
            <w:r>
              <w:rPr>
                <w:color w:val="000000"/>
                <w:sz w:val="18"/>
                <w:szCs w:val="18"/>
              </w:rPr>
              <w:t xml:space="preserve">Содержание и обеспечение деятельности МАУДО «ДЮСШ «Дельфин» </w:t>
            </w:r>
          </w:p>
          <w:p w:rsidR="0040371C" w:rsidRDefault="0040371C" w:rsidP="00944642">
            <w:pPr>
              <w:jc w:val="both"/>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40371C" w:rsidRDefault="0040371C"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40371C" w:rsidRDefault="0040371C" w:rsidP="00944642">
            <w:pPr>
              <w:jc w:val="center"/>
              <w:rPr>
                <w:sz w:val="18"/>
                <w:szCs w:val="18"/>
              </w:rPr>
            </w:pPr>
            <w:r>
              <w:rPr>
                <w:sz w:val="18"/>
                <w:szCs w:val="18"/>
              </w:rPr>
              <w:t>Ц520100000</w:t>
            </w:r>
          </w:p>
        </w:tc>
        <w:tc>
          <w:tcPr>
            <w:tcW w:w="1525" w:type="dxa"/>
            <w:tcBorders>
              <w:top w:val="nil"/>
              <w:left w:val="nil"/>
              <w:bottom w:val="single" w:sz="4" w:space="0" w:color="auto"/>
              <w:right w:val="single" w:sz="4" w:space="0" w:color="auto"/>
            </w:tcBorders>
            <w:hideMark/>
          </w:tcPr>
          <w:p w:rsidR="0040371C" w:rsidRDefault="0040371C"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shd w:val="clear" w:color="auto" w:fill="auto"/>
            <w:hideMark/>
          </w:tcPr>
          <w:p w:rsidR="0040371C" w:rsidRPr="00B30804" w:rsidRDefault="006036AA" w:rsidP="00276628">
            <w:pPr>
              <w:jc w:val="center"/>
              <w:rPr>
                <w:b/>
                <w:sz w:val="18"/>
                <w:szCs w:val="18"/>
              </w:rPr>
            </w:pPr>
            <w:r w:rsidRPr="00B30804">
              <w:rPr>
                <w:b/>
                <w:color w:val="000000"/>
                <w:sz w:val="18"/>
                <w:szCs w:val="18"/>
              </w:rPr>
              <w:t>7446,4</w:t>
            </w:r>
          </w:p>
        </w:tc>
        <w:tc>
          <w:tcPr>
            <w:tcW w:w="958" w:type="dxa"/>
            <w:tcBorders>
              <w:top w:val="nil"/>
              <w:left w:val="nil"/>
              <w:bottom w:val="single" w:sz="4" w:space="0" w:color="auto"/>
              <w:right w:val="single" w:sz="4" w:space="0" w:color="auto"/>
            </w:tcBorders>
            <w:hideMark/>
          </w:tcPr>
          <w:p w:rsidR="0040371C" w:rsidRPr="00824836" w:rsidRDefault="00824836" w:rsidP="00276628">
            <w:pPr>
              <w:jc w:val="center"/>
              <w:rPr>
                <w:b/>
              </w:rPr>
            </w:pPr>
            <w:r w:rsidRPr="00824836">
              <w:rPr>
                <w:b/>
                <w:color w:val="000000"/>
                <w:sz w:val="18"/>
                <w:szCs w:val="18"/>
              </w:rPr>
              <w:t>9484,5</w:t>
            </w:r>
          </w:p>
        </w:tc>
        <w:tc>
          <w:tcPr>
            <w:tcW w:w="1026" w:type="dxa"/>
            <w:tcBorders>
              <w:top w:val="nil"/>
              <w:left w:val="nil"/>
              <w:bottom w:val="single" w:sz="4" w:space="0" w:color="auto"/>
              <w:right w:val="single" w:sz="4" w:space="0" w:color="auto"/>
            </w:tcBorders>
            <w:hideMark/>
          </w:tcPr>
          <w:p w:rsidR="0040371C" w:rsidRPr="00824836" w:rsidRDefault="006036AA" w:rsidP="00276628">
            <w:pPr>
              <w:jc w:val="center"/>
              <w:rPr>
                <w:b/>
              </w:rPr>
            </w:pPr>
            <w:r w:rsidRPr="00824836">
              <w:rPr>
                <w:b/>
                <w:color w:val="000000"/>
                <w:sz w:val="18"/>
                <w:szCs w:val="18"/>
              </w:rPr>
              <w:t>9331,2</w:t>
            </w:r>
          </w:p>
        </w:tc>
        <w:tc>
          <w:tcPr>
            <w:tcW w:w="992" w:type="dxa"/>
            <w:tcBorders>
              <w:top w:val="nil"/>
              <w:left w:val="nil"/>
              <w:bottom w:val="single" w:sz="4" w:space="0" w:color="auto"/>
              <w:right w:val="single" w:sz="4" w:space="0" w:color="auto"/>
            </w:tcBorders>
            <w:hideMark/>
          </w:tcPr>
          <w:p w:rsidR="0040371C" w:rsidRPr="00824836" w:rsidRDefault="006036AA" w:rsidP="00276628">
            <w:pPr>
              <w:jc w:val="center"/>
              <w:rPr>
                <w:b/>
              </w:rPr>
            </w:pPr>
            <w:r w:rsidRPr="00824836">
              <w:rPr>
                <w:b/>
                <w:color w:val="000000"/>
                <w:sz w:val="18"/>
                <w:szCs w:val="18"/>
              </w:rPr>
              <w:t>9331,2</w:t>
            </w:r>
          </w:p>
        </w:tc>
        <w:tc>
          <w:tcPr>
            <w:tcW w:w="993" w:type="dxa"/>
            <w:tcBorders>
              <w:top w:val="nil"/>
              <w:left w:val="nil"/>
              <w:bottom w:val="single" w:sz="4" w:space="0" w:color="auto"/>
              <w:right w:val="single" w:sz="4" w:space="0" w:color="auto"/>
            </w:tcBorders>
            <w:hideMark/>
          </w:tcPr>
          <w:p w:rsidR="0040371C" w:rsidRDefault="00FF5D3F" w:rsidP="00944642">
            <w:pPr>
              <w:jc w:val="center"/>
            </w:pPr>
            <w:r>
              <w:rPr>
                <w:b/>
                <w:color w:val="000000"/>
                <w:sz w:val="18"/>
                <w:szCs w:val="18"/>
              </w:rPr>
              <w:t>7491,0</w:t>
            </w:r>
          </w:p>
        </w:tc>
        <w:tc>
          <w:tcPr>
            <w:tcW w:w="992" w:type="dxa"/>
            <w:tcBorders>
              <w:top w:val="nil"/>
              <w:left w:val="nil"/>
              <w:bottom w:val="single" w:sz="4" w:space="0" w:color="auto"/>
              <w:right w:val="single" w:sz="4" w:space="0" w:color="auto"/>
            </w:tcBorders>
            <w:hideMark/>
          </w:tcPr>
          <w:p w:rsidR="0040371C" w:rsidRDefault="00FF5D3F" w:rsidP="00944642">
            <w:pPr>
              <w:jc w:val="center"/>
            </w:pPr>
            <w:r>
              <w:rPr>
                <w:b/>
                <w:color w:val="000000"/>
                <w:sz w:val="18"/>
                <w:szCs w:val="18"/>
              </w:rPr>
              <w:t>7491,0</w:t>
            </w:r>
          </w:p>
        </w:tc>
        <w:tc>
          <w:tcPr>
            <w:tcW w:w="992" w:type="dxa"/>
            <w:tcBorders>
              <w:top w:val="nil"/>
              <w:left w:val="nil"/>
              <w:bottom w:val="single" w:sz="4" w:space="0" w:color="auto"/>
              <w:right w:val="single" w:sz="4" w:space="0" w:color="auto"/>
            </w:tcBorders>
            <w:hideMark/>
          </w:tcPr>
          <w:p w:rsidR="0040371C" w:rsidRDefault="00FF5D3F" w:rsidP="00944642">
            <w:pPr>
              <w:jc w:val="center"/>
            </w:pPr>
            <w:r>
              <w:rPr>
                <w:b/>
                <w:color w:val="000000"/>
                <w:sz w:val="18"/>
                <w:szCs w:val="18"/>
              </w:rPr>
              <w:t>7491,0</w:t>
            </w:r>
          </w:p>
        </w:tc>
        <w:tc>
          <w:tcPr>
            <w:tcW w:w="1134" w:type="dxa"/>
            <w:tcBorders>
              <w:top w:val="nil"/>
              <w:left w:val="nil"/>
              <w:bottom w:val="single" w:sz="4" w:space="0" w:color="auto"/>
              <w:right w:val="single" w:sz="4" w:space="0" w:color="auto"/>
            </w:tcBorders>
            <w:hideMark/>
          </w:tcPr>
          <w:p w:rsidR="0040371C" w:rsidRDefault="00FF5D3F" w:rsidP="00944642">
            <w:pPr>
              <w:jc w:val="center"/>
            </w:pPr>
            <w:r>
              <w:rPr>
                <w:b/>
                <w:color w:val="000000"/>
                <w:sz w:val="18"/>
                <w:szCs w:val="18"/>
              </w:rPr>
              <w:t>7491,0</w:t>
            </w:r>
          </w:p>
        </w:tc>
        <w:tc>
          <w:tcPr>
            <w:tcW w:w="1138" w:type="dxa"/>
            <w:tcBorders>
              <w:top w:val="single" w:sz="4" w:space="0" w:color="auto"/>
              <w:left w:val="nil"/>
              <w:bottom w:val="single" w:sz="4" w:space="0" w:color="auto"/>
            </w:tcBorders>
            <w:hideMark/>
          </w:tcPr>
          <w:p w:rsidR="0040371C" w:rsidRPr="005D7D40" w:rsidRDefault="00FF5D3F" w:rsidP="00944642">
            <w:pPr>
              <w:jc w:val="center"/>
              <w:rPr>
                <w:b/>
                <w:sz w:val="18"/>
                <w:szCs w:val="18"/>
              </w:rPr>
            </w:pPr>
            <w:r>
              <w:rPr>
                <w:b/>
                <w:sz w:val="18"/>
                <w:szCs w:val="18"/>
              </w:rPr>
              <w:t>37455,0</w:t>
            </w:r>
          </w:p>
        </w:tc>
      </w:tr>
      <w:tr w:rsidR="002F1F0C" w:rsidTr="00824836">
        <w:trPr>
          <w:trHeight w:val="432"/>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2F1F0C" w:rsidRPr="00B30804" w:rsidRDefault="002F1F0C" w:rsidP="00944642">
            <w:pPr>
              <w:jc w:val="center"/>
              <w:rPr>
                <w:color w:val="000000"/>
                <w:sz w:val="18"/>
                <w:szCs w:val="18"/>
              </w:rPr>
            </w:pPr>
            <w:r w:rsidRPr="00B30804">
              <w:rPr>
                <w:color w:val="000000"/>
                <w:sz w:val="18"/>
                <w:szCs w:val="18"/>
              </w:rPr>
              <w:t>0,0</w:t>
            </w:r>
          </w:p>
        </w:tc>
        <w:tc>
          <w:tcPr>
            <w:tcW w:w="958" w:type="dxa"/>
            <w:tcBorders>
              <w:top w:val="nil"/>
              <w:left w:val="nil"/>
              <w:bottom w:val="single" w:sz="4" w:space="0" w:color="auto"/>
              <w:right w:val="single" w:sz="4" w:space="0" w:color="auto"/>
            </w:tcBorders>
            <w:hideMark/>
          </w:tcPr>
          <w:p w:rsidR="002F1F0C" w:rsidRPr="00824836" w:rsidRDefault="002F1F0C" w:rsidP="00944642">
            <w:pPr>
              <w:jc w:val="center"/>
              <w:rPr>
                <w:color w:val="000000"/>
                <w:sz w:val="18"/>
                <w:szCs w:val="18"/>
              </w:rPr>
            </w:pPr>
            <w:r w:rsidRPr="00824836">
              <w:rPr>
                <w:color w:val="000000"/>
                <w:sz w:val="18"/>
                <w:szCs w:val="18"/>
              </w:rPr>
              <w:t>0,0</w:t>
            </w:r>
          </w:p>
        </w:tc>
        <w:tc>
          <w:tcPr>
            <w:tcW w:w="1026" w:type="dxa"/>
            <w:tcBorders>
              <w:top w:val="nil"/>
              <w:left w:val="nil"/>
              <w:bottom w:val="single" w:sz="4" w:space="0" w:color="auto"/>
              <w:right w:val="single" w:sz="4" w:space="0" w:color="auto"/>
            </w:tcBorders>
            <w:hideMark/>
          </w:tcPr>
          <w:p w:rsidR="002F1F0C" w:rsidRPr="00824836" w:rsidRDefault="002F1F0C" w:rsidP="00944642">
            <w:pPr>
              <w:jc w:val="center"/>
              <w:rPr>
                <w:color w:val="000000"/>
                <w:sz w:val="18"/>
                <w:szCs w:val="18"/>
              </w:rPr>
            </w:pPr>
            <w:r w:rsidRPr="00824836">
              <w:rPr>
                <w:color w:val="000000"/>
                <w:sz w:val="18"/>
                <w:szCs w:val="18"/>
              </w:rPr>
              <w:t>0,0</w:t>
            </w:r>
          </w:p>
        </w:tc>
        <w:tc>
          <w:tcPr>
            <w:tcW w:w="992" w:type="dxa"/>
            <w:tcBorders>
              <w:top w:val="nil"/>
              <w:left w:val="nil"/>
              <w:bottom w:val="single" w:sz="4" w:space="0" w:color="auto"/>
              <w:right w:val="single" w:sz="4" w:space="0" w:color="auto"/>
            </w:tcBorders>
            <w:hideMark/>
          </w:tcPr>
          <w:p w:rsidR="002F1F0C" w:rsidRPr="00824836" w:rsidRDefault="002F1F0C" w:rsidP="00944642">
            <w:pPr>
              <w:jc w:val="center"/>
              <w:rPr>
                <w:color w:val="000000"/>
                <w:sz w:val="18"/>
                <w:szCs w:val="18"/>
              </w:rPr>
            </w:pPr>
            <w:r w:rsidRPr="00824836">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rPr>
                <w:color w:val="000000"/>
                <w:sz w:val="18"/>
                <w:szCs w:val="18"/>
              </w:rPr>
            </w:pPr>
            <w:r>
              <w:rPr>
                <w:color w:val="000000"/>
                <w:sz w:val="18"/>
                <w:szCs w:val="18"/>
              </w:rPr>
              <w:t>0,0</w:t>
            </w:r>
          </w:p>
        </w:tc>
      </w:tr>
      <w:tr w:rsidR="002F1F0C" w:rsidTr="00824836">
        <w:trPr>
          <w:trHeight w:val="692"/>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2F1F0C" w:rsidRPr="00B30804" w:rsidRDefault="002F1F0C" w:rsidP="00944642">
            <w:pPr>
              <w:jc w:val="center"/>
            </w:pPr>
            <w:r w:rsidRPr="00B30804">
              <w:rPr>
                <w:color w:val="000000"/>
                <w:sz w:val="18"/>
                <w:szCs w:val="18"/>
              </w:rPr>
              <w:t>0,0</w:t>
            </w:r>
          </w:p>
        </w:tc>
        <w:tc>
          <w:tcPr>
            <w:tcW w:w="958" w:type="dxa"/>
            <w:tcBorders>
              <w:top w:val="nil"/>
              <w:left w:val="nil"/>
              <w:bottom w:val="single" w:sz="4" w:space="0" w:color="auto"/>
              <w:right w:val="single" w:sz="4" w:space="0" w:color="auto"/>
            </w:tcBorders>
            <w:hideMark/>
          </w:tcPr>
          <w:p w:rsidR="002F1F0C" w:rsidRPr="00824836" w:rsidRDefault="002F1F0C" w:rsidP="00944642">
            <w:pPr>
              <w:jc w:val="center"/>
            </w:pPr>
            <w:r w:rsidRPr="00824836">
              <w:rPr>
                <w:color w:val="000000"/>
                <w:sz w:val="18"/>
                <w:szCs w:val="18"/>
              </w:rPr>
              <w:t>0,0</w:t>
            </w:r>
          </w:p>
        </w:tc>
        <w:tc>
          <w:tcPr>
            <w:tcW w:w="1026" w:type="dxa"/>
            <w:tcBorders>
              <w:top w:val="nil"/>
              <w:left w:val="nil"/>
              <w:bottom w:val="single" w:sz="4" w:space="0" w:color="auto"/>
              <w:right w:val="single" w:sz="4" w:space="0" w:color="auto"/>
            </w:tcBorders>
            <w:hideMark/>
          </w:tcPr>
          <w:p w:rsidR="002F1F0C" w:rsidRPr="00824836" w:rsidRDefault="002F1F0C" w:rsidP="00944642">
            <w:pPr>
              <w:jc w:val="center"/>
            </w:pPr>
            <w:r w:rsidRPr="00824836">
              <w:rPr>
                <w:color w:val="000000"/>
                <w:sz w:val="18"/>
                <w:szCs w:val="18"/>
              </w:rPr>
              <w:t>0,0</w:t>
            </w:r>
          </w:p>
        </w:tc>
        <w:tc>
          <w:tcPr>
            <w:tcW w:w="992" w:type="dxa"/>
            <w:tcBorders>
              <w:top w:val="nil"/>
              <w:left w:val="nil"/>
              <w:bottom w:val="single" w:sz="4" w:space="0" w:color="auto"/>
              <w:right w:val="single" w:sz="4" w:space="0" w:color="auto"/>
            </w:tcBorders>
            <w:hideMark/>
          </w:tcPr>
          <w:p w:rsidR="002F1F0C" w:rsidRPr="00824836" w:rsidRDefault="002F1F0C" w:rsidP="00944642">
            <w:pPr>
              <w:jc w:val="center"/>
            </w:pPr>
            <w:r w:rsidRPr="00824836">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pPr>
            <w:r w:rsidRPr="009C65A1">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pPr>
            <w:r w:rsidRPr="009C65A1">
              <w:rPr>
                <w:color w:val="000000"/>
                <w:sz w:val="18"/>
                <w:szCs w:val="18"/>
              </w:rPr>
              <w:t>0,0</w:t>
            </w:r>
          </w:p>
        </w:tc>
      </w:tr>
      <w:tr w:rsidR="0040371C" w:rsidTr="00824836">
        <w:trPr>
          <w:trHeight w:val="427"/>
        </w:trPr>
        <w:tc>
          <w:tcPr>
            <w:tcW w:w="1418" w:type="dxa"/>
            <w:vMerge/>
            <w:tcBorders>
              <w:top w:val="nil"/>
              <w:bottom w:val="single" w:sz="4" w:space="0" w:color="auto"/>
              <w:right w:val="single" w:sz="4" w:space="0" w:color="auto"/>
            </w:tcBorders>
            <w:vAlign w:val="center"/>
            <w:hideMark/>
          </w:tcPr>
          <w:p w:rsidR="0040371C" w:rsidRDefault="0040371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40371C" w:rsidRDefault="0040371C" w:rsidP="00944642">
            <w:pPr>
              <w:rPr>
                <w:sz w:val="18"/>
                <w:szCs w:val="18"/>
              </w:rPr>
            </w:pPr>
          </w:p>
        </w:tc>
        <w:tc>
          <w:tcPr>
            <w:tcW w:w="1525" w:type="dxa"/>
            <w:tcBorders>
              <w:top w:val="nil"/>
              <w:left w:val="nil"/>
              <w:bottom w:val="single" w:sz="4" w:space="0" w:color="auto"/>
              <w:right w:val="single" w:sz="4" w:space="0" w:color="auto"/>
            </w:tcBorders>
            <w:hideMark/>
          </w:tcPr>
          <w:p w:rsidR="0040371C" w:rsidRDefault="0040371C"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shd w:val="clear" w:color="auto" w:fill="auto"/>
            <w:hideMark/>
          </w:tcPr>
          <w:p w:rsidR="0040371C" w:rsidRPr="00B30804" w:rsidRDefault="0040371C" w:rsidP="00276628">
            <w:pPr>
              <w:jc w:val="center"/>
              <w:rPr>
                <w:b/>
                <w:sz w:val="18"/>
                <w:szCs w:val="18"/>
              </w:rPr>
            </w:pPr>
            <w:r w:rsidRPr="00B30804">
              <w:rPr>
                <w:b/>
                <w:color w:val="000000"/>
                <w:sz w:val="18"/>
                <w:szCs w:val="18"/>
              </w:rPr>
              <w:t>6800,0</w:t>
            </w:r>
          </w:p>
        </w:tc>
        <w:tc>
          <w:tcPr>
            <w:tcW w:w="958" w:type="dxa"/>
            <w:tcBorders>
              <w:top w:val="nil"/>
              <w:left w:val="nil"/>
              <w:bottom w:val="single" w:sz="4" w:space="0" w:color="auto"/>
              <w:right w:val="single" w:sz="4" w:space="0" w:color="auto"/>
            </w:tcBorders>
            <w:hideMark/>
          </w:tcPr>
          <w:p w:rsidR="0040371C" w:rsidRPr="00824836" w:rsidRDefault="00824836" w:rsidP="00276628">
            <w:pPr>
              <w:jc w:val="center"/>
              <w:rPr>
                <w:b/>
              </w:rPr>
            </w:pPr>
            <w:r w:rsidRPr="00824836">
              <w:rPr>
                <w:b/>
                <w:color w:val="000000"/>
                <w:sz w:val="18"/>
                <w:szCs w:val="18"/>
              </w:rPr>
              <w:t>8593,5</w:t>
            </w:r>
          </w:p>
        </w:tc>
        <w:tc>
          <w:tcPr>
            <w:tcW w:w="1026" w:type="dxa"/>
            <w:tcBorders>
              <w:top w:val="nil"/>
              <w:left w:val="nil"/>
              <w:bottom w:val="single" w:sz="4" w:space="0" w:color="auto"/>
              <w:right w:val="single" w:sz="4" w:space="0" w:color="auto"/>
            </w:tcBorders>
            <w:hideMark/>
          </w:tcPr>
          <w:p w:rsidR="0040371C" w:rsidRPr="00824836" w:rsidRDefault="0040371C" w:rsidP="00276628">
            <w:pPr>
              <w:jc w:val="center"/>
              <w:rPr>
                <w:b/>
              </w:rPr>
            </w:pPr>
            <w:r w:rsidRPr="00824836">
              <w:rPr>
                <w:b/>
                <w:color w:val="000000"/>
                <w:sz w:val="18"/>
                <w:szCs w:val="18"/>
              </w:rPr>
              <w:t>8440,2</w:t>
            </w:r>
          </w:p>
        </w:tc>
        <w:tc>
          <w:tcPr>
            <w:tcW w:w="992" w:type="dxa"/>
            <w:tcBorders>
              <w:top w:val="nil"/>
              <w:left w:val="nil"/>
              <w:bottom w:val="single" w:sz="4" w:space="0" w:color="auto"/>
              <w:right w:val="single" w:sz="4" w:space="0" w:color="auto"/>
            </w:tcBorders>
            <w:hideMark/>
          </w:tcPr>
          <w:p w:rsidR="0040371C" w:rsidRPr="00824836" w:rsidRDefault="0040371C" w:rsidP="00276628">
            <w:pPr>
              <w:jc w:val="center"/>
              <w:rPr>
                <w:b/>
              </w:rPr>
            </w:pPr>
            <w:r w:rsidRPr="00824836">
              <w:rPr>
                <w:b/>
                <w:color w:val="000000"/>
                <w:sz w:val="18"/>
                <w:szCs w:val="18"/>
              </w:rPr>
              <w:t>8440,2</w:t>
            </w:r>
          </w:p>
        </w:tc>
        <w:tc>
          <w:tcPr>
            <w:tcW w:w="993" w:type="dxa"/>
            <w:tcBorders>
              <w:top w:val="nil"/>
              <w:left w:val="nil"/>
              <w:bottom w:val="single" w:sz="4" w:space="0" w:color="auto"/>
              <w:right w:val="single" w:sz="4" w:space="0" w:color="auto"/>
            </w:tcBorders>
            <w:hideMark/>
          </w:tcPr>
          <w:p w:rsidR="0040371C" w:rsidRPr="00E21860" w:rsidRDefault="0040371C" w:rsidP="00944642">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40371C" w:rsidRPr="00E21860" w:rsidRDefault="0040371C" w:rsidP="00944642">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40371C" w:rsidRPr="00E21860" w:rsidRDefault="0040371C" w:rsidP="00944642">
            <w:pPr>
              <w:jc w:val="center"/>
            </w:pPr>
            <w:r w:rsidRPr="00E21860">
              <w:rPr>
                <w:color w:val="000000"/>
                <w:sz w:val="18"/>
                <w:szCs w:val="18"/>
              </w:rPr>
              <w:t>6600,0</w:t>
            </w:r>
          </w:p>
        </w:tc>
        <w:tc>
          <w:tcPr>
            <w:tcW w:w="1134" w:type="dxa"/>
            <w:tcBorders>
              <w:top w:val="nil"/>
              <w:left w:val="nil"/>
              <w:bottom w:val="single" w:sz="4" w:space="0" w:color="auto"/>
              <w:right w:val="single" w:sz="4" w:space="0" w:color="auto"/>
            </w:tcBorders>
            <w:hideMark/>
          </w:tcPr>
          <w:p w:rsidR="0040371C" w:rsidRPr="00E21860" w:rsidRDefault="0040371C" w:rsidP="00944642">
            <w:pPr>
              <w:jc w:val="center"/>
            </w:pPr>
            <w:r w:rsidRPr="00E21860">
              <w:rPr>
                <w:color w:val="000000"/>
                <w:sz w:val="18"/>
                <w:szCs w:val="18"/>
              </w:rPr>
              <w:t>6600,0</w:t>
            </w:r>
          </w:p>
        </w:tc>
        <w:tc>
          <w:tcPr>
            <w:tcW w:w="1138" w:type="dxa"/>
            <w:tcBorders>
              <w:top w:val="single" w:sz="4" w:space="0" w:color="auto"/>
              <w:left w:val="nil"/>
              <w:bottom w:val="single" w:sz="4" w:space="0" w:color="auto"/>
            </w:tcBorders>
            <w:hideMark/>
          </w:tcPr>
          <w:p w:rsidR="0040371C" w:rsidRPr="00E21860" w:rsidRDefault="0040371C" w:rsidP="00944642">
            <w:pPr>
              <w:jc w:val="center"/>
              <w:rPr>
                <w:sz w:val="18"/>
                <w:szCs w:val="18"/>
              </w:rPr>
            </w:pPr>
            <w:r w:rsidRPr="00E21860">
              <w:rPr>
                <w:sz w:val="18"/>
                <w:szCs w:val="18"/>
              </w:rPr>
              <w:t>33000,0</w:t>
            </w:r>
          </w:p>
        </w:tc>
      </w:tr>
      <w:tr w:rsidR="00FF5D3F" w:rsidTr="00824836">
        <w:trPr>
          <w:trHeight w:val="419"/>
        </w:trPr>
        <w:tc>
          <w:tcPr>
            <w:tcW w:w="1418" w:type="dxa"/>
            <w:vMerge/>
            <w:tcBorders>
              <w:top w:val="nil"/>
              <w:bottom w:val="single" w:sz="4" w:space="0" w:color="auto"/>
              <w:right w:val="single" w:sz="4" w:space="0" w:color="auto"/>
            </w:tcBorders>
            <w:vAlign w:val="center"/>
            <w:hideMark/>
          </w:tcPr>
          <w:p w:rsidR="00FF5D3F" w:rsidRDefault="00FF5D3F"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FF5D3F" w:rsidRDefault="00FF5D3F" w:rsidP="00944642">
            <w:pPr>
              <w:rPr>
                <w:sz w:val="18"/>
                <w:szCs w:val="18"/>
              </w:rPr>
            </w:pPr>
          </w:p>
        </w:tc>
        <w:tc>
          <w:tcPr>
            <w:tcW w:w="1525" w:type="dxa"/>
            <w:tcBorders>
              <w:top w:val="nil"/>
              <w:left w:val="nil"/>
              <w:bottom w:val="single" w:sz="4" w:space="0" w:color="auto"/>
              <w:right w:val="single" w:sz="4" w:space="0" w:color="auto"/>
            </w:tcBorders>
            <w:hideMark/>
          </w:tcPr>
          <w:p w:rsidR="00FF5D3F" w:rsidRDefault="00FF5D3F"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rsidR="00FF5D3F" w:rsidRPr="00B30804" w:rsidRDefault="00FF5D3F" w:rsidP="00944642">
            <w:pPr>
              <w:jc w:val="center"/>
            </w:pPr>
            <w:r w:rsidRPr="00B30804">
              <w:rPr>
                <w:color w:val="000000"/>
                <w:sz w:val="18"/>
                <w:szCs w:val="18"/>
              </w:rPr>
              <w:t>646,4</w:t>
            </w:r>
          </w:p>
        </w:tc>
        <w:tc>
          <w:tcPr>
            <w:tcW w:w="958" w:type="dxa"/>
            <w:tcBorders>
              <w:top w:val="nil"/>
              <w:left w:val="nil"/>
              <w:bottom w:val="single" w:sz="4" w:space="0" w:color="auto"/>
              <w:right w:val="single" w:sz="4" w:space="0" w:color="auto"/>
            </w:tcBorders>
            <w:hideMark/>
          </w:tcPr>
          <w:p w:rsidR="00FF5D3F" w:rsidRDefault="00FF5D3F" w:rsidP="00944642">
            <w:pPr>
              <w:jc w:val="center"/>
            </w:pPr>
            <w:r>
              <w:rPr>
                <w:color w:val="000000"/>
                <w:sz w:val="18"/>
                <w:szCs w:val="18"/>
              </w:rPr>
              <w:t>891,0</w:t>
            </w:r>
          </w:p>
        </w:tc>
        <w:tc>
          <w:tcPr>
            <w:tcW w:w="1026" w:type="dxa"/>
            <w:tcBorders>
              <w:top w:val="nil"/>
              <w:left w:val="nil"/>
              <w:bottom w:val="single" w:sz="4" w:space="0" w:color="auto"/>
              <w:right w:val="single" w:sz="4" w:space="0" w:color="auto"/>
            </w:tcBorders>
            <w:hideMark/>
          </w:tcPr>
          <w:p w:rsidR="00FF5D3F" w:rsidRDefault="00FF5D3F" w:rsidP="00944642">
            <w:pPr>
              <w:jc w:val="center"/>
            </w:pPr>
            <w:r>
              <w:rPr>
                <w:color w:val="000000"/>
                <w:sz w:val="18"/>
                <w:szCs w:val="18"/>
              </w:rPr>
              <w:t>891,0</w:t>
            </w:r>
          </w:p>
        </w:tc>
        <w:tc>
          <w:tcPr>
            <w:tcW w:w="992" w:type="dxa"/>
            <w:tcBorders>
              <w:top w:val="nil"/>
              <w:left w:val="nil"/>
              <w:bottom w:val="single" w:sz="4" w:space="0" w:color="auto"/>
              <w:right w:val="single" w:sz="4" w:space="0" w:color="auto"/>
            </w:tcBorders>
            <w:hideMark/>
          </w:tcPr>
          <w:p w:rsidR="00FF5D3F" w:rsidRDefault="00FF5D3F" w:rsidP="00944642">
            <w:pPr>
              <w:jc w:val="center"/>
            </w:pPr>
            <w:r>
              <w:rPr>
                <w:color w:val="000000"/>
                <w:sz w:val="18"/>
                <w:szCs w:val="18"/>
              </w:rPr>
              <w:t>891,0</w:t>
            </w:r>
          </w:p>
        </w:tc>
        <w:tc>
          <w:tcPr>
            <w:tcW w:w="993" w:type="dxa"/>
            <w:tcBorders>
              <w:top w:val="nil"/>
              <w:left w:val="nil"/>
              <w:bottom w:val="single" w:sz="4" w:space="0" w:color="auto"/>
              <w:right w:val="single" w:sz="4" w:space="0" w:color="auto"/>
            </w:tcBorders>
            <w:hideMark/>
          </w:tcPr>
          <w:p w:rsidR="00FF5D3F" w:rsidRDefault="00FF5D3F" w:rsidP="00FF5D3F">
            <w:pPr>
              <w:jc w:val="center"/>
            </w:pPr>
            <w:r w:rsidRPr="00675E2F">
              <w:rPr>
                <w:color w:val="000000"/>
                <w:sz w:val="18"/>
                <w:szCs w:val="18"/>
              </w:rPr>
              <w:t>891,0</w:t>
            </w:r>
          </w:p>
        </w:tc>
        <w:tc>
          <w:tcPr>
            <w:tcW w:w="992" w:type="dxa"/>
            <w:tcBorders>
              <w:top w:val="nil"/>
              <w:left w:val="nil"/>
              <w:bottom w:val="single" w:sz="4" w:space="0" w:color="auto"/>
              <w:right w:val="single" w:sz="4" w:space="0" w:color="auto"/>
            </w:tcBorders>
            <w:hideMark/>
          </w:tcPr>
          <w:p w:rsidR="00FF5D3F" w:rsidRDefault="00FF5D3F" w:rsidP="00FF5D3F">
            <w:pPr>
              <w:jc w:val="center"/>
            </w:pPr>
            <w:r w:rsidRPr="00675E2F">
              <w:rPr>
                <w:color w:val="000000"/>
                <w:sz w:val="18"/>
                <w:szCs w:val="18"/>
              </w:rPr>
              <w:t>891,0</w:t>
            </w:r>
          </w:p>
        </w:tc>
        <w:tc>
          <w:tcPr>
            <w:tcW w:w="992" w:type="dxa"/>
            <w:tcBorders>
              <w:top w:val="nil"/>
              <w:left w:val="nil"/>
              <w:bottom w:val="single" w:sz="4" w:space="0" w:color="auto"/>
              <w:right w:val="single" w:sz="4" w:space="0" w:color="auto"/>
            </w:tcBorders>
            <w:hideMark/>
          </w:tcPr>
          <w:p w:rsidR="00FF5D3F" w:rsidRDefault="00FF5D3F" w:rsidP="00FF5D3F">
            <w:pPr>
              <w:jc w:val="center"/>
            </w:pPr>
            <w:r w:rsidRPr="00675E2F">
              <w:rPr>
                <w:color w:val="000000"/>
                <w:sz w:val="18"/>
                <w:szCs w:val="18"/>
              </w:rPr>
              <w:t>891,0</w:t>
            </w:r>
          </w:p>
        </w:tc>
        <w:tc>
          <w:tcPr>
            <w:tcW w:w="1134" w:type="dxa"/>
            <w:tcBorders>
              <w:top w:val="nil"/>
              <w:left w:val="nil"/>
              <w:bottom w:val="single" w:sz="4" w:space="0" w:color="auto"/>
              <w:right w:val="single" w:sz="4" w:space="0" w:color="auto"/>
            </w:tcBorders>
            <w:hideMark/>
          </w:tcPr>
          <w:p w:rsidR="00FF5D3F" w:rsidRDefault="00FF5D3F" w:rsidP="00FF5D3F">
            <w:pPr>
              <w:jc w:val="center"/>
            </w:pPr>
            <w:r w:rsidRPr="00675E2F">
              <w:rPr>
                <w:color w:val="000000"/>
                <w:sz w:val="18"/>
                <w:szCs w:val="18"/>
              </w:rPr>
              <w:t>891,0</w:t>
            </w:r>
          </w:p>
        </w:tc>
        <w:tc>
          <w:tcPr>
            <w:tcW w:w="1138" w:type="dxa"/>
            <w:tcBorders>
              <w:top w:val="single" w:sz="4" w:space="0" w:color="auto"/>
              <w:left w:val="nil"/>
              <w:bottom w:val="single" w:sz="4" w:space="0" w:color="auto"/>
            </w:tcBorders>
            <w:hideMark/>
          </w:tcPr>
          <w:p w:rsidR="00FF5D3F" w:rsidRDefault="00FF5D3F" w:rsidP="00FF5D3F">
            <w:pPr>
              <w:jc w:val="center"/>
            </w:pPr>
            <w:r>
              <w:rPr>
                <w:color w:val="000000"/>
                <w:sz w:val="18"/>
                <w:szCs w:val="18"/>
              </w:rPr>
              <w:t>4455,0</w:t>
            </w:r>
          </w:p>
        </w:tc>
      </w:tr>
      <w:tr w:rsidR="002F1F0C" w:rsidTr="00824836">
        <w:trPr>
          <w:trHeight w:val="141"/>
        </w:trPr>
        <w:tc>
          <w:tcPr>
            <w:tcW w:w="1418" w:type="dxa"/>
            <w:vMerge w:val="restart"/>
            <w:tcBorders>
              <w:top w:val="nil"/>
              <w:bottom w:val="single" w:sz="4" w:space="0" w:color="auto"/>
              <w:right w:val="single" w:sz="4" w:space="0" w:color="auto"/>
            </w:tcBorders>
            <w:hideMark/>
          </w:tcPr>
          <w:p w:rsidR="002F1F0C" w:rsidRDefault="002F1F0C" w:rsidP="00944642">
            <w:pPr>
              <w:jc w:val="both"/>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bottom w:val="single" w:sz="4" w:space="0" w:color="auto"/>
              <w:right w:val="single" w:sz="4" w:space="0" w:color="auto"/>
            </w:tcBorders>
            <w:hideMark/>
          </w:tcPr>
          <w:p w:rsidR="002F1F0C" w:rsidRDefault="002F1F0C" w:rsidP="00944642">
            <w:pPr>
              <w:jc w:val="both"/>
              <w:rPr>
                <w:color w:val="000000"/>
                <w:sz w:val="18"/>
                <w:szCs w:val="18"/>
              </w:rPr>
            </w:pPr>
            <w:r>
              <w:rPr>
                <w:color w:val="000000"/>
                <w:sz w:val="18"/>
                <w:szCs w:val="18"/>
              </w:rPr>
              <w:t>Организация тренировочных мероприятий для членов спортивных сборных команд Порецкого</w:t>
            </w:r>
            <w:r w:rsidRPr="00C85A9E">
              <w:rPr>
                <w:sz w:val="18"/>
                <w:szCs w:val="18"/>
              </w:rPr>
              <w:t>муниципального округа</w:t>
            </w:r>
          </w:p>
        </w:tc>
        <w:tc>
          <w:tcPr>
            <w:tcW w:w="709" w:type="dxa"/>
            <w:vMerge w:val="restart"/>
            <w:tcBorders>
              <w:top w:val="nil"/>
              <w:left w:val="single" w:sz="4" w:space="0" w:color="auto"/>
              <w:bottom w:val="single" w:sz="4" w:space="0" w:color="auto"/>
              <w:right w:val="single" w:sz="4" w:space="0" w:color="auto"/>
            </w:tcBorders>
            <w:hideMark/>
          </w:tcPr>
          <w:p w:rsidR="002F1F0C" w:rsidRDefault="002F1F0C" w:rsidP="00944642">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2F1F0C" w:rsidRDefault="002F1F0C" w:rsidP="00944642">
            <w:pPr>
              <w:jc w:val="center"/>
              <w:rPr>
                <w:sz w:val="18"/>
                <w:szCs w:val="18"/>
              </w:rPr>
            </w:pPr>
            <w:r>
              <w:rPr>
                <w:sz w:val="18"/>
                <w:szCs w:val="18"/>
              </w:rPr>
              <w:t>Ц520200000</w:t>
            </w: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всего</w:t>
            </w:r>
          </w:p>
        </w:tc>
        <w:tc>
          <w:tcPr>
            <w:tcW w:w="743" w:type="dxa"/>
            <w:tcBorders>
              <w:top w:val="nil"/>
              <w:left w:val="nil"/>
              <w:bottom w:val="single" w:sz="4" w:space="0" w:color="auto"/>
              <w:right w:val="single" w:sz="4" w:space="0" w:color="auto"/>
            </w:tcBorders>
            <w:shd w:val="clear" w:color="auto" w:fill="auto"/>
            <w:hideMark/>
          </w:tcPr>
          <w:p w:rsidR="002F1F0C" w:rsidRPr="00B30804" w:rsidRDefault="002F1F0C" w:rsidP="00944642">
            <w:pPr>
              <w:jc w:val="center"/>
              <w:rPr>
                <w:b/>
              </w:rPr>
            </w:pPr>
            <w:r w:rsidRPr="00B30804">
              <w:rPr>
                <w:b/>
                <w:color w:val="000000"/>
                <w:sz w:val="18"/>
                <w:szCs w:val="18"/>
              </w:rPr>
              <w:t>0,0</w:t>
            </w:r>
          </w:p>
        </w:tc>
        <w:tc>
          <w:tcPr>
            <w:tcW w:w="958"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1026"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3"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1134" w:type="dxa"/>
            <w:tcBorders>
              <w:top w:val="nil"/>
              <w:left w:val="nil"/>
              <w:bottom w:val="single" w:sz="4" w:space="0" w:color="auto"/>
              <w:right w:val="single" w:sz="4" w:space="0" w:color="auto"/>
            </w:tcBorders>
            <w:hideMark/>
          </w:tcPr>
          <w:p w:rsidR="002F1F0C" w:rsidRPr="0092280B" w:rsidRDefault="002F1F0C" w:rsidP="00944642">
            <w:pPr>
              <w:jc w:val="center"/>
              <w:rPr>
                <w:b/>
              </w:rPr>
            </w:pPr>
            <w:r w:rsidRPr="0092280B">
              <w:rPr>
                <w:b/>
                <w:color w:val="000000"/>
                <w:sz w:val="18"/>
                <w:szCs w:val="18"/>
              </w:rPr>
              <w:t>0,0</w:t>
            </w:r>
          </w:p>
        </w:tc>
        <w:tc>
          <w:tcPr>
            <w:tcW w:w="1138" w:type="dxa"/>
            <w:tcBorders>
              <w:top w:val="single" w:sz="4" w:space="0" w:color="auto"/>
              <w:left w:val="nil"/>
              <w:bottom w:val="single" w:sz="4" w:space="0" w:color="auto"/>
            </w:tcBorders>
            <w:hideMark/>
          </w:tcPr>
          <w:p w:rsidR="002F1F0C" w:rsidRPr="0092280B" w:rsidRDefault="002F1F0C" w:rsidP="00944642">
            <w:pPr>
              <w:jc w:val="center"/>
              <w:rPr>
                <w:b/>
              </w:rPr>
            </w:pPr>
            <w:r w:rsidRPr="0092280B">
              <w:rPr>
                <w:b/>
                <w:color w:val="000000"/>
                <w:sz w:val="18"/>
                <w:szCs w:val="18"/>
              </w:rPr>
              <w:t>0,0</w:t>
            </w:r>
          </w:p>
        </w:tc>
      </w:tr>
      <w:tr w:rsidR="002F1F0C" w:rsidTr="00824836">
        <w:trPr>
          <w:trHeight w:val="343"/>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федеральный бюджет</w:t>
            </w:r>
          </w:p>
        </w:tc>
        <w:tc>
          <w:tcPr>
            <w:tcW w:w="743" w:type="dxa"/>
            <w:tcBorders>
              <w:top w:val="nil"/>
              <w:left w:val="nil"/>
              <w:bottom w:val="single" w:sz="4" w:space="0" w:color="auto"/>
              <w:right w:val="single" w:sz="4" w:space="0" w:color="auto"/>
            </w:tcBorders>
            <w:shd w:val="clear" w:color="auto" w:fill="auto"/>
            <w:hideMark/>
          </w:tcPr>
          <w:p w:rsidR="002F1F0C" w:rsidRPr="00B30804" w:rsidRDefault="002F1F0C" w:rsidP="00944642">
            <w:pPr>
              <w:jc w:val="center"/>
              <w:rPr>
                <w:color w:val="000000"/>
                <w:sz w:val="18"/>
                <w:szCs w:val="18"/>
              </w:rPr>
            </w:pPr>
            <w:r w:rsidRPr="00B30804">
              <w:rPr>
                <w:color w:val="000000"/>
                <w:sz w:val="18"/>
                <w:szCs w:val="18"/>
              </w:rPr>
              <w:t>0,0</w:t>
            </w:r>
          </w:p>
        </w:tc>
        <w:tc>
          <w:tcPr>
            <w:tcW w:w="958"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026"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rPr>
                <w:color w:val="000000"/>
                <w:sz w:val="18"/>
                <w:szCs w:val="18"/>
              </w:rPr>
            </w:pPr>
            <w:r>
              <w:rPr>
                <w:color w:val="000000"/>
                <w:sz w:val="18"/>
                <w:szCs w:val="18"/>
              </w:rPr>
              <w:t>0,0</w:t>
            </w:r>
          </w:p>
        </w:tc>
      </w:tr>
      <w:tr w:rsidR="002F1F0C" w:rsidTr="00824836">
        <w:trPr>
          <w:trHeight w:val="619"/>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республиканский бюджет Чувашской Республики</w:t>
            </w:r>
          </w:p>
        </w:tc>
        <w:tc>
          <w:tcPr>
            <w:tcW w:w="743" w:type="dxa"/>
            <w:tcBorders>
              <w:top w:val="nil"/>
              <w:left w:val="nil"/>
              <w:bottom w:val="single" w:sz="4" w:space="0" w:color="auto"/>
              <w:right w:val="single" w:sz="4" w:space="0" w:color="auto"/>
            </w:tcBorders>
            <w:shd w:val="clear" w:color="auto" w:fill="auto"/>
            <w:hideMark/>
          </w:tcPr>
          <w:p w:rsidR="002F1F0C" w:rsidRPr="00B30804" w:rsidRDefault="002F1F0C" w:rsidP="00944642">
            <w:pPr>
              <w:jc w:val="center"/>
            </w:pPr>
            <w:r w:rsidRPr="00B30804">
              <w:rPr>
                <w:color w:val="000000"/>
                <w:sz w:val="18"/>
                <w:szCs w:val="18"/>
              </w:rPr>
              <w:t>0,0</w:t>
            </w:r>
          </w:p>
        </w:tc>
        <w:tc>
          <w:tcPr>
            <w:tcW w:w="958"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1026"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pPr>
            <w:r w:rsidRPr="0040693E">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pPr>
            <w:r w:rsidRPr="0040693E">
              <w:rPr>
                <w:color w:val="000000"/>
                <w:sz w:val="18"/>
                <w:szCs w:val="18"/>
              </w:rPr>
              <w:t>0,0</w:t>
            </w:r>
          </w:p>
        </w:tc>
      </w:tr>
      <w:tr w:rsidR="002F1F0C" w:rsidTr="00824836">
        <w:trPr>
          <w:trHeight w:val="415"/>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 xml:space="preserve">бюджет Порецкого </w:t>
            </w:r>
            <w:r w:rsidRPr="00C85A9E">
              <w:rPr>
                <w:sz w:val="18"/>
                <w:szCs w:val="18"/>
              </w:rPr>
              <w:t>муниципального округа</w:t>
            </w:r>
          </w:p>
        </w:tc>
        <w:tc>
          <w:tcPr>
            <w:tcW w:w="74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58"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026"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rPr>
                <w:color w:val="000000"/>
                <w:sz w:val="18"/>
                <w:szCs w:val="18"/>
              </w:rPr>
            </w:pPr>
            <w:r>
              <w:rPr>
                <w:color w:val="000000"/>
                <w:sz w:val="18"/>
                <w:szCs w:val="18"/>
              </w:rPr>
              <w:t>0,0</w:t>
            </w:r>
          </w:p>
        </w:tc>
      </w:tr>
      <w:tr w:rsidR="002F1F0C" w:rsidTr="00824836">
        <w:trPr>
          <w:trHeight w:val="421"/>
        </w:trPr>
        <w:tc>
          <w:tcPr>
            <w:tcW w:w="1418" w:type="dxa"/>
            <w:vMerge/>
            <w:tcBorders>
              <w:top w:val="nil"/>
              <w:bottom w:val="single" w:sz="4" w:space="0" w:color="auto"/>
              <w:right w:val="single" w:sz="4" w:space="0" w:color="auto"/>
            </w:tcBorders>
            <w:vAlign w:val="center"/>
            <w:hideMark/>
          </w:tcPr>
          <w:p w:rsidR="002F1F0C" w:rsidRDefault="002F1F0C" w:rsidP="00944642">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2F1F0C" w:rsidRDefault="002F1F0C" w:rsidP="00944642">
            <w:pPr>
              <w:rPr>
                <w:sz w:val="18"/>
                <w:szCs w:val="18"/>
              </w:rPr>
            </w:pPr>
          </w:p>
        </w:tc>
        <w:tc>
          <w:tcPr>
            <w:tcW w:w="1525" w:type="dxa"/>
            <w:tcBorders>
              <w:top w:val="nil"/>
              <w:left w:val="nil"/>
              <w:bottom w:val="single" w:sz="4" w:space="0" w:color="auto"/>
              <w:right w:val="single" w:sz="4" w:space="0" w:color="auto"/>
            </w:tcBorders>
            <w:hideMark/>
          </w:tcPr>
          <w:p w:rsidR="002F1F0C" w:rsidRDefault="002F1F0C" w:rsidP="00944642">
            <w:pPr>
              <w:jc w:val="both"/>
              <w:rPr>
                <w:sz w:val="18"/>
                <w:szCs w:val="18"/>
              </w:rPr>
            </w:pPr>
            <w:r>
              <w:rPr>
                <w:sz w:val="18"/>
                <w:szCs w:val="18"/>
              </w:rPr>
              <w:t>внебюджетные источники</w:t>
            </w:r>
          </w:p>
        </w:tc>
        <w:tc>
          <w:tcPr>
            <w:tcW w:w="743"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58"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1026"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3"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1134" w:type="dxa"/>
            <w:tcBorders>
              <w:top w:val="nil"/>
              <w:left w:val="nil"/>
              <w:bottom w:val="single" w:sz="4" w:space="0" w:color="auto"/>
              <w:right w:val="single" w:sz="4" w:space="0" w:color="auto"/>
            </w:tcBorders>
            <w:hideMark/>
          </w:tcPr>
          <w:p w:rsidR="002F1F0C" w:rsidRDefault="002F1F0C" w:rsidP="00944642">
            <w:pPr>
              <w:jc w:val="center"/>
            </w:pPr>
            <w:r w:rsidRPr="00F54794">
              <w:rPr>
                <w:color w:val="000000"/>
                <w:sz w:val="18"/>
                <w:szCs w:val="18"/>
              </w:rPr>
              <w:t>0,0</w:t>
            </w:r>
          </w:p>
        </w:tc>
        <w:tc>
          <w:tcPr>
            <w:tcW w:w="1138" w:type="dxa"/>
            <w:tcBorders>
              <w:top w:val="single" w:sz="4" w:space="0" w:color="auto"/>
              <w:left w:val="nil"/>
              <w:bottom w:val="single" w:sz="4" w:space="0" w:color="auto"/>
            </w:tcBorders>
            <w:hideMark/>
          </w:tcPr>
          <w:p w:rsidR="002F1F0C" w:rsidRDefault="002F1F0C" w:rsidP="00944642">
            <w:pPr>
              <w:jc w:val="center"/>
            </w:pPr>
            <w:r w:rsidRPr="00F54794">
              <w:rPr>
                <w:color w:val="000000"/>
                <w:sz w:val="18"/>
                <w:szCs w:val="18"/>
              </w:rPr>
              <w:t>0,0</w:t>
            </w:r>
          </w:p>
        </w:tc>
      </w:tr>
    </w:tbl>
    <w:p w:rsidR="00737440" w:rsidRPr="00EF1BB6" w:rsidRDefault="00982A48" w:rsidP="00E2304B">
      <w:pPr>
        <w:ind w:left="9790"/>
        <w:jc w:val="right"/>
        <w:rPr>
          <w:rFonts w:eastAsia="Calibri"/>
          <w:sz w:val="20"/>
          <w:szCs w:val="20"/>
        </w:rPr>
        <w:sectPr w:rsidR="00737440" w:rsidRPr="00EF1BB6" w:rsidSect="003C77CB">
          <w:pgSz w:w="16838" w:h="11906" w:orient="landscape"/>
          <w:pgMar w:top="1701" w:right="678" w:bottom="851" w:left="1134" w:header="709" w:footer="709" w:gutter="0"/>
          <w:cols w:space="708"/>
          <w:docGrid w:linePitch="360"/>
        </w:sectPr>
      </w:pPr>
      <w:r>
        <w:rPr>
          <w:rFonts w:eastAsia="Calibri"/>
          <w:sz w:val="20"/>
          <w:szCs w:val="20"/>
        </w:rPr>
        <w:t>».</w:t>
      </w:r>
    </w:p>
    <w:p w:rsidR="00B95D8C" w:rsidRDefault="00B95D8C" w:rsidP="000B2024">
      <w:pPr>
        <w:ind w:left="9790"/>
        <w:jc w:val="right"/>
        <w:rPr>
          <w:sz w:val="20"/>
          <w:szCs w:val="20"/>
        </w:rPr>
      </w:pPr>
    </w:p>
    <w:p w:rsidR="000B2024" w:rsidRPr="00EF1BB6" w:rsidRDefault="000B2024" w:rsidP="000B2024">
      <w:pPr>
        <w:ind w:left="9790"/>
        <w:jc w:val="right"/>
        <w:rPr>
          <w:sz w:val="20"/>
          <w:szCs w:val="20"/>
        </w:rPr>
      </w:pPr>
      <w:r>
        <w:rPr>
          <w:sz w:val="20"/>
          <w:szCs w:val="20"/>
        </w:rPr>
        <w:t xml:space="preserve">Приложение № </w:t>
      </w:r>
      <w:r w:rsidR="00DA0800">
        <w:rPr>
          <w:sz w:val="20"/>
          <w:szCs w:val="20"/>
        </w:rPr>
        <w:t>2</w:t>
      </w:r>
    </w:p>
    <w:p w:rsidR="000B2024" w:rsidRPr="00EF1BB6" w:rsidRDefault="000B2024" w:rsidP="000B2024">
      <w:pPr>
        <w:ind w:left="9790"/>
        <w:jc w:val="center"/>
        <w:rPr>
          <w:sz w:val="20"/>
          <w:szCs w:val="20"/>
        </w:rPr>
      </w:pPr>
      <w:r w:rsidRPr="00EF1BB6">
        <w:rPr>
          <w:sz w:val="20"/>
          <w:szCs w:val="20"/>
        </w:rPr>
        <w:t>к постановлению администрации Порецкого</w:t>
      </w:r>
      <w:r>
        <w:rPr>
          <w:sz w:val="20"/>
          <w:szCs w:val="20"/>
        </w:rPr>
        <w:t xml:space="preserve">   муниципального округа от___________</w:t>
      </w:r>
      <w:r w:rsidRPr="00EF1BB6">
        <w:rPr>
          <w:sz w:val="20"/>
          <w:szCs w:val="20"/>
        </w:rPr>
        <w:t>№</w:t>
      </w:r>
      <w:r>
        <w:rPr>
          <w:sz w:val="20"/>
          <w:szCs w:val="20"/>
        </w:rPr>
        <w:t>________</w:t>
      </w:r>
    </w:p>
    <w:tbl>
      <w:tblPr>
        <w:tblW w:w="0" w:type="auto"/>
        <w:tblLook w:val="04A0" w:firstRow="1" w:lastRow="0" w:firstColumn="1" w:lastColumn="0" w:noHBand="0" w:noVBand="1"/>
      </w:tblPr>
      <w:tblGrid>
        <w:gridCol w:w="4928"/>
        <w:gridCol w:w="4819"/>
        <w:gridCol w:w="5039"/>
      </w:tblGrid>
      <w:tr w:rsidR="00C76F8A" w:rsidTr="009E4B3F">
        <w:tc>
          <w:tcPr>
            <w:tcW w:w="4928" w:type="dxa"/>
          </w:tcPr>
          <w:p w:rsidR="00C76F8A" w:rsidRPr="00B804AC" w:rsidRDefault="00C76F8A" w:rsidP="009E4B3F">
            <w:pPr>
              <w:pStyle w:val="ConsPlusNormal"/>
              <w:rPr>
                <w:rFonts w:ascii="Times New Roman" w:hAnsi="Times New Roman" w:cs="Times New Roman"/>
                <w:color w:val="000000"/>
                <w:sz w:val="26"/>
                <w:szCs w:val="26"/>
              </w:rPr>
            </w:pPr>
          </w:p>
        </w:tc>
        <w:tc>
          <w:tcPr>
            <w:tcW w:w="4819" w:type="dxa"/>
          </w:tcPr>
          <w:p w:rsidR="00C76F8A" w:rsidRPr="00B804AC" w:rsidRDefault="00C76F8A" w:rsidP="009E4B3F">
            <w:pPr>
              <w:pStyle w:val="ConsPlusNormal"/>
              <w:rPr>
                <w:rFonts w:ascii="Times New Roman" w:hAnsi="Times New Roman" w:cs="Times New Roman"/>
                <w:color w:val="000000"/>
                <w:sz w:val="26"/>
                <w:szCs w:val="26"/>
              </w:rPr>
            </w:pPr>
          </w:p>
        </w:tc>
        <w:tc>
          <w:tcPr>
            <w:tcW w:w="5039" w:type="dxa"/>
          </w:tcPr>
          <w:p w:rsidR="00C76F8A" w:rsidRDefault="00C76F8A" w:rsidP="009E4B3F">
            <w:pPr>
              <w:pStyle w:val="ConsPlusNormal"/>
              <w:jc w:val="center"/>
              <w:rPr>
                <w:rFonts w:ascii="Times New Roman" w:hAnsi="Times New Roman" w:cs="Times New Roman"/>
                <w:color w:val="000000"/>
                <w:sz w:val="24"/>
                <w:szCs w:val="24"/>
              </w:rPr>
            </w:pPr>
          </w:p>
          <w:p w:rsidR="00C76F8A" w:rsidRPr="00FF0AF5" w:rsidRDefault="00C76F8A" w:rsidP="009E4B3F">
            <w:pPr>
              <w:pStyle w:val="ConsPlusNormal"/>
              <w:jc w:val="center"/>
              <w:rPr>
                <w:rFonts w:ascii="Times New Roman" w:hAnsi="Times New Roman" w:cs="Times New Roman"/>
                <w:color w:val="000000"/>
                <w:sz w:val="24"/>
                <w:szCs w:val="24"/>
              </w:rPr>
            </w:pPr>
            <w:r w:rsidRPr="00FF0AF5">
              <w:rPr>
                <w:rFonts w:ascii="Times New Roman" w:hAnsi="Times New Roman" w:cs="Times New Roman"/>
                <w:color w:val="000000"/>
                <w:sz w:val="24"/>
                <w:szCs w:val="24"/>
              </w:rPr>
              <w:t xml:space="preserve">Приложение </w:t>
            </w:r>
          </w:p>
        </w:tc>
      </w:tr>
      <w:tr w:rsidR="00C76F8A" w:rsidTr="009E4B3F">
        <w:tc>
          <w:tcPr>
            <w:tcW w:w="4928" w:type="dxa"/>
          </w:tcPr>
          <w:p w:rsidR="00C76F8A" w:rsidRPr="00B804AC" w:rsidRDefault="00C76F8A" w:rsidP="009E4B3F">
            <w:pPr>
              <w:pStyle w:val="ConsPlusNormal"/>
              <w:rPr>
                <w:rFonts w:ascii="Times New Roman" w:hAnsi="Times New Roman" w:cs="Times New Roman"/>
                <w:color w:val="000000"/>
                <w:sz w:val="26"/>
                <w:szCs w:val="26"/>
              </w:rPr>
            </w:pPr>
          </w:p>
        </w:tc>
        <w:tc>
          <w:tcPr>
            <w:tcW w:w="4819" w:type="dxa"/>
          </w:tcPr>
          <w:p w:rsidR="00C76F8A" w:rsidRPr="00B804AC" w:rsidRDefault="00C76F8A" w:rsidP="009E4B3F">
            <w:pPr>
              <w:pStyle w:val="ConsPlusNormal"/>
              <w:rPr>
                <w:rFonts w:ascii="Times New Roman" w:hAnsi="Times New Roman" w:cs="Times New Roman"/>
                <w:color w:val="000000"/>
                <w:sz w:val="26"/>
                <w:szCs w:val="26"/>
              </w:rPr>
            </w:pPr>
          </w:p>
          <w:p w:rsidR="00C76F8A" w:rsidRPr="00B804AC" w:rsidRDefault="00C76F8A" w:rsidP="009E4B3F">
            <w:pPr>
              <w:pStyle w:val="ConsPlusNormal"/>
              <w:rPr>
                <w:rFonts w:ascii="Times New Roman" w:hAnsi="Times New Roman" w:cs="Times New Roman"/>
                <w:color w:val="000000"/>
                <w:sz w:val="26"/>
                <w:szCs w:val="26"/>
              </w:rPr>
            </w:pPr>
          </w:p>
          <w:p w:rsidR="00C76F8A" w:rsidRPr="00B804AC" w:rsidRDefault="00C76F8A" w:rsidP="009E4B3F">
            <w:pPr>
              <w:pStyle w:val="ConsPlusNormal"/>
              <w:rPr>
                <w:rFonts w:ascii="Times New Roman" w:hAnsi="Times New Roman" w:cs="Times New Roman"/>
                <w:color w:val="000000"/>
                <w:sz w:val="26"/>
                <w:szCs w:val="26"/>
              </w:rPr>
            </w:pPr>
          </w:p>
        </w:tc>
        <w:tc>
          <w:tcPr>
            <w:tcW w:w="5039" w:type="dxa"/>
          </w:tcPr>
          <w:p w:rsidR="00C76F8A" w:rsidRPr="00FF0AF5" w:rsidRDefault="00C76F8A" w:rsidP="009E4B3F">
            <w:pPr>
              <w:pStyle w:val="ConsPlusNormal"/>
              <w:jc w:val="both"/>
              <w:rPr>
                <w:rFonts w:ascii="Times New Roman" w:hAnsi="Times New Roman" w:cs="Times New Roman"/>
                <w:color w:val="000000"/>
                <w:sz w:val="24"/>
                <w:szCs w:val="24"/>
              </w:rPr>
            </w:pPr>
            <w:r w:rsidRPr="00FF0AF5">
              <w:rPr>
                <w:rFonts w:ascii="Times New Roman" w:hAnsi="Times New Roman" w:cs="Times New Roman"/>
                <w:sz w:val="24"/>
                <w:szCs w:val="24"/>
              </w:rPr>
              <w:t>к подпрограмме «Развитие спорта высших достижений и системы подготовки спортивного резерва» муниципальной программы «Развитие физической культуры и спорта»</w:t>
            </w:r>
          </w:p>
        </w:tc>
      </w:tr>
    </w:tbl>
    <w:p w:rsidR="00C76F8A" w:rsidRDefault="00C76F8A" w:rsidP="00C76F8A">
      <w:pPr>
        <w:pStyle w:val="ConsPlusNormal"/>
        <w:jc w:val="center"/>
        <w:rPr>
          <w:rFonts w:ascii="Times New Roman" w:hAnsi="Times New Roman" w:cs="Times New Roman"/>
          <w:b/>
          <w:color w:val="000000"/>
          <w:sz w:val="26"/>
          <w:szCs w:val="26"/>
        </w:rPr>
      </w:pPr>
    </w:p>
    <w:p w:rsidR="00C76F8A" w:rsidRDefault="00C76F8A" w:rsidP="00C76F8A">
      <w:pPr>
        <w:pStyle w:val="ConsPlusNormal"/>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Ресурсное обеспечение</w:t>
      </w:r>
    </w:p>
    <w:p w:rsidR="00AE4F89" w:rsidRDefault="00C76F8A" w:rsidP="00C76F8A">
      <w:pPr>
        <w:jc w:val="center"/>
        <w:rPr>
          <w:b/>
          <w:sz w:val="26"/>
          <w:szCs w:val="26"/>
        </w:rPr>
      </w:pPr>
      <w:r>
        <w:rPr>
          <w:b/>
          <w:color w:val="000000"/>
          <w:sz w:val="26"/>
          <w:szCs w:val="26"/>
        </w:rPr>
        <w:t xml:space="preserve">реализации </w:t>
      </w:r>
      <w:r>
        <w:rPr>
          <w:b/>
          <w:sz w:val="26"/>
          <w:szCs w:val="26"/>
        </w:rPr>
        <w:t>подпрограммы «Развитие спорта высших достижений и системы подготовки спортивного резерва»</w:t>
      </w:r>
      <w:r>
        <w:rPr>
          <w:b/>
          <w:sz w:val="26"/>
          <w:szCs w:val="26"/>
        </w:rPr>
        <w:br/>
        <w:t xml:space="preserve"> муниципальной программы </w:t>
      </w:r>
      <w:r w:rsidR="00AE4F89">
        <w:rPr>
          <w:b/>
          <w:sz w:val="26"/>
          <w:szCs w:val="26"/>
        </w:rPr>
        <w:t xml:space="preserve">Порецкого муниципального округа Чувашской Республики </w:t>
      </w:r>
    </w:p>
    <w:p w:rsidR="00C76F8A" w:rsidRDefault="00C76F8A" w:rsidP="00C76F8A">
      <w:pPr>
        <w:jc w:val="center"/>
        <w:rPr>
          <w:b/>
          <w:sz w:val="26"/>
          <w:szCs w:val="26"/>
        </w:rPr>
      </w:pPr>
      <w:r>
        <w:rPr>
          <w:b/>
          <w:sz w:val="26"/>
          <w:szCs w:val="26"/>
        </w:rPr>
        <w:t xml:space="preserve">«Развитие физической культуры и спорта» </w:t>
      </w:r>
      <w:r>
        <w:rPr>
          <w:b/>
          <w:sz w:val="26"/>
          <w:szCs w:val="26"/>
        </w:rPr>
        <w:br/>
      </w:r>
    </w:p>
    <w:p w:rsidR="00C76F8A" w:rsidRDefault="00C76F8A" w:rsidP="00C76F8A">
      <w:pPr>
        <w:jc w:val="center"/>
        <w:rPr>
          <w:b/>
          <w:sz w:val="26"/>
          <w:szCs w:val="26"/>
        </w:rPr>
      </w:pPr>
    </w:p>
    <w:tbl>
      <w:tblPr>
        <w:tblW w:w="15914" w:type="dxa"/>
        <w:tblInd w:w="-459" w:type="dxa"/>
        <w:tblLayout w:type="fixed"/>
        <w:tblLook w:val="04A0" w:firstRow="1" w:lastRow="0" w:firstColumn="1" w:lastColumn="0" w:noHBand="0" w:noVBand="1"/>
      </w:tblPr>
      <w:tblGrid>
        <w:gridCol w:w="1418"/>
        <w:gridCol w:w="2126"/>
        <w:gridCol w:w="709"/>
        <w:gridCol w:w="1168"/>
        <w:gridCol w:w="1275"/>
        <w:gridCol w:w="993"/>
        <w:gridCol w:w="992"/>
        <w:gridCol w:w="992"/>
        <w:gridCol w:w="992"/>
        <w:gridCol w:w="993"/>
        <w:gridCol w:w="992"/>
        <w:gridCol w:w="992"/>
        <w:gridCol w:w="1134"/>
        <w:gridCol w:w="1138"/>
      </w:tblGrid>
      <w:tr w:rsidR="00C76F8A" w:rsidTr="009E4B3F">
        <w:trPr>
          <w:trHeight w:val="630"/>
        </w:trPr>
        <w:tc>
          <w:tcPr>
            <w:tcW w:w="1418" w:type="dxa"/>
            <w:vMerge w:val="restart"/>
            <w:tcBorders>
              <w:top w:val="single" w:sz="4" w:space="0" w:color="auto"/>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Статус</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Наименование муниципальной программы Порецкого муниципального округа, подпрограммы муниципальной программы Порецкого</w:t>
            </w:r>
            <w:r>
              <w:rPr>
                <w:sz w:val="18"/>
                <w:szCs w:val="18"/>
              </w:rPr>
              <w:t xml:space="preserve"> муниципального округа</w:t>
            </w:r>
          </w:p>
          <w:p w:rsidR="00C76F8A" w:rsidRDefault="00C76F8A" w:rsidP="009E4B3F">
            <w:pPr>
              <w:jc w:val="center"/>
              <w:rPr>
                <w:color w:val="000000"/>
                <w:sz w:val="18"/>
                <w:szCs w:val="18"/>
              </w:rPr>
            </w:pPr>
            <w:r>
              <w:rPr>
                <w:color w:val="000000"/>
                <w:sz w:val="18"/>
                <w:szCs w:val="18"/>
              </w:rPr>
              <w:t>( основные мероприятия)</w:t>
            </w:r>
          </w:p>
        </w:tc>
        <w:tc>
          <w:tcPr>
            <w:tcW w:w="1877" w:type="dxa"/>
            <w:gridSpan w:val="2"/>
            <w:tcBorders>
              <w:top w:val="single" w:sz="4" w:space="0" w:color="auto"/>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Код бюджетной классификации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Источники финансирования</w:t>
            </w:r>
          </w:p>
        </w:tc>
        <w:tc>
          <w:tcPr>
            <w:tcW w:w="9218" w:type="dxa"/>
            <w:gridSpan w:val="9"/>
            <w:vMerge w:val="restart"/>
            <w:tcBorders>
              <w:top w:val="single" w:sz="4" w:space="0" w:color="auto"/>
              <w:left w:val="single" w:sz="4" w:space="0" w:color="auto"/>
              <w:bottom w:val="single" w:sz="4" w:space="0" w:color="auto"/>
            </w:tcBorders>
            <w:hideMark/>
          </w:tcPr>
          <w:p w:rsidR="00C76F8A" w:rsidRDefault="00C76F8A" w:rsidP="009E4B3F">
            <w:pPr>
              <w:jc w:val="center"/>
              <w:rPr>
                <w:color w:val="000000"/>
                <w:sz w:val="18"/>
                <w:szCs w:val="18"/>
              </w:rPr>
            </w:pPr>
            <w:r>
              <w:rPr>
                <w:color w:val="000000"/>
                <w:sz w:val="18"/>
                <w:szCs w:val="18"/>
              </w:rPr>
              <w:t>Расходы по годам, тыс. рублей</w:t>
            </w:r>
          </w:p>
        </w:tc>
      </w:tr>
      <w:tr w:rsidR="00C76F8A" w:rsidTr="009E4B3F">
        <w:trPr>
          <w:trHeight w:val="517"/>
        </w:trPr>
        <w:tc>
          <w:tcPr>
            <w:tcW w:w="1418" w:type="dxa"/>
            <w:vMerge/>
            <w:tcBorders>
              <w:top w:val="single" w:sz="4" w:space="0" w:color="auto"/>
              <w:left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 xml:space="preserve">главный распорядитель бюджетных средств </w:t>
            </w:r>
          </w:p>
        </w:tc>
        <w:tc>
          <w:tcPr>
            <w:tcW w:w="1168"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целевая статья расходов*</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9218" w:type="dxa"/>
            <w:gridSpan w:val="9"/>
            <w:vMerge/>
            <w:tcBorders>
              <w:top w:val="single" w:sz="4" w:space="0" w:color="auto"/>
              <w:left w:val="single" w:sz="4" w:space="0" w:color="auto"/>
              <w:bottom w:val="single" w:sz="4" w:space="0" w:color="auto"/>
            </w:tcBorders>
            <w:vAlign w:val="center"/>
            <w:hideMark/>
          </w:tcPr>
          <w:p w:rsidR="00C76F8A" w:rsidRDefault="00C76F8A" w:rsidP="009E4B3F">
            <w:pPr>
              <w:rPr>
                <w:color w:val="000000"/>
                <w:sz w:val="18"/>
                <w:szCs w:val="18"/>
              </w:rPr>
            </w:pPr>
          </w:p>
        </w:tc>
      </w:tr>
      <w:tr w:rsidR="00C76F8A" w:rsidTr="009E4B3F">
        <w:trPr>
          <w:trHeight w:val="300"/>
        </w:trPr>
        <w:tc>
          <w:tcPr>
            <w:tcW w:w="1418" w:type="dxa"/>
            <w:vMerge/>
            <w:tcBorders>
              <w:top w:val="single" w:sz="4" w:space="0" w:color="auto"/>
              <w:left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2023</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2024</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2025</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2026</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2027</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2028</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2029</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2030</w:t>
            </w:r>
          </w:p>
        </w:tc>
        <w:tc>
          <w:tcPr>
            <w:tcW w:w="1138" w:type="dxa"/>
            <w:tcBorders>
              <w:top w:val="nil"/>
              <w:left w:val="nil"/>
              <w:bottom w:val="single" w:sz="4" w:space="0" w:color="auto"/>
            </w:tcBorders>
            <w:hideMark/>
          </w:tcPr>
          <w:p w:rsidR="00C76F8A" w:rsidRDefault="00C76F8A" w:rsidP="009E4B3F">
            <w:pPr>
              <w:ind w:right="97"/>
              <w:jc w:val="center"/>
              <w:rPr>
                <w:color w:val="000000"/>
                <w:sz w:val="18"/>
                <w:szCs w:val="18"/>
              </w:rPr>
            </w:pPr>
            <w:r>
              <w:rPr>
                <w:color w:val="000000"/>
                <w:sz w:val="18"/>
                <w:szCs w:val="18"/>
              </w:rPr>
              <w:t>2031-2035</w:t>
            </w:r>
          </w:p>
        </w:tc>
      </w:tr>
      <w:tr w:rsidR="00C76F8A" w:rsidTr="009E4B3F">
        <w:trPr>
          <w:trHeight w:val="300"/>
        </w:trPr>
        <w:tc>
          <w:tcPr>
            <w:tcW w:w="1418"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w:t>
            </w:r>
          </w:p>
        </w:tc>
        <w:tc>
          <w:tcPr>
            <w:tcW w:w="2126"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2</w:t>
            </w:r>
          </w:p>
        </w:tc>
        <w:tc>
          <w:tcPr>
            <w:tcW w:w="709"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3</w:t>
            </w:r>
          </w:p>
        </w:tc>
        <w:tc>
          <w:tcPr>
            <w:tcW w:w="1168"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4</w:t>
            </w:r>
          </w:p>
        </w:tc>
        <w:tc>
          <w:tcPr>
            <w:tcW w:w="1275"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5</w:t>
            </w:r>
          </w:p>
        </w:tc>
        <w:tc>
          <w:tcPr>
            <w:tcW w:w="993"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6</w:t>
            </w:r>
          </w:p>
        </w:tc>
        <w:tc>
          <w:tcPr>
            <w:tcW w:w="992"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7</w:t>
            </w:r>
          </w:p>
        </w:tc>
        <w:tc>
          <w:tcPr>
            <w:tcW w:w="992" w:type="dxa"/>
            <w:tcBorders>
              <w:top w:val="nil"/>
              <w:left w:val="nil"/>
              <w:bottom w:val="nil"/>
              <w:right w:val="single" w:sz="4" w:space="0" w:color="auto"/>
            </w:tcBorders>
            <w:hideMark/>
          </w:tcPr>
          <w:p w:rsidR="00C76F8A" w:rsidRDefault="00C76F8A" w:rsidP="009E4B3F">
            <w:pPr>
              <w:jc w:val="center"/>
              <w:rPr>
                <w:color w:val="000000"/>
                <w:sz w:val="18"/>
                <w:szCs w:val="18"/>
              </w:rPr>
            </w:pPr>
            <w:r>
              <w:rPr>
                <w:color w:val="000000"/>
                <w:sz w:val="18"/>
                <w:szCs w:val="18"/>
              </w:rPr>
              <w:t>8</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9</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11</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12</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13</w:t>
            </w:r>
          </w:p>
        </w:tc>
        <w:tc>
          <w:tcPr>
            <w:tcW w:w="1138" w:type="dxa"/>
            <w:tcBorders>
              <w:top w:val="single" w:sz="4" w:space="0" w:color="auto"/>
              <w:left w:val="nil"/>
              <w:bottom w:val="single" w:sz="4" w:space="0" w:color="auto"/>
            </w:tcBorders>
            <w:hideMark/>
          </w:tcPr>
          <w:p w:rsidR="00C76F8A" w:rsidRDefault="00C76F8A" w:rsidP="009E4B3F">
            <w:pPr>
              <w:jc w:val="center"/>
              <w:rPr>
                <w:color w:val="000000"/>
                <w:sz w:val="18"/>
                <w:szCs w:val="18"/>
              </w:rPr>
            </w:pPr>
            <w:r>
              <w:rPr>
                <w:color w:val="000000"/>
                <w:sz w:val="18"/>
                <w:szCs w:val="18"/>
              </w:rPr>
              <w:t>14</w:t>
            </w:r>
          </w:p>
        </w:tc>
      </w:tr>
      <w:tr w:rsidR="00A96CDF" w:rsidTr="009E4B3F">
        <w:trPr>
          <w:trHeight w:val="285"/>
        </w:trPr>
        <w:tc>
          <w:tcPr>
            <w:tcW w:w="1418" w:type="dxa"/>
            <w:vMerge w:val="restart"/>
            <w:tcBorders>
              <w:top w:val="single" w:sz="4" w:space="0" w:color="auto"/>
              <w:bottom w:val="single" w:sz="4" w:space="0" w:color="auto"/>
              <w:right w:val="single" w:sz="4" w:space="0" w:color="auto"/>
            </w:tcBorders>
            <w:hideMark/>
          </w:tcPr>
          <w:p w:rsidR="00A96CDF" w:rsidRDefault="00A96CDF" w:rsidP="009E4B3F">
            <w:pPr>
              <w:jc w:val="both"/>
              <w:rPr>
                <w:color w:val="000000"/>
                <w:sz w:val="18"/>
                <w:szCs w:val="18"/>
              </w:rPr>
            </w:pPr>
            <w:r>
              <w:rPr>
                <w:color w:val="000000"/>
                <w:sz w:val="18"/>
                <w:szCs w:val="18"/>
              </w:rPr>
              <w:t xml:space="preserve">Подпрограмма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96CDF" w:rsidRDefault="00A96CDF" w:rsidP="009E4B3F">
            <w:pPr>
              <w:jc w:val="both"/>
              <w:rPr>
                <w:color w:val="000000"/>
                <w:sz w:val="18"/>
                <w:szCs w:val="18"/>
              </w:rPr>
            </w:pPr>
            <w:r>
              <w:rPr>
                <w:color w:val="000000"/>
                <w:sz w:val="18"/>
                <w:szCs w:val="18"/>
              </w:rPr>
              <w:t>«Развитие спорта высших достижений и системы подготовки спортивного резерва»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A96CDF" w:rsidRDefault="00A96CDF" w:rsidP="009E4B3F">
            <w:pPr>
              <w:jc w:val="center"/>
              <w:rPr>
                <w:sz w:val="18"/>
                <w:szCs w:val="18"/>
              </w:rPr>
            </w:pPr>
            <w:r>
              <w:rPr>
                <w:sz w:val="18"/>
                <w:szCs w:val="18"/>
              </w:rPr>
              <w:t>867</w:t>
            </w:r>
          </w:p>
        </w:tc>
        <w:tc>
          <w:tcPr>
            <w:tcW w:w="1168" w:type="dxa"/>
            <w:vMerge w:val="restart"/>
            <w:tcBorders>
              <w:top w:val="single" w:sz="4" w:space="0" w:color="auto"/>
              <w:left w:val="single" w:sz="4" w:space="0" w:color="auto"/>
              <w:bottom w:val="single" w:sz="4" w:space="0" w:color="auto"/>
              <w:right w:val="single" w:sz="4" w:space="0" w:color="auto"/>
            </w:tcBorders>
            <w:hideMark/>
          </w:tcPr>
          <w:p w:rsidR="00A96CDF" w:rsidRDefault="00A96CDF" w:rsidP="009E4B3F">
            <w:pPr>
              <w:jc w:val="center"/>
              <w:rPr>
                <w:sz w:val="18"/>
                <w:szCs w:val="18"/>
              </w:rPr>
            </w:pPr>
            <w:r>
              <w:rPr>
                <w:sz w:val="18"/>
                <w:szCs w:val="18"/>
              </w:rPr>
              <w:t>Ц520000000</w:t>
            </w:r>
          </w:p>
        </w:tc>
        <w:tc>
          <w:tcPr>
            <w:tcW w:w="1275" w:type="dxa"/>
            <w:tcBorders>
              <w:top w:val="single" w:sz="4" w:space="0" w:color="auto"/>
              <w:left w:val="nil"/>
              <w:bottom w:val="single" w:sz="4" w:space="0" w:color="auto"/>
              <w:right w:val="single" w:sz="4" w:space="0" w:color="auto"/>
            </w:tcBorders>
            <w:hideMark/>
          </w:tcPr>
          <w:p w:rsidR="00A96CDF" w:rsidRDefault="00A96CDF" w:rsidP="009E4B3F">
            <w:pPr>
              <w:jc w:val="both"/>
              <w:rPr>
                <w:sz w:val="18"/>
                <w:szCs w:val="18"/>
              </w:rPr>
            </w:pPr>
            <w:r>
              <w:rPr>
                <w:sz w:val="18"/>
                <w:szCs w:val="18"/>
              </w:rPr>
              <w:t>всего</w:t>
            </w:r>
          </w:p>
        </w:tc>
        <w:tc>
          <w:tcPr>
            <w:tcW w:w="993" w:type="dxa"/>
            <w:tcBorders>
              <w:top w:val="single" w:sz="4" w:space="0" w:color="auto"/>
              <w:left w:val="nil"/>
              <w:bottom w:val="single" w:sz="4" w:space="0" w:color="auto"/>
              <w:right w:val="single" w:sz="4" w:space="0" w:color="auto"/>
            </w:tcBorders>
            <w:hideMark/>
          </w:tcPr>
          <w:p w:rsidR="00A96CDF" w:rsidRPr="00A34E64" w:rsidRDefault="00A96CDF" w:rsidP="0042438F">
            <w:pPr>
              <w:jc w:val="center"/>
              <w:rPr>
                <w:b/>
                <w:sz w:val="18"/>
                <w:szCs w:val="18"/>
              </w:rPr>
            </w:pPr>
            <w:r w:rsidRPr="00A34E64">
              <w:rPr>
                <w:b/>
                <w:color w:val="000000"/>
                <w:sz w:val="18"/>
                <w:szCs w:val="18"/>
              </w:rPr>
              <w:t>7446,4</w:t>
            </w:r>
          </w:p>
        </w:tc>
        <w:tc>
          <w:tcPr>
            <w:tcW w:w="992" w:type="dxa"/>
            <w:tcBorders>
              <w:top w:val="single" w:sz="4" w:space="0" w:color="auto"/>
              <w:left w:val="nil"/>
              <w:bottom w:val="single" w:sz="4" w:space="0" w:color="auto"/>
              <w:right w:val="single" w:sz="4" w:space="0" w:color="auto"/>
            </w:tcBorders>
            <w:hideMark/>
          </w:tcPr>
          <w:p w:rsidR="00A96CDF" w:rsidRPr="00A34E64" w:rsidRDefault="00A34E64" w:rsidP="0042438F">
            <w:pPr>
              <w:jc w:val="center"/>
              <w:rPr>
                <w:b/>
              </w:rPr>
            </w:pPr>
            <w:r w:rsidRPr="00A34E64">
              <w:rPr>
                <w:b/>
                <w:color w:val="000000"/>
                <w:sz w:val="18"/>
                <w:szCs w:val="18"/>
              </w:rPr>
              <w:t>9484,5</w:t>
            </w:r>
          </w:p>
        </w:tc>
        <w:tc>
          <w:tcPr>
            <w:tcW w:w="992" w:type="dxa"/>
            <w:tcBorders>
              <w:top w:val="single" w:sz="4" w:space="0" w:color="auto"/>
              <w:left w:val="nil"/>
              <w:bottom w:val="single" w:sz="4" w:space="0" w:color="auto"/>
              <w:right w:val="single" w:sz="4" w:space="0" w:color="auto"/>
            </w:tcBorders>
            <w:hideMark/>
          </w:tcPr>
          <w:p w:rsidR="00A96CDF" w:rsidRPr="00A34E64" w:rsidRDefault="00A96CDF" w:rsidP="0042438F">
            <w:pPr>
              <w:jc w:val="center"/>
              <w:rPr>
                <w:b/>
              </w:rPr>
            </w:pPr>
            <w:r w:rsidRPr="00A34E64">
              <w:rPr>
                <w:b/>
                <w:color w:val="000000"/>
                <w:sz w:val="18"/>
                <w:szCs w:val="18"/>
              </w:rPr>
              <w:t>9331,2</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rPr>
                <w:b/>
              </w:rPr>
            </w:pPr>
            <w:r w:rsidRPr="00A34E64">
              <w:rPr>
                <w:b/>
                <w:color w:val="000000"/>
                <w:sz w:val="18"/>
                <w:szCs w:val="18"/>
              </w:rPr>
              <w:t>9331,2</w:t>
            </w:r>
          </w:p>
        </w:tc>
        <w:tc>
          <w:tcPr>
            <w:tcW w:w="993" w:type="dxa"/>
            <w:tcBorders>
              <w:top w:val="nil"/>
              <w:left w:val="nil"/>
              <w:bottom w:val="single" w:sz="4" w:space="0" w:color="auto"/>
              <w:right w:val="single" w:sz="4" w:space="0" w:color="auto"/>
            </w:tcBorders>
            <w:hideMark/>
          </w:tcPr>
          <w:p w:rsidR="00A96CDF" w:rsidRDefault="00A96CDF" w:rsidP="0042438F">
            <w:pPr>
              <w:jc w:val="center"/>
            </w:pPr>
            <w:r>
              <w:rPr>
                <w:b/>
                <w:color w:val="000000"/>
                <w:sz w:val="18"/>
                <w:szCs w:val="18"/>
              </w:rPr>
              <w:t>7491,0</w:t>
            </w:r>
          </w:p>
        </w:tc>
        <w:tc>
          <w:tcPr>
            <w:tcW w:w="992" w:type="dxa"/>
            <w:tcBorders>
              <w:top w:val="nil"/>
              <w:left w:val="nil"/>
              <w:bottom w:val="single" w:sz="4" w:space="0" w:color="auto"/>
              <w:right w:val="single" w:sz="4" w:space="0" w:color="auto"/>
            </w:tcBorders>
            <w:hideMark/>
          </w:tcPr>
          <w:p w:rsidR="00A96CDF" w:rsidRDefault="00A96CDF" w:rsidP="0042438F">
            <w:pPr>
              <w:jc w:val="center"/>
            </w:pPr>
            <w:r>
              <w:rPr>
                <w:b/>
                <w:color w:val="000000"/>
                <w:sz w:val="18"/>
                <w:szCs w:val="18"/>
              </w:rPr>
              <w:t>7491,0</w:t>
            </w:r>
          </w:p>
        </w:tc>
        <w:tc>
          <w:tcPr>
            <w:tcW w:w="992" w:type="dxa"/>
            <w:tcBorders>
              <w:top w:val="nil"/>
              <w:left w:val="nil"/>
              <w:bottom w:val="single" w:sz="4" w:space="0" w:color="auto"/>
              <w:right w:val="single" w:sz="4" w:space="0" w:color="auto"/>
            </w:tcBorders>
            <w:hideMark/>
          </w:tcPr>
          <w:p w:rsidR="00A96CDF" w:rsidRDefault="00A96CDF" w:rsidP="0042438F">
            <w:pPr>
              <w:jc w:val="center"/>
            </w:pPr>
            <w:r>
              <w:rPr>
                <w:b/>
                <w:color w:val="000000"/>
                <w:sz w:val="18"/>
                <w:szCs w:val="18"/>
              </w:rPr>
              <w:t>7491,0</w:t>
            </w:r>
          </w:p>
        </w:tc>
        <w:tc>
          <w:tcPr>
            <w:tcW w:w="1134" w:type="dxa"/>
            <w:tcBorders>
              <w:top w:val="nil"/>
              <w:left w:val="nil"/>
              <w:bottom w:val="single" w:sz="4" w:space="0" w:color="auto"/>
              <w:right w:val="single" w:sz="4" w:space="0" w:color="auto"/>
            </w:tcBorders>
            <w:hideMark/>
          </w:tcPr>
          <w:p w:rsidR="00A96CDF" w:rsidRDefault="00A96CDF" w:rsidP="0042438F">
            <w:pPr>
              <w:jc w:val="center"/>
            </w:pPr>
            <w:r>
              <w:rPr>
                <w:b/>
                <w:color w:val="000000"/>
                <w:sz w:val="18"/>
                <w:szCs w:val="18"/>
              </w:rPr>
              <w:t>7491,0</w:t>
            </w:r>
          </w:p>
        </w:tc>
        <w:tc>
          <w:tcPr>
            <w:tcW w:w="1138" w:type="dxa"/>
            <w:tcBorders>
              <w:top w:val="single" w:sz="4" w:space="0" w:color="auto"/>
              <w:left w:val="nil"/>
              <w:bottom w:val="single" w:sz="4" w:space="0" w:color="auto"/>
            </w:tcBorders>
            <w:hideMark/>
          </w:tcPr>
          <w:p w:rsidR="00A96CDF" w:rsidRPr="005D7D40" w:rsidRDefault="00A96CDF" w:rsidP="0042438F">
            <w:pPr>
              <w:jc w:val="center"/>
              <w:rPr>
                <w:b/>
                <w:sz w:val="18"/>
                <w:szCs w:val="18"/>
              </w:rPr>
            </w:pPr>
            <w:r>
              <w:rPr>
                <w:b/>
                <w:sz w:val="18"/>
                <w:szCs w:val="18"/>
              </w:rPr>
              <w:t>37455,0</w:t>
            </w:r>
          </w:p>
        </w:tc>
      </w:tr>
      <w:tr w:rsidR="00A96CDF" w:rsidTr="009E4B3F">
        <w:trPr>
          <w:trHeight w:val="351"/>
        </w:trPr>
        <w:tc>
          <w:tcPr>
            <w:tcW w:w="1418" w:type="dxa"/>
            <w:vMerge/>
            <w:tcBorders>
              <w:top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3" w:type="dxa"/>
            <w:tcBorders>
              <w:top w:val="nil"/>
              <w:left w:val="nil"/>
              <w:bottom w:val="single" w:sz="4" w:space="0" w:color="auto"/>
              <w:right w:val="single" w:sz="4" w:space="0" w:color="auto"/>
            </w:tcBorders>
            <w:hideMark/>
          </w:tcPr>
          <w:p w:rsidR="00A96CDF" w:rsidRDefault="00A96CDF" w:rsidP="0042438F">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A96CDF" w:rsidRDefault="00A96CDF" w:rsidP="0042438F">
            <w:pPr>
              <w:jc w:val="center"/>
            </w:pPr>
            <w:r w:rsidRPr="00C039A5">
              <w:rPr>
                <w:color w:val="000000"/>
                <w:sz w:val="18"/>
                <w:szCs w:val="18"/>
              </w:rPr>
              <w:t>0,0</w:t>
            </w:r>
          </w:p>
        </w:tc>
        <w:tc>
          <w:tcPr>
            <w:tcW w:w="992" w:type="dxa"/>
            <w:tcBorders>
              <w:top w:val="nil"/>
              <w:left w:val="nil"/>
              <w:bottom w:val="single" w:sz="4" w:space="0" w:color="auto"/>
              <w:right w:val="single" w:sz="4" w:space="0" w:color="auto"/>
            </w:tcBorders>
            <w:hideMark/>
          </w:tcPr>
          <w:p w:rsidR="00A96CDF" w:rsidRDefault="00A96CDF" w:rsidP="0042438F">
            <w:pPr>
              <w:jc w:val="center"/>
            </w:pPr>
            <w:r w:rsidRPr="00C039A5">
              <w:rPr>
                <w:color w:val="000000"/>
                <w:sz w:val="18"/>
                <w:szCs w:val="18"/>
              </w:rPr>
              <w:t>0,0</w:t>
            </w:r>
          </w:p>
        </w:tc>
        <w:tc>
          <w:tcPr>
            <w:tcW w:w="1134" w:type="dxa"/>
            <w:tcBorders>
              <w:top w:val="nil"/>
              <w:left w:val="nil"/>
              <w:bottom w:val="single" w:sz="4" w:space="0" w:color="auto"/>
              <w:right w:val="single" w:sz="4" w:space="0" w:color="auto"/>
            </w:tcBorders>
            <w:hideMark/>
          </w:tcPr>
          <w:p w:rsidR="00A96CDF" w:rsidRDefault="00A96CDF" w:rsidP="0042438F">
            <w:pPr>
              <w:jc w:val="center"/>
            </w:pPr>
            <w:r w:rsidRPr="00C039A5">
              <w:rPr>
                <w:color w:val="000000"/>
                <w:sz w:val="18"/>
                <w:szCs w:val="18"/>
              </w:rPr>
              <w:t>0,0</w:t>
            </w:r>
          </w:p>
        </w:tc>
        <w:tc>
          <w:tcPr>
            <w:tcW w:w="1138" w:type="dxa"/>
            <w:tcBorders>
              <w:top w:val="single" w:sz="4" w:space="0" w:color="auto"/>
              <w:left w:val="nil"/>
              <w:bottom w:val="single" w:sz="4" w:space="0" w:color="auto"/>
            </w:tcBorders>
            <w:hideMark/>
          </w:tcPr>
          <w:p w:rsidR="00A96CDF" w:rsidRDefault="00A96CDF" w:rsidP="0042438F">
            <w:pPr>
              <w:jc w:val="center"/>
            </w:pPr>
            <w:r w:rsidRPr="00C039A5">
              <w:rPr>
                <w:color w:val="000000"/>
                <w:sz w:val="18"/>
                <w:szCs w:val="18"/>
              </w:rPr>
              <w:t>0,0</w:t>
            </w:r>
          </w:p>
        </w:tc>
      </w:tr>
      <w:tr w:rsidR="00A96CDF" w:rsidTr="009E4B3F">
        <w:trPr>
          <w:trHeight w:val="626"/>
        </w:trPr>
        <w:tc>
          <w:tcPr>
            <w:tcW w:w="1418" w:type="dxa"/>
            <w:vMerge/>
            <w:tcBorders>
              <w:top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3" w:type="dxa"/>
            <w:tcBorders>
              <w:top w:val="nil"/>
              <w:left w:val="nil"/>
              <w:bottom w:val="single" w:sz="4" w:space="0" w:color="auto"/>
              <w:right w:val="single" w:sz="4" w:space="0" w:color="auto"/>
            </w:tcBorders>
            <w:hideMark/>
          </w:tcPr>
          <w:p w:rsidR="00A96CDF" w:rsidRDefault="00A96CDF" w:rsidP="0042438F">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A96CDF" w:rsidRDefault="00A96CDF" w:rsidP="0042438F">
            <w:pPr>
              <w:jc w:val="center"/>
            </w:pPr>
            <w:r w:rsidRPr="00AB58B1">
              <w:rPr>
                <w:color w:val="000000"/>
                <w:sz w:val="18"/>
                <w:szCs w:val="18"/>
              </w:rPr>
              <w:t>0,0</w:t>
            </w:r>
          </w:p>
        </w:tc>
        <w:tc>
          <w:tcPr>
            <w:tcW w:w="992" w:type="dxa"/>
            <w:tcBorders>
              <w:top w:val="nil"/>
              <w:left w:val="nil"/>
              <w:bottom w:val="single" w:sz="4" w:space="0" w:color="auto"/>
              <w:right w:val="single" w:sz="4" w:space="0" w:color="auto"/>
            </w:tcBorders>
            <w:hideMark/>
          </w:tcPr>
          <w:p w:rsidR="00A96CDF" w:rsidRDefault="00A96CDF" w:rsidP="0042438F">
            <w:pPr>
              <w:jc w:val="center"/>
            </w:pPr>
            <w:r w:rsidRPr="00AB58B1">
              <w:rPr>
                <w:color w:val="000000"/>
                <w:sz w:val="18"/>
                <w:szCs w:val="18"/>
              </w:rPr>
              <w:t>0,0</w:t>
            </w:r>
          </w:p>
        </w:tc>
        <w:tc>
          <w:tcPr>
            <w:tcW w:w="1134" w:type="dxa"/>
            <w:tcBorders>
              <w:top w:val="nil"/>
              <w:left w:val="nil"/>
              <w:bottom w:val="single" w:sz="4" w:space="0" w:color="auto"/>
              <w:right w:val="single" w:sz="4" w:space="0" w:color="auto"/>
            </w:tcBorders>
            <w:hideMark/>
          </w:tcPr>
          <w:p w:rsidR="00A96CDF" w:rsidRDefault="00A96CDF" w:rsidP="0042438F">
            <w:pPr>
              <w:jc w:val="center"/>
            </w:pPr>
            <w:r w:rsidRPr="00AB58B1">
              <w:rPr>
                <w:color w:val="000000"/>
                <w:sz w:val="18"/>
                <w:szCs w:val="18"/>
              </w:rPr>
              <w:t>0,0</w:t>
            </w:r>
          </w:p>
        </w:tc>
        <w:tc>
          <w:tcPr>
            <w:tcW w:w="1138" w:type="dxa"/>
            <w:tcBorders>
              <w:top w:val="single" w:sz="4" w:space="0" w:color="auto"/>
              <w:left w:val="nil"/>
              <w:bottom w:val="single" w:sz="4" w:space="0" w:color="auto"/>
            </w:tcBorders>
            <w:hideMark/>
          </w:tcPr>
          <w:p w:rsidR="00A96CDF" w:rsidRDefault="00A96CDF" w:rsidP="0042438F">
            <w:pPr>
              <w:jc w:val="center"/>
            </w:pPr>
            <w:r w:rsidRPr="00AB58B1">
              <w:rPr>
                <w:color w:val="000000"/>
                <w:sz w:val="18"/>
                <w:szCs w:val="18"/>
              </w:rPr>
              <w:t>0,0</w:t>
            </w:r>
          </w:p>
        </w:tc>
      </w:tr>
      <w:tr w:rsidR="00A96CDF" w:rsidTr="009E4B3F">
        <w:trPr>
          <w:trHeight w:val="482"/>
        </w:trPr>
        <w:tc>
          <w:tcPr>
            <w:tcW w:w="1418" w:type="dxa"/>
            <w:vMerge/>
            <w:tcBorders>
              <w:top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275" w:type="dxa"/>
            <w:tcBorders>
              <w:top w:val="nil"/>
              <w:left w:val="nil"/>
              <w:bottom w:val="single" w:sz="4" w:space="0" w:color="auto"/>
              <w:right w:val="single" w:sz="4" w:space="0" w:color="auto"/>
            </w:tcBorders>
            <w:hideMark/>
          </w:tcPr>
          <w:p w:rsidR="00A96CDF" w:rsidRPr="00CB3D6D" w:rsidRDefault="00A96CDF" w:rsidP="009E4B3F">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A96CDF" w:rsidRPr="00A34E64" w:rsidRDefault="00A96CDF" w:rsidP="0042438F">
            <w:pPr>
              <w:jc w:val="center"/>
              <w:rPr>
                <w:b/>
                <w:sz w:val="18"/>
                <w:szCs w:val="18"/>
              </w:rPr>
            </w:pPr>
            <w:r w:rsidRPr="00A34E64">
              <w:rPr>
                <w:b/>
                <w:color w:val="000000"/>
                <w:sz w:val="18"/>
                <w:szCs w:val="18"/>
              </w:rPr>
              <w:t>6800,0</w:t>
            </w:r>
          </w:p>
        </w:tc>
        <w:tc>
          <w:tcPr>
            <w:tcW w:w="992" w:type="dxa"/>
            <w:tcBorders>
              <w:top w:val="nil"/>
              <w:left w:val="nil"/>
              <w:bottom w:val="single" w:sz="4" w:space="0" w:color="auto"/>
              <w:right w:val="single" w:sz="4" w:space="0" w:color="auto"/>
            </w:tcBorders>
            <w:hideMark/>
          </w:tcPr>
          <w:p w:rsidR="00A96CDF" w:rsidRPr="00A34E64" w:rsidRDefault="00A34E64" w:rsidP="0042438F">
            <w:pPr>
              <w:jc w:val="center"/>
              <w:rPr>
                <w:b/>
              </w:rPr>
            </w:pPr>
            <w:r w:rsidRPr="00A34E64">
              <w:rPr>
                <w:b/>
                <w:color w:val="000000"/>
                <w:sz w:val="18"/>
                <w:szCs w:val="18"/>
              </w:rPr>
              <w:t>8593,5</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rPr>
                <w:b/>
              </w:rPr>
            </w:pPr>
            <w:r w:rsidRPr="00A34E64">
              <w:rPr>
                <w:b/>
                <w:color w:val="000000"/>
                <w:sz w:val="18"/>
                <w:szCs w:val="18"/>
              </w:rPr>
              <w:t>8440,2</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rPr>
                <w:b/>
              </w:rPr>
            </w:pPr>
            <w:r w:rsidRPr="00A34E64">
              <w:rPr>
                <w:b/>
                <w:color w:val="000000"/>
                <w:sz w:val="18"/>
                <w:szCs w:val="18"/>
              </w:rPr>
              <w:t>8440,2</w:t>
            </w:r>
          </w:p>
        </w:tc>
        <w:tc>
          <w:tcPr>
            <w:tcW w:w="993" w:type="dxa"/>
            <w:tcBorders>
              <w:top w:val="nil"/>
              <w:left w:val="nil"/>
              <w:bottom w:val="single" w:sz="4" w:space="0" w:color="auto"/>
              <w:right w:val="single" w:sz="4" w:space="0" w:color="auto"/>
            </w:tcBorders>
            <w:hideMark/>
          </w:tcPr>
          <w:p w:rsidR="00A96CDF" w:rsidRPr="00E21860" w:rsidRDefault="00A96CDF" w:rsidP="0042438F">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A96CDF" w:rsidRPr="00E21860" w:rsidRDefault="00A96CDF" w:rsidP="0042438F">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A96CDF" w:rsidRPr="00E21860" w:rsidRDefault="00A96CDF" w:rsidP="0042438F">
            <w:pPr>
              <w:jc w:val="center"/>
            </w:pPr>
            <w:r w:rsidRPr="00E21860">
              <w:rPr>
                <w:color w:val="000000"/>
                <w:sz w:val="18"/>
                <w:szCs w:val="18"/>
              </w:rPr>
              <w:t>6600,0</w:t>
            </w:r>
          </w:p>
        </w:tc>
        <w:tc>
          <w:tcPr>
            <w:tcW w:w="1134" w:type="dxa"/>
            <w:tcBorders>
              <w:top w:val="nil"/>
              <w:left w:val="nil"/>
              <w:bottom w:val="single" w:sz="4" w:space="0" w:color="auto"/>
              <w:right w:val="single" w:sz="4" w:space="0" w:color="auto"/>
            </w:tcBorders>
            <w:hideMark/>
          </w:tcPr>
          <w:p w:rsidR="00A96CDF" w:rsidRPr="00E21860" w:rsidRDefault="00A96CDF" w:rsidP="0042438F">
            <w:pPr>
              <w:jc w:val="center"/>
            </w:pPr>
            <w:r w:rsidRPr="00E21860">
              <w:rPr>
                <w:color w:val="000000"/>
                <w:sz w:val="18"/>
                <w:szCs w:val="18"/>
              </w:rPr>
              <w:t>6600,0</w:t>
            </w:r>
          </w:p>
        </w:tc>
        <w:tc>
          <w:tcPr>
            <w:tcW w:w="1138" w:type="dxa"/>
            <w:tcBorders>
              <w:top w:val="single" w:sz="4" w:space="0" w:color="auto"/>
              <w:left w:val="nil"/>
              <w:bottom w:val="single" w:sz="4" w:space="0" w:color="auto"/>
            </w:tcBorders>
            <w:hideMark/>
          </w:tcPr>
          <w:p w:rsidR="00A96CDF" w:rsidRPr="00E21860" w:rsidRDefault="00A96CDF" w:rsidP="0042438F">
            <w:pPr>
              <w:jc w:val="center"/>
              <w:rPr>
                <w:sz w:val="18"/>
                <w:szCs w:val="18"/>
              </w:rPr>
            </w:pPr>
            <w:r w:rsidRPr="00E21860">
              <w:rPr>
                <w:sz w:val="18"/>
                <w:szCs w:val="18"/>
              </w:rPr>
              <w:t>33000,0</w:t>
            </w:r>
          </w:p>
        </w:tc>
      </w:tr>
      <w:tr w:rsidR="00A96CDF" w:rsidTr="009E4B3F">
        <w:trPr>
          <w:trHeight w:val="418"/>
        </w:trPr>
        <w:tc>
          <w:tcPr>
            <w:tcW w:w="1418" w:type="dxa"/>
            <w:vMerge/>
            <w:tcBorders>
              <w:top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A96CDF" w:rsidRDefault="00A96CDF" w:rsidP="009E4B3F">
            <w:pPr>
              <w:rPr>
                <w:b/>
                <w:bCs/>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646,4</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891,0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891,0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891,0</w:t>
            </w:r>
          </w:p>
        </w:tc>
        <w:tc>
          <w:tcPr>
            <w:tcW w:w="993" w:type="dxa"/>
            <w:tcBorders>
              <w:top w:val="nil"/>
              <w:left w:val="nil"/>
              <w:bottom w:val="single" w:sz="4" w:space="0" w:color="auto"/>
              <w:right w:val="single" w:sz="4" w:space="0" w:color="auto"/>
            </w:tcBorders>
            <w:hideMark/>
          </w:tcPr>
          <w:p w:rsidR="00A96CDF" w:rsidRDefault="00A96CDF" w:rsidP="0042438F">
            <w:pPr>
              <w:jc w:val="center"/>
            </w:pPr>
            <w:r w:rsidRPr="00675E2F">
              <w:rPr>
                <w:color w:val="000000"/>
                <w:sz w:val="18"/>
                <w:szCs w:val="18"/>
              </w:rPr>
              <w:t>891,0</w:t>
            </w:r>
          </w:p>
        </w:tc>
        <w:tc>
          <w:tcPr>
            <w:tcW w:w="992" w:type="dxa"/>
            <w:tcBorders>
              <w:top w:val="nil"/>
              <w:left w:val="nil"/>
              <w:bottom w:val="single" w:sz="4" w:space="0" w:color="auto"/>
              <w:right w:val="single" w:sz="4" w:space="0" w:color="auto"/>
            </w:tcBorders>
            <w:hideMark/>
          </w:tcPr>
          <w:p w:rsidR="00A96CDF" w:rsidRDefault="00A96CDF" w:rsidP="0042438F">
            <w:pPr>
              <w:jc w:val="center"/>
            </w:pPr>
            <w:r w:rsidRPr="00675E2F">
              <w:rPr>
                <w:color w:val="000000"/>
                <w:sz w:val="18"/>
                <w:szCs w:val="18"/>
              </w:rPr>
              <w:t>891,0</w:t>
            </w:r>
          </w:p>
        </w:tc>
        <w:tc>
          <w:tcPr>
            <w:tcW w:w="992" w:type="dxa"/>
            <w:tcBorders>
              <w:top w:val="nil"/>
              <w:left w:val="nil"/>
              <w:bottom w:val="single" w:sz="4" w:space="0" w:color="auto"/>
              <w:right w:val="single" w:sz="4" w:space="0" w:color="auto"/>
            </w:tcBorders>
            <w:hideMark/>
          </w:tcPr>
          <w:p w:rsidR="00A96CDF" w:rsidRDefault="00A96CDF" w:rsidP="0042438F">
            <w:pPr>
              <w:jc w:val="center"/>
            </w:pPr>
            <w:r w:rsidRPr="00675E2F">
              <w:rPr>
                <w:color w:val="000000"/>
                <w:sz w:val="18"/>
                <w:szCs w:val="18"/>
              </w:rPr>
              <w:t>891,0</w:t>
            </w:r>
          </w:p>
        </w:tc>
        <w:tc>
          <w:tcPr>
            <w:tcW w:w="1134" w:type="dxa"/>
            <w:tcBorders>
              <w:top w:val="nil"/>
              <w:left w:val="nil"/>
              <w:bottom w:val="single" w:sz="4" w:space="0" w:color="auto"/>
              <w:right w:val="single" w:sz="4" w:space="0" w:color="auto"/>
            </w:tcBorders>
            <w:hideMark/>
          </w:tcPr>
          <w:p w:rsidR="00A96CDF" w:rsidRDefault="00A96CDF" w:rsidP="0042438F">
            <w:pPr>
              <w:jc w:val="center"/>
            </w:pPr>
            <w:r w:rsidRPr="00675E2F">
              <w:rPr>
                <w:color w:val="000000"/>
                <w:sz w:val="18"/>
                <w:szCs w:val="18"/>
              </w:rPr>
              <w:t>891,0</w:t>
            </w:r>
          </w:p>
        </w:tc>
        <w:tc>
          <w:tcPr>
            <w:tcW w:w="1138" w:type="dxa"/>
            <w:tcBorders>
              <w:top w:val="single" w:sz="4" w:space="0" w:color="auto"/>
              <w:left w:val="nil"/>
              <w:bottom w:val="single" w:sz="4" w:space="0" w:color="auto"/>
            </w:tcBorders>
            <w:hideMark/>
          </w:tcPr>
          <w:p w:rsidR="00A96CDF" w:rsidRDefault="00A96CDF" w:rsidP="0042438F">
            <w:pPr>
              <w:jc w:val="center"/>
            </w:pPr>
            <w:r>
              <w:rPr>
                <w:color w:val="000000"/>
                <w:sz w:val="18"/>
                <w:szCs w:val="18"/>
              </w:rPr>
              <w:t>4455,0</w:t>
            </w:r>
          </w:p>
        </w:tc>
      </w:tr>
      <w:tr w:rsidR="00A96CDF" w:rsidTr="009E4B3F">
        <w:trPr>
          <w:trHeight w:val="142"/>
        </w:trPr>
        <w:tc>
          <w:tcPr>
            <w:tcW w:w="1418" w:type="dxa"/>
            <w:vMerge w:val="restart"/>
            <w:tcBorders>
              <w:top w:val="nil"/>
              <w:bottom w:val="single" w:sz="4" w:space="0" w:color="auto"/>
              <w:right w:val="single" w:sz="4" w:space="0" w:color="auto"/>
            </w:tcBorders>
            <w:hideMark/>
          </w:tcPr>
          <w:p w:rsidR="00A96CDF" w:rsidRDefault="00A96CDF" w:rsidP="009E4B3F">
            <w:pPr>
              <w:jc w:val="both"/>
              <w:rPr>
                <w:color w:val="000000"/>
                <w:sz w:val="18"/>
                <w:szCs w:val="18"/>
              </w:rPr>
            </w:pPr>
            <w:r>
              <w:rPr>
                <w:color w:val="000000"/>
                <w:sz w:val="18"/>
                <w:szCs w:val="18"/>
              </w:rPr>
              <w:t>Основное мероприятие 1</w:t>
            </w:r>
          </w:p>
        </w:tc>
        <w:tc>
          <w:tcPr>
            <w:tcW w:w="2126" w:type="dxa"/>
            <w:vMerge w:val="restart"/>
            <w:tcBorders>
              <w:top w:val="nil"/>
              <w:left w:val="single" w:sz="4" w:space="0" w:color="auto"/>
              <w:bottom w:val="single" w:sz="4" w:space="0" w:color="auto"/>
              <w:right w:val="single" w:sz="4" w:space="0" w:color="auto"/>
            </w:tcBorders>
            <w:hideMark/>
          </w:tcPr>
          <w:p w:rsidR="00A96CDF" w:rsidRDefault="00A96CDF" w:rsidP="009E4B3F">
            <w:pPr>
              <w:jc w:val="both"/>
              <w:rPr>
                <w:color w:val="000000"/>
                <w:sz w:val="18"/>
                <w:szCs w:val="18"/>
              </w:rPr>
            </w:pPr>
            <w:r>
              <w:rPr>
                <w:color w:val="000000"/>
                <w:sz w:val="18"/>
                <w:szCs w:val="18"/>
              </w:rPr>
              <w:t xml:space="preserve">Содержание и обеспечение деятельности МАУДО «ДЮСШ «Дельфин» </w:t>
            </w:r>
          </w:p>
          <w:p w:rsidR="00A96CDF" w:rsidRDefault="00A96CDF" w:rsidP="009E4B3F">
            <w:pPr>
              <w:jc w:val="both"/>
              <w:rPr>
                <w:color w:val="000000"/>
                <w:sz w:val="18"/>
                <w:szCs w:val="18"/>
              </w:rPr>
            </w:pPr>
          </w:p>
        </w:tc>
        <w:tc>
          <w:tcPr>
            <w:tcW w:w="709" w:type="dxa"/>
            <w:vMerge w:val="restart"/>
            <w:tcBorders>
              <w:top w:val="nil"/>
              <w:left w:val="single" w:sz="4" w:space="0" w:color="auto"/>
              <w:bottom w:val="single" w:sz="4" w:space="0" w:color="auto"/>
              <w:right w:val="single" w:sz="4" w:space="0" w:color="auto"/>
            </w:tcBorders>
            <w:hideMark/>
          </w:tcPr>
          <w:p w:rsidR="00A96CDF" w:rsidRDefault="00A96CDF" w:rsidP="009E4B3F">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A96CDF" w:rsidRDefault="00A96CDF" w:rsidP="009E4B3F">
            <w:pPr>
              <w:jc w:val="center"/>
              <w:rPr>
                <w:sz w:val="18"/>
                <w:szCs w:val="18"/>
              </w:rPr>
            </w:pPr>
            <w:r>
              <w:rPr>
                <w:sz w:val="18"/>
                <w:szCs w:val="18"/>
              </w:rPr>
              <w:t>Ц520100000</w:t>
            </w: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A96CDF" w:rsidRPr="00A34E64" w:rsidRDefault="00A96CDF" w:rsidP="0042438F">
            <w:pPr>
              <w:jc w:val="center"/>
              <w:rPr>
                <w:b/>
                <w:sz w:val="18"/>
                <w:szCs w:val="18"/>
              </w:rPr>
            </w:pPr>
            <w:r w:rsidRPr="00A34E64">
              <w:rPr>
                <w:b/>
                <w:color w:val="000000"/>
                <w:sz w:val="18"/>
                <w:szCs w:val="18"/>
              </w:rPr>
              <w:t>7446,4</w:t>
            </w:r>
          </w:p>
        </w:tc>
        <w:tc>
          <w:tcPr>
            <w:tcW w:w="992" w:type="dxa"/>
            <w:tcBorders>
              <w:top w:val="nil"/>
              <w:left w:val="nil"/>
              <w:bottom w:val="single" w:sz="4" w:space="0" w:color="auto"/>
              <w:right w:val="single" w:sz="4" w:space="0" w:color="auto"/>
            </w:tcBorders>
            <w:hideMark/>
          </w:tcPr>
          <w:p w:rsidR="00A96CDF" w:rsidRPr="00A34E64" w:rsidRDefault="00A34E64" w:rsidP="0042438F">
            <w:pPr>
              <w:jc w:val="center"/>
              <w:rPr>
                <w:b/>
              </w:rPr>
            </w:pPr>
            <w:r w:rsidRPr="00A34E64">
              <w:rPr>
                <w:b/>
                <w:color w:val="000000"/>
                <w:sz w:val="18"/>
                <w:szCs w:val="18"/>
              </w:rPr>
              <w:t>9484,5</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rPr>
                <w:b/>
              </w:rPr>
            </w:pPr>
            <w:r w:rsidRPr="00A34E64">
              <w:rPr>
                <w:b/>
                <w:color w:val="000000"/>
                <w:sz w:val="18"/>
                <w:szCs w:val="18"/>
              </w:rPr>
              <w:t>9331,2</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rPr>
                <w:b/>
              </w:rPr>
            </w:pPr>
            <w:r w:rsidRPr="00A34E64">
              <w:rPr>
                <w:b/>
                <w:color w:val="000000"/>
                <w:sz w:val="18"/>
                <w:szCs w:val="18"/>
              </w:rPr>
              <w:t>9331,2</w:t>
            </w:r>
          </w:p>
        </w:tc>
        <w:tc>
          <w:tcPr>
            <w:tcW w:w="993" w:type="dxa"/>
            <w:tcBorders>
              <w:top w:val="nil"/>
              <w:left w:val="nil"/>
              <w:bottom w:val="single" w:sz="4" w:space="0" w:color="auto"/>
              <w:right w:val="single" w:sz="4" w:space="0" w:color="auto"/>
            </w:tcBorders>
            <w:hideMark/>
          </w:tcPr>
          <w:p w:rsidR="00A96CDF" w:rsidRDefault="00A96CDF" w:rsidP="0042438F">
            <w:pPr>
              <w:jc w:val="center"/>
            </w:pPr>
            <w:r>
              <w:rPr>
                <w:b/>
                <w:color w:val="000000"/>
                <w:sz w:val="18"/>
                <w:szCs w:val="18"/>
              </w:rPr>
              <w:t>7491,0</w:t>
            </w:r>
          </w:p>
        </w:tc>
        <w:tc>
          <w:tcPr>
            <w:tcW w:w="992" w:type="dxa"/>
            <w:tcBorders>
              <w:top w:val="nil"/>
              <w:left w:val="nil"/>
              <w:bottom w:val="single" w:sz="4" w:space="0" w:color="auto"/>
              <w:right w:val="single" w:sz="4" w:space="0" w:color="auto"/>
            </w:tcBorders>
            <w:hideMark/>
          </w:tcPr>
          <w:p w:rsidR="00A96CDF" w:rsidRDefault="00A96CDF" w:rsidP="0042438F">
            <w:pPr>
              <w:jc w:val="center"/>
            </w:pPr>
            <w:r>
              <w:rPr>
                <w:b/>
                <w:color w:val="000000"/>
                <w:sz w:val="18"/>
                <w:szCs w:val="18"/>
              </w:rPr>
              <w:t>7491,0</w:t>
            </w:r>
          </w:p>
        </w:tc>
        <w:tc>
          <w:tcPr>
            <w:tcW w:w="992" w:type="dxa"/>
            <w:tcBorders>
              <w:top w:val="nil"/>
              <w:left w:val="nil"/>
              <w:bottom w:val="single" w:sz="4" w:space="0" w:color="auto"/>
              <w:right w:val="single" w:sz="4" w:space="0" w:color="auto"/>
            </w:tcBorders>
            <w:hideMark/>
          </w:tcPr>
          <w:p w:rsidR="00A96CDF" w:rsidRDefault="00A96CDF" w:rsidP="0042438F">
            <w:pPr>
              <w:jc w:val="center"/>
            </w:pPr>
            <w:r>
              <w:rPr>
                <w:b/>
                <w:color w:val="000000"/>
                <w:sz w:val="18"/>
                <w:szCs w:val="18"/>
              </w:rPr>
              <w:t>7491,0</w:t>
            </w:r>
          </w:p>
        </w:tc>
        <w:tc>
          <w:tcPr>
            <w:tcW w:w="1134" w:type="dxa"/>
            <w:tcBorders>
              <w:top w:val="nil"/>
              <w:left w:val="nil"/>
              <w:bottom w:val="single" w:sz="4" w:space="0" w:color="auto"/>
              <w:right w:val="single" w:sz="4" w:space="0" w:color="auto"/>
            </w:tcBorders>
            <w:hideMark/>
          </w:tcPr>
          <w:p w:rsidR="00A96CDF" w:rsidRDefault="00A96CDF" w:rsidP="0042438F">
            <w:pPr>
              <w:jc w:val="center"/>
            </w:pPr>
            <w:r>
              <w:rPr>
                <w:b/>
                <w:color w:val="000000"/>
                <w:sz w:val="18"/>
                <w:szCs w:val="18"/>
              </w:rPr>
              <w:t>7491,0</w:t>
            </w:r>
          </w:p>
        </w:tc>
        <w:tc>
          <w:tcPr>
            <w:tcW w:w="1138" w:type="dxa"/>
            <w:tcBorders>
              <w:top w:val="single" w:sz="4" w:space="0" w:color="auto"/>
              <w:left w:val="nil"/>
              <w:bottom w:val="single" w:sz="4" w:space="0" w:color="auto"/>
            </w:tcBorders>
            <w:hideMark/>
          </w:tcPr>
          <w:p w:rsidR="00A96CDF" w:rsidRPr="005D7D40" w:rsidRDefault="00A96CDF" w:rsidP="0042438F">
            <w:pPr>
              <w:jc w:val="center"/>
              <w:rPr>
                <w:b/>
                <w:sz w:val="18"/>
                <w:szCs w:val="18"/>
              </w:rPr>
            </w:pPr>
            <w:r>
              <w:rPr>
                <w:b/>
                <w:sz w:val="18"/>
                <w:szCs w:val="18"/>
              </w:rPr>
              <w:t>37455,0</w:t>
            </w:r>
          </w:p>
        </w:tc>
      </w:tr>
      <w:tr w:rsidR="00A96CDF" w:rsidTr="009E4B3F">
        <w:trPr>
          <w:trHeight w:val="432"/>
        </w:trPr>
        <w:tc>
          <w:tcPr>
            <w:tcW w:w="1418" w:type="dxa"/>
            <w:vMerge/>
            <w:tcBorders>
              <w:top w:val="nil"/>
              <w:bottom w:val="single" w:sz="4" w:space="0" w:color="auto"/>
              <w:right w:val="single" w:sz="4" w:space="0" w:color="auto"/>
            </w:tcBorders>
            <w:vAlign w:val="center"/>
            <w:hideMark/>
          </w:tcPr>
          <w:p w:rsidR="00A96CDF" w:rsidRDefault="00A96CDF"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A96CDF" w:rsidRPr="00A34E64" w:rsidRDefault="00A96CDF" w:rsidP="0042438F">
            <w:pPr>
              <w:jc w:val="center"/>
              <w:rPr>
                <w:color w:val="000000"/>
                <w:sz w:val="18"/>
                <w:szCs w:val="18"/>
              </w:rP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rPr>
                <w:color w:val="000000"/>
                <w:sz w:val="18"/>
                <w:szCs w:val="18"/>
              </w:rP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rPr>
                <w:color w:val="000000"/>
                <w:sz w:val="18"/>
                <w:szCs w:val="18"/>
              </w:rP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rPr>
                <w:color w:val="000000"/>
                <w:sz w:val="18"/>
                <w:szCs w:val="18"/>
              </w:rPr>
            </w:pPr>
            <w:r w:rsidRPr="00A34E64">
              <w:rPr>
                <w:color w:val="000000"/>
                <w:sz w:val="18"/>
                <w:szCs w:val="18"/>
              </w:rPr>
              <w:t>0,0</w:t>
            </w:r>
          </w:p>
        </w:tc>
        <w:tc>
          <w:tcPr>
            <w:tcW w:w="993" w:type="dxa"/>
            <w:tcBorders>
              <w:top w:val="nil"/>
              <w:left w:val="nil"/>
              <w:bottom w:val="single" w:sz="4" w:space="0" w:color="auto"/>
              <w:right w:val="single" w:sz="4" w:space="0" w:color="auto"/>
            </w:tcBorders>
            <w:hideMark/>
          </w:tcPr>
          <w:p w:rsidR="00A96CDF" w:rsidRDefault="00A96CDF" w:rsidP="004243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A96CDF" w:rsidRDefault="00A96CDF" w:rsidP="004243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A96CDF" w:rsidRDefault="00A96CDF" w:rsidP="0042438F">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A96CDF" w:rsidRDefault="00A96CDF" w:rsidP="0042438F">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A96CDF" w:rsidRDefault="00A96CDF" w:rsidP="0042438F">
            <w:pPr>
              <w:jc w:val="center"/>
              <w:rPr>
                <w:color w:val="000000"/>
                <w:sz w:val="18"/>
                <w:szCs w:val="18"/>
              </w:rPr>
            </w:pPr>
            <w:r>
              <w:rPr>
                <w:color w:val="000000"/>
                <w:sz w:val="18"/>
                <w:szCs w:val="18"/>
              </w:rPr>
              <w:t>0,0</w:t>
            </w:r>
          </w:p>
        </w:tc>
      </w:tr>
      <w:tr w:rsidR="00A96CDF" w:rsidTr="009E4B3F">
        <w:trPr>
          <w:trHeight w:val="692"/>
        </w:trPr>
        <w:tc>
          <w:tcPr>
            <w:tcW w:w="1418" w:type="dxa"/>
            <w:vMerge/>
            <w:tcBorders>
              <w:top w:val="nil"/>
              <w:bottom w:val="single" w:sz="4" w:space="0" w:color="auto"/>
              <w:right w:val="single" w:sz="4" w:space="0" w:color="auto"/>
            </w:tcBorders>
            <w:vAlign w:val="center"/>
            <w:hideMark/>
          </w:tcPr>
          <w:p w:rsidR="00A96CDF" w:rsidRDefault="00A96CDF"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pPr>
            <w:r w:rsidRPr="00A34E64">
              <w:rPr>
                <w:color w:val="000000"/>
                <w:sz w:val="18"/>
                <w:szCs w:val="18"/>
              </w:rPr>
              <w:t>0,0</w:t>
            </w:r>
          </w:p>
        </w:tc>
        <w:tc>
          <w:tcPr>
            <w:tcW w:w="993" w:type="dxa"/>
            <w:tcBorders>
              <w:top w:val="nil"/>
              <w:left w:val="nil"/>
              <w:bottom w:val="single" w:sz="4" w:space="0" w:color="auto"/>
              <w:right w:val="single" w:sz="4" w:space="0" w:color="auto"/>
            </w:tcBorders>
            <w:hideMark/>
          </w:tcPr>
          <w:p w:rsidR="00A96CDF" w:rsidRDefault="00A96CDF" w:rsidP="0042438F">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A96CDF" w:rsidRDefault="00A96CDF" w:rsidP="0042438F">
            <w:pPr>
              <w:jc w:val="center"/>
            </w:pPr>
            <w:r w:rsidRPr="009C65A1">
              <w:rPr>
                <w:color w:val="000000"/>
                <w:sz w:val="18"/>
                <w:szCs w:val="18"/>
              </w:rPr>
              <w:t>0,0</w:t>
            </w:r>
          </w:p>
        </w:tc>
        <w:tc>
          <w:tcPr>
            <w:tcW w:w="992" w:type="dxa"/>
            <w:tcBorders>
              <w:top w:val="nil"/>
              <w:left w:val="nil"/>
              <w:bottom w:val="single" w:sz="4" w:space="0" w:color="auto"/>
              <w:right w:val="single" w:sz="4" w:space="0" w:color="auto"/>
            </w:tcBorders>
            <w:hideMark/>
          </w:tcPr>
          <w:p w:rsidR="00A96CDF" w:rsidRDefault="00A96CDF" w:rsidP="0042438F">
            <w:pPr>
              <w:jc w:val="center"/>
            </w:pPr>
            <w:r w:rsidRPr="009C65A1">
              <w:rPr>
                <w:color w:val="000000"/>
                <w:sz w:val="18"/>
                <w:szCs w:val="18"/>
              </w:rPr>
              <w:t>0,0</w:t>
            </w:r>
          </w:p>
        </w:tc>
        <w:tc>
          <w:tcPr>
            <w:tcW w:w="1134" w:type="dxa"/>
            <w:tcBorders>
              <w:top w:val="nil"/>
              <w:left w:val="nil"/>
              <w:bottom w:val="single" w:sz="4" w:space="0" w:color="auto"/>
              <w:right w:val="single" w:sz="4" w:space="0" w:color="auto"/>
            </w:tcBorders>
            <w:hideMark/>
          </w:tcPr>
          <w:p w:rsidR="00A96CDF" w:rsidRDefault="00A96CDF" w:rsidP="0042438F">
            <w:pPr>
              <w:jc w:val="center"/>
            </w:pPr>
            <w:r w:rsidRPr="009C65A1">
              <w:rPr>
                <w:color w:val="000000"/>
                <w:sz w:val="18"/>
                <w:szCs w:val="18"/>
              </w:rPr>
              <w:t>0,0</w:t>
            </w:r>
          </w:p>
        </w:tc>
        <w:tc>
          <w:tcPr>
            <w:tcW w:w="1138" w:type="dxa"/>
            <w:tcBorders>
              <w:top w:val="single" w:sz="4" w:space="0" w:color="auto"/>
              <w:left w:val="nil"/>
              <w:bottom w:val="single" w:sz="4" w:space="0" w:color="auto"/>
            </w:tcBorders>
            <w:hideMark/>
          </w:tcPr>
          <w:p w:rsidR="00A96CDF" w:rsidRDefault="00A96CDF" w:rsidP="0042438F">
            <w:pPr>
              <w:jc w:val="center"/>
            </w:pPr>
            <w:r w:rsidRPr="009C65A1">
              <w:rPr>
                <w:color w:val="000000"/>
                <w:sz w:val="18"/>
                <w:szCs w:val="18"/>
              </w:rPr>
              <w:t>0,0</w:t>
            </w:r>
          </w:p>
        </w:tc>
      </w:tr>
      <w:tr w:rsidR="00A96CDF" w:rsidTr="009E4B3F">
        <w:trPr>
          <w:trHeight w:val="427"/>
        </w:trPr>
        <w:tc>
          <w:tcPr>
            <w:tcW w:w="1418" w:type="dxa"/>
            <w:vMerge/>
            <w:tcBorders>
              <w:top w:val="nil"/>
              <w:bottom w:val="single" w:sz="4" w:space="0" w:color="auto"/>
              <w:right w:val="single" w:sz="4" w:space="0" w:color="auto"/>
            </w:tcBorders>
            <w:vAlign w:val="center"/>
            <w:hideMark/>
          </w:tcPr>
          <w:p w:rsidR="00A96CDF" w:rsidRDefault="00A96CDF"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A96CDF" w:rsidRPr="00A34E64" w:rsidRDefault="00A96CDF" w:rsidP="0042438F">
            <w:pPr>
              <w:jc w:val="center"/>
              <w:rPr>
                <w:b/>
                <w:sz w:val="18"/>
                <w:szCs w:val="18"/>
              </w:rPr>
            </w:pPr>
            <w:r w:rsidRPr="00A34E64">
              <w:rPr>
                <w:b/>
                <w:color w:val="000000"/>
                <w:sz w:val="18"/>
                <w:szCs w:val="18"/>
              </w:rPr>
              <w:t>6800,0</w:t>
            </w:r>
          </w:p>
        </w:tc>
        <w:tc>
          <w:tcPr>
            <w:tcW w:w="992" w:type="dxa"/>
            <w:tcBorders>
              <w:top w:val="nil"/>
              <w:left w:val="nil"/>
              <w:bottom w:val="single" w:sz="4" w:space="0" w:color="auto"/>
              <w:right w:val="single" w:sz="4" w:space="0" w:color="auto"/>
            </w:tcBorders>
            <w:hideMark/>
          </w:tcPr>
          <w:p w:rsidR="00A96CDF" w:rsidRPr="00A34E64" w:rsidRDefault="00A34E64" w:rsidP="0042438F">
            <w:pPr>
              <w:jc w:val="center"/>
              <w:rPr>
                <w:b/>
              </w:rPr>
            </w:pPr>
            <w:r w:rsidRPr="00A34E64">
              <w:rPr>
                <w:b/>
                <w:color w:val="000000"/>
                <w:sz w:val="18"/>
                <w:szCs w:val="18"/>
              </w:rPr>
              <w:t>8593,5</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rPr>
                <w:b/>
              </w:rPr>
            </w:pPr>
            <w:r w:rsidRPr="00A34E64">
              <w:rPr>
                <w:b/>
                <w:color w:val="000000"/>
                <w:sz w:val="18"/>
                <w:szCs w:val="18"/>
              </w:rPr>
              <w:t>8440,2</w:t>
            </w:r>
          </w:p>
        </w:tc>
        <w:tc>
          <w:tcPr>
            <w:tcW w:w="992" w:type="dxa"/>
            <w:tcBorders>
              <w:top w:val="nil"/>
              <w:left w:val="nil"/>
              <w:bottom w:val="single" w:sz="4" w:space="0" w:color="auto"/>
              <w:right w:val="single" w:sz="4" w:space="0" w:color="auto"/>
            </w:tcBorders>
            <w:hideMark/>
          </w:tcPr>
          <w:p w:rsidR="00A96CDF" w:rsidRPr="00A34E64" w:rsidRDefault="00A96CDF" w:rsidP="0042438F">
            <w:pPr>
              <w:jc w:val="center"/>
              <w:rPr>
                <w:b/>
              </w:rPr>
            </w:pPr>
            <w:r w:rsidRPr="00A34E64">
              <w:rPr>
                <w:b/>
                <w:color w:val="000000"/>
                <w:sz w:val="18"/>
                <w:szCs w:val="18"/>
              </w:rPr>
              <w:t>8440,2</w:t>
            </w:r>
          </w:p>
        </w:tc>
        <w:tc>
          <w:tcPr>
            <w:tcW w:w="993" w:type="dxa"/>
            <w:tcBorders>
              <w:top w:val="nil"/>
              <w:left w:val="nil"/>
              <w:bottom w:val="single" w:sz="4" w:space="0" w:color="auto"/>
              <w:right w:val="single" w:sz="4" w:space="0" w:color="auto"/>
            </w:tcBorders>
            <w:hideMark/>
          </w:tcPr>
          <w:p w:rsidR="00A96CDF" w:rsidRPr="00E21860" w:rsidRDefault="00A96CDF" w:rsidP="0042438F">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A96CDF" w:rsidRPr="00E21860" w:rsidRDefault="00A96CDF" w:rsidP="0042438F">
            <w:pPr>
              <w:jc w:val="center"/>
            </w:pPr>
            <w:r w:rsidRPr="00E21860">
              <w:rPr>
                <w:color w:val="000000"/>
                <w:sz w:val="18"/>
                <w:szCs w:val="18"/>
              </w:rPr>
              <w:t>6600,0</w:t>
            </w:r>
          </w:p>
        </w:tc>
        <w:tc>
          <w:tcPr>
            <w:tcW w:w="992" w:type="dxa"/>
            <w:tcBorders>
              <w:top w:val="nil"/>
              <w:left w:val="nil"/>
              <w:bottom w:val="single" w:sz="4" w:space="0" w:color="auto"/>
              <w:right w:val="single" w:sz="4" w:space="0" w:color="auto"/>
            </w:tcBorders>
            <w:hideMark/>
          </w:tcPr>
          <w:p w:rsidR="00A96CDF" w:rsidRPr="00E21860" w:rsidRDefault="00A96CDF" w:rsidP="0042438F">
            <w:pPr>
              <w:jc w:val="center"/>
            </w:pPr>
            <w:r w:rsidRPr="00E21860">
              <w:rPr>
                <w:color w:val="000000"/>
                <w:sz w:val="18"/>
                <w:szCs w:val="18"/>
              </w:rPr>
              <w:t>6600,0</w:t>
            </w:r>
          </w:p>
        </w:tc>
        <w:tc>
          <w:tcPr>
            <w:tcW w:w="1134" w:type="dxa"/>
            <w:tcBorders>
              <w:top w:val="nil"/>
              <w:left w:val="nil"/>
              <w:bottom w:val="single" w:sz="4" w:space="0" w:color="auto"/>
              <w:right w:val="single" w:sz="4" w:space="0" w:color="auto"/>
            </w:tcBorders>
            <w:hideMark/>
          </w:tcPr>
          <w:p w:rsidR="00A96CDF" w:rsidRPr="00E21860" w:rsidRDefault="00A96CDF" w:rsidP="0042438F">
            <w:pPr>
              <w:jc w:val="center"/>
            </w:pPr>
            <w:r w:rsidRPr="00E21860">
              <w:rPr>
                <w:color w:val="000000"/>
                <w:sz w:val="18"/>
                <w:szCs w:val="18"/>
              </w:rPr>
              <w:t>6600,0</w:t>
            </w:r>
          </w:p>
        </w:tc>
        <w:tc>
          <w:tcPr>
            <w:tcW w:w="1138" w:type="dxa"/>
            <w:tcBorders>
              <w:top w:val="single" w:sz="4" w:space="0" w:color="auto"/>
              <w:left w:val="nil"/>
              <w:bottom w:val="single" w:sz="4" w:space="0" w:color="auto"/>
            </w:tcBorders>
            <w:hideMark/>
          </w:tcPr>
          <w:p w:rsidR="00A96CDF" w:rsidRPr="00E21860" w:rsidRDefault="00A96CDF" w:rsidP="0042438F">
            <w:pPr>
              <w:jc w:val="center"/>
              <w:rPr>
                <w:sz w:val="18"/>
                <w:szCs w:val="18"/>
              </w:rPr>
            </w:pPr>
            <w:r w:rsidRPr="00E21860">
              <w:rPr>
                <w:sz w:val="18"/>
                <w:szCs w:val="18"/>
              </w:rPr>
              <w:t>33000,0</w:t>
            </w:r>
          </w:p>
        </w:tc>
      </w:tr>
      <w:tr w:rsidR="00A96CDF" w:rsidTr="009E4B3F">
        <w:trPr>
          <w:trHeight w:val="419"/>
        </w:trPr>
        <w:tc>
          <w:tcPr>
            <w:tcW w:w="1418" w:type="dxa"/>
            <w:vMerge/>
            <w:tcBorders>
              <w:top w:val="nil"/>
              <w:bottom w:val="single" w:sz="4" w:space="0" w:color="auto"/>
              <w:right w:val="single" w:sz="4" w:space="0" w:color="auto"/>
            </w:tcBorders>
            <w:vAlign w:val="center"/>
            <w:hideMark/>
          </w:tcPr>
          <w:p w:rsidR="00A96CDF" w:rsidRDefault="00A96CDF"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A96CDF" w:rsidRDefault="00A96CDF" w:rsidP="009E4B3F">
            <w:pPr>
              <w:rPr>
                <w:sz w:val="18"/>
                <w:szCs w:val="18"/>
              </w:rPr>
            </w:pPr>
          </w:p>
        </w:tc>
        <w:tc>
          <w:tcPr>
            <w:tcW w:w="1275" w:type="dxa"/>
            <w:tcBorders>
              <w:top w:val="nil"/>
              <w:left w:val="nil"/>
              <w:bottom w:val="single" w:sz="4" w:space="0" w:color="auto"/>
              <w:right w:val="single" w:sz="4" w:space="0" w:color="auto"/>
            </w:tcBorders>
            <w:hideMark/>
          </w:tcPr>
          <w:p w:rsidR="00A96CDF" w:rsidRDefault="00A96CDF" w:rsidP="009E4B3F">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A96CDF" w:rsidRDefault="00A96CDF" w:rsidP="0042438F">
            <w:pPr>
              <w:jc w:val="center"/>
            </w:pPr>
            <w:r>
              <w:rPr>
                <w:color w:val="000000"/>
                <w:sz w:val="18"/>
                <w:szCs w:val="18"/>
              </w:rPr>
              <w:t>646,4</w:t>
            </w:r>
          </w:p>
        </w:tc>
        <w:tc>
          <w:tcPr>
            <w:tcW w:w="992" w:type="dxa"/>
            <w:tcBorders>
              <w:top w:val="nil"/>
              <w:left w:val="nil"/>
              <w:bottom w:val="single" w:sz="4" w:space="0" w:color="auto"/>
              <w:right w:val="single" w:sz="4" w:space="0" w:color="auto"/>
            </w:tcBorders>
            <w:hideMark/>
          </w:tcPr>
          <w:p w:rsidR="00A96CDF" w:rsidRDefault="00A96CDF" w:rsidP="0042438F">
            <w:pPr>
              <w:jc w:val="center"/>
            </w:pPr>
            <w:r>
              <w:rPr>
                <w:color w:val="000000"/>
                <w:sz w:val="18"/>
                <w:szCs w:val="18"/>
              </w:rPr>
              <w:t>891,0</w:t>
            </w:r>
          </w:p>
        </w:tc>
        <w:tc>
          <w:tcPr>
            <w:tcW w:w="992" w:type="dxa"/>
            <w:tcBorders>
              <w:top w:val="nil"/>
              <w:left w:val="nil"/>
              <w:bottom w:val="single" w:sz="4" w:space="0" w:color="auto"/>
              <w:right w:val="single" w:sz="4" w:space="0" w:color="auto"/>
            </w:tcBorders>
            <w:hideMark/>
          </w:tcPr>
          <w:p w:rsidR="00A96CDF" w:rsidRDefault="00A96CDF" w:rsidP="0042438F">
            <w:pPr>
              <w:jc w:val="center"/>
            </w:pPr>
            <w:r>
              <w:rPr>
                <w:color w:val="000000"/>
                <w:sz w:val="18"/>
                <w:szCs w:val="18"/>
              </w:rPr>
              <w:t>891,0</w:t>
            </w:r>
          </w:p>
        </w:tc>
        <w:tc>
          <w:tcPr>
            <w:tcW w:w="992" w:type="dxa"/>
            <w:tcBorders>
              <w:top w:val="nil"/>
              <w:left w:val="nil"/>
              <w:bottom w:val="single" w:sz="4" w:space="0" w:color="auto"/>
              <w:right w:val="single" w:sz="4" w:space="0" w:color="auto"/>
            </w:tcBorders>
            <w:hideMark/>
          </w:tcPr>
          <w:p w:rsidR="00A96CDF" w:rsidRDefault="00A96CDF" w:rsidP="0042438F">
            <w:pPr>
              <w:jc w:val="center"/>
            </w:pPr>
            <w:r>
              <w:rPr>
                <w:color w:val="000000"/>
                <w:sz w:val="18"/>
                <w:szCs w:val="18"/>
              </w:rPr>
              <w:t>891,0</w:t>
            </w:r>
          </w:p>
        </w:tc>
        <w:tc>
          <w:tcPr>
            <w:tcW w:w="993" w:type="dxa"/>
            <w:tcBorders>
              <w:top w:val="nil"/>
              <w:left w:val="nil"/>
              <w:bottom w:val="single" w:sz="4" w:space="0" w:color="auto"/>
              <w:right w:val="single" w:sz="4" w:space="0" w:color="auto"/>
            </w:tcBorders>
            <w:hideMark/>
          </w:tcPr>
          <w:p w:rsidR="00A96CDF" w:rsidRDefault="00A96CDF" w:rsidP="0042438F">
            <w:pPr>
              <w:jc w:val="center"/>
            </w:pPr>
            <w:r w:rsidRPr="00675E2F">
              <w:rPr>
                <w:color w:val="000000"/>
                <w:sz w:val="18"/>
                <w:szCs w:val="18"/>
              </w:rPr>
              <w:t>891,0</w:t>
            </w:r>
          </w:p>
        </w:tc>
        <w:tc>
          <w:tcPr>
            <w:tcW w:w="992" w:type="dxa"/>
            <w:tcBorders>
              <w:top w:val="nil"/>
              <w:left w:val="nil"/>
              <w:bottom w:val="single" w:sz="4" w:space="0" w:color="auto"/>
              <w:right w:val="single" w:sz="4" w:space="0" w:color="auto"/>
            </w:tcBorders>
            <w:hideMark/>
          </w:tcPr>
          <w:p w:rsidR="00A96CDF" w:rsidRDefault="00A96CDF" w:rsidP="0042438F">
            <w:pPr>
              <w:jc w:val="center"/>
            </w:pPr>
            <w:r w:rsidRPr="00675E2F">
              <w:rPr>
                <w:color w:val="000000"/>
                <w:sz w:val="18"/>
                <w:szCs w:val="18"/>
              </w:rPr>
              <w:t>891,0</w:t>
            </w:r>
          </w:p>
        </w:tc>
        <w:tc>
          <w:tcPr>
            <w:tcW w:w="992" w:type="dxa"/>
            <w:tcBorders>
              <w:top w:val="nil"/>
              <w:left w:val="nil"/>
              <w:bottom w:val="single" w:sz="4" w:space="0" w:color="auto"/>
              <w:right w:val="single" w:sz="4" w:space="0" w:color="auto"/>
            </w:tcBorders>
            <w:hideMark/>
          </w:tcPr>
          <w:p w:rsidR="00A96CDF" w:rsidRDefault="00A96CDF" w:rsidP="0042438F">
            <w:pPr>
              <w:jc w:val="center"/>
            </w:pPr>
            <w:r w:rsidRPr="00675E2F">
              <w:rPr>
                <w:color w:val="000000"/>
                <w:sz w:val="18"/>
                <w:szCs w:val="18"/>
              </w:rPr>
              <w:t>891,0</w:t>
            </w:r>
          </w:p>
        </w:tc>
        <w:tc>
          <w:tcPr>
            <w:tcW w:w="1134" w:type="dxa"/>
            <w:tcBorders>
              <w:top w:val="nil"/>
              <w:left w:val="nil"/>
              <w:bottom w:val="single" w:sz="4" w:space="0" w:color="auto"/>
              <w:right w:val="single" w:sz="4" w:space="0" w:color="auto"/>
            </w:tcBorders>
            <w:hideMark/>
          </w:tcPr>
          <w:p w:rsidR="00A96CDF" w:rsidRDefault="00A96CDF" w:rsidP="0042438F">
            <w:pPr>
              <w:jc w:val="center"/>
            </w:pPr>
            <w:r w:rsidRPr="00675E2F">
              <w:rPr>
                <w:color w:val="000000"/>
                <w:sz w:val="18"/>
                <w:szCs w:val="18"/>
              </w:rPr>
              <w:t>891,0</w:t>
            </w:r>
          </w:p>
        </w:tc>
        <w:tc>
          <w:tcPr>
            <w:tcW w:w="1138" w:type="dxa"/>
            <w:tcBorders>
              <w:top w:val="single" w:sz="4" w:space="0" w:color="auto"/>
              <w:left w:val="nil"/>
              <w:bottom w:val="single" w:sz="4" w:space="0" w:color="auto"/>
            </w:tcBorders>
            <w:hideMark/>
          </w:tcPr>
          <w:p w:rsidR="00A96CDF" w:rsidRDefault="00A96CDF" w:rsidP="0042438F">
            <w:pPr>
              <w:jc w:val="center"/>
            </w:pPr>
            <w:r>
              <w:rPr>
                <w:color w:val="000000"/>
                <w:sz w:val="18"/>
                <w:szCs w:val="18"/>
              </w:rPr>
              <w:t>4455,0</w:t>
            </w:r>
          </w:p>
        </w:tc>
      </w:tr>
      <w:tr w:rsidR="00C76F8A" w:rsidTr="009E4B3F">
        <w:trPr>
          <w:trHeight w:val="141"/>
        </w:trPr>
        <w:tc>
          <w:tcPr>
            <w:tcW w:w="1418" w:type="dxa"/>
            <w:vMerge w:val="restart"/>
            <w:tcBorders>
              <w:top w:val="nil"/>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Основное мероприятие 2</w:t>
            </w:r>
          </w:p>
        </w:tc>
        <w:tc>
          <w:tcPr>
            <w:tcW w:w="2126" w:type="dxa"/>
            <w:vMerge w:val="restart"/>
            <w:tcBorders>
              <w:top w:val="nil"/>
              <w:left w:val="single" w:sz="4" w:space="0" w:color="auto"/>
              <w:bottom w:val="single" w:sz="4" w:space="0" w:color="auto"/>
              <w:right w:val="single" w:sz="4" w:space="0" w:color="auto"/>
            </w:tcBorders>
            <w:hideMark/>
          </w:tcPr>
          <w:p w:rsidR="00C76F8A" w:rsidRDefault="00C76F8A" w:rsidP="009E4B3F">
            <w:pPr>
              <w:jc w:val="both"/>
              <w:rPr>
                <w:color w:val="000000"/>
                <w:sz w:val="18"/>
                <w:szCs w:val="18"/>
              </w:rPr>
            </w:pPr>
            <w:r>
              <w:rPr>
                <w:color w:val="000000"/>
                <w:sz w:val="18"/>
                <w:szCs w:val="18"/>
              </w:rPr>
              <w:t xml:space="preserve">Организация тренировочных мероприятий для членов спортивных сборных команд Порецкого </w:t>
            </w:r>
            <w:r>
              <w:rPr>
                <w:sz w:val="18"/>
                <w:szCs w:val="18"/>
              </w:rPr>
              <w:t xml:space="preserve">муниципального округа </w:t>
            </w:r>
          </w:p>
        </w:tc>
        <w:tc>
          <w:tcPr>
            <w:tcW w:w="709"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867</w:t>
            </w:r>
          </w:p>
        </w:tc>
        <w:tc>
          <w:tcPr>
            <w:tcW w:w="1168" w:type="dxa"/>
            <w:vMerge w:val="restart"/>
            <w:tcBorders>
              <w:top w:val="nil"/>
              <w:left w:val="single" w:sz="4" w:space="0" w:color="auto"/>
              <w:bottom w:val="single" w:sz="4" w:space="0" w:color="auto"/>
              <w:right w:val="single" w:sz="4" w:space="0" w:color="auto"/>
            </w:tcBorders>
            <w:hideMark/>
          </w:tcPr>
          <w:p w:rsidR="00C76F8A" w:rsidRDefault="00C76F8A" w:rsidP="009E4B3F">
            <w:pPr>
              <w:jc w:val="center"/>
              <w:rPr>
                <w:sz w:val="18"/>
                <w:szCs w:val="18"/>
              </w:rPr>
            </w:pPr>
            <w:r>
              <w:rPr>
                <w:sz w:val="18"/>
                <w:szCs w:val="18"/>
              </w:rPr>
              <w:t>Ц520200000</w:t>
            </w: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всего</w:t>
            </w:r>
          </w:p>
        </w:tc>
        <w:tc>
          <w:tcPr>
            <w:tcW w:w="993"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3"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992"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1134" w:type="dxa"/>
            <w:tcBorders>
              <w:top w:val="nil"/>
              <w:left w:val="nil"/>
              <w:bottom w:val="single" w:sz="4" w:space="0" w:color="auto"/>
              <w:right w:val="single" w:sz="4" w:space="0" w:color="auto"/>
            </w:tcBorders>
            <w:hideMark/>
          </w:tcPr>
          <w:p w:rsidR="00C76F8A" w:rsidRPr="0092280B" w:rsidRDefault="00C76F8A" w:rsidP="009E4B3F">
            <w:pPr>
              <w:jc w:val="center"/>
              <w:rPr>
                <w:b/>
              </w:rPr>
            </w:pPr>
            <w:r w:rsidRPr="0092280B">
              <w:rPr>
                <w:b/>
                <w:color w:val="000000"/>
                <w:sz w:val="18"/>
                <w:szCs w:val="18"/>
              </w:rPr>
              <w:t>0,0</w:t>
            </w:r>
          </w:p>
        </w:tc>
        <w:tc>
          <w:tcPr>
            <w:tcW w:w="1138" w:type="dxa"/>
            <w:tcBorders>
              <w:top w:val="single" w:sz="4" w:space="0" w:color="auto"/>
              <w:left w:val="nil"/>
              <w:bottom w:val="single" w:sz="4" w:space="0" w:color="auto"/>
            </w:tcBorders>
            <w:hideMark/>
          </w:tcPr>
          <w:p w:rsidR="00C76F8A" w:rsidRPr="0092280B" w:rsidRDefault="00C76F8A" w:rsidP="009E4B3F">
            <w:pPr>
              <w:jc w:val="center"/>
              <w:rPr>
                <w:b/>
              </w:rPr>
            </w:pPr>
            <w:r w:rsidRPr="0092280B">
              <w:rPr>
                <w:b/>
                <w:color w:val="000000"/>
                <w:sz w:val="18"/>
                <w:szCs w:val="18"/>
              </w:rPr>
              <w:t>0,0</w:t>
            </w:r>
          </w:p>
        </w:tc>
      </w:tr>
      <w:tr w:rsidR="00C76F8A" w:rsidTr="009E4B3F">
        <w:trPr>
          <w:trHeight w:val="343"/>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федеральный бюджет</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color w:val="000000"/>
                <w:sz w:val="18"/>
                <w:szCs w:val="18"/>
              </w:rPr>
            </w:pPr>
            <w:r>
              <w:rPr>
                <w:color w:val="000000"/>
                <w:sz w:val="18"/>
                <w:szCs w:val="18"/>
              </w:rPr>
              <w:t>0,0</w:t>
            </w:r>
          </w:p>
        </w:tc>
      </w:tr>
      <w:tr w:rsidR="00C76F8A" w:rsidTr="009E4B3F">
        <w:trPr>
          <w:trHeight w:val="619"/>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республиканский бюджет Чувашской Республики</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40693E">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pPr>
            <w:r w:rsidRPr="0040693E">
              <w:rPr>
                <w:color w:val="000000"/>
                <w:sz w:val="18"/>
                <w:szCs w:val="18"/>
              </w:rPr>
              <w:t>0,0</w:t>
            </w:r>
          </w:p>
        </w:tc>
      </w:tr>
      <w:tr w:rsidR="00C76F8A" w:rsidTr="009E4B3F">
        <w:trPr>
          <w:trHeight w:val="415"/>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бюджет Порецкого муниципального округа</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rPr>
                <w:color w:val="000000"/>
                <w:sz w:val="18"/>
                <w:szCs w:val="18"/>
              </w:rPr>
            </w:pPr>
            <w:r>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rPr>
                <w:color w:val="000000"/>
                <w:sz w:val="18"/>
                <w:szCs w:val="18"/>
              </w:rPr>
            </w:pPr>
            <w:r>
              <w:rPr>
                <w:color w:val="000000"/>
                <w:sz w:val="18"/>
                <w:szCs w:val="18"/>
              </w:rPr>
              <w:t>0,0</w:t>
            </w:r>
          </w:p>
        </w:tc>
      </w:tr>
      <w:tr w:rsidR="00C76F8A" w:rsidTr="009E4B3F">
        <w:trPr>
          <w:trHeight w:val="421"/>
        </w:trPr>
        <w:tc>
          <w:tcPr>
            <w:tcW w:w="1418" w:type="dxa"/>
            <w:vMerge/>
            <w:tcBorders>
              <w:top w:val="nil"/>
              <w:bottom w:val="single" w:sz="4" w:space="0" w:color="auto"/>
              <w:right w:val="single" w:sz="4" w:space="0" w:color="auto"/>
            </w:tcBorders>
            <w:vAlign w:val="center"/>
            <w:hideMark/>
          </w:tcPr>
          <w:p w:rsidR="00C76F8A" w:rsidRDefault="00C76F8A" w:rsidP="009E4B3F">
            <w:pPr>
              <w:rPr>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168" w:type="dxa"/>
            <w:vMerge/>
            <w:tcBorders>
              <w:top w:val="nil"/>
              <w:left w:val="single" w:sz="4" w:space="0" w:color="auto"/>
              <w:bottom w:val="single" w:sz="4" w:space="0" w:color="auto"/>
              <w:right w:val="single" w:sz="4" w:space="0" w:color="auto"/>
            </w:tcBorders>
            <w:vAlign w:val="center"/>
            <w:hideMark/>
          </w:tcPr>
          <w:p w:rsidR="00C76F8A" w:rsidRDefault="00C76F8A" w:rsidP="009E4B3F">
            <w:pPr>
              <w:rPr>
                <w:sz w:val="18"/>
                <w:szCs w:val="18"/>
              </w:rPr>
            </w:pPr>
          </w:p>
        </w:tc>
        <w:tc>
          <w:tcPr>
            <w:tcW w:w="1275" w:type="dxa"/>
            <w:tcBorders>
              <w:top w:val="nil"/>
              <w:left w:val="nil"/>
              <w:bottom w:val="single" w:sz="4" w:space="0" w:color="auto"/>
              <w:right w:val="single" w:sz="4" w:space="0" w:color="auto"/>
            </w:tcBorders>
            <w:hideMark/>
          </w:tcPr>
          <w:p w:rsidR="00C76F8A" w:rsidRDefault="00C76F8A" w:rsidP="009E4B3F">
            <w:pPr>
              <w:jc w:val="both"/>
              <w:rPr>
                <w:sz w:val="18"/>
                <w:szCs w:val="18"/>
              </w:rPr>
            </w:pPr>
            <w:r>
              <w:rPr>
                <w:sz w:val="18"/>
                <w:szCs w:val="18"/>
              </w:rPr>
              <w:t>внебюджетные источники</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3"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992"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1134" w:type="dxa"/>
            <w:tcBorders>
              <w:top w:val="nil"/>
              <w:left w:val="nil"/>
              <w:bottom w:val="single" w:sz="4" w:space="0" w:color="auto"/>
              <w:right w:val="single" w:sz="4" w:space="0" w:color="auto"/>
            </w:tcBorders>
            <w:hideMark/>
          </w:tcPr>
          <w:p w:rsidR="00C76F8A" w:rsidRDefault="00C76F8A" w:rsidP="009E4B3F">
            <w:pPr>
              <w:jc w:val="center"/>
            </w:pPr>
            <w:r w:rsidRPr="00F54794">
              <w:rPr>
                <w:color w:val="000000"/>
                <w:sz w:val="18"/>
                <w:szCs w:val="18"/>
              </w:rPr>
              <w:t>0,0</w:t>
            </w:r>
          </w:p>
        </w:tc>
        <w:tc>
          <w:tcPr>
            <w:tcW w:w="1138" w:type="dxa"/>
            <w:tcBorders>
              <w:top w:val="single" w:sz="4" w:space="0" w:color="auto"/>
              <w:left w:val="nil"/>
              <w:bottom w:val="single" w:sz="4" w:space="0" w:color="auto"/>
            </w:tcBorders>
            <w:hideMark/>
          </w:tcPr>
          <w:p w:rsidR="00C76F8A" w:rsidRDefault="00C76F8A" w:rsidP="009E4B3F">
            <w:pPr>
              <w:jc w:val="center"/>
            </w:pPr>
            <w:r w:rsidRPr="00F54794">
              <w:rPr>
                <w:color w:val="000000"/>
                <w:sz w:val="18"/>
                <w:szCs w:val="18"/>
              </w:rPr>
              <w:t>0,0</w:t>
            </w:r>
          </w:p>
        </w:tc>
      </w:tr>
    </w:tbl>
    <w:p w:rsidR="00C76F8A" w:rsidRDefault="00C76F8A" w:rsidP="00C76F8A">
      <w:r>
        <w:t>».</w:t>
      </w:r>
    </w:p>
    <w:p w:rsidR="000B2024" w:rsidRDefault="000B2024" w:rsidP="000B2024">
      <w:pPr>
        <w:autoSpaceDE w:val="0"/>
        <w:autoSpaceDN w:val="0"/>
        <w:adjustRightInd w:val="0"/>
        <w:jc w:val="right"/>
        <w:outlineLvl w:val="0"/>
        <w:rPr>
          <w:rFonts w:eastAsia="Calibri"/>
          <w:sz w:val="20"/>
          <w:szCs w:val="20"/>
        </w:rPr>
      </w:pPr>
    </w:p>
    <w:sectPr w:rsidR="000B2024" w:rsidSect="00B95D8C">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122" w:rsidRDefault="00CF5122" w:rsidP="00AE4F89">
      <w:r>
        <w:separator/>
      </w:r>
    </w:p>
  </w:endnote>
  <w:endnote w:type="continuationSeparator" w:id="0">
    <w:p w:rsidR="00CF5122" w:rsidRDefault="00CF5122" w:rsidP="00AE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EC">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PetersburgCTT">
    <w:altName w:val="Times New Roman"/>
    <w:charset w:val="CC"/>
    <w:family w:val="roman"/>
    <w:pitch w:val="variable"/>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536" w:rsidRDefault="003C453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536" w:rsidRDefault="003C453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536" w:rsidRDefault="003C453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122" w:rsidRDefault="00CF5122" w:rsidP="00AE4F89">
      <w:r>
        <w:separator/>
      </w:r>
    </w:p>
  </w:footnote>
  <w:footnote w:type="continuationSeparator" w:id="0">
    <w:p w:rsidR="00CF5122" w:rsidRDefault="00CF5122" w:rsidP="00AE4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536" w:rsidRDefault="003C453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536" w:rsidRDefault="003C4536" w:rsidP="003C4536">
    <w:pPr>
      <w:pStyle w:val="a9"/>
      <w:jc w:val="right"/>
    </w:pPr>
    <w:r>
      <w:t>ПРОЕКТ</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536" w:rsidRDefault="003C453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F200E"/>
    <w:multiLevelType w:val="hybridMultilevel"/>
    <w:tmpl w:val="F4669FBA"/>
    <w:lvl w:ilvl="0" w:tplc="F15C20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6E71"/>
    <w:rsid w:val="00010E19"/>
    <w:rsid w:val="0001716E"/>
    <w:rsid w:val="0002101E"/>
    <w:rsid w:val="000213C4"/>
    <w:rsid w:val="00023F19"/>
    <w:rsid w:val="000262CB"/>
    <w:rsid w:val="00035687"/>
    <w:rsid w:val="00046D04"/>
    <w:rsid w:val="000472B4"/>
    <w:rsid w:val="0007188F"/>
    <w:rsid w:val="00083FC7"/>
    <w:rsid w:val="000962A4"/>
    <w:rsid w:val="000A1EF7"/>
    <w:rsid w:val="000A5CC6"/>
    <w:rsid w:val="000B2024"/>
    <w:rsid w:val="000D01F3"/>
    <w:rsid w:val="0012100E"/>
    <w:rsid w:val="00122497"/>
    <w:rsid w:val="0012540E"/>
    <w:rsid w:val="00130CBD"/>
    <w:rsid w:val="001329CB"/>
    <w:rsid w:val="001366AB"/>
    <w:rsid w:val="001465B3"/>
    <w:rsid w:val="001506B6"/>
    <w:rsid w:val="001515FB"/>
    <w:rsid w:val="00154C28"/>
    <w:rsid w:val="0018329B"/>
    <w:rsid w:val="00185513"/>
    <w:rsid w:val="0019674E"/>
    <w:rsid w:val="001B5957"/>
    <w:rsid w:val="001D7345"/>
    <w:rsid w:val="001E5C03"/>
    <w:rsid w:val="001E6BD2"/>
    <w:rsid w:val="001E743C"/>
    <w:rsid w:val="00202FDE"/>
    <w:rsid w:val="0020691F"/>
    <w:rsid w:val="00216AD6"/>
    <w:rsid w:val="002566CD"/>
    <w:rsid w:val="00256EBC"/>
    <w:rsid w:val="00262D86"/>
    <w:rsid w:val="002730CA"/>
    <w:rsid w:val="00276628"/>
    <w:rsid w:val="00292638"/>
    <w:rsid w:val="00295313"/>
    <w:rsid w:val="002A1C0B"/>
    <w:rsid w:val="002A4354"/>
    <w:rsid w:val="002A6D8C"/>
    <w:rsid w:val="002B2501"/>
    <w:rsid w:val="002C5048"/>
    <w:rsid w:val="002C618D"/>
    <w:rsid w:val="002F1F0C"/>
    <w:rsid w:val="002F299B"/>
    <w:rsid w:val="002F66B2"/>
    <w:rsid w:val="003065BD"/>
    <w:rsid w:val="00310608"/>
    <w:rsid w:val="003137E5"/>
    <w:rsid w:val="00321259"/>
    <w:rsid w:val="00332FF1"/>
    <w:rsid w:val="00342E30"/>
    <w:rsid w:val="003672D1"/>
    <w:rsid w:val="00370714"/>
    <w:rsid w:val="003770D3"/>
    <w:rsid w:val="0038143A"/>
    <w:rsid w:val="00385675"/>
    <w:rsid w:val="003865CF"/>
    <w:rsid w:val="003A2422"/>
    <w:rsid w:val="003A2FE9"/>
    <w:rsid w:val="003B2F16"/>
    <w:rsid w:val="003B4918"/>
    <w:rsid w:val="003C4536"/>
    <w:rsid w:val="003C65AB"/>
    <w:rsid w:val="003C77CB"/>
    <w:rsid w:val="003E152A"/>
    <w:rsid w:val="003E25BB"/>
    <w:rsid w:val="003E3358"/>
    <w:rsid w:val="003F0450"/>
    <w:rsid w:val="004020ED"/>
    <w:rsid w:val="0040371C"/>
    <w:rsid w:val="0042438F"/>
    <w:rsid w:val="004323CB"/>
    <w:rsid w:val="00434E7E"/>
    <w:rsid w:val="00437CE5"/>
    <w:rsid w:val="00454219"/>
    <w:rsid w:val="00456C85"/>
    <w:rsid w:val="004703E3"/>
    <w:rsid w:val="004724AD"/>
    <w:rsid w:val="004728FC"/>
    <w:rsid w:val="0047522D"/>
    <w:rsid w:val="00480C2C"/>
    <w:rsid w:val="00491257"/>
    <w:rsid w:val="00497DA9"/>
    <w:rsid w:val="004A55AB"/>
    <w:rsid w:val="004B7B0E"/>
    <w:rsid w:val="004E048B"/>
    <w:rsid w:val="004E18BA"/>
    <w:rsid w:val="004F3D4A"/>
    <w:rsid w:val="004F4376"/>
    <w:rsid w:val="0052369E"/>
    <w:rsid w:val="00542A05"/>
    <w:rsid w:val="0055049C"/>
    <w:rsid w:val="00554F1D"/>
    <w:rsid w:val="00555CB2"/>
    <w:rsid w:val="0055722E"/>
    <w:rsid w:val="00557462"/>
    <w:rsid w:val="00561C05"/>
    <w:rsid w:val="005A64C9"/>
    <w:rsid w:val="005D4982"/>
    <w:rsid w:val="005E7E02"/>
    <w:rsid w:val="005F1F03"/>
    <w:rsid w:val="006017CA"/>
    <w:rsid w:val="006036AA"/>
    <w:rsid w:val="00622984"/>
    <w:rsid w:val="006372BA"/>
    <w:rsid w:val="00640776"/>
    <w:rsid w:val="00640B8B"/>
    <w:rsid w:val="00651541"/>
    <w:rsid w:val="00655BF7"/>
    <w:rsid w:val="00661306"/>
    <w:rsid w:val="00666E71"/>
    <w:rsid w:val="0067689D"/>
    <w:rsid w:val="00684A06"/>
    <w:rsid w:val="006D1995"/>
    <w:rsid w:val="006D7B49"/>
    <w:rsid w:val="006E30AA"/>
    <w:rsid w:val="006E4E7B"/>
    <w:rsid w:val="006F76B1"/>
    <w:rsid w:val="007025AE"/>
    <w:rsid w:val="00704ED8"/>
    <w:rsid w:val="00737440"/>
    <w:rsid w:val="00742C88"/>
    <w:rsid w:val="0074748C"/>
    <w:rsid w:val="007475F2"/>
    <w:rsid w:val="0074770D"/>
    <w:rsid w:val="00747B2A"/>
    <w:rsid w:val="00775A32"/>
    <w:rsid w:val="0078066A"/>
    <w:rsid w:val="00784634"/>
    <w:rsid w:val="00793EB8"/>
    <w:rsid w:val="007A1FF6"/>
    <w:rsid w:val="007B3953"/>
    <w:rsid w:val="007C1469"/>
    <w:rsid w:val="007E69DA"/>
    <w:rsid w:val="007F0137"/>
    <w:rsid w:val="007F24F2"/>
    <w:rsid w:val="007F5A8C"/>
    <w:rsid w:val="007F6D9B"/>
    <w:rsid w:val="00800BF0"/>
    <w:rsid w:val="00803764"/>
    <w:rsid w:val="00813BCD"/>
    <w:rsid w:val="00824836"/>
    <w:rsid w:val="0083749F"/>
    <w:rsid w:val="00843E82"/>
    <w:rsid w:val="00852FFF"/>
    <w:rsid w:val="00876DBC"/>
    <w:rsid w:val="00880EE2"/>
    <w:rsid w:val="008859F5"/>
    <w:rsid w:val="0089604E"/>
    <w:rsid w:val="008B34F8"/>
    <w:rsid w:val="008C616B"/>
    <w:rsid w:val="008D0C41"/>
    <w:rsid w:val="008D3C0A"/>
    <w:rsid w:val="008E5DC8"/>
    <w:rsid w:val="008E7546"/>
    <w:rsid w:val="008F1C4E"/>
    <w:rsid w:val="008F1DA5"/>
    <w:rsid w:val="00901329"/>
    <w:rsid w:val="00930523"/>
    <w:rsid w:val="0093239E"/>
    <w:rsid w:val="00944642"/>
    <w:rsid w:val="00960F11"/>
    <w:rsid w:val="009803E1"/>
    <w:rsid w:val="00982A48"/>
    <w:rsid w:val="0099289B"/>
    <w:rsid w:val="009975C3"/>
    <w:rsid w:val="009A3200"/>
    <w:rsid w:val="009B6E59"/>
    <w:rsid w:val="009E32E0"/>
    <w:rsid w:val="009E4B3F"/>
    <w:rsid w:val="009F6B5A"/>
    <w:rsid w:val="009F7B86"/>
    <w:rsid w:val="00A01D7D"/>
    <w:rsid w:val="00A0474E"/>
    <w:rsid w:val="00A14A6A"/>
    <w:rsid w:val="00A2243E"/>
    <w:rsid w:val="00A251C0"/>
    <w:rsid w:val="00A336A5"/>
    <w:rsid w:val="00A34E64"/>
    <w:rsid w:val="00A35EAD"/>
    <w:rsid w:val="00A36ECC"/>
    <w:rsid w:val="00A47F00"/>
    <w:rsid w:val="00A55C63"/>
    <w:rsid w:val="00A6255F"/>
    <w:rsid w:val="00A629D7"/>
    <w:rsid w:val="00A638B4"/>
    <w:rsid w:val="00A76052"/>
    <w:rsid w:val="00A77BA8"/>
    <w:rsid w:val="00A807E0"/>
    <w:rsid w:val="00A845A6"/>
    <w:rsid w:val="00A909C8"/>
    <w:rsid w:val="00A92F92"/>
    <w:rsid w:val="00A96CDF"/>
    <w:rsid w:val="00AA7738"/>
    <w:rsid w:val="00AE04B0"/>
    <w:rsid w:val="00AE3DFC"/>
    <w:rsid w:val="00AE4F89"/>
    <w:rsid w:val="00B03E46"/>
    <w:rsid w:val="00B06596"/>
    <w:rsid w:val="00B11964"/>
    <w:rsid w:val="00B16A2E"/>
    <w:rsid w:val="00B22248"/>
    <w:rsid w:val="00B22B45"/>
    <w:rsid w:val="00B24082"/>
    <w:rsid w:val="00B30804"/>
    <w:rsid w:val="00B31742"/>
    <w:rsid w:val="00B32F20"/>
    <w:rsid w:val="00B84EFE"/>
    <w:rsid w:val="00B95D8C"/>
    <w:rsid w:val="00B96DDA"/>
    <w:rsid w:val="00BA6BBB"/>
    <w:rsid w:val="00BB77C1"/>
    <w:rsid w:val="00BC2E95"/>
    <w:rsid w:val="00BD1F48"/>
    <w:rsid w:val="00BD4702"/>
    <w:rsid w:val="00BF62DF"/>
    <w:rsid w:val="00C1316A"/>
    <w:rsid w:val="00C30F94"/>
    <w:rsid w:val="00C76F8A"/>
    <w:rsid w:val="00CA3ACB"/>
    <w:rsid w:val="00CB7F0D"/>
    <w:rsid w:val="00CC6E55"/>
    <w:rsid w:val="00CC7DA5"/>
    <w:rsid w:val="00CF1DE2"/>
    <w:rsid w:val="00CF5122"/>
    <w:rsid w:val="00CF5DF7"/>
    <w:rsid w:val="00D179A1"/>
    <w:rsid w:val="00D200F9"/>
    <w:rsid w:val="00D202EE"/>
    <w:rsid w:val="00D260F6"/>
    <w:rsid w:val="00D27CA7"/>
    <w:rsid w:val="00D417FA"/>
    <w:rsid w:val="00D50D4A"/>
    <w:rsid w:val="00D55FBC"/>
    <w:rsid w:val="00D66C8A"/>
    <w:rsid w:val="00D77E73"/>
    <w:rsid w:val="00D812C6"/>
    <w:rsid w:val="00D92D38"/>
    <w:rsid w:val="00DA0800"/>
    <w:rsid w:val="00DA5CEF"/>
    <w:rsid w:val="00DC6128"/>
    <w:rsid w:val="00DC6422"/>
    <w:rsid w:val="00DE2657"/>
    <w:rsid w:val="00E004B4"/>
    <w:rsid w:val="00E2304B"/>
    <w:rsid w:val="00E629DF"/>
    <w:rsid w:val="00E660FA"/>
    <w:rsid w:val="00E679A1"/>
    <w:rsid w:val="00E91DC6"/>
    <w:rsid w:val="00EA58FD"/>
    <w:rsid w:val="00EC46E6"/>
    <w:rsid w:val="00EC7E47"/>
    <w:rsid w:val="00ED5CB7"/>
    <w:rsid w:val="00EE72E7"/>
    <w:rsid w:val="00EF1BB6"/>
    <w:rsid w:val="00EF3C14"/>
    <w:rsid w:val="00F0138D"/>
    <w:rsid w:val="00F0591D"/>
    <w:rsid w:val="00F243CB"/>
    <w:rsid w:val="00F273D0"/>
    <w:rsid w:val="00F3166A"/>
    <w:rsid w:val="00F3267A"/>
    <w:rsid w:val="00F41336"/>
    <w:rsid w:val="00F54316"/>
    <w:rsid w:val="00F8696B"/>
    <w:rsid w:val="00F87D52"/>
    <w:rsid w:val="00F93B2E"/>
    <w:rsid w:val="00F967FC"/>
    <w:rsid w:val="00F97B01"/>
    <w:rsid w:val="00FA5EBF"/>
    <w:rsid w:val="00FB2558"/>
    <w:rsid w:val="00FB54AC"/>
    <w:rsid w:val="00FD523D"/>
    <w:rsid w:val="00FD6E77"/>
    <w:rsid w:val="00FE6B76"/>
    <w:rsid w:val="00FE76CC"/>
    <w:rsid w:val="00FF5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547F"/>
  <w15:docId w15:val="{486635CC-F303-4D79-95C7-BF2E3B27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6E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6E71"/>
    <w:pPr>
      <w:keepNext/>
      <w:jc w:val="center"/>
      <w:outlineLvl w:val="0"/>
    </w:pPr>
    <w:rPr>
      <w:sz w:val="28"/>
    </w:rPr>
  </w:style>
  <w:style w:type="paragraph" w:styleId="2">
    <w:name w:val="heading 2"/>
    <w:basedOn w:val="a"/>
    <w:next w:val="a"/>
    <w:link w:val="20"/>
    <w:qFormat/>
    <w:rsid w:val="00666E71"/>
    <w:pPr>
      <w:keepNext/>
      <w:ind w:firstLine="720"/>
      <w:jc w:val="center"/>
      <w:outlineLvl w:val="1"/>
    </w:pPr>
    <w:rPr>
      <w:b/>
      <w:caps/>
      <w:sz w:val="26"/>
      <w:szCs w:val="26"/>
    </w:rPr>
  </w:style>
  <w:style w:type="paragraph" w:styleId="3">
    <w:name w:val="heading 3"/>
    <w:aliases w:val="H3,&quot;Сапфир&quot;"/>
    <w:basedOn w:val="a"/>
    <w:next w:val="a"/>
    <w:link w:val="30"/>
    <w:uiPriority w:val="99"/>
    <w:qFormat/>
    <w:rsid w:val="00666E71"/>
    <w:pPr>
      <w:keepNext/>
      <w:spacing w:before="240" w:after="60"/>
      <w:outlineLvl w:val="2"/>
    </w:pPr>
    <w:rPr>
      <w:rFonts w:ascii="Arial" w:hAnsi="Arial"/>
      <w:b/>
      <w:sz w:val="26"/>
      <w:szCs w:val="20"/>
    </w:rPr>
  </w:style>
  <w:style w:type="paragraph" w:styleId="4">
    <w:name w:val="heading 4"/>
    <w:basedOn w:val="a"/>
    <w:next w:val="a"/>
    <w:link w:val="40"/>
    <w:uiPriority w:val="99"/>
    <w:qFormat/>
    <w:rsid w:val="00666E71"/>
    <w:pPr>
      <w:keepNext/>
      <w:jc w:val="both"/>
      <w:outlineLvl w:val="3"/>
    </w:pPr>
    <w:rPr>
      <w:b/>
      <w:color w:val="0000FF"/>
      <w:szCs w:val="20"/>
    </w:rPr>
  </w:style>
  <w:style w:type="paragraph" w:styleId="5">
    <w:name w:val="heading 5"/>
    <w:basedOn w:val="a"/>
    <w:next w:val="a"/>
    <w:link w:val="50"/>
    <w:uiPriority w:val="99"/>
    <w:qFormat/>
    <w:rsid w:val="00666E71"/>
    <w:pPr>
      <w:keepNext/>
      <w:jc w:val="both"/>
      <w:outlineLvl w:val="4"/>
    </w:pPr>
    <w:rPr>
      <w:b/>
      <w:color w:val="FF6600"/>
      <w:szCs w:val="20"/>
    </w:rPr>
  </w:style>
  <w:style w:type="paragraph" w:styleId="6">
    <w:name w:val="heading 6"/>
    <w:aliases w:val="H6"/>
    <w:basedOn w:val="a"/>
    <w:next w:val="a"/>
    <w:link w:val="60"/>
    <w:uiPriority w:val="99"/>
    <w:qFormat/>
    <w:rsid w:val="00666E71"/>
    <w:pPr>
      <w:keepNext/>
      <w:jc w:val="center"/>
      <w:outlineLvl w:val="5"/>
    </w:pPr>
    <w:rPr>
      <w:b/>
      <w:szCs w:val="20"/>
    </w:rPr>
  </w:style>
  <w:style w:type="paragraph" w:styleId="7">
    <w:name w:val="heading 7"/>
    <w:basedOn w:val="a"/>
    <w:next w:val="a"/>
    <w:link w:val="70"/>
    <w:uiPriority w:val="99"/>
    <w:qFormat/>
    <w:rsid w:val="00666E71"/>
    <w:pPr>
      <w:keepNext/>
      <w:jc w:val="center"/>
      <w:outlineLvl w:val="6"/>
    </w:pPr>
    <w:rPr>
      <w:b/>
      <w:szCs w:val="20"/>
    </w:rPr>
  </w:style>
  <w:style w:type="paragraph" w:styleId="8">
    <w:name w:val="heading 8"/>
    <w:basedOn w:val="a"/>
    <w:next w:val="a"/>
    <w:link w:val="80"/>
    <w:uiPriority w:val="99"/>
    <w:qFormat/>
    <w:rsid w:val="00666E71"/>
    <w:pPr>
      <w:keepNext/>
      <w:outlineLvl w:val="7"/>
    </w:pPr>
    <w:rPr>
      <w:b/>
      <w:szCs w:val="20"/>
    </w:rPr>
  </w:style>
  <w:style w:type="paragraph" w:styleId="9">
    <w:name w:val="heading 9"/>
    <w:basedOn w:val="a"/>
    <w:next w:val="a"/>
    <w:link w:val="90"/>
    <w:uiPriority w:val="99"/>
    <w:qFormat/>
    <w:rsid w:val="00666E71"/>
    <w:pPr>
      <w:keepNext/>
      <w:jc w:val="both"/>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E71"/>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666E71"/>
    <w:rPr>
      <w:rFonts w:ascii="Times New Roman" w:eastAsia="Times New Roman" w:hAnsi="Times New Roman" w:cs="Times New Roman"/>
      <w:sz w:val="28"/>
      <w:szCs w:val="24"/>
    </w:rPr>
  </w:style>
  <w:style w:type="character" w:customStyle="1" w:styleId="20">
    <w:name w:val="Заголовок 2 Знак"/>
    <w:basedOn w:val="a0"/>
    <w:link w:val="2"/>
    <w:rsid w:val="00666E71"/>
    <w:rPr>
      <w:rFonts w:ascii="Times New Roman" w:eastAsia="Times New Roman" w:hAnsi="Times New Roman" w:cs="Times New Roman"/>
      <w:b/>
      <w:caps/>
      <w:sz w:val="26"/>
      <w:szCs w:val="26"/>
    </w:rPr>
  </w:style>
  <w:style w:type="character" w:customStyle="1" w:styleId="30">
    <w:name w:val="Заголовок 3 Знак"/>
    <w:aliases w:val="H3 Знак2,&quot;Сапфир&quot; Знак1"/>
    <w:basedOn w:val="a0"/>
    <w:link w:val="3"/>
    <w:uiPriority w:val="99"/>
    <w:rsid w:val="00666E71"/>
    <w:rPr>
      <w:rFonts w:ascii="Arial" w:eastAsia="Times New Roman" w:hAnsi="Arial" w:cs="Times New Roman"/>
      <w:b/>
      <w:sz w:val="26"/>
      <w:szCs w:val="20"/>
    </w:rPr>
  </w:style>
  <w:style w:type="character" w:customStyle="1" w:styleId="40">
    <w:name w:val="Заголовок 4 Знак"/>
    <w:basedOn w:val="a0"/>
    <w:link w:val="4"/>
    <w:uiPriority w:val="99"/>
    <w:rsid w:val="00666E71"/>
    <w:rPr>
      <w:rFonts w:ascii="Times New Roman" w:eastAsia="Times New Roman" w:hAnsi="Times New Roman" w:cs="Times New Roman"/>
      <w:b/>
      <w:color w:val="0000FF"/>
      <w:sz w:val="24"/>
      <w:szCs w:val="20"/>
    </w:rPr>
  </w:style>
  <w:style w:type="character" w:customStyle="1" w:styleId="50">
    <w:name w:val="Заголовок 5 Знак"/>
    <w:basedOn w:val="a0"/>
    <w:link w:val="5"/>
    <w:uiPriority w:val="99"/>
    <w:rsid w:val="00666E71"/>
    <w:rPr>
      <w:rFonts w:ascii="Times New Roman" w:eastAsia="Times New Roman" w:hAnsi="Times New Roman" w:cs="Times New Roman"/>
      <w:b/>
      <w:color w:val="FF6600"/>
      <w:sz w:val="24"/>
      <w:szCs w:val="20"/>
    </w:rPr>
  </w:style>
  <w:style w:type="character" w:customStyle="1" w:styleId="60">
    <w:name w:val="Заголовок 6 Знак"/>
    <w:aliases w:val="H6 Знак1"/>
    <w:basedOn w:val="a0"/>
    <w:link w:val="6"/>
    <w:uiPriority w:val="99"/>
    <w:rsid w:val="00666E71"/>
    <w:rPr>
      <w:rFonts w:ascii="Times New Roman" w:eastAsia="Times New Roman" w:hAnsi="Times New Roman" w:cs="Times New Roman"/>
      <w:b/>
      <w:sz w:val="24"/>
      <w:szCs w:val="20"/>
    </w:rPr>
  </w:style>
  <w:style w:type="character" w:customStyle="1" w:styleId="70">
    <w:name w:val="Заголовок 7 Знак"/>
    <w:basedOn w:val="a0"/>
    <w:link w:val="7"/>
    <w:uiPriority w:val="99"/>
    <w:rsid w:val="00666E71"/>
    <w:rPr>
      <w:rFonts w:ascii="Times New Roman" w:eastAsia="Times New Roman" w:hAnsi="Times New Roman" w:cs="Times New Roman"/>
      <w:b/>
      <w:sz w:val="24"/>
      <w:szCs w:val="20"/>
    </w:rPr>
  </w:style>
  <w:style w:type="character" w:customStyle="1" w:styleId="80">
    <w:name w:val="Заголовок 8 Знак"/>
    <w:basedOn w:val="a0"/>
    <w:link w:val="8"/>
    <w:uiPriority w:val="99"/>
    <w:rsid w:val="00666E71"/>
    <w:rPr>
      <w:rFonts w:ascii="Times New Roman" w:eastAsia="Times New Roman" w:hAnsi="Times New Roman" w:cs="Times New Roman"/>
      <w:b/>
      <w:sz w:val="24"/>
      <w:szCs w:val="20"/>
    </w:rPr>
  </w:style>
  <w:style w:type="character" w:customStyle="1" w:styleId="90">
    <w:name w:val="Заголовок 9 Знак"/>
    <w:basedOn w:val="a0"/>
    <w:link w:val="9"/>
    <w:uiPriority w:val="99"/>
    <w:rsid w:val="00666E71"/>
    <w:rPr>
      <w:rFonts w:ascii="Times New Roman" w:eastAsia="Times New Roman" w:hAnsi="Times New Roman" w:cs="Times New Roman"/>
      <w:b/>
      <w:sz w:val="24"/>
      <w:szCs w:val="20"/>
    </w:rPr>
  </w:style>
  <w:style w:type="paragraph" w:customStyle="1" w:styleId="ConsPlusNonformat">
    <w:name w:val="ConsPlusNonformat"/>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66E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6E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6E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6E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6E71"/>
    <w:pPr>
      <w:widowControl w:val="0"/>
      <w:autoSpaceDE w:val="0"/>
      <w:autoSpaceDN w:val="0"/>
      <w:spacing w:after="0" w:line="240" w:lineRule="auto"/>
    </w:pPr>
    <w:rPr>
      <w:rFonts w:ascii="Arial" w:eastAsia="Times New Roman" w:hAnsi="Arial" w:cs="Arial"/>
      <w:sz w:val="20"/>
      <w:szCs w:val="20"/>
      <w:lang w:eastAsia="ru-RU"/>
    </w:rPr>
  </w:style>
  <w:style w:type="character" w:styleId="a3">
    <w:name w:val="Strong"/>
    <w:qFormat/>
    <w:rsid w:val="00666E71"/>
    <w:rPr>
      <w:b/>
      <w:bCs/>
    </w:rPr>
  </w:style>
  <w:style w:type="paragraph" w:styleId="a4">
    <w:name w:val="Body Text"/>
    <w:aliases w:val="Основной текст1,Основной текст Знак Знак,bt"/>
    <w:basedOn w:val="a"/>
    <w:link w:val="a5"/>
    <w:uiPriority w:val="99"/>
    <w:rsid w:val="00666E71"/>
    <w:pPr>
      <w:jc w:val="both"/>
    </w:pPr>
    <w:rPr>
      <w:rFonts w:ascii="TimesET" w:hAnsi="TimesET"/>
    </w:rPr>
  </w:style>
  <w:style w:type="character" w:customStyle="1" w:styleId="a5">
    <w:name w:val="Основной текст Знак"/>
    <w:aliases w:val="Основной текст1 Знак,Основной текст Знак Знак Знак,bt Знак"/>
    <w:basedOn w:val="a0"/>
    <w:link w:val="a4"/>
    <w:uiPriority w:val="99"/>
    <w:rsid w:val="00666E71"/>
    <w:rPr>
      <w:rFonts w:ascii="TimesET" w:eastAsia="Times New Roman" w:hAnsi="TimesET" w:cs="Times New Roman"/>
      <w:sz w:val="24"/>
      <w:szCs w:val="24"/>
    </w:rPr>
  </w:style>
  <w:style w:type="paragraph" w:styleId="a6">
    <w:name w:val="Balloon Text"/>
    <w:basedOn w:val="a"/>
    <w:link w:val="a7"/>
    <w:uiPriority w:val="99"/>
    <w:unhideWhenUsed/>
    <w:rsid w:val="00666E71"/>
    <w:rPr>
      <w:rFonts w:ascii="Segoe UI" w:eastAsia="Calibri" w:hAnsi="Segoe UI"/>
      <w:sz w:val="18"/>
      <w:szCs w:val="18"/>
      <w:lang w:eastAsia="en-US"/>
    </w:rPr>
  </w:style>
  <w:style w:type="character" w:customStyle="1" w:styleId="a7">
    <w:name w:val="Текст выноски Знак"/>
    <w:basedOn w:val="a0"/>
    <w:link w:val="a6"/>
    <w:uiPriority w:val="99"/>
    <w:rsid w:val="00666E71"/>
    <w:rPr>
      <w:rFonts w:ascii="Segoe UI" w:eastAsia="Calibri" w:hAnsi="Segoe UI" w:cs="Times New Roman"/>
      <w:sz w:val="18"/>
      <w:szCs w:val="18"/>
    </w:rPr>
  </w:style>
  <w:style w:type="character" w:styleId="a8">
    <w:name w:val="Hyperlink"/>
    <w:uiPriority w:val="99"/>
    <w:unhideWhenUsed/>
    <w:rsid w:val="00666E71"/>
    <w:rPr>
      <w:color w:val="0563C1"/>
      <w:u w:val="single"/>
    </w:rPr>
  </w:style>
  <w:style w:type="paragraph" w:styleId="a9">
    <w:name w:val="header"/>
    <w:aliases w:val="ВерхКолонтитул"/>
    <w:basedOn w:val="a"/>
    <w:link w:val="aa"/>
    <w:uiPriority w:val="99"/>
    <w:unhideWhenUsed/>
    <w:rsid w:val="00666E71"/>
    <w:pPr>
      <w:tabs>
        <w:tab w:val="center" w:pos="4677"/>
        <w:tab w:val="right" w:pos="9355"/>
      </w:tabs>
      <w:spacing w:after="160" w:line="259" w:lineRule="auto"/>
    </w:pPr>
    <w:rPr>
      <w:rFonts w:ascii="Calibri" w:eastAsia="Calibri" w:hAnsi="Calibri"/>
      <w:sz w:val="22"/>
      <w:szCs w:val="22"/>
      <w:lang w:eastAsia="en-US"/>
    </w:rPr>
  </w:style>
  <w:style w:type="character" w:customStyle="1" w:styleId="aa">
    <w:name w:val="Верхний колонтитул Знак"/>
    <w:aliases w:val="ВерхКолонтитул Знак"/>
    <w:basedOn w:val="a0"/>
    <w:link w:val="a9"/>
    <w:uiPriority w:val="99"/>
    <w:rsid w:val="00666E71"/>
    <w:rPr>
      <w:rFonts w:ascii="Calibri" w:eastAsia="Calibri" w:hAnsi="Calibri" w:cs="Times New Roman"/>
    </w:rPr>
  </w:style>
  <w:style w:type="paragraph" w:styleId="ab">
    <w:name w:val="footer"/>
    <w:basedOn w:val="a"/>
    <w:link w:val="ac"/>
    <w:uiPriority w:val="99"/>
    <w:unhideWhenUsed/>
    <w:rsid w:val="00666E71"/>
    <w:pPr>
      <w:tabs>
        <w:tab w:val="center" w:pos="4677"/>
        <w:tab w:val="right" w:pos="9355"/>
      </w:tabs>
      <w:spacing w:after="160" w:line="259"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666E71"/>
    <w:rPr>
      <w:rFonts w:ascii="Calibri" w:eastAsia="Calibri" w:hAnsi="Calibri" w:cs="Times New Roman"/>
    </w:rPr>
  </w:style>
  <w:style w:type="numbering" w:customStyle="1" w:styleId="11">
    <w:name w:val="Нет списка1"/>
    <w:next w:val="a2"/>
    <w:uiPriority w:val="99"/>
    <w:semiHidden/>
    <w:unhideWhenUsed/>
    <w:rsid w:val="00666E71"/>
  </w:style>
  <w:style w:type="character" w:customStyle="1" w:styleId="HTML2">
    <w:name w:val="Стандартный HTML Знак2"/>
    <w:link w:val="HTML"/>
    <w:uiPriority w:val="99"/>
    <w:locked/>
    <w:rsid w:val="00666E71"/>
    <w:rPr>
      <w:rFonts w:ascii="Courier New" w:hAnsi="Courier New"/>
    </w:rPr>
  </w:style>
  <w:style w:type="paragraph" w:customStyle="1" w:styleId="ConsCell">
    <w:name w:val="ConsCell"/>
    <w:uiPriority w:val="99"/>
    <w:rsid w:val="00666E71"/>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
    <w:rsid w:val="00666E71"/>
    <w:pPr>
      <w:spacing w:after="200" w:line="276" w:lineRule="auto"/>
      <w:ind w:left="720"/>
    </w:pPr>
    <w:rPr>
      <w:rFonts w:ascii="Calibri" w:hAnsi="Calibri"/>
      <w:sz w:val="22"/>
      <w:szCs w:val="22"/>
      <w:lang w:eastAsia="en-US"/>
    </w:rPr>
  </w:style>
  <w:style w:type="table" w:customStyle="1" w:styleId="13">
    <w:name w:val="Сетка таблицы1"/>
    <w:uiPriority w:val="5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666E71"/>
    <w:rPr>
      <w:rFonts w:ascii="Times New Roman" w:hAnsi="Times New Roman"/>
    </w:rPr>
  </w:style>
  <w:style w:type="character" w:customStyle="1" w:styleId="FooterChar">
    <w:name w:val="Footer Char"/>
    <w:uiPriority w:val="99"/>
    <w:rsid w:val="00666E71"/>
    <w:rPr>
      <w:rFonts w:ascii="Times New Roman" w:hAnsi="Times New Roman"/>
    </w:rPr>
  </w:style>
  <w:style w:type="character" w:customStyle="1" w:styleId="Heading1Char">
    <w:name w:val="Heading 1 Char"/>
    <w:uiPriority w:val="99"/>
    <w:rsid w:val="00666E71"/>
    <w:rPr>
      <w:rFonts w:ascii="Times New Roman" w:hAnsi="Times New Roman"/>
      <w:sz w:val="24"/>
      <w:lang w:eastAsia="ru-RU"/>
    </w:rPr>
  </w:style>
  <w:style w:type="character" w:customStyle="1" w:styleId="Heading2Char">
    <w:name w:val="Heading 2 Char"/>
    <w:uiPriority w:val="99"/>
    <w:rsid w:val="00666E71"/>
    <w:rPr>
      <w:rFonts w:ascii="Times New Roman" w:hAnsi="Times New Roman"/>
      <w:b/>
      <w:caps/>
      <w:sz w:val="26"/>
      <w:lang w:eastAsia="ru-RU"/>
    </w:rPr>
  </w:style>
  <w:style w:type="paragraph" w:customStyle="1" w:styleId="ad">
    <w:name w:val="Нормальный (таблица)"/>
    <w:basedOn w:val="a"/>
    <w:next w:val="a"/>
    <w:uiPriority w:val="99"/>
    <w:rsid w:val="00666E71"/>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666E71"/>
    <w:pPr>
      <w:widowControl w:val="0"/>
      <w:autoSpaceDE w:val="0"/>
      <w:autoSpaceDN w:val="0"/>
      <w:adjustRightInd w:val="0"/>
    </w:pPr>
    <w:rPr>
      <w:rFonts w:ascii="Arial" w:hAnsi="Arial" w:cs="Arial"/>
    </w:rPr>
  </w:style>
  <w:style w:type="paragraph" w:styleId="HTML">
    <w:name w:val="HTML Preformatted"/>
    <w:basedOn w:val="a"/>
    <w:link w:val="HTML2"/>
    <w:uiPriority w:val="99"/>
    <w:rsid w:val="00666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0">
    <w:name w:val="Стандартный HTML Знак"/>
    <w:basedOn w:val="a0"/>
    <w:uiPriority w:val="99"/>
    <w:rsid w:val="00666E71"/>
    <w:rPr>
      <w:rFonts w:ascii="Consolas" w:eastAsia="Times New Roman" w:hAnsi="Consolas" w:cs="Consolas"/>
      <w:sz w:val="20"/>
      <w:szCs w:val="20"/>
      <w:lang w:eastAsia="ru-RU"/>
    </w:rPr>
  </w:style>
  <w:style w:type="character" w:customStyle="1" w:styleId="HTML3">
    <w:name w:val="Стандартный HTML Знак3"/>
    <w:uiPriority w:val="99"/>
    <w:semiHidden/>
    <w:rsid w:val="00666E71"/>
    <w:rPr>
      <w:rFonts w:ascii="Courier New" w:hAnsi="Courier New" w:cs="Courier New"/>
      <w:sz w:val="20"/>
      <w:szCs w:val="20"/>
      <w:lang w:eastAsia="en-US"/>
    </w:rPr>
  </w:style>
  <w:style w:type="character" w:customStyle="1" w:styleId="HTML1">
    <w:name w:val="Стандартный HTML Знак1"/>
    <w:uiPriority w:val="99"/>
    <w:semiHidden/>
    <w:rsid w:val="00666E71"/>
    <w:rPr>
      <w:rFonts w:ascii="Courier New" w:hAnsi="Courier New"/>
      <w:sz w:val="20"/>
      <w:lang w:eastAsia="en-US"/>
    </w:rPr>
  </w:style>
  <w:style w:type="character" w:customStyle="1" w:styleId="HTML11">
    <w:name w:val="Стандартный HTML Знак11"/>
    <w:uiPriority w:val="99"/>
    <w:semiHidden/>
    <w:rsid w:val="00666E71"/>
    <w:rPr>
      <w:rFonts w:ascii="Courier New" w:hAnsi="Courier New"/>
      <w:sz w:val="20"/>
      <w:lang w:eastAsia="en-US"/>
    </w:rPr>
  </w:style>
  <w:style w:type="character" w:customStyle="1" w:styleId="21">
    <w:name w:val="Основной текст с отступом Знак2"/>
    <w:link w:val="af"/>
    <w:uiPriority w:val="99"/>
    <w:locked/>
    <w:rsid w:val="00666E71"/>
    <w:rPr>
      <w:sz w:val="26"/>
    </w:rPr>
  </w:style>
  <w:style w:type="character" w:customStyle="1" w:styleId="HTMLPreformattedChar">
    <w:name w:val="HTML Preformatted Char"/>
    <w:uiPriority w:val="99"/>
    <w:rsid w:val="00666E71"/>
    <w:rPr>
      <w:rFonts w:ascii="Courier New" w:hAnsi="Courier New"/>
      <w:sz w:val="20"/>
      <w:lang w:eastAsia="ru-RU"/>
    </w:rPr>
  </w:style>
  <w:style w:type="paragraph" w:customStyle="1" w:styleId="ConsNormal">
    <w:name w:val="ConsNormal"/>
    <w:uiPriority w:val="99"/>
    <w:rsid w:val="00666E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Normal (Web)"/>
    <w:basedOn w:val="a"/>
    <w:uiPriority w:val="99"/>
    <w:rsid w:val="00666E71"/>
    <w:pPr>
      <w:spacing w:before="100" w:after="100"/>
    </w:pPr>
    <w:rPr>
      <w:noProof/>
      <w:szCs w:val="20"/>
    </w:rPr>
  </w:style>
  <w:style w:type="paragraph" w:styleId="af">
    <w:name w:val="Body Text Indent"/>
    <w:basedOn w:val="a"/>
    <w:link w:val="21"/>
    <w:uiPriority w:val="99"/>
    <w:rsid w:val="00666E71"/>
    <w:pPr>
      <w:jc w:val="both"/>
    </w:pPr>
    <w:rPr>
      <w:rFonts w:asciiTheme="minorHAnsi" w:eastAsiaTheme="minorHAnsi" w:hAnsiTheme="minorHAnsi" w:cstheme="minorBidi"/>
      <w:sz w:val="26"/>
      <w:szCs w:val="22"/>
      <w:lang w:eastAsia="en-US"/>
    </w:rPr>
  </w:style>
  <w:style w:type="character" w:customStyle="1" w:styleId="af1">
    <w:name w:val="Основной текст с отступом Знак"/>
    <w:basedOn w:val="a0"/>
    <w:uiPriority w:val="99"/>
    <w:rsid w:val="00666E71"/>
    <w:rPr>
      <w:rFonts w:ascii="Times New Roman" w:eastAsia="Times New Roman" w:hAnsi="Times New Roman" w:cs="Times New Roman"/>
      <w:sz w:val="24"/>
      <w:szCs w:val="24"/>
      <w:lang w:eastAsia="ru-RU"/>
    </w:rPr>
  </w:style>
  <w:style w:type="character" w:customStyle="1" w:styleId="31">
    <w:name w:val="Основной текст с отступом Знак3"/>
    <w:uiPriority w:val="99"/>
    <w:semiHidden/>
    <w:rsid w:val="00666E71"/>
    <w:rPr>
      <w:rFonts w:ascii="Calibri" w:hAnsi="Calibri" w:cs="Times New Roman"/>
      <w:lang w:eastAsia="en-US"/>
    </w:rPr>
  </w:style>
  <w:style w:type="character" w:customStyle="1" w:styleId="14">
    <w:name w:val="Основной текст с отступом Знак1"/>
    <w:uiPriority w:val="99"/>
    <w:semiHidden/>
    <w:rsid w:val="00666E71"/>
    <w:rPr>
      <w:rFonts w:ascii="Calibri" w:hAnsi="Calibri"/>
      <w:lang w:eastAsia="en-US"/>
    </w:rPr>
  </w:style>
  <w:style w:type="character" w:customStyle="1" w:styleId="110">
    <w:name w:val="Основной текст с отступом Знак11"/>
    <w:uiPriority w:val="99"/>
    <w:semiHidden/>
    <w:rsid w:val="00666E71"/>
    <w:rPr>
      <w:rFonts w:ascii="Calibri" w:hAnsi="Calibri"/>
      <w:lang w:eastAsia="en-US"/>
    </w:rPr>
  </w:style>
  <w:style w:type="character" w:customStyle="1" w:styleId="af2">
    <w:name w:val="Заголовок Знак"/>
    <w:link w:val="af3"/>
    <w:uiPriority w:val="99"/>
    <w:locked/>
    <w:rsid w:val="00666E71"/>
    <w:rPr>
      <w:sz w:val="26"/>
    </w:rPr>
  </w:style>
  <w:style w:type="character" w:customStyle="1" w:styleId="BodyText2Char">
    <w:name w:val="Body Text 2 Char"/>
    <w:uiPriority w:val="99"/>
    <w:rsid w:val="00666E71"/>
    <w:rPr>
      <w:rFonts w:ascii="Times New Roman" w:hAnsi="Times New Roman"/>
      <w:sz w:val="26"/>
      <w:lang w:eastAsia="ru-RU"/>
    </w:rPr>
  </w:style>
  <w:style w:type="paragraph" w:styleId="af3">
    <w:name w:val="Title"/>
    <w:basedOn w:val="a"/>
    <w:link w:val="af2"/>
    <w:uiPriority w:val="99"/>
    <w:qFormat/>
    <w:rsid w:val="00666E71"/>
    <w:pPr>
      <w:ind w:left="4510"/>
      <w:jc w:val="center"/>
    </w:pPr>
    <w:rPr>
      <w:rFonts w:asciiTheme="minorHAnsi" w:eastAsiaTheme="minorHAnsi" w:hAnsiTheme="minorHAnsi" w:cstheme="minorBidi"/>
      <w:sz w:val="26"/>
      <w:szCs w:val="22"/>
      <w:lang w:eastAsia="en-US"/>
    </w:rPr>
  </w:style>
  <w:style w:type="character" w:customStyle="1" w:styleId="af4">
    <w:name w:val="Название Знак"/>
    <w:basedOn w:val="a0"/>
    <w:uiPriority w:val="99"/>
    <w:rsid w:val="00666E7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2">
    <w:name w:val="Название Знак3"/>
    <w:uiPriority w:val="10"/>
    <w:rsid w:val="00666E71"/>
    <w:rPr>
      <w:rFonts w:ascii="Cambria" w:eastAsia="Times New Roman" w:hAnsi="Cambria" w:cs="Times New Roman"/>
      <w:b/>
      <w:bCs/>
      <w:kern w:val="28"/>
      <w:sz w:val="32"/>
      <w:szCs w:val="32"/>
      <w:lang w:eastAsia="en-US"/>
    </w:rPr>
  </w:style>
  <w:style w:type="character" w:customStyle="1" w:styleId="15">
    <w:name w:val="Название Знак1"/>
    <w:uiPriority w:val="99"/>
    <w:rsid w:val="00666E71"/>
    <w:rPr>
      <w:rFonts w:ascii="Calibri Light" w:hAnsi="Calibri Light"/>
      <w:b/>
      <w:kern w:val="28"/>
      <w:sz w:val="32"/>
      <w:lang w:eastAsia="en-US"/>
    </w:rPr>
  </w:style>
  <w:style w:type="character" w:customStyle="1" w:styleId="111">
    <w:name w:val="Название Знак11"/>
    <w:uiPriority w:val="99"/>
    <w:rsid w:val="00666E71"/>
    <w:rPr>
      <w:rFonts w:ascii="Calibri Light" w:hAnsi="Calibri Light"/>
      <w:b/>
      <w:kern w:val="28"/>
      <w:sz w:val="32"/>
      <w:lang w:eastAsia="en-US"/>
    </w:rPr>
  </w:style>
  <w:style w:type="character" w:customStyle="1" w:styleId="22">
    <w:name w:val="Основной текст Знак2"/>
    <w:uiPriority w:val="99"/>
    <w:locked/>
    <w:rsid w:val="00666E71"/>
    <w:rPr>
      <w:rFonts w:ascii="Calibri" w:hAnsi="Calibri"/>
      <w:sz w:val="22"/>
      <w:lang w:eastAsia="en-US"/>
    </w:rPr>
  </w:style>
  <w:style w:type="character" w:customStyle="1" w:styleId="TitleChar">
    <w:name w:val="Title Char"/>
    <w:uiPriority w:val="99"/>
    <w:rsid w:val="00666E71"/>
    <w:rPr>
      <w:rFonts w:ascii="Times New Roman" w:hAnsi="Times New Roman"/>
      <w:sz w:val="26"/>
    </w:rPr>
  </w:style>
  <w:style w:type="character" w:customStyle="1" w:styleId="33">
    <w:name w:val="Основной текст Знак3"/>
    <w:uiPriority w:val="99"/>
    <w:semiHidden/>
    <w:rsid w:val="00666E71"/>
    <w:rPr>
      <w:rFonts w:ascii="Calibri" w:hAnsi="Calibri" w:cs="Times New Roman"/>
      <w:lang w:eastAsia="en-US"/>
    </w:rPr>
  </w:style>
  <w:style w:type="character" w:customStyle="1" w:styleId="16">
    <w:name w:val="Основной текст Знак1"/>
    <w:uiPriority w:val="99"/>
    <w:rsid w:val="00666E71"/>
    <w:rPr>
      <w:rFonts w:ascii="Calibri" w:hAnsi="Calibri"/>
      <w:lang w:eastAsia="en-US"/>
    </w:rPr>
  </w:style>
  <w:style w:type="character" w:customStyle="1" w:styleId="112">
    <w:name w:val="Основной текст Знак11"/>
    <w:uiPriority w:val="99"/>
    <w:semiHidden/>
    <w:rsid w:val="00666E71"/>
    <w:rPr>
      <w:rFonts w:ascii="Calibri" w:hAnsi="Calibri"/>
      <w:lang w:eastAsia="en-US"/>
    </w:rPr>
  </w:style>
  <w:style w:type="character" w:customStyle="1" w:styleId="220">
    <w:name w:val="Основной текст с отступом 2 Знак2"/>
    <w:link w:val="23"/>
    <w:uiPriority w:val="99"/>
    <w:locked/>
    <w:rsid w:val="00666E71"/>
  </w:style>
  <w:style w:type="character" w:customStyle="1" w:styleId="BodyTextChar">
    <w:name w:val="Body Text Char"/>
    <w:uiPriority w:val="99"/>
    <w:rsid w:val="00666E71"/>
    <w:rPr>
      <w:rFonts w:ascii="Times New Roman" w:hAnsi="Times New Roman"/>
    </w:rPr>
  </w:style>
  <w:style w:type="paragraph" w:styleId="23">
    <w:name w:val="Body Text Indent 2"/>
    <w:basedOn w:val="a"/>
    <w:link w:val="220"/>
    <w:uiPriority w:val="99"/>
    <w:rsid w:val="00666E71"/>
    <w:pPr>
      <w:spacing w:after="120" w:line="480" w:lineRule="auto"/>
      <w:ind w:left="283"/>
    </w:pPr>
    <w:rPr>
      <w:rFonts w:asciiTheme="minorHAnsi" w:eastAsiaTheme="minorHAnsi" w:hAnsiTheme="minorHAnsi" w:cstheme="minorBidi"/>
      <w:sz w:val="22"/>
      <w:szCs w:val="22"/>
      <w:lang w:eastAsia="en-US"/>
    </w:rPr>
  </w:style>
  <w:style w:type="character" w:customStyle="1" w:styleId="24">
    <w:name w:val="Основной текст с отступом 2 Знак"/>
    <w:basedOn w:val="a0"/>
    <w:uiPriority w:val="99"/>
    <w:rsid w:val="00666E71"/>
    <w:rPr>
      <w:rFonts w:ascii="Times New Roman" w:eastAsia="Times New Roman" w:hAnsi="Times New Roman" w:cs="Times New Roman"/>
      <w:sz w:val="24"/>
      <w:szCs w:val="24"/>
      <w:lang w:eastAsia="ru-RU"/>
    </w:rPr>
  </w:style>
  <w:style w:type="character" w:customStyle="1" w:styleId="230">
    <w:name w:val="Основной текст с отступом 2 Знак3"/>
    <w:uiPriority w:val="99"/>
    <w:semiHidden/>
    <w:rsid w:val="00666E71"/>
    <w:rPr>
      <w:rFonts w:ascii="Calibri" w:hAnsi="Calibri" w:cs="Times New Roman"/>
      <w:lang w:eastAsia="en-US"/>
    </w:rPr>
  </w:style>
  <w:style w:type="character" w:customStyle="1" w:styleId="210">
    <w:name w:val="Основной текст с отступом 2 Знак1"/>
    <w:uiPriority w:val="99"/>
    <w:semiHidden/>
    <w:rsid w:val="00666E71"/>
    <w:rPr>
      <w:rFonts w:ascii="Calibri" w:hAnsi="Calibri"/>
      <w:lang w:eastAsia="en-US"/>
    </w:rPr>
  </w:style>
  <w:style w:type="character" w:customStyle="1" w:styleId="211">
    <w:name w:val="Основной текст с отступом 2 Знак11"/>
    <w:uiPriority w:val="99"/>
    <w:semiHidden/>
    <w:rsid w:val="00666E71"/>
    <w:rPr>
      <w:rFonts w:ascii="Calibri" w:hAnsi="Calibri"/>
      <w:lang w:eastAsia="en-US"/>
    </w:rPr>
  </w:style>
  <w:style w:type="character" w:customStyle="1" w:styleId="25">
    <w:name w:val="Приветствие Знак2"/>
    <w:link w:val="af5"/>
    <w:uiPriority w:val="99"/>
    <w:locked/>
    <w:rsid w:val="00666E71"/>
  </w:style>
  <w:style w:type="character" w:customStyle="1" w:styleId="BodyTextIndent2Char">
    <w:name w:val="Body Text Indent 2 Char"/>
    <w:uiPriority w:val="99"/>
    <w:rsid w:val="00666E71"/>
    <w:rPr>
      <w:rFonts w:ascii="Times New Roman" w:hAnsi="Times New Roman"/>
    </w:rPr>
  </w:style>
  <w:style w:type="paragraph" w:styleId="af6">
    <w:name w:val="List"/>
    <w:basedOn w:val="a"/>
    <w:uiPriority w:val="99"/>
    <w:rsid w:val="00666E71"/>
    <w:pPr>
      <w:spacing w:after="200" w:line="276" w:lineRule="auto"/>
      <w:ind w:left="283" w:hanging="283"/>
    </w:pPr>
    <w:rPr>
      <w:rFonts w:ascii="Calibri" w:hAnsi="Calibri"/>
      <w:sz w:val="22"/>
      <w:szCs w:val="22"/>
      <w:lang w:eastAsia="en-US"/>
    </w:rPr>
  </w:style>
  <w:style w:type="paragraph" w:styleId="26">
    <w:name w:val="List 2"/>
    <w:basedOn w:val="a"/>
    <w:uiPriority w:val="99"/>
    <w:rsid w:val="00666E71"/>
    <w:pPr>
      <w:spacing w:after="200" w:line="276" w:lineRule="auto"/>
      <w:ind w:left="566" w:hanging="283"/>
    </w:pPr>
    <w:rPr>
      <w:rFonts w:ascii="Calibri" w:hAnsi="Calibri"/>
      <w:sz w:val="22"/>
      <w:szCs w:val="22"/>
      <w:lang w:eastAsia="en-US"/>
    </w:rPr>
  </w:style>
  <w:style w:type="paragraph" w:styleId="af5">
    <w:name w:val="Salutation"/>
    <w:basedOn w:val="a"/>
    <w:next w:val="a"/>
    <w:link w:val="25"/>
    <w:uiPriority w:val="99"/>
    <w:rsid w:val="00666E71"/>
    <w:pPr>
      <w:spacing w:after="200" w:line="276" w:lineRule="auto"/>
    </w:pPr>
    <w:rPr>
      <w:rFonts w:asciiTheme="minorHAnsi" w:eastAsiaTheme="minorHAnsi" w:hAnsiTheme="minorHAnsi" w:cstheme="minorBidi"/>
      <w:sz w:val="22"/>
      <w:szCs w:val="22"/>
      <w:lang w:eastAsia="en-US"/>
    </w:rPr>
  </w:style>
  <w:style w:type="character" w:customStyle="1" w:styleId="af7">
    <w:name w:val="Приветствие Знак"/>
    <w:basedOn w:val="a0"/>
    <w:uiPriority w:val="99"/>
    <w:semiHidden/>
    <w:rsid w:val="00666E71"/>
    <w:rPr>
      <w:rFonts w:ascii="Times New Roman" w:eastAsia="Times New Roman" w:hAnsi="Times New Roman" w:cs="Times New Roman"/>
      <w:sz w:val="24"/>
      <w:szCs w:val="24"/>
      <w:lang w:eastAsia="ru-RU"/>
    </w:rPr>
  </w:style>
  <w:style w:type="character" w:customStyle="1" w:styleId="34">
    <w:name w:val="Приветствие Знак3"/>
    <w:uiPriority w:val="99"/>
    <w:semiHidden/>
    <w:rsid w:val="00666E71"/>
    <w:rPr>
      <w:rFonts w:ascii="Calibri" w:hAnsi="Calibri" w:cs="Times New Roman"/>
      <w:lang w:eastAsia="en-US"/>
    </w:rPr>
  </w:style>
  <w:style w:type="character" w:customStyle="1" w:styleId="17">
    <w:name w:val="Приветствие Знак1"/>
    <w:uiPriority w:val="99"/>
    <w:semiHidden/>
    <w:rsid w:val="00666E71"/>
    <w:rPr>
      <w:rFonts w:ascii="Calibri" w:hAnsi="Calibri"/>
      <w:lang w:eastAsia="en-US"/>
    </w:rPr>
  </w:style>
  <w:style w:type="character" w:customStyle="1" w:styleId="113">
    <w:name w:val="Приветствие Знак11"/>
    <w:uiPriority w:val="99"/>
    <w:semiHidden/>
    <w:rsid w:val="00666E71"/>
    <w:rPr>
      <w:rFonts w:ascii="Calibri" w:hAnsi="Calibri"/>
      <w:lang w:eastAsia="en-US"/>
    </w:rPr>
  </w:style>
  <w:style w:type="character" w:customStyle="1" w:styleId="27">
    <w:name w:val="Подзаголовок Знак2"/>
    <w:link w:val="af8"/>
    <w:uiPriority w:val="99"/>
    <w:locked/>
    <w:rsid w:val="00666E71"/>
    <w:rPr>
      <w:rFonts w:ascii="Arial" w:hAnsi="Arial"/>
      <w:sz w:val="24"/>
    </w:rPr>
  </w:style>
  <w:style w:type="paragraph" w:styleId="af9">
    <w:name w:val="List Bullet"/>
    <w:basedOn w:val="a"/>
    <w:autoRedefine/>
    <w:uiPriority w:val="99"/>
    <w:rsid w:val="00666E71"/>
    <w:pPr>
      <w:spacing w:after="200" w:line="276" w:lineRule="auto"/>
      <w:ind w:left="927" w:hanging="360"/>
    </w:pPr>
    <w:rPr>
      <w:rFonts w:ascii="Calibri" w:hAnsi="Calibri"/>
      <w:sz w:val="22"/>
      <w:szCs w:val="22"/>
      <w:lang w:eastAsia="en-US"/>
    </w:rPr>
  </w:style>
  <w:style w:type="paragraph" w:styleId="afa">
    <w:name w:val="caption"/>
    <w:basedOn w:val="a"/>
    <w:next w:val="a"/>
    <w:uiPriority w:val="99"/>
    <w:qFormat/>
    <w:rsid w:val="00666E71"/>
    <w:pPr>
      <w:spacing w:before="120" w:after="120" w:line="276" w:lineRule="auto"/>
    </w:pPr>
    <w:rPr>
      <w:rFonts w:ascii="Calibri" w:hAnsi="Calibri"/>
      <w:b/>
      <w:bCs/>
      <w:sz w:val="20"/>
      <w:szCs w:val="20"/>
      <w:lang w:eastAsia="en-US"/>
    </w:rPr>
  </w:style>
  <w:style w:type="paragraph" w:styleId="af8">
    <w:name w:val="Subtitle"/>
    <w:basedOn w:val="a"/>
    <w:link w:val="27"/>
    <w:uiPriority w:val="99"/>
    <w:qFormat/>
    <w:rsid w:val="00666E71"/>
    <w:pPr>
      <w:spacing w:after="60" w:line="276" w:lineRule="auto"/>
      <w:jc w:val="center"/>
      <w:outlineLvl w:val="1"/>
    </w:pPr>
    <w:rPr>
      <w:rFonts w:ascii="Arial" w:eastAsiaTheme="minorHAnsi" w:hAnsi="Arial" w:cstheme="minorBidi"/>
      <w:szCs w:val="22"/>
      <w:lang w:eastAsia="en-US"/>
    </w:rPr>
  </w:style>
  <w:style w:type="character" w:customStyle="1" w:styleId="afb">
    <w:name w:val="Подзаголовок Знак"/>
    <w:basedOn w:val="a0"/>
    <w:uiPriority w:val="99"/>
    <w:rsid w:val="00666E71"/>
    <w:rPr>
      <w:rFonts w:asciiTheme="majorHAnsi" w:eastAsiaTheme="majorEastAsia" w:hAnsiTheme="majorHAnsi" w:cstheme="majorBidi"/>
      <w:i/>
      <w:iCs/>
      <w:color w:val="4F81BD" w:themeColor="accent1"/>
      <w:spacing w:val="15"/>
      <w:sz w:val="24"/>
      <w:szCs w:val="24"/>
      <w:lang w:eastAsia="ru-RU"/>
    </w:rPr>
  </w:style>
  <w:style w:type="character" w:customStyle="1" w:styleId="35">
    <w:name w:val="Подзаголовок Знак3"/>
    <w:uiPriority w:val="11"/>
    <w:rsid w:val="00666E71"/>
    <w:rPr>
      <w:rFonts w:ascii="Cambria" w:eastAsia="Times New Roman" w:hAnsi="Cambria" w:cs="Times New Roman"/>
      <w:sz w:val="24"/>
      <w:szCs w:val="24"/>
      <w:lang w:eastAsia="en-US"/>
    </w:rPr>
  </w:style>
  <w:style w:type="character" w:customStyle="1" w:styleId="18">
    <w:name w:val="Подзаголовок Знак1"/>
    <w:uiPriority w:val="99"/>
    <w:rsid w:val="00666E71"/>
    <w:rPr>
      <w:rFonts w:ascii="Calibri Light" w:hAnsi="Calibri Light"/>
      <w:sz w:val="24"/>
      <w:lang w:eastAsia="en-US"/>
    </w:rPr>
  </w:style>
  <w:style w:type="character" w:customStyle="1" w:styleId="114">
    <w:name w:val="Подзаголовок Знак11"/>
    <w:uiPriority w:val="99"/>
    <w:rsid w:val="00666E71"/>
    <w:rPr>
      <w:rFonts w:ascii="Calibri Light" w:hAnsi="Calibri Light"/>
      <w:sz w:val="24"/>
      <w:lang w:eastAsia="en-US"/>
    </w:rPr>
  </w:style>
  <w:style w:type="paragraph" w:styleId="afc">
    <w:name w:val="List Paragraph"/>
    <w:basedOn w:val="a"/>
    <w:uiPriority w:val="34"/>
    <w:qFormat/>
    <w:rsid w:val="00666E71"/>
    <w:pPr>
      <w:spacing w:after="200" w:line="276" w:lineRule="auto"/>
      <w:ind w:left="720"/>
      <w:contextualSpacing/>
    </w:pPr>
    <w:rPr>
      <w:rFonts w:ascii="Calibri" w:hAnsi="Calibri"/>
      <w:sz w:val="22"/>
      <w:szCs w:val="22"/>
      <w:lang w:eastAsia="en-US"/>
    </w:rPr>
  </w:style>
  <w:style w:type="paragraph" w:styleId="36">
    <w:name w:val="Body Text Indent 3"/>
    <w:basedOn w:val="a"/>
    <w:link w:val="37"/>
    <w:uiPriority w:val="99"/>
    <w:rsid w:val="00666E71"/>
    <w:pPr>
      <w:ind w:firstLine="709"/>
      <w:jc w:val="both"/>
    </w:pPr>
    <w:rPr>
      <w:sz w:val="26"/>
      <w:szCs w:val="20"/>
      <w:lang w:eastAsia="en-US"/>
    </w:rPr>
  </w:style>
  <w:style w:type="character" w:customStyle="1" w:styleId="37">
    <w:name w:val="Основной текст с отступом 3 Знак"/>
    <w:basedOn w:val="a0"/>
    <w:link w:val="36"/>
    <w:uiPriority w:val="99"/>
    <w:rsid w:val="00666E71"/>
    <w:rPr>
      <w:rFonts w:ascii="Times New Roman" w:eastAsia="Times New Roman" w:hAnsi="Times New Roman" w:cs="Times New Roman"/>
      <w:sz w:val="26"/>
      <w:szCs w:val="20"/>
    </w:rPr>
  </w:style>
  <w:style w:type="character" w:customStyle="1" w:styleId="afd">
    <w:name w:val="Гипертекстовая ссылка"/>
    <w:uiPriority w:val="99"/>
    <w:rsid w:val="00666E71"/>
    <w:rPr>
      <w:b/>
      <w:color w:val="106BBE"/>
    </w:rPr>
  </w:style>
  <w:style w:type="character" w:styleId="afe">
    <w:name w:val="page number"/>
    <w:uiPriority w:val="99"/>
    <w:rsid w:val="00666E71"/>
    <w:rPr>
      <w:rFonts w:cs="Times New Roman"/>
    </w:rPr>
  </w:style>
  <w:style w:type="table" w:styleId="aff">
    <w:name w:val="Table Grid"/>
    <w:basedOn w:val="a1"/>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
    <w:link w:val="29"/>
    <w:uiPriority w:val="99"/>
    <w:rsid w:val="00666E71"/>
    <w:pPr>
      <w:spacing w:after="120" w:line="480" w:lineRule="auto"/>
    </w:pPr>
    <w:rPr>
      <w:rFonts w:ascii="Calibri" w:hAnsi="Calibri"/>
      <w:sz w:val="22"/>
      <w:szCs w:val="20"/>
      <w:lang w:eastAsia="en-US"/>
    </w:rPr>
  </w:style>
  <w:style w:type="character" w:customStyle="1" w:styleId="29">
    <w:name w:val="Основной текст 2 Знак"/>
    <w:basedOn w:val="a0"/>
    <w:link w:val="28"/>
    <w:uiPriority w:val="99"/>
    <w:rsid w:val="00666E71"/>
    <w:rPr>
      <w:rFonts w:ascii="Calibri" w:eastAsia="Times New Roman" w:hAnsi="Calibri" w:cs="Times New Roman"/>
      <w:szCs w:val="20"/>
    </w:rPr>
  </w:style>
  <w:style w:type="paragraph" w:styleId="38">
    <w:name w:val="Body Text 3"/>
    <w:basedOn w:val="a"/>
    <w:link w:val="39"/>
    <w:uiPriority w:val="99"/>
    <w:rsid w:val="00666E71"/>
    <w:pPr>
      <w:spacing w:after="120" w:line="276" w:lineRule="auto"/>
    </w:pPr>
    <w:rPr>
      <w:rFonts w:ascii="Calibri" w:hAnsi="Calibri"/>
      <w:sz w:val="16"/>
      <w:szCs w:val="20"/>
      <w:lang w:eastAsia="en-US"/>
    </w:rPr>
  </w:style>
  <w:style w:type="character" w:customStyle="1" w:styleId="39">
    <w:name w:val="Основной текст 3 Знак"/>
    <w:basedOn w:val="a0"/>
    <w:link w:val="38"/>
    <w:uiPriority w:val="99"/>
    <w:rsid w:val="00666E71"/>
    <w:rPr>
      <w:rFonts w:ascii="Calibri" w:eastAsia="Times New Roman" w:hAnsi="Calibri" w:cs="Times New Roman"/>
      <w:sz w:val="16"/>
      <w:szCs w:val="20"/>
    </w:rPr>
  </w:style>
  <w:style w:type="paragraph" w:customStyle="1" w:styleId="ConsNonformat">
    <w:name w:val="ConsNonformat"/>
    <w:uiPriority w:val="99"/>
    <w:rsid w:val="00666E7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rsid w:val="00666E71"/>
    <w:rPr>
      <w:rFonts w:cs="Times New Roman"/>
      <w:sz w:val="16"/>
    </w:rPr>
  </w:style>
  <w:style w:type="paragraph" w:styleId="aff1">
    <w:name w:val="annotation text"/>
    <w:basedOn w:val="a"/>
    <w:link w:val="aff2"/>
    <w:rsid w:val="00666E71"/>
    <w:rPr>
      <w:sz w:val="20"/>
      <w:szCs w:val="20"/>
    </w:rPr>
  </w:style>
  <w:style w:type="character" w:customStyle="1" w:styleId="aff2">
    <w:name w:val="Текст примечания Знак"/>
    <w:basedOn w:val="a0"/>
    <w:link w:val="aff1"/>
    <w:rsid w:val="00666E71"/>
    <w:rPr>
      <w:rFonts w:ascii="Times New Roman" w:eastAsia="Times New Roman" w:hAnsi="Times New Roman" w:cs="Times New Roman"/>
      <w:sz w:val="20"/>
      <w:szCs w:val="20"/>
    </w:rPr>
  </w:style>
  <w:style w:type="character" w:customStyle="1" w:styleId="ConsPlusNormal0">
    <w:name w:val="ConsPlusNormal Знак"/>
    <w:locked/>
    <w:rsid w:val="00666E71"/>
    <w:rPr>
      <w:rFonts w:ascii="Arial" w:hAnsi="Arial"/>
      <w:lang w:val="ru-RU" w:eastAsia="ru-RU"/>
    </w:rPr>
  </w:style>
  <w:style w:type="paragraph" w:customStyle="1" w:styleId="aff3">
    <w:name w:val="НИР"/>
    <w:basedOn w:val="a"/>
    <w:uiPriority w:val="99"/>
    <w:rsid w:val="00666E71"/>
    <w:pPr>
      <w:spacing w:after="120" w:line="360" w:lineRule="auto"/>
      <w:ind w:firstLine="720"/>
      <w:jc w:val="both"/>
    </w:pPr>
    <w:rPr>
      <w:color w:val="000000"/>
      <w:spacing w:val="5"/>
    </w:rPr>
  </w:style>
  <w:style w:type="paragraph" w:customStyle="1" w:styleId="19">
    <w:name w:val="Без интервала1"/>
    <w:link w:val="aff4"/>
    <w:uiPriority w:val="99"/>
    <w:qFormat/>
    <w:rsid w:val="00666E71"/>
    <w:pPr>
      <w:spacing w:after="0" w:line="240" w:lineRule="auto"/>
    </w:pPr>
    <w:rPr>
      <w:rFonts w:ascii="Times New Roman" w:eastAsia="Times New Roman" w:hAnsi="Times New Roman" w:cs="Times New Roman"/>
      <w:sz w:val="24"/>
      <w:szCs w:val="24"/>
      <w:lang w:eastAsia="ru-RU"/>
    </w:rPr>
  </w:style>
  <w:style w:type="paragraph" w:styleId="aff5">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ff6"/>
    <w:uiPriority w:val="99"/>
    <w:rsid w:val="00666E71"/>
    <w:rPr>
      <w:sz w:val="20"/>
      <w:szCs w:val="20"/>
    </w:rPr>
  </w:style>
  <w:style w:type="character" w:customStyle="1" w:styleId="aff6">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0"/>
    <w:link w:val="aff5"/>
    <w:uiPriority w:val="99"/>
    <w:rsid w:val="00666E71"/>
    <w:rPr>
      <w:rFonts w:ascii="Times New Roman" w:eastAsia="Times New Roman" w:hAnsi="Times New Roman" w:cs="Times New Roman"/>
      <w:sz w:val="20"/>
      <w:szCs w:val="20"/>
    </w:rPr>
  </w:style>
  <w:style w:type="paragraph" w:customStyle="1" w:styleId="font6">
    <w:name w:val="font6"/>
    <w:basedOn w:val="a"/>
    <w:uiPriority w:val="99"/>
    <w:rsid w:val="00666E71"/>
    <w:pPr>
      <w:spacing w:before="100" w:beforeAutospacing="1" w:after="100" w:afterAutospacing="1"/>
    </w:pPr>
    <w:rPr>
      <w:b/>
      <w:bCs/>
      <w:color w:val="000000"/>
      <w:sz w:val="16"/>
      <w:szCs w:val="16"/>
    </w:rPr>
  </w:style>
  <w:style w:type="paragraph" w:customStyle="1" w:styleId="font5">
    <w:name w:val="font5"/>
    <w:basedOn w:val="a"/>
    <w:uiPriority w:val="99"/>
    <w:rsid w:val="00666E71"/>
    <w:pPr>
      <w:spacing w:before="100" w:beforeAutospacing="1" w:after="100" w:afterAutospacing="1"/>
    </w:pPr>
    <w:rPr>
      <w:color w:val="000000"/>
      <w:sz w:val="16"/>
      <w:szCs w:val="16"/>
    </w:rPr>
  </w:style>
  <w:style w:type="character" w:styleId="aff7">
    <w:name w:val="FollowedHyperlink"/>
    <w:uiPriority w:val="99"/>
    <w:rsid w:val="00666E71"/>
    <w:rPr>
      <w:rFonts w:cs="Times New Roman"/>
      <w:color w:val="800080"/>
      <w:u w:val="single"/>
    </w:rPr>
  </w:style>
  <w:style w:type="character" w:styleId="aff8">
    <w:name w:val="footnote reference"/>
    <w:uiPriority w:val="99"/>
    <w:rsid w:val="00666E71"/>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666E71"/>
  </w:style>
  <w:style w:type="paragraph" w:customStyle="1" w:styleId="xl63">
    <w:name w:val="xl63"/>
    <w:basedOn w:val="a"/>
    <w:rsid w:val="00666E71"/>
    <w:pPr>
      <w:spacing w:before="100" w:beforeAutospacing="1" w:after="100" w:afterAutospacing="1"/>
      <w:jc w:val="center"/>
      <w:textAlignment w:val="top"/>
    </w:pPr>
    <w:rPr>
      <w:color w:val="000000"/>
      <w:sz w:val="26"/>
      <w:szCs w:val="26"/>
    </w:rPr>
  </w:style>
  <w:style w:type="paragraph" w:customStyle="1" w:styleId="xl64">
    <w:name w:val="xl64"/>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5">
    <w:name w:val="xl65"/>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66">
    <w:name w:val="xl66"/>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7">
    <w:name w:val="xl67"/>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8">
    <w:name w:val="xl68"/>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69">
    <w:name w:val="xl69"/>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0">
    <w:name w:val="xl70"/>
    <w:basedOn w:val="a"/>
    <w:rsid w:val="00666E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1">
    <w:name w:val="xl71"/>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2">
    <w:name w:val="xl72"/>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3">
    <w:name w:val="xl73"/>
    <w:basedOn w:val="a"/>
    <w:rsid w:val="00666E7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666E7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5">
    <w:name w:val="xl75"/>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6">
    <w:name w:val="xl76"/>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77">
    <w:name w:val="xl77"/>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8">
    <w:name w:val="xl78"/>
    <w:basedOn w:val="a"/>
    <w:rsid w:val="00666E71"/>
    <w:pPr>
      <w:pBdr>
        <w:top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79">
    <w:name w:val="xl79"/>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0">
    <w:name w:val="xl80"/>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1">
    <w:name w:val="xl81"/>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2">
    <w:name w:val="xl82"/>
    <w:basedOn w:val="a"/>
    <w:rsid w:val="00666E71"/>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3">
    <w:name w:val="xl83"/>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4">
    <w:name w:val="xl84"/>
    <w:basedOn w:val="a"/>
    <w:rsid w:val="00666E71"/>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5">
    <w:name w:val="xl85"/>
    <w:basedOn w:val="a"/>
    <w:rsid w:val="00666E71"/>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6">
    <w:name w:val="xl86"/>
    <w:basedOn w:val="a"/>
    <w:rsid w:val="00666E71"/>
    <w:pPr>
      <w:pBdr>
        <w:top w:val="single" w:sz="4" w:space="0" w:color="auto"/>
      </w:pBdr>
      <w:spacing w:before="100" w:beforeAutospacing="1" w:after="100" w:afterAutospacing="1"/>
      <w:textAlignment w:val="top"/>
    </w:pPr>
    <w:rPr>
      <w:color w:val="000000"/>
      <w:sz w:val="16"/>
      <w:szCs w:val="16"/>
    </w:rPr>
  </w:style>
  <w:style w:type="paragraph" w:customStyle="1" w:styleId="xl87">
    <w:name w:val="xl87"/>
    <w:basedOn w:val="a"/>
    <w:rsid w:val="00666E71"/>
    <w:pPr>
      <w:pBdr>
        <w:top w:val="single" w:sz="4" w:space="0" w:color="auto"/>
      </w:pBdr>
      <w:spacing w:before="100" w:beforeAutospacing="1" w:after="100" w:afterAutospacing="1"/>
      <w:textAlignment w:val="top"/>
    </w:pPr>
    <w:rPr>
      <w:color w:val="000000"/>
      <w:sz w:val="26"/>
      <w:szCs w:val="26"/>
    </w:rPr>
  </w:style>
  <w:style w:type="paragraph" w:customStyle="1" w:styleId="xl88">
    <w:name w:val="xl88"/>
    <w:basedOn w:val="a"/>
    <w:rsid w:val="00666E71"/>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
    <w:rsid w:val="00666E71"/>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
    <w:rsid w:val="00666E71"/>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1">
    <w:name w:val="xl91"/>
    <w:basedOn w:val="a"/>
    <w:rsid w:val="00666E7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2">
    <w:name w:val="xl92"/>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3">
    <w:name w:val="xl93"/>
    <w:basedOn w:val="a"/>
    <w:rsid w:val="00666E7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4">
    <w:name w:val="xl94"/>
    <w:basedOn w:val="a"/>
    <w:rsid w:val="00666E71"/>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95">
    <w:name w:val="xl95"/>
    <w:basedOn w:val="a"/>
    <w:rsid w:val="00666E71"/>
    <w:pPr>
      <w:pBdr>
        <w:bottom w:val="single" w:sz="4" w:space="0" w:color="auto"/>
      </w:pBdr>
      <w:spacing w:before="100" w:beforeAutospacing="1" w:after="100" w:afterAutospacing="1"/>
      <w:jc w:val="center"/>
      <w:textAlignment w:val="center"/>
    </w:pPr>
    <w:rPr>
      <w:b/>
      <w:bCs/>
      <w:color w:val="000000"/>
      <w:sz w:val="26"/>
      <w:szCs w:val="26"/>
    </w:rPr>
  </w:style>
  <w:style w:type="paragraph" w:customStyle="1" w:styleId="xl96">
    <w:name w:val="xl96"/>
    <w:basedOn w:val="a"/>
    <w:rsid w:val="00666E71"/>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97">
    <w:name w:val="xl97"/>
    <w:basedOn w:val="a"/>
    <w:rsid w:val="00666E71"/>
    <w:pPr>
      <w:pBdr>
        <w:top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98">
    <w:name w:val="xl98"/>
    <w:basedOn w:val="a"/>
    <w:rsid w:val="00666E71"/>
    <w:pPr>
      <w:pBdr>
        <w:right w:val="single" w:sz="4" w:space="0" w:color="auto"/>
      </w:pBdr>
      <w:spacing w:before="100" w:beforeAutospacing="1" w:after="100" w:afterAutospacing="1"/>
      <w:jc w:val="center"/>
      <w:textAlignment w:val="top"/>
    </w:pPr>
    <w:rPr>
      <w:b/>
      <w:bCs/>
      <w:color w:val="000000"/>
      <w:sz w:val="16"/>
      <w:szCs w:val="16"/>
    </w:rPr>
  </w:style>
  <w:style w:type="paragraph" w:customStyle="1" w:styleId="xl99">
    <w:name w:val="xl99"/>
    <w:basedOn w:val="a"/>
    <w:rsid w:val="00666E71"/>
    <w:pPr>
      <w:pBdr>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0">
    <w:name w:val="xl100"/>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1">
    <w:name w:val="xl101"/>
    <w:basedOn w:val="a"/>
    <w:rsid w:val="00666E71"/>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2">
    <w:name w:val="xl102"/>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03">
    <w:name w:val="xl103"/>
    <w:basedOn w:val="a"/>
    <w:rsid w:val="00666E71"/>
    <w:pPr>
      <w:pBdr>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4">
    <w:name w:val="xl104"/>
    <w:basedOn w:val="a"/>
    <w:rsid w:val="00666E71"/>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5">
    <w:name w:val="xl105"/>
    <w:basedOn w:val="a"/>
    <w:rsid w:val="00666E71"/>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6">
    <w:name w:val="xl106"/>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7">
    <w:name w:val="xl107"/>
    <w:basedOn w:val="a"/>
    <w:rsid w:val="00666E71"/>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08">
    <w:name w:val="xl108"/>
    <w:basedOn w:val="a"/>
    <w:rsid w:val="00666E71"/>
    <w:pPr>
      <w:pBdr>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0">
    <w:name w:val="xl110"/>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1">
    <w:name w:val="xl111"/>
    <w:basedOn w:val="a"/>
    <w:rsid w:val="00666E71"/>
    <w:pPr>
      <w:pBdr>
        <w:top w:val="single" w:sz="4" w:space="0" w:color="auto"/>
        <w:bottom w:val="single" w:sz="4" w:space="0" w:color="auto"/>
      </w:pBdr>
      <w:spacing w:before="100" w:beforeAutospacing="1" w:after="100" w:afterAutospacing="1"/>
      <w:jc w:val="center"/>
      <w:textAlignment w:val="top"/>
    </w:pPr>
  </w:style>
  <w:style w:type="paragraph" w:customStyle="1" w:styleId="xl112">
    <w:name w:val="xl112"/>
    <w:basedOn w:val="a"/>
    <w:rsid w:val="00666E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
    <w:rsid w:val="00666E71"/>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4">
    <w:name w:val="xl114"/>
    <w:basedOn w:val="a"/>
    <w:rsid w:val="00666E71"/>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15">
    <w:name w:val="xl115"/>
    <w:basedOn w:val="a"/>
    <w:rsid w:val="00666E71"/>
    <w:pPr>
      <w:pBdr>
        <w:right w:val="single" w:sz="4" w:space="0" w:color="auto"/>
      </w:pBdr>
      <w:spacing w:before="100" w:beforeAutospacing="1" w:after="100" w:afterAutospacing="1"/>
      <w:jc w:val="center"/>
      <w:textAlignment w:val="top"/>
    </w:pPr>
  </w:style>
  <w:style w:type="paragraph" w:customStyle="1" w:styleId="xl116">
    <w:name w:val="xl116"/>
    <w:basedOn w:val="a"/>
    <w:rsid w:val="00666E71"/>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7">
    <w:name w:val="xl117"/>
    <w:basedOn w:val="a"/>
    <w:uiPriority w:val="99"/>
    <w:rsid w:val="00666E71"/>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18">
    <w:name w:val="xl118"/>
    <w:basedOn w:val="a"/>
    <w:uiPriority w:val="99"/>
    <w:rsid w:val="00666E71"/>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19">
    <w:name w:val="xl119"/>
    <w:basedOn w:val="a"/>
    <w:uiPriority w:val="99"/>
    <w:rsid w:val="00666E71"/>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20">
    <w:name w:val="xl120"/>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1">
    <w:name w:val="xl121"/>
    <w:basedOn w:val="a"/>
    <w:uiPriority w:val="99"/>
    <w:rsid w:val="00666E71"/>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
    <w:uiPriority w:val="99"/>
    <w:rsid w:val="00666E71"/>
    <w:pPr>
      <w:pBdr>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uiPriority w:val="99"/>
    <w:rsid w:val="00666E7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
    <w:uiPriority w:val="99"/>
    <w:rsid w:val="00666E71"/>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uiPriority w:val="99"/>
    <w:rsid w:val="00666E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uiPriority w:val="99"/>
    <w:rsid w:val="00666E71"/>
    <w:pPr>
      <w:pBdr>
        <w:top w:val="single" w:sz="4" w:space="0" w:color="auto"/>
      </w:pBdr>
      <w:spacing w:before="100" w:beforeAutospacing="1" w:after="100" w:afterAutospacing="1"/>
      <w:textAlignment w:val="top"/>
    </w:pPr>
    <w:rPr>
      <w:color w:val="000000"/>
      <w:sz w:val="16"/>
      <w:szCs w:val="16"/>
    </w:rPr>
  </w:style>
  <w:style w:type="paragraph" w:customStyle="1" w:styleId="xl127">
    <w:name w:val="xl127"/>
    <w:basedOn w:val="a"/>
    <w:uiPriority w:val="99"/>
    <w:rsid w:val="00666E71"/>
    <w:pPr>
      <w:pBdr>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28">
    <w:name w:val="xl128"/>
    <w:basedOn w:val="a"/>
    <w:uiPriority w:val="99"/>
    <w:rsid w:val="00666E71"/>
    <w:pPr>
      <w:pBdr>
        <w:bottom w:val="single" w:sz="4" w:space="0" w:color="auto"/>
      </w:pBdr>
      <w:spacing w:before="100" w:beforeAutospacing="1" w:after="100" w:afterAutospacing="1"/>
      <w:jc w:val="center"/>
      <w:textAlignment w:val="top"/>
    </w:pPr>
    <w:rPr>
      <w:color w:val="000000"/>
      <w:sz w:val="16"/>
      <w:szCs w:val="16"/>
    </w:rPr>
  </w:style>
  <w:style w:type="paragraph" w:customStyle="1" w:styleId="xl129">
    <w:name w:val="xl129"/>
    <w:basedOn w:val="a"/>
    <w:uiPriority w:val="99"/>
    <w:rsid w:val="00666E71"/>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2a">
    <w:name w:val="Абзац списка2"/>
    <w:basedOn w:val="a"/>
    <w:rsid w:val="00666E71"/>
    <w:pPr>
      <w:spacing w:after="200" w:line="276" w:lineRule="auto"/>
      <w:ind w:left="720"/>
      <w:contextualSpacing/>
    </w:pPr>
    <w:rPr>
      <w:rFonts w:ascii="Calibri" w:hAnsi="Calibri"/>
      <w:sz w:val="22"/>
      <w:szCs w:val="22"/>
      <w:lang w:eastAsia="en-US"/>
    </w:rPr>
  </w:style>
  <w:style w:type="numbering" w:customStyle="1" w:styleId="115">
    <w:name w:val="Нет списка11"/>
    <w:next w:val="a2"/>
    <w:uiPriority w:val="99"/>
    <w:semiHidden/>
    <w:unhideWhenUsed/>
    <w:rsid w:val="00666E71"/>
  </w:style>
  <w:style w:type="numbering" w:customStyle="1" w:styleId="2b">
    <w:name w:val="Нет списка2"/>
    <w:next w:val="a2"/>
    <w:uiPriority w:val="99"/>
    <w:semiHidden/>
    <w:unhideWhenUsed/>
    <w:rsid w:val="00666E71"/>
  </w:style>
  <w:style w:type="table" w:customStyle="1" w:styleId="116">
    <w:name w:val="Сетка таблицы11"/>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ff"/>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66E71"/>
  </w:style>
  <w:style w:type="numbering" w:customStyle="1" w:styleId="3a">
    <w:name w:val="Нет списка3"/>
    <w:next w:val="a2"/>
    <w:uiPriority w:val="99"/>
    <w:semiHidden/>
    <w:unhideWhenUsed/>
    <w:rsid w:val="00666E71"/>
  </w:style>
  <w:style w:type="table" w:customStyle="1" w:styleId="121">
    <w:name w:val="Сетка таблицы12"/>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next w:val="aff"/>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66E71"/>
  </w:style>
  <w:style w:type="numbering" w:customStyle="1" w:styleId="41">
    <w:name w:val="Нет списка4"/>
    <w:next w:val="a2"/>
    <w:uiPriority w:val="99"/>
    <w:semiHidden/>
    <w:unhideWhenUsed/>
    <w:rsid w:val="00666E71"/>
  </w:style>
  <w:style w:type="table" w:customStyle="1" w:styleId="131">
    <w:name w:val="Сетка таблицы13"/>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f"/>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666E71"/>
  </w:style>
  <w:style w:type="numbering" w:customStyle="1" w:styleId="51">
    <w:name w:val="Нет списка5"/>
    <w:next w:val="a2"/>
    <w:uiPriority w:val="99"/>
    <w:semiHidden/>
    <w:unhideWhenUsed/>
    <w:rsid w:val="00666E71"/>
  </w:style>
  <w:style w:type="table" w:customStyle="1" w:styleId="141">
    <w:name w:val="Сетка таблицы14"/>
    <w:uiPriority w:val="99"/>
    <w:rsid w:val="00666E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
    <w:uiPriority w:val="59"/>
    <w:rsid w:val="00666E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666E71"/>
  </w:style>
  <w:style w:type="paragraph" w:styleId="aff9">
    <w:name w:val="No Spacing"/>
    <w:qFormat/>
    <w:rsid w:val="00666E71"/>
    <w:pPr>
      <w:spacing w:after="0" w:line="240" w:lineRule="auto"/>
    </w:pPr>
    <w:rPr>
      <w:rFonts w:ascii="Calibri" w:eastAsia="Calibri" w:hAnsi="Calibri" w:cs="Times New Roman"/>
    </w:rPr>
  </w:style>
  <w:style w:type="paragraph" w:customStyle="1" w:styleId="affa">
    <w:name w:val="Комментарий"/>
    <w:basedOn w:val="a"/>
    <w:next w:val="a"/>
    <w:uiPriority w:val="99"/>
    <w:rsid w:val="00666E71"/>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ffb">
    <w:name w:val="Информация о версии"/>
    <w:basedOn w:val="affa"/>
    <w:next w:val="a"/>
    <w:uiPriority w:val="99"/>
    <w:rsid w:val="00666E71"/>
    <w:rPr>
      <w:i/>
      <w:iCs/>
    </w:rPr>
  </w:style>
  <w:style w:type="paragraph" w:customStyle="1" w:styleId="affc">
    <w:name w:val="Информация об изменениях"/>
    <w:basedOn w:val="a"/>
    <w:next w:val="a"/>
    <w:uiPriority w:val="99"/>
    <w:rsid w:val="00666E71"/>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fd">
    <w:name w:val="Подзаголовок для информации об изменениях"/>
    <w:basedOn w:val="a"/>
    <w:next w:val="a"/>
    <w:uiPriority w:val="99"/>
    <w:rsid w:val="00666E71"/>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character" w:customStyle="1" w:styleId="1b">
    <w:name w:val="Текст выноски Знак1"/>
    <w:basedOn w:val="a0"/>
    <w:uiPriority w:val="99"/>
    <w:semiHidden/>
    <w:rsid w:val="00737440"/>
    <w:rPr>
      <w:rFonts w:ascii="Tahoma" w:eastAsia="Times New Roman" w:hAnsi="Tahoma" w:cs="Tahoma"/>
      <w:sz w:val="16"/>
      <w:szCs w:val="16"/>
      <w:lang w:eastAsia="ru-RU"/>
    </w:rPr>
  </w:style>
  <w:style w:type="character" w:customStyle="1" w:styleId="1c">
    <w:name w:val="Нижний колонтитул Знак1"/>
    <w:basedOn w:val="a0"/>
    <w:uiPriority w:val="99"/>
    <w:semiHidden/>
    <w:rsid w:val="00737440"/>
    <w:rPr>
      <w:rFonts w:ascii="Times New Roman" w:eastAsia="Times New Roman" w:hAnsi="Times New Roman" w:cs="Times New Roman"/>
      <w:sz w:val="24"/>
      <w:szCs w:val="24"/>
      <w:lang w:eastAsia="ru-RU"/>
    </w:rPr>
  </w:style>
  <w:style w:type="paragraph" w:customStyle="1" w:styleId="1d">
    <w:name w:val="заголовок 1"/>
    <w:basedOn w:val="a"/>
    <w:next w:val="a"/>
    <w:rsid w:val="00737440"/>
    <w:pPr>
      <w:keepNext/>
      <w:jc w:val="center"/>
    </w:pPr>
    <w:rPr>
      <w:rFonts w:ascii="TimesET" w:hAnsi="TimesET"/>
      <w:szCs w:val="20"/>
    </w:rPr>
  </w:style>
  <w:style w:type="paragraph" w:customStyle="1" w:styleId="2d">
    <w:name w:val="заголовок 2"/>
    <w:basedOn w:val="a"/>
    <w:next w:val="a"/>
    <w:rsid w:val="00737440"/>
    <w:pPr>
      <w:keepNext/>
      <w:jc w:val="both"/>
    </w:pPr>
    <w:rPr>
      <w:rFonts w:ascii="TimesEC" w:hAnsi="TimesEC"/>
      <w:szCs w:val="20"/>
    </w:rPr>
  </w:style>
  <w:style w:type="paragraph" w:customStyle="1" w:styleId="affe">
    <w:name w:val="Знак"/>
    <w:basedOn w:val="a"/>
    <w:rsid w:val="00737440"/>
    <w:pPr>
      <w:widowControl w:val="0"/>
      <w:jc w:val="both"/>
    </w:pPr>
    <w:rPr>
      <w:rFonts w:ascii="Tahoma" w:eastAsia="SimSun" w:hAnsi="Tahoma" w:cs="Tahoma"/>
      <w:kern w:val="2"/>
      <w:lang w:val="en-US" w:eastAsia="zh-CN"/>
    </w:rPr>
  </w:style>
  <w:style w:type="character" w:customStyle="1" w:styleId="1e">
    <w:name w:val="Верхний колонтитул Знак1"/>
    <w:basedOn w:val="a0"/>
    <w:uiPriority w:val="99"/>
    <w:semiHidden/>
    <w:rsid w:val="00737440"/>
    <w:rPr>
      <w:rFonts w:ascii="Times New Roman" w:hAnsi="Times New Roman"/>
      <w:sz w:val="24"/>
      <w:szCs w:val="24"/>
    </w:rPr>
  </w:style>
  <w:style w:type="character" w:customStyle="1" w:styleId="1f">
    <w:name w:val="Замещающий текст1"/>
    <w:semiHidden/>
    <w:rsid w:val="00737440"/>
    <w:rPr>
      <w:rFonts w:cs="Times New Roman"/>
      <w:color w:val="808080"/>
    </w:rPr>
  </w:style>
  <w:style w:type="paragraph" w:customStyle="1" w:styleId="117">
    <w:name w:val="Абзац списка11"/>
    <w:basedOn w:val="a"/>
    <w:rsid w:val="00737440"/>
    <w:pPr>
      <w:ind w:left="720"/>
      <w:contextualSpacing/>
    </w:pPr>
    <w:rPr>
      <w:rFonts w:eastAsia="Calibri"/>
      <w:sz w:val="26"/>
      <w:szCs w:val="22"/>
      <w:lang w:eastAsia="en-US"/>
    </w:rPr>
  </w:style>
  <w:style w:type="paragraph" w:styleId="afff">
    <w:name w:val="annotation subject"/>
    <w:basedOn w:val="aff1"/>
    <w:next w:val="aff1"/>
    <w:link w:val="afff0"/>
    <w:rsid w:val="00737440"/>
    <w:rPr>
      <w:rFonts w:eastAsia="Calibri"/>
      <w:b/>
      <w:bCs/>
    </w:rPr>
  </w:style>
  <w:style w:type="character" w:customStyle="1" w:styleId="afff0">
    <w:name w:val="Тема примечания Знак"/>
    <w:basedOn w:val="aff2"/>
    <w:link w:val="afff"/>
    <w:rsid w:val="00737440"/>
    <w:rPr>
      <w:rFonts w:ascii="Times New Roman" w:eastAsia="Calibri" w:hAnsi="Times New Roman" w:cs="Times New Roman"/>
      <w:b/>
      <w:bCs/>
      <w:sz w:val="20"/>
      <w:szCs w:val="20"/>
      <w:lang w:eastAsia="ru-RU"/>
    </w:rPr>
  </w:style>
  <w:style w:type="character" w:customStyle="1" w:styleId="apple-converted-space">
    <w:name w:val="apple-converted-space"/>
    <w:rsid w:val="00737440"/>
    <w:rPr>
      <w:rFonts w:cs="Times New Roman"/>
    </w:rPr>
  </w:style>
  <w:style w:type="character" w:customStyle="1" w:styleId="2e">
    <w:name w:val="Замещающий текст2"/>
    <w:semiHidden/>
    <w:rsid w:val="00737440"/>
    <w:rPr>
      <w:rFonts w:cs="Times New Roman"/>
      <w:color w:val="808080"/>
    </w:rPr>
  </w:style>
  <w:style w:type="paragraph" w:customStyle="1" w:styleId="3c">
    <w:name w:val="Абзац списка3"/>
    <w:basedOn w:val="a"/>
    <w:rsid w:val="00737440"/>
    <w:pPr>
      <w:ind w:left="720"/>
      <w:contextualSpacing/>
    </w:pPr>
    <w:rPr>
      <w:rFonts w:eastAsia="Calibri"/>
    </w:rPr>
  </w:style>
  <w:style w:type="character" w:customStyle="1" w:styleId="3d">
    <w:name w:val="Замещающий текст3"/>
    <w:semiHidden/>
    <w:rsid w:val="00737440"/>
    <w:rPr>
      <w:rFonts w:ascii="Times New Roman" w:hAnsi="Times New Roman" w:cs="Times New Roman" w:hint="default"/>
      <w:color w:val="808080"/>
    </w:rPr>
  </w:style>
  <w:style w:type="paragraph" w:customStyle="1" w:styleId="43">
    <w:name w:val="Абзац списка4"/>
    <w:basedOn w:val="a"/>
    <w:rsid w:val="00737440"/>
    <w:pPr>
      <w:ind w:left="720"/>
      <w:contextualSpacing/>
    </w:pPr>
    <w:rPr>
      <w:rFonts w:eastAsia="Calibri"/>
    </w:rPr>
  </w:style>
  <w:style w:type="character" w:customStyle="1" w:styleId="44">
    <w:name w:val="Замещающий текст4"/>
    <w:semiHidden/>
    <w:rsid w:val="00737440"/>
    <w:rPr>
      <w:rFonts w:cs="Times New Roman"/>
      <w:color w:val="808080"/>
    </w:rPr>
  </w:style>
  <w:style w:type="paragraph" w:customStyle="1" w:styleId="53">
    <w:name w:val="Абзац списка5"/>
    <w:basedOn w:val="a"/>
    <w:rsid w:val="00737440"/>
    <w:pPr>
      <w:ind w:left="720"/>
      <w:contextualSpacing/>
    </w:pPr>
    <w:rPr>
      <w:rFonts w:eastAsia="Calibri"/>
    </w:rPr>
  </w:style>
  <w:style w:type="character" w:customStyle="1" w:styleId="54">
    <w:name w:val="Замещающий текст5"/>
    <w:semiHidden/>
    <w:rsid w:val="00737440"/>
    <w:rPr>
      <w:rFonts w:cs="Times New Roman"/>
      <w:color w:val="808080"/>
    </w:rPr>
  </w:style>
  <w:style w:type="numbering" w:customStyle="1" w:styleId="61">
    <w:name w:val="Нет списка6"/>
    <w:next w:val="a2"/>
    <w:uiPriority w:val="99"/>
    <w:semiHidden/>
    <w:rsid w:val="00737440"/>
  </w:style>
  <w:style w:type="paragraph" w:customStyle="1" w:styleId="62">
    <w:name w:val="Абзац списка6"/>
    <w:basedOn w:val="a"/>
    <w:rsid w:val="00737440"/>
    <w:pPr>
      <w:ind w:left="720"/>
      <w:contextualSpacing/>
    </w:pPr>
    <w:rPr>
      <w:rFonts w:eastAsia="Calibri"/>
    </w:rPr>
  </w:style>
  <w:style w:type="character" w:customStyle="1" w:styleId="63">
    <w:name w:val="Замещающий текст6"/>
    <w:semiHidden/>
    <w:rsid w:val="00737440"/>
    <w:rPr>
      <w:rFonts w:cs="Times New Roman"/>
      <w:color w:val="808080"/>
    </w:rPr>
  </w:style>
  <w:style w:type="numbering" w:customStyle="1" w:styleId="71">
    <w:name w:val="Нет списка7"/>
    <w:next w:val="a2"/>
    <w:uiPriority w:val="99"/>
    <w:semiHidden/>
    <w:rsid w:val="00737440"/>
  </w:style>
  <w:style w:type="paragraph" w:customStyle="1" w:styleId="72">
    <w:name w:val="Абзац списка7"/>
    <w:basedOn w:val="a"/>
    <w:rsid w:val="00737440"/>
    <w:pPr>
      <w:ind w:left="720"/>
      <w:contextualSpacing/>
    </w:pPr>
    <w:rPr>
      <w:rFonts w:eastAsia="Calibri"/>
    </w:rPr>
  </w:style>
  <w:style w:type="character" w:customStyle="1" w:styleId="73">
    <w:name w:val="Замещающий текст7"/>
    <w:semiHidden/>
    <w:rsid w:val="00737440"/>
    <w:rPr>
      <w:rFonts w:cs="Times New Roman"/>
      <w:color w:val="808080"/>
    </w:rPr>
  </w:style>
  <w:style w:type="table" w:customStyle="1" w:styleId="64">
    <w:name w:val="Сетка таблицы6"/>
    <w:basedOn w:val="a1"/>
    <w:next w:val="aff"/>
    <w:uiPriority w:val="59"/>
    <w:locked/>
    <w:rsid w:val="00737440"/>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4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1">
    <w:name w:val="Таблицы (моноширинный)"/>
    <w:basedOn w:val="a"/>
    <w:next w:val="a"/>
    <w:uiPriority w:val="99"/>
    <w:rsid w:val="00737440"/>
    <w:pPr>
      <w:autoSpaceDE w:val="0"/>
      <w:autoSpaceDN w:val="0"/>
      <w:adjustRightInd w:val="0"/>
      <w:jc w:val="both"/>
    </w:pPr>
    <w:rPr>
      <w:rFonts w:ascii="Courier New" w:hAnsi="Courier New" w:cs="Courier New"/>
      <w:sz w:val="20"/>
      <w:szCs w:val="20"/>
    </w:rPr>
  </w:style>
  <w:style w:type="character" w:customStyle="1" w:styleId="afff2">
    <w:name w:val="Цветовое выделение"/>
    <w:rsid w:val="00737440"/>
    <w:rPr>
      <w:b/>
      <w:color w:val="000080"/>
    </w:rPr>
  </w:style>
  <w:style w:type="character" w:styleId="afff3">
    <w:name w:val="Emphasis"/>
    <w:uiPriority w:val="99"/>
    <w:qFormat/>
    <w:rsid w:val="00737440"/>
    <w:rPr>
      <w:rFonts w:cs="Times New Roman"/>
      <w:i/>
      <w:iCs/>
    </w:rPr>
  </w:style>
  <w:style w:type="character" w:customStyle="1" w:styleId="afff4">
    <w:name w:val="Основной текст_"/>
    <w:link w:val="45"/>
    <w:uiPriority w:val="99"/>
    <w:locked/>
    <w:rsid w:val="00737440"/>
    <w:rPr>
      <w:sz w:val="18"/>
      <w:szCs w:val="18"/>
      <w:shd w:val="clear" w:color="auto" w:fill="FFFFFF"/>
    </w:rPr>
  </w:style>
  <w:style w:type="paragraph" w:customStyle="1" w:styleId="45">
    <w:name w:val="Основной текст4"/>
    <w:basedOn w:val="a"/>
    <w:link w:val="afff4"/>
    <w:uiPriority w:val="99"/>
    <w:rsid w:val="00737440"/>
    <w:pPr>
      <w:shd w:val="clear" w:color="auto" w:fill="FFFFFF"/>
      <w:spacing w:line="271" w:lineRule="exact"/>
      <w:jc w:val="both"/>
    </w:pPr>
    <w:rPr>
      <w:rFonts w:asciiTheme="minorHAnsi" w:eastAsiaTheme="minorHAnsi" w:hAnsiTheme="minorHAnsi" w:cstheme="minorBidi"/>
      <w:sz w:val="18"/>
      <w:szCs w:val="18"/>
      <w:shd w:val="clear" w:color="auto" w:fill="FFFFFF"/>
      <w:lang w:eastAsia="en-US"/>
    </w:rPr>
  </w:style>
  <w:style w:type="character" w:customStyle="1" w:styleId="FontStyle12">
    <w:name w:val="Font Style12"/>
    <w:uiPriority w:val="99"/>
    <w:rsid w:val="00737440"/>
    <w:rPr>
      <w:rFonts w:ascii="Times New Roman" w:hAnsi="Times New Roman" w:cs="Times New Roman"/>
      <w:sz w:val="24"/>
      <w:szCs w:val="24"/>
    </w:rPr>
  </w:style>
  <w:style w:type="paragraph" w:customStyle="1" w:styleId="Web">
    <w:name w:val="Обычный (Web)"/>
    <w:basedOn w:val="a"/>
    <w:rsid w:val="00737440"/>
    <w:pPr>
      <w:spacing w:before="100" w:after="100"/>
    </w:pPr>
    <w:rPr>
      <w:rFonts w:ascii="Cambria" w:eastAsia="Cambria" w:hAnsi="Cambria" w:cs="Cambria"/>
      <w:noProof/>
      <w:szCs w:val="20"/>
    </w:rPr>
  </w:style>
  <w:style w:type="paragraph" w:customStyle="1" w:styleId="Standard">
    <w:name w:val="Standard"/>
    <w:uiPriority w:val="99"/>
    <w:rsid w:val="00737440"/>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737440"/>
    <w:pPr>
      <w:suppressLineNumbers/>
    </w:pPr>
  </w:style>
  <w:style w:type="paragraph" w:customStyle="1" w:styleId="consplusnormal1">
    <w:name w:val="consplusnormal"/>
    <w:basedOn w:val="a"/>
    <w:uiPriority w:val="99"/>
    <w:rsid w:val="00737440"/>
    <w:pPr>
      <w:spacing w:before="100" w:beforeAutospacing="1" w:after="100" w:afterAutospacing="1"/>
    </w:pPr>
    <w:rPr>
      <w:rFonts w:ascii="Cambria" w:eastAsia="Cambria" w:hAnsi="Cambria" w:cs="Cambria"/>
    </w:rPr>
  </w:style>
  <w:style w:type="character" w:customStyle="1" w:styleId="231">
    <w:name w:val="Знак Знак23"/>
    <w:uiPriority w:val="99"/>
    <w:rsid w:val="00737440"/>
    <w:rPr>
      <w:rFonts w:ascii="Cambria" w:eastAsia="Cambria" w:hAnsi="Cambria" w:cs="Cambria"/>
      <w:b/>
      <w:bCs/>
      <w:caps/>
      <w:sz w:val="28"/>
      <w:szCs w:val="28"/>
      <w:lang w:val="en-US"/>
    </w:rPr>
  </w:style>
  <w:style w:type="character" w:customStyle="1" w:styleId="221">
    <w:name w:val="Знак Знак22"/>
    <w:uiPriority w:val="99"/>
    <w:rsid w:val="00737440"/>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737440"/>
    <w:rPr>
      <w:b/>
      <w:sz w:val="28"/>
      <w:szCs w:val="24"/>
      <w:lang w:eastAsia="en-US"/>
    </w:rPr>
  </w:style>
  <w:style w:type="character" w:customStyle="1" w:styleId="H6">
    <w:name w:val="H6 Знак Знак"/>
    <w:uiPriority w:val="99"/>
    <w:rsid w:val="00737440"/>
    <w:rPr>
      <w:rFonts w:ascii="Arial" w:hAnsi="Arial"/>
      <w:i/>
      <w:sz w:val="22"/>
      <w:szCs w:val="24"/>
      <w:lang w:eastAsia="en-US"/>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7440"/>
    <w:pPr>
      <w:spacing w:after="160" w:line="240" w:lineRule="exact"/>
    </w:pPr>
    <w:rPr>
      <w:rFonts w:ascii="Cambria" w:eastAsia="PetersburgCTT" w:hAnsi="Cambria" w:cs="Cambria"/>
      <w:b/>
      <w:sz w:val="28"/>
      <w:lang w:val="en-US" w:eastAsia="en-US"/>
    </w:rPr>
  </w:style>
  <w:style w:type="character" w:customStyle="1" w:styleId="1f0">
    <w:name w:val="Основной текст 1 Знак"/>
    <w:aliases w:val="Нумерованный список !! Знак,Надин стиль Знак,Body Text Indent Знак,Iniiaiie oaeno 1 Знак Знак"/>
    <w:uiPriority w:val="99"/>
    <w:rsid w:val="00737440"/>
    <w:rPr>
      <w:rFonts w:ascii="Cambria" w:eastAsia="Cambria" w:hAnsi="Cambria" w:cs="Cambria"/>
      <w:sz w:val="28"/>
      <w:szCs w:val="20"/>
      <w:lang w:eastAsia="ru-RU"/>
    </w:rPr>
  </w:style>
  <w:style w:type="paragraph" w:customStyle="1" w:styleId="afff6">
    <w:name w:val="Таблица"/>
    <w:basedOn w:val="a"/>
    <w:uiPriority w:val="99"/>
    <w:qFormat/>
    <w:rsid w:val="00737440"/>
    <w:pPr>
      <w:jc w:val="center"/>
    </w:pPr>
    <w:rPr>
      <w:rFonts w:ascii="Cambria" w:eastAsia="MS Mincho" w:hAnsi="Cambria" w:cs="Cambria"/>
      <w:b/>
      <w:sz w:val="28"/>
      <w:szCs w:val="28"/>
    </w:rPr>
  </w:style>
  <w:style w:type="paragraph" w:customStyle="1" w:styleId="afff7">
    <w:name w:val="Ст. без интервала"/>
    <w:basedOn w:val="aff9"/>
    <w:uiPriority w:val="99"/>
    <w:qFormat/>
    <w:rsid w:val="00737440"/>
    <w:pPr>
      <w:ind w:firstLine="709"/>
      <w:jc w:val="both"/>
    </w:pPr>
    <w:rPr>
      <w:rFonts w:ascii="Cambria" w:eastAsia="MS Mincho" w:hAnsi="Cambria" w:cs="Cambria"/>
      <w:sz w:val="28"/>
      <w:szCs w:val="28"/>
    </w:rPr>
  </w:style>
  <w:style w:type="character" w:customStyle="1" w:styleId="2f">
    <w:name w:val="Основной текст 2 Знак Знак Знак"/>
    <w:uiPriority w:val="99"/>
    <w:rsid w:val="00737440"/>
  </w:style>
  <w:style w:type="paragraph" w:customStyle="1" w:styleId="314">
    <w:name w:val="Основной текст с отступом 3 + 14 пт"/>
    <w:aliases w:val="По ширине,Слева:  0 см,Первая строка: ..."/>
    <w:basedOn w:val="36"/>
    <w:uiPriority w:val="99"/>
    <w:rsid w:val="00737440"/>
    <w:pPr>
      <w:spacing w:after="120"/>
      <w:ind w:firstLine="540"/>
    </w:pPr>
    <w:rPr>
      <w:rFonts w:ascii="Cambria" w:eastAsia="Cambria" w:hAnsi="Cambria"/>
      <w:bCs/>
      <w:sz w:val="28"/>
      <w:szCs w:val="28"/>
      <w:lang w:eastAsia="ru-RU"/>
    </w:rPr>
  </w:style>
  <w:style w:type="paragraph" w:customStyle="1" w:styleId="TimesNewRoman">
    <w:name w:val="Times New Roman"/>
    <w:basedOn w:val="a"/>
    <w:uiPriority w:val="99"/>
    <w:rsid w:val="00737440"/>
    <w:pPr>
      <w:suppressAutoHyphens/>
      <w:spacing w:after="200" w:line="276" w:lineRule="auto"/>
    </w:pPr>
    <w:rPr>
      <w:rFonts w:ascii="Cambria" w:eastAsia="Cambria" w:hAnsi="Cambria" w:cs="Cambria"/>
      <w:sz w:val="28"/>
      <w:szCs w:val="22"/>
      <w:lang w:eastAsia="ar-SA"/>
    </w:rPr>
  </w:style>
  <w:style w:type="paragraph" w:customStyle="1" w:styleId="description2">
    <w:name w:val="description2"/>
    <w:basedOn w:val="a"/>
    <w:uiPriority w:val="99"/>
    <w:rsid w:val="00737440"/>
    <w:pPr>
      <w:spacing w:before="100" w:beforeAutospacing="1" w:after="100" w:afterAutospacing="1"/>
    </w:pPr>
    <w:rPr>
      <w:rFonts w:ascii="Cambria" w:eastAsia="Cambria" w:hAnsi="Cambria" w:cs="Cambria"/>
      <w:sz w:val="21"/>
      <w:szCs w:val="21"/>
    </w:rPr>
  </w:style>
  <w:style w:type="character" w:customStyle="1" w:styleId="300">
    <w:name w:val="Знак Знак30"/>
    <w:uiPriority w:val="99"/>
    <w:locked/>
    <w:rsid w:val="00737440"/>
    <w:rPr>
      <w:rFonts w:ascii="Calibri" w:hAnsi="Calibri" w:cs="Calibri"/>
      <w:b/>
      <w:bCs/>
      <w:i/>
      <w:iCs/>
      <w:sz w:val="28"/>
      <w:szCs w:val="28"/>
      <w:lang w:val="ru-RU" w:eastAsia="ru-RU" w:bidi="ar-SA"/>
    </w:rPr>
  </w:style>
  <w:style w:type="character" w:customStyle="1" w:styleId="160">
    <w:name w:val="Знак Знак16"/>
    <w:uiPriority w:val="99"/>
    <w:locked/>
    <w:rsid w:val="00737440"/>
    <w:rPr>
      <w:b/>
      <w:bCs/>
      <w:sz w:val="26"/>
      <w:szCs w:val="26"/>
      <w:lang w:val="ru-RU" w:eastAsia="ru-RU" w:bidi="ar-SA"/>
    </w:rPr>
  </w:style>
  <w:style w:type="character" w:customStyle="1" w:styleId="151">
    <w:name w:val="Знак Знак15"/>
    <w:uiPriority w:val="99"/>
    <w:rsid w:val="00737440"/>
    <w:rPr>
      <w:rFonts w:ascii="Courier New" w:eastAsia="Tahoma" w:hAnsi="Courier New" w:cs="Courier New"/>
      <w:sz w:val="16"/>
      <w:szCs w:val="16"/>
      <w:lang w:eastAsia="ko-KR"/>
    </w:rPr>
  </w:style>
  <w:style w:type="character" w:customStyle="1" w:styleId="200">
    <w:name w:val="Знак Знак20"/>
    <w:uiPriority w:val="99"/>
    <w:rsid w:val="00737440"/>
    <w:rPr>
      <w:sz w:val="24"/>
      <w:szCs w:val="24"/>
    </w:rPr>
  </w:style>
  <w:style w:type="character" w:customStyle="1" w:styleId="290">
    <w:name w:val="Знак Знак29"/>
    <w:uiPriority w:val="99"/>
    <w:rsid w:val="00737440"/>
    <w:rPr>
      <w:rFonts w:eastAsia="Tahoma"/>
      <w:b/>
      <w:color w:val="000000"/>
      <w:sz w:val="26"/>
      <w:szCs w:val="26"/>
      <w:lang w:eastAsia="ko-KR"/>
    </w:rPr>
  </w:style>
  <w:style w:type="character" w:customStyle="1" w:styleId="280">
    <w:name w:val="Знак Знак28"/>
    <w:uiPriority w:val="99"/>
    <w:rsid w:val="00737440"/>
    <w:rPr>
      <w:rFonts w:eastAsia="Tahoma"/>
      <w:b/>
      <w:bCs/>
      <w:sz w:val="26"/>
      <w:szCs w:val="26"/>
      <w:lang w:eastAsia="ko-KR"/>
    </w:rPr>
  </w:style>
  <w:style w:type="character" w:customStyle="1" w:styleId="310">
    <w:name w:val="Знак Знак31"/>
    <w:uiPriority w:val="99"/>
    <w:rsid w:val="00737440"/>
    <w:rPr>
      <w:b/>
      <w:bCs/>
      <w:sz w:val="22"/>
      <w:szCs w:val="22"/>
    </w:rPr>
  </w:style>
  <w:style w:type="character" w:customStyle="1" w:styleId="H31">
    <w:name w:val="H3 Знак1"/>
    <w:aliases w:val="&quot;Сапфир&quot; Знак Знак1"/>
    <w:uiPriority w:val="99"/>
    <w:rsid w:val="00737440"/>
    <w:rPr>
      <w:rFonts w:ascii="MS Mincho" w:eastAsia="MS Mincho" w:hAnsi="MS Mincho"/>
      <w:b/>
      <w:sz w:val="28"/>
      <w:szCs w:val="24"/>
      <w:lang w:eastAsia="en-US"/>
    </w:rPr>
  </w:style>
  <w:style w:type="character" w:customStyle="1" w:styleId="H61">
    <w:name w:val="H6 Знак Знак1"/>
    <w:uiPriority w:val="99"/>
    <w:rsid w:val="00737440"/>
    <w:rPr>
      <w:rFonts w:ascii="Arial" w:eastAsia="MS Mincho" w:hAnsi="Arial"/>
      <w:i/>
      <w:sz w:val="22"/>
      <w:szCs w:val="24"/>
      <w:lang w:eastAsia="en-US"/>
    </w:rPr>
  </w:style>
  <w:style w:type="character" w:customStyle="1" w:styleId="270">
    <w:name w:val="Знак Знак27"/>
    <w:uiPriority w:val="99"/>
    <w:rsid w:val="00737440"/>
    <w:rPr>
      <w:rFonts w:ascii="Arial" w:eastAsia="MS Mincho" w:hAnsi="Arial"/>
      <w:sz w:val="22"/>
      <w:szCs w:val="24"/>
      <w:lang w:eastAsia="en-US"/>
    </w:rPr>
  </w:style>
  <w:style w:type="character" w:customStyle="1" w:styleId="260">
    <w:name w:val="Знак Знак26"/>
    <w:uiPriority w:val="99"/>
    <w:rsid w:val="00737440"/>
    <w:rPr>
      <w:rFonts w:ascii="Arial" w:eastAsia="MS Mincho" w:hAnsi="Arial"/>
      <w:i/>
      <w:sz w:val="22"/>
      <w:szCs w:val="24"/>
      <w:lang w:eastAsia="en-US"/>
    </w:rPr>
  </w:style>
  <w:style w:type="character" w:customStyle="1" w:styleId="250">
    <w:name w:val="Знак Знак25"/>
    <w:uiPriority w:val="99"/>
    <w:rsid w:val="00737440"/>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737440"/>
    <w:rPr>
      <w:rFonts w:eastAsia="Tahoma"/>
      <w:lang w:eastAsia="ko-KR"/>
    </w:rPr>
  </w:style>
  <w:style w:type="paragraph" w:customStyle="1" w:styleId="BodyText22">
    <w:name w:val="Body Text 22"/>
    <w:basedOn w:val="a"/>
    <w:uiPriority w:val="99"/>
    <w:rsid w:val="00737440"/>
    <w:pPr>
      <w:ind w:firstLine="709"/>
      <w:jc w:val="both"/>
    </w:pPr>
    <w:rPr>
      <w:rFonts w:ascii="Cambria" w:eastAsia="Cambria" w:hAnsi="Cambria" w:cs="Cambria"/>
      <w:szCs w:val="20"/>
    </w:rPr>
  </w:style>
  <w:style w:type="character" w:customStyle="1" w:styleId="65">
    <w:name w:val="Знак Знак6"/>
    <w:uiPriority w:val="99"/>
    <w:rsid w:val="00737440"/>
    <w:rPr>
      <w:b/>
      <w:bCs/>
      <w:sz w:val="36"/>
      <w:szCs w:val="36"/>
      <w:lang w:val="ru-RU" w:eastAsia="ru-RU" w:bidi="ar-SA"/>
    </w:rPr>
  </w:style>
  <w:style w:type="paragraph" w:customStyle="1" w:styleId="Point">
    <w:name w:val="Point"/>
    <w:basedOn w:val="a"/>
    <w:uiPriority w:val="99"/>
    <w:rsid w:val="00737440"/>
    <w:pPr>
      <w:spacing w:before="120" w:line="288" w:lineRule="auto"/>
      <w:ind w:firstLine="720"/>
      <w:jc w:val="both"/>
    </w:pPr>
    <w:rPr>
      <w:rFonts w:ascii="Cambria" w:eastAsia="Tahoma" w:hAnsi="Cambria" w:cs="Cambria"/>
    </w:rPr>
  </w:style>
  <w:style w:type="character" w:customStyle="1" w:styleId="PointChar">
    <w:name w:val="Point Char"/>
    <w:uiPriority w:val="99"/>
    <w:rsid w:val="00737440"/>
    <w:rPr>
      <w:sz w:val="24"/>
      <w:szCs w:val="24"/>
      <w:lang w:val="ru-RU" w:eastAsia="ru-RU" w:bidi="ar-SA"/>
    </w:rPr>
  </w:style>
  <w:style w:type="character" w:customStyle="1" w:styleId="55">
    <w:name w:val="Знак Знак5"/>
    <w:uiPriority w:val="99"/>
    <w:rsid w:val="00737440"/>
    <w:rPr>
      <w:sz w:val="24"/>
      <w:szCs w:val="24"/>
      <w:lang w:val="ru-RU" w:eastAsia="ru-RU" w:bidi="ar-SA"/>
    </w:rPr>
  </w:style>
  <w:style w:type="character" w:customStyle="1" w:styleId="apple-style-span">
    <w:name w:val="apple-style-span"/>
    <w:uiPriority w:val="99"/>
    <w:rsid w:val="00737440"/>
  </w:style>
  <w:style w:type="character" w:customStyle="1" w:styleId="212">
    <w:name w:val="Знак Знак21"/>
    <w:uiPriority w:val="99"/>
    <w:rsid w:val="00737440"/>
    <w:rPr>
      <w:rFonts w:ascii="Calibri" w:hAnsi="Calibri"/>
      <w:lang w:val="en-GB"/>
    </w:rPr>
  </w:style>
  <w:style w:type="character" w:customStyle="1" w:styleId="142">
    <w:name w:val="Знак Знак14"/>
    <w:uiPriority w:val="99"/>
    <w:rsid w:val="00737440"/>
    <w:rPr>
      <w:sz w:val="24"/>
      <w:szCs w:val="24"/>
      <w:lang w:val="en-AU" w:eastAsia="ru-RU" w:bidi="ar-SA"/>
    </w:rPr>
  </w:style>
  <w:style w:type="paragraph" w:customStyle="1" w:styleId="std">
    <w:name w:val="std"/>
    <w:basedOn w:val="a"/>
    <w:uiPriority w:val="99"/>
    <w:rsid w:val="00737440"/>
    <w:rPr>
      <w:rFonts w:ascii="Cambria" w:eastAsia="Cambria" w:hAnsi="Cambria" w:cs="Cambria"/>
    </w:rPr>
  </w:style>
  <w:style w:type="character" w:customStyle="1" w:styleId="118">
    <w:name w:val="Основной текст1 Знак1"/>
    <w:aliases w:val="Основной текст Знак Знак Знак1,bt Знак Знак"/>
    <w:uiPriority w:val="99"/>
    <w:rsid w:val="00737440"/>
    <w:rPr>
      <w:b/>
      <w:sz w:val="40"/>
      <w:u w:val="single"/>
    </w:rPr>
  </w:style>
  <w:style w:type="character" w:customStyle="1" w:styleId="132">
    <w:name w:val="Знак Знак13"/>
    <w:uiPriority w:val="99"/>
    <w:rsid w:val="00737440"/>
    <w:rPr>
      <w:b/>
      <w:bCs/>
      <w:sz w:val="28"/>
      <w:szCs w:val="17"/>
    </w:rPr>
  </w:style>
  <w:style w:type="paragraph" w:customStyle="1" w:styleId="BodyText21">
    <w:name w:val="Body Text 2.Основной текст 1"/>
    <w:basedOn w:val="a"/>
    <w:uiPriority w:val="99"/>
    <w:rsid w:val="00737440"/>
    <w:pPr>
      <w:ind w:firstLine="720"/>
      <w:jc w:val="both"/>
    </w:pPr>
    <w:rPr>
      <w:rFonts w:ascii="Cambria" w:eastAsia="Cambria" w:hAnsi="Cambria" w:cs="Cambria"/>
      <w:sz w:val="28"/>
      <w:szCs w:val="20"/>
    </w:rPr>
  </w:style>
  <w:style w:type="character" w:customStyle="1" w:styleId="170">
    <w:name w:val="Знак Знак17"/>
    <w:uiPriority w:val="99"/>
    <w:rsid w:val="00737440"/>
    <w:rPr>
      <w:b/>
      <w:sz w:val="28"/>
    </w:rPr>
  </w:style>
  <w:style w:type="character" w:customStyle="1" w:styleId="190">
    <w:name w:val="Знак Знак19"/>
    <w:uiPriority w:val="99"/>
    <w:rsid w:val="00737440"/>
    <w:rPr>
      <w:sz w:val="28"/>
    </w:rPr>
  </w:style>
  <w:style w:type="character" w:customStyle="1" w:styleId="3e">
    <w:name w:val="Знак Знак3"/>
    <w:uiPriority w:val="99"/>
    <w:rsid w:val="00737440"/>
    <w:rPr>
      <w:sz w:val="24"/>
      <w:szCs w:val="24"/>
      <w:lang w:val="ru-RU" w:eastAsia="ru-RU" w:bidi="ar-SA"/>
    </w:rPr>
  </w:style>
  <w:style w:type="paragraph" w:customStyle="1" w:styleId="afff8">
    <w:name w:val="Скобки буквы"/>
    <w:basedOn w:val="a"/>
    <w:uiPriority w:val="99"/>
    <w:rsid w:val="00737440"/>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737440"/>
    <w:rPr>
      <w:rFonts w:eastAsia="MS Mincho"/>
      <w:sz w:val="16"/>
      <w:szCs w:val="16"/>
    </w:rPr>
  </w:style>
  <w:style w:type="character" w:customStyle="1" w:styleId="122">
    <w:name w:val="Знак Знак12"/>
    <w:uiPriority w:val="99"/>
    <w:rsid w:val="00737440"/>
    <w:rPr>
      <w:sz w:val="28"/>
      <w:szCs w:val="24"/>
      <w:lang w:eastAsia="en-US"/>
    </w:rPr>
  </w:style>
  <w:style w:type="paragraph" w:customStyle="1" w:styleId="afff9">
    <w:name w:val="Заголовок текста"/>
    <w:uiPriority w:val="99"/>
    <w:rsid w:val="00737440"/>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737440"/>
    <w:rPr>
      <w:sz w:val="24"/>
      <w:szCs w:val="24"/>
    </w:rPr>
  </w:style>
  <w:style w:type="paragraph" w:customStyle="1" w:styleId="afffa">
    <w:name w:val="Нумерованный абзац"/>
    <w:uiPriority w:val="99"/>
    <w:rsid w:val="00737440"/>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b">
    <w:name w:val="Plain Text"/>
    <w:basedOn w:val="a"/>
    <w:link w:val="afffc"/>
    <w:uiPriority w:val="99"/>
    <w:semiHidden/>
    <w:rsid w:val="00737440"/>
    <w:pPr>
      <w:tabs>
        <w:tab w:val="num" w:pos="1571"/>
      </w:tabs>
      <w:ind w:firstLine="720"/>
      <w:jc w:val="both"/>
    </w:pPr>
    <w:rPr>
      <w:rFonts w:ascii="Verdana" w:eastAsia="Cambria" w:hAnsi="Verdana"/>
      <w:sz w:val="20"/>
    </w:rPr>
  </w:style>
  <w:style w:type="character" w:customStyle="1" w:styleId="afffc">
    <w:name w:val="Текст Знак"/>
    <w:basedOn w:val="a0"/>
    <w:link w:val="afffb"/>
    <w:uiPriority w:val="99"/>
    <w:semiHidden/>
    <w:rsid w:val="00737440"/>
    <w:rPr>
      <w:rFonts w:ascii="Verdana" w:eastAsia="Cambria" w:hAnsi="Verdana" w:cs="Times New Roman"/>
      <w:sz w:val="20"/>
      <w:szCs w:val="24"/>
      <w:lang w:eastAsia="ru-RU"/>
    </w:rPr>
  </w:style>
  <w:style w:type="character" w:customStyle="1" w:styleId="119">
    <w:name w:val="Знак Знак11"/>
    <w:uiPriority w:val="99"/>
    <w:rsid w:val="00737440"/>
    <w:rPr>
      <w:rFonts w:ascii="Verdana" w:hAnsi="Verdana"/>
      <w:szCs w:val="24"/>
    </w:rPr>
  </w:style>
  <w:style w:type="character" w:customStyle="1" w:styleId="2f0">
    <w:name w:val="Знак Знак2"/>
    <w:uiPriority w:val="99"/>
    <w:rsid w:val="00737440"/>
    <w:rPr>
      <w:rFonts w:ascii="SimSun" w:hAnsi="SimSun" w:cs="SimSun"/>
      <w:sz w:val="16"/>
      <w:szCs w:val="16"/>
      <w:lang w:val="ru-RU" w:eastAsia="ru-RU" w:bidi="ar-SA"/>
    </w:rPr>
  </w:style>
  <w:style w:type="character" w:customStyle="1" w:styleId="100">
    <w:name w:val="Знак Знак10"/>
    <w:uiPriority w:val="99"/>
    <w:rsid w:val="00737440"/>
  </w:style>
  <w:style w:type="character" w:customStyle="1" w:styleId="1f1">
    <w:name w:val="Знак Знак1"/>
    <w:uiPriority w:val="99"/>
    <w:rsid w:val="00737440"/>
    <w:rPr>
      <w:lang w:val="ru-RU" w:eastAsia="ru-RU" w:bidi="ar-SA"/>
    </w:rPr>
  </w:style>
  <w:style w:type="character" w:customStyle="1" w:styleId="91">
    <w:name w:val="Знак Знак9"/>
    <w:uiPriority w:val="99"/>
    <w:rsid w:val="00737440"/>
    <w:rPr>
      <w:b/>
      <w:bCs/>
    </w:rPr>
  </w:style>
  <w:style w:type="character" w:customStyle="1" w:styleId="afffd">
    <w:name w:val="Знак Знак"/>
    <w:uiPriority w:val="99"/>
    <w:rsid w:val="00737440"/>
    <w:rPr>
      <w:b/>
      <w:bCs/>
      <w:lang w:val="ru-RU" w:eastAsia="ru-RU" w:bidi="ar-SA"/>
    </w:rPr>
  </w:style>
  <w:style w:type="paragraph" w:customStyle="1" w:styleId="rvps698610">
    <w:name w:val="rvps698610"/>
    <w:basedOn w:val="a"/>
    <w:uiPriority w:val="99"/>
    <w:rsid w:val="00737440"/>
    <w:pPr>
      <w:spacing w:after="120"/>
      <w:ind w:right="240"/>
    </w:pPr>
    <w:rPr>
      <w:rFonts w:ascii="Tahoma" w:eastAsia="Tahoma" w:hAnsi="Tahoma" w:cs="Tahoma"/>
    </w:rPr>
  </w:style>
  <w:style w:type="character" w:customStyle="1" w:styleId="81">
    <w:name w:val="Знак Знак8"/>
    <w:uiPriority w:val="99"/>
    <w:rsid w:val="00737440"/>
    <w:rPr>
      <w:rFonts w:ascii="Verdana" w:hAnsi="Verdana" w:cs="Verdana"/>
      <w:sz w:val="16"/>
      <w:szCs w:val="16"/>
      <w:lang w:eastAsia="ar-SA"/>
    </w:rPr>
  </w:style>
  <w:style w:type="character" w:customStyle="1" w:styleId="data">
    <w:name w:val="data"/>
    <w:uiPriority w:val="99"/>
    <w:rsid w:val="00737440"/>
  </w:style>
  <w:style w:type="character" w:customStyle="1" w:styleId="46">
    <w:name w:val="Знак Знак4"/>
    <w:uiPriority w:val="99"/>
    <w:rsid w:val="00737440"/>
    <w:rPr>
      <w:rFonts w:eastAsia="Cambria"/>
      <w:sz w:val="24"/>
      <w:szCs w:val="24"/>
      <w:lang w:val="en-AU"/>
    </w:rPr>
  </w:style>
  <w:style w:type="paragraph" w:customStyle="1" w:styleId="afffe">
    <w:name w:val="раздилитель сноски"/>
    <w:basedOn w:val="a"/>
    <w:next w:val="aff5"/>
    <w:rsid w:val="00737440"/>
    <w:pPr>
      <w:spacing w:after="120"/>
      <w:jc w:val="both"/>
    </w:pPr>
    <w:rPr>
      <w:rFonts w:ascii="Cambria" w:eastAsia="Cambria" w:hAnsi="Cambria" w:cs="Cambria"/>
      <w:szCs w:val="20"/>
      <w:lang w:val="en-US"/>
    </w:rPr>
  </w:style>
  <w:style w:type="paragraph" w:customStyle="1" w:styleId="1f2">
    <w:name w:val="Стиль1"/>
    <w:uiPriority w:val="99"/>
    <w:rsid w:val="00737440"/>
    <w:pPr>
      <w:widowControl w:val="0"/>
      <w:spacing w:after="0" w:line="240" w:lineRule="auto"/>
    </w:pPr>
    <w:rPr>
      <w:rFonts w:ascii="Cambria" w:eastAsia="Cambria" w:hAnsi="Cambria" w:cs="Cambria"/>
      <w:sz w:val="28"/>
      <w:szCs w:val="20"/>
      <w:lang w:eastAsia="ru-RU"/>
    </w:rPr>
  </w:style>
  <w:style w:type="paragraph" w:customStyle="1" w:styleId="affff">
    <w:name w:val="Знак Знак Знак Знак"/>
    <w:basedOn w:val="a"/>
    <w:uiPriority w:val="99"/>
    <w:rsid w:val="00737440"/>
    <w:pPr>
      <w:spacing w:before="100" w:beforeAutospacing="1" w:after="100" w:afterAutospacing="1"/>
    </w:pPr>
    <w:rPr>
      <w:rFonts w:ascii="SimSun" w:eastAsia="Cambria" w:hAnsi="SimSun" w:cs="SimSun"/>
      <w:sz w:val="20"/>
      <w:szCs w:val="20"/>
      <w:lang w:val="en-US" w:eastAsia="en-US"/>
    </w:rPr>
  </w:style>
  <w:style w:type="paragraph" w:customStyle="1" w:styleId="1f3">
    <w:name w:val="Знак Знак Знак1"/>
    <w:basedOn w:val="a"/>
    <w:uiPriority w:val="99"/>
    <w:rsid w:val="00737440"/>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737440"/>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737440"/>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737440"/>
    <w:rPr>
      <w:rFonts w:ascii="Cambria" w:hAnsi="Cambria" w:cs="Cambria"/>
      <w:sz w:val="26"/>
      <w:szCs w:val="26"/>
    </w:rPr>
  </w:style>
  <w:style w:type="paragraph" w:styleId="affff0">
    <w:name w:val="Block Text"/>
    <w:basedOn w:val="a"/>
    <w:uiPriority w:val="99"/>
    <w:semiHidden/>
    <w:rsid w:val="00737440"/>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737440"/>
    <w:rPr>
      <w:rFonts w:ascii="Tahoma" w:eastAsia="Cambria" w:hAnsi="Tahoma" w:cs="Cambria"/>
      <w:i/>
      <w:iCs/>
      <w:color w:val="243F60"/>
      <w:sz w:val="24"/>
      <w:szCs w:val="24"/>
    </w:rPr>
  </w:style>
  <w:style w:type="paragraph" w:styleId="affff1">
    <w:name w:val="endnote text"/>
    <w:basedOn w:val="a"/>
    <w:link w:val="affff2"/>
    <w:uiPriority w:val="99"/>
    <w:semiHidden/>
    <w:unhideWhenUsed/>
    <w:rsid w:val="00737440"/>
    <w:rPr>
      <w:rFonts w:ascii="Cambria" w:eastAsia="Cambria" w:hAnsi="Cambria"/>
      <w:sz w:val="20"/>
      <w:szCs w:val="20"/>
    </w:rPr>
  </w:style>
  <w:style w:type="character" w:customStyle="1" w:styleId="affff2">
    <w:name w:val="Текст концевой сноски Знак"/>
    <w:basedOn w:val="a0"/>
    <w:link w:val="affff1"/>
    <w:uiPriority w:val="99"/>
    <w:semiHidden/>
    <w:rsid w:val="00737440"/>
    <w:rPr>
      <w:rFonts w:ascii="Cambria" w:eastAsia="Cambria" w:hAnsi="Cambria" w:cs="Times New Roman"/>
      <w:sz w:val="20"/>
      <w:szCs w:val="20"/>
      <w:lang w:eastAsia="ru-RU"/>
    </w:rPr>
  </w:style>
  <w:style w:type="character" w:customStyle="1" w:styleId="74">
    <w:name w:val="Знак Знак7"/>
    <w:uiPriority w:val="99"/>
    <w:rsid w:val="00737440"/>
  </w:style>
  <w:style w:type="paragraph" w:customStyle="1" w:styleId="2f1">
    <w:name w:val="Основной текст2"/>
    <w:uiPriority w:val="99"/>
    <w:rsid w:val="00737440"/>
    <w:pPr>
      <w:spacing w:after="0" w:line="240" w:lineRule="auto"/>
      <w:ind w:firstLine="709"/>
      <w:jc w:val="both"/>
    </w:pPr>
    <w:rPr>
      <w:rFonts w:ascii="MS Mincho" w:eastAsia="MS Mincho" w:hAnsi="MS Mincho" w:cs="Cambria"/>
      <w:sz w:val="24"/>
    </w:rPr>
  </w:style>
  <w:style w:type="paragraph" w:customStyle="1" w:styleId="1f4">
    <w:name w:val="Обычный1"/>
    <w:uiPriority w:val="99"/>
    <w:rsid w:val="00737440"/>
    <w:pPr>
      <w:spacing w:after="0" w:line="240" w:lineRule="auto"/>
    </w:pPr>
    <w:rPr>
      <w:rFonts w:ascii="Cambria" w:eastAsia="Cambria" w:hAnsi="Cambria" w:cs="Cambria"/>
      <w:sz w:val="20"/>
      <w:szCs w:val="20"/>
      <w:lang w:eastAsia="ru-RU"/>
    </w:rPr>
  </w:style>
  <w:style w:type="paragraph" w:customStyle="1" w:styleId="1f5">
    <w:name w:val="Текст1"/>
    <w:basedOn w:val="1f4"/>
    <w:uiPriority w:val="99"/>
    <w:rsid w:val="00737440"/>
    <w:rPr>
      <w:rFonts w:ascii="Calibri" w:hAnsi="Calibri"/>
    </w:rPr>
  </w:style>
  <w:style w:type="paragraph" w:customStyle="1" w:styleId="2f2">
    <w:name w:val="Обычный2"/>
    <w:uiPriority w:val="99"/>
    <w:rsid w:val="00737440"/>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737440"/>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737440"/>
    <w:pPr>
      <w:spacing w:before="100" w:beforeAutospacing="1" w:after="100" w:afterAutospacing="1"/>
    </w:pPr>
    <w:rPr>
      <w:rFonts w:ascii="Cambria" w:eastAsia="Cambria" w:hAnsi="Cambria" w:cs="Cambria"/>
    </w:rPr>
  </w:style>
  <w:style w:type="paragraph" w:customStyle="1" w:styleId="conspluscell0">
    <w:name w:val="conspluscell"/>
    <w:basedOn w:val="a"/>
    <w:uiPriority w:val="99"/>
    <w:rsid w:val="00737440"/>
    <w:pPr>
      <w:autoSpaceDE w:val="0"/>
      <w:autoSpaceDN w:val="0"/>
    </w:pPr>
    <w:rPr>
      <w:rFonts w:ascii="Cambria" w:eastAsia="MS Mincho" w:hAnsi="Cambria" w:cs="Cambria"/>
      <w:sz w:val="26"/>
      <w:szCs w:val="26"/>
    </w:rPr>
  </w:style>
  <w:style w:type="paragraph" w:customStyle="1" w:styleId="affff3">
    <w:name w:val="Внимание"/>
    <w:basedOn w:val="a"/>
    <w:next w:val="a"/>
    <w:uiPriority w:val="99"/>
    <w:rsid w:val="00737440"/>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4">
    <w:name w:val="Внимание: криминал!!"/>
    <w:basedOn w:val="affff3"/>
    <w:next w:val="a"/>
    <w:uiPriority w:val="99"/>
    <w:rsid w:val="00737440"/>
    <w:pPr>
      <w:shd w:val="clear" w:color="auto" w:fill="auto"/>
      <w:spacing w:before="0" w:after="0"/>
      <w:ind w:left="0" w:right="0" w:firstLine="0"/>
    </w:pPr>
  </w:style>
  <w:style w:type="paragraph" w:customStyle="1" w:styleId="affff5">
    <w:name w:val="Внимание: недобросовестность!"/>
    <w:basedOn w:val="affff3"/>
    <w:next w:val="a"/>
    <w:uiPriority w:val="99"/>
    <w:rsid w:val="00737440"/>
    <w:pPr>
      <w:shd w:val="clear" w:color="auto" w:fill="auto"/>
      <w:spacing w:before="0" w:after="0"/>
      <w:ind w:left="0" w:right="0" w:firstLine="0"/>
    </w:pPr>
  </w:style>
  <w:style w:type="paragraph" w:customStyle="1" w:styleId="affff6">
    <w:name w:val="Основное меню (преемственное)"/>
    <w:basedOn w:val="a"/>
    <w:next w:val="a"/>
    <w:uiPriority w:val="99"/>
    <w:rsid w:val="00737440"/>
    <w:pPr>
      <w:widowControl w:val="0"/>
      <w:autoSpaceDE w:val="0"/>
      <w:autoSpaceDN w:val="0"/>
      <w:adjustRightInd w:val="0"/>
      <w:jc w:val="both"/>
    </w:pPr>
    <w:rPr>
      <w:rFonts w:ascii="Verdana" w:hAnsi="Verdana" w:cs="Verdana"/>
    </w:rPr>
  </w:style>
  <w:style w:type="paragraph" w:customStyle="1" w:styleId="1f6">
    <w:name w:val="Заголовок1"/>
    <w:basedOn w:val="affff6"/>
    <w:next w:val="a"/>
    <w:uiPriority w:val="99"/>
    <w:rsid w:val="00737440"/>
    <w:pPr>
      <w:shd w:val="clear" w:color="auto" w:fill="F0F0F0"/>
    </w:pPr>
    <w:rPr>
      <w:rFonts w:ascii="Arial" w:hAnsi="Arial" w:cs="Arial"/>
      <w:b/>
      <w:bCs/>
      <w:color w:val="0058A9"/>
    </w:rPr>
  </w:style>
  <w:style w:type="paragraph" w:customStyle="1" w:styleId="affff7">
    <w:name w:val="Заголовок группы контролов"/>
    <w:basedOn w:val="a"/>
    <w:next w:val="a"/>
    <w:uiPriority w:val="99"/>
    <w:rsid w:val="00737440"/>
    <w:pPr>
      <w:widowControl w:val="0"/>
      <w:autoSpaceDE w:val="0"/>
      <w:autoSpaceDN w:val="0"/>
      <w:adjustRightInd w:val="0"/>
      <w:jc w:val="both"/>
    </w:pPr>
    <w:rPr>
      <w:rFonts w:ascii="Arial" w:hAnsi="Arial" w:cs="Arial"/>
      <w:b/>
      <w:bCs/>
      <w:color w:val="000000"/>
    </w:rPr>
  </w:style>
  <w:style w:type="paragraph" w:customStyle="1" w:styleId="affff8">
    <w:name w:val="Заголовок для информации об изменениях"/>
    <w:basedOn w:val="1"/>
    <w:next w:val="a"/>
    <w:uiPriority w:val="99"/>
    <w:rsid w:val="00737440"/>
    <w:pPr>
      <w:keepNext w:val="0"/>
      <w:widowControl w:val="0"/>
      <w:shd w:val="clear" w:color="auto" w:fill="FFFFFF"/>
      <w:autoSpaceDE w:val="0"/>
      <w:autoSpaceDN w:val="0"/>
      <w:adjustRightInd w:val="0"/>
      <w:jc w:val="both"/>
      <w:outlineLvl w:val="9"/>
    </w:pPr>
    <w:rPr>
      <w:rFonts w:ascii="Cambria" w:hAnsi="Cambria"/>
      <w:kern w:val="32"/>
      <w:sz w:val="20"/>
      <w:szCs w:val="20"/>
    </w:rPr>
  </w:style>
  <w:style w:type="paragraph" w:customStyle="1" w:styleId="affff9">
    <w:name w:val="Заголовок приложения"/>
    <w:basedOn w:val="a"/>
    <w:next w:val="a"/>
    <w:uiPriority w:val="99"/>
    <w:rsid w:val="00737440"/>
    <w:pPr>
      <w:widowControl w:val="0"/>
      <w:autoSpaceDE w:val="0"/>
      <w:autoSpaceDN w:val="0"/>
      <w:adjustRightInd w:val="0"/>
      <w:jc w:val="right"/>
    </w:pPr>
    <w:rPr>
      <w:rFonts w:ascii="Arial" w:hAnsi="Arial" w:cs="Arial"/>
    </w:rPr>
  </w:style>
  <w:style w:type="paragraph" w:customStyle="1" w:styleId="affffa">
    <w:name w:val="Заголовок распахивающейся части диалога"/>
    <w:basedOn w:val="a"/>
    <w:next w:val="a"/>
    <w:uiPriority w:val="99"/>
    <w:rsid w:val="00737440"/>
    <w:pPr>
      <w:widowControl w:val="0"/>
      <w:autoSpaceDE w:val="0"/>
      <w:autoSpaceDN w:val="0"/>
      <w:adjustRightInd w:val="0"/>
      <w:jc w:val="both"/>
    </w:pPr>
    <w:rPr>
      <w:rFonts w:ascii="Arial" w:hAnsi="Arial" w:cs="Arial"/>
      <w:i/>
      <w:iCs/>
      <w:color w:val="000080"/>
    </w:rPr>
  </w:style>
  <w:style w:type="paragraph" w:customStyle="1" w:styleId="affffb">
    <w:name w:val="Заголовок статьи"/>
    <w:basedOn w:val="a"/>
    <w:next w:val="a"/>
    <w:uiPriority w:val="99"/>
    <w:rsid w:val="00737440"/>
    <w:pPr>
      <w:widowControl w:val="0"/>
      <w:autoSpaceDE w:val="0"/>
      <w:autoSpaceDN w:val="0"/>
      <w:adjustRightInd w:val="0"/>
      <w:ind w:left="1612" w:hanging="892"/>
      <w:jc w:val="both"/>
    </w:pPr>
    <w:rPr>
      <w:rFonts w:ascii="Arial" w:hAnsi="Arial" w:cs="Arial"/>
    </w:rPr>
  </w:style>
  <w:style w:type="paragraph" w:customStyle="1" w:styleId="affffc">
    <w:name w:val="Заголовок ЭР (левое окно)"/>
    <w:basedOn w:val="a"/>
    <w:next w:val="a"/>
    <w:uiPriority w:val="99"/>
    <w:rsid w:val="0073744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d">
    <w:name w:val="Заголовок ЭР (правое окно)"/>
    <w:basedOn w:val="affffc"/>
    <w:next w:val="a"/>
    <w:uiPriority w:val="99"/>
    <w:rsid w:val="00737440"/>
    <w:pPr>
      <w:spacing w:before="0" w:after="0"/>
      <w:jc w:val="left"/>
    </w:pPr>
    <w:rPr>
      <w:b w:val="0"/>
      <w:bCs w:val="0"/>
      <w:color w:val="auto"/>
      <w:sz w:val="24"/>
      <w:szCs w:val="24"/>
    </w:rPr>
  </w:style>
  <w:style w:type="paragraph" w:customStyle="1" w:styleId="affffe">
    <w:name w:val="Интерактивный заголовок"/>
    <w:basedOn w:val="1f6"/>
    <w:next w:val="a"/>
    <w:uiPriority w:val="99"/>
    <w:rsid w:val="00737440"/>
    <w:pPr>
      <w:shd w:val="clear" w:color="auto" w:fill="auto"/>
    </w:pPr>
    <w:rPr>
      <w:b w:val="0"/>
      <w:bCs w:val="0"/>
      <w:color w:val="auto"/>
      <w:u w:val="single"/>
    </w:rPr>
  </w:style>
  <w:style w:type="paragraph" w:customStyle="1" w:styleId="afffff">
    <w:name w:val="Текст информации об изменениях"/>
    <w:basedOn w:val="a"/>
    <w:next w:val="a"/>
    <w:uiPriority w:val="99"/>
    <w:rsid w:val="00737440"/>
    <w:pPr>
      <w:widowControl w:val="0"/>
      <w:autoSpaceDE w:val="0"/>
      <w:autoSpaceDN w:val="0"/>
      <w:adjustRightInd w:val="0"/>
      <w:jc w:val="both"/>
    </w:pPr>
    <w:rPr>
      <w:rFonts w:ascii="Arial" w:hAnsi="Arial" w:cs="Arial"/>
      <w:color w:val="353842"/>
      <w:sz w:val="20"/>
      <w:szCs w:val="20"/>
    </w:rPr>
  </w:style>
  <w:style w:type="paragraph" w:customStyle="1" w:styleId="afffff0">
    <w:name w:val="Текст (справка)"/>
    <w:basedOn w:val="a"/>
    <w:next w:val="a"/>
    <w:uiPriority w:val="99"/>
    <w:rsid w:val="00737440"/>
    <w:pPr>
      <w:widowControl w:val="0"/>
      <w:autoSpaceDE w:val="0"/>
      <w:autoSpaceDN w:val="0"/>
      <w:adjustRightInd w:val="0"/>
      <w:ind w:left="170" w:right="170"/>
    </w:pPr>
    <w:rPr>
      <w:rFonts w:ascii="Arial" w:hAnsi="Arial" w:cs="Arial"/>
    </w:rPr>
  </w:style>
  <w:style w:type="paragraph" w:customStyle="1" w:styleId="afffff1">
    <w:name w:val="Информация об изменениях документа"/>
    <w:basedOn w:val="affa"/>
    <w:next w:val="a"/>
    <w:uiPriority w:val="99"/>
    <w:rsid w:val="00737440"/>
    <w:pPr>
      <w:shd w:val="clear" w:color="auto" w:fill="F0F0F0"/>
      <w:spacing w:before="0"/>
      <w:ind w:left="0"/>
    </w:pPr>
    <w:rPr>
      <w:rFonts w:ascii="Arial" w:hAnsi="Arial" w:cs="Arial"/>
      <w:i/>
      <w:iCs/>
    </w:rPr>
  </w:style>
  <w:style w:type="paragraph" w:customStyle="1" w:styleId="afffff2">
    <w:name w:val="Текст (лев. подпись)"/>
    <w:basedOn w:val="a"/>
    <w:next w:val="a"/>
    <w:uiPriority w:val="99"/>
    <w:rsid w:val="00737440"/>
    <w:pPr>
      <w:widowControl w:val="0"/>
      <w:autoSpaceDE w:val="0"/>
      <w:autoSpaceDN w:val="0"/>
      <w:adjustRightInd w:val="0"/>
    </w:pPr>
    <w:rPr>
      <w:rFonts w:ascii="Arial" w:hAnsi="Arial" w:cs="Arial"/>
    </w:rPr>
  </w:style>
  <w:style w:type="paragraph" w:customStyle="1" w:styleId="afffff3">
    <w:name w:val="Колонтитул (левый)"/>
    <w:basedOn w:val="afffff2"/>
    <w:next w:val="a"/>
    <w:uiPriority w:val="99"/>
    <w:rsid w:val="00737440"/>
    <w:pPr>
      <w:jc w:val="both"/>
    </w:pPr>
    <w:rPr>
      <w:sz w:val="16"/>
      <w:szCs w:val="16"/>
    </w:rPr>
  </w:style>
  <w:style w:type="paragraph" w:customStyle="1" w:styleId="afffff4">
    <w:name w:val="Текст (прав. подпись)"/>
    <w:basedOn w:val="a"/>
    <w:next w:val="a"/>
    <w:uiPriority w:val="99"/>
    <w:rsid w:val="00737440"/>
    <w:pPr>
      <w:widowControl w:val="0"/>
      <w:autoSpaceDE w:val="0"/>
      <w:autoSpaceDN w:val="0"/>
      <w:adjustRightInd w:val="0"/>
      <w:jc w:val="right"/>
    </w:pPr>
    <w:rPr>
      <w:rFonts w:ascii="Arial" w:hAnsi="Arial" w:cs="Arial"/>
    </w:rPr>
  </w:style>
  <w:style w:type="paragraph" w:customStyle="1" w:styleId="afffff5">
    <w:name w:val="Колонтитул (правый)"/>
    <w:basedOn w:val="afffff4"/>
    <w:next w:val="a"/>
    <w:uiPriority w:val="99"/>
    <w:rsid w:val="00737440"/>
    <w:pPr>
      <w:jc w:val="both"/>
    </w:pPr>
    <w:rPr>
      <w:sz w:val="16"/>
      <w:szCs w:val="16"/>
    </w:rPr>
  </w:style>
  <w:style w:type="paragraph" w:customStyle="1" w:styleId="afffff6">
    <w:name w:val="Комментарий пользователя"/>
    <w:basedOn w:val="affa"/>
    <w:next w:val="a"/>
    <w:uiPriority w:val="99"/>
    <w:rsid w:val="00737440"/>
    <w:pPr>
      <w:shd w:val="clear" w:color="auto" w:fill="FFDFE0"/>
      <w:spacing w:before="0"/>
      <w:ind w:left="0"/>
      <w:jc w:val="left"/>
    </w:pPr>
    <w:rPr>
      <w:rFonts w:ascii="Arial" w:hAnsi="Arial" w:cs="Arial"/>
    </w:rPr>
  </w:style>
  <w:style w:type="paragraph" w:customStyle="1" w:styleId="afffff7">
    <w:name w:val="Куда обратиться?"/>
    <w:basedOn w:val="affff3"/>
    <w:next w:val="a"/>
    <w:uiPriority w:val="99"/>
    <w:rsid w:val="00737440"/>
    <w:pPr>
      <w:shd w:val="clear" w:color="auto" w:fill="auto"/>
      <w:spacing w:before="0" w:after="0"/>
      <w:ind w:left="0" w:right="0" w:firstLine="0"/>
    </w:pPr>
  </w:style>
  <w:style w:type="paragraph" w:customStyle="1" w:styleId="afffff8">
    <w:name w:val="Моноширинный"/>
    <w:basedOn w:val="a"/>
    <w:next w:val="a"/>
    <w:uiPriority w:val="99"/>
    <w:rsid w:val="00737440"/>
    <w:pPr>
      <w:widowControl w:val="0"/>
      <w:autoSpaceDE w:val="0"/>
      <w:autoSpaceDN w:val="0"/>
      <w:adjustRightInd w:val="0"/>
      <w:jc w:val="both"/>
    </w:pPr>
    <w:rPr>
      <w:rFonts w:ascii="Courier New" w:hAnsi="Courier New" w:cs="Courier New"/>
      <w:sz w:val="22"/>
      <w:szCs w:val="22"/>
    </w:rPr>
  </w:style>
  <w:style w:type="paragraph" w:customStyle="1" w:styleId="afffff9">
    <w:name w:val="Необходимые документы"/>
    <w:basedOn w:val="affff3"/>
    <w:next w:val="a"/>
    <w:uiPriority w:val="99"/>
    <w:rsid w:val="00737440"/>
    <w:pPr>
      <w:shd w:val="clear" w:color="auto" w:fill="auto"/>
      <w:spacing w:before="0" w:after="0"/>
      <w:ind w:left="0" w:right="0" w:firstLine="118"/>
    </w:pPr>
  </w:style>
  <w:style w:type="paragraph" w:customStyle="1" w:styleId="afffffa">
    <w:name w:val="Объект"/>
    <w:basedOn w:val="a"/>
    <w:next w:val="a"/>
    <w:uiPriority w:val="99"/>
    <w:rsid w:val="00737440"/>
    <w:pPr>
      <w:widowControl w:val="0"/>
      <w:autoSpaceDE w:val="0"/>
      <w:autoSpaceDN w:val="0"/>
      <w:adjustRightInd w:val="0"/>
      <w:jc w:val="both"/>
    </w:pPr>
    <w:rPr>
      <w:sz w:val="26"/>
      <w:szCs w:val="26"/>
    </w:rPr>
  </w:style>
  <w:style w:type="paragraph" w:customStyle="1" w:styleId="afffffb">
    <w:name w:val="Оглавление"/>
    <w:basedOn w:val="afff1"/>
    <w:next w:val="a"/>
    <w:uiPriority w:val="99"/>
    <w:rsid w:val="00737440"/>
    <w:pPr>
      <w:widowControl w:val="0"/>
      <w:ind w:left="140"/>
    </w:pPr>
    <w:rPr>
      <w:rFonts w:ascii="Arial" w:hAnsi="Arial" w:cs="Arial"/>
      <w:sz w:val="24"/>
      <w:szCs w:val="24"/>
    </w:rPr>
  </w:style>
  <w:style w:type="paragraph" w:customStyle="1" w:styleId="afffffc">
    <w:name w:val="Переменная часть"/>
    <w:basedOn w:val="affff6"/>
    <w:next w:val="a"/>
    <w:uiPriority w:val="99"/>
    <w:rsid w:val="00737440"/>
    <w:rPr>
      <w:rFonts w:ascii="Arial" w:hAnsi="Arial" w:cs="Arial"/>
      <w:sz w:val="20"/>
      <w:szCs w:val="20"/>
    </w:rPr>
  </w:style>
  <w:style w:type="paragraph" w:customStyle="1" w:styleId="afffffd">
    <w:name w:val="Подвал для информации об изменениях"/>
    <w:basedOn w:val="1"/>
    <w:next w:val="a"/>
    <w:uiPriority w:val="99"/>
    <w:rsid w:val="00737440"/>
    <w:pPr>
      <w:keepNext w:val="0"/>
      <w:widowControl w:val="0"/>
      <w:autoSpaceDE w:val="0"/>
      <w:autoSpaceDN w:val="0"/>
      <w:adjustRightInd w:val="0"/>
      <w:jc w:val="both"/>
      <w:outlineLvl w:val="9"/>
    </w:pPr>
    <w:rPr>
      <w:rFonts w:ascii="Cambria" w:hAnsi="Cambria"/>
      <w:kern w:val="32"/>
      <w:sz w:val="20"/>
      <w:szCs w:val="20"/>
    </w:rPr>
  </w:style>
  <w:style w:type="paragraph" w:customStyle="1" w:styleId="afffffe">
    <w:name w:val="Подчёркнуный текст"/>
    <w:basedOn w:val="a"/>
    <w:next w:val="a"/>
    <w:uiPriority w:val="99"/>
    <w:rsid w:val="00737440"/>
    <w:pPr>
      <w:widowControl w:val="0"/>
      <w:autoSpaceDE w:val="0"/>
      <w:autoSpaceDN w:val="0"/>
      <w:adjustRightInd w:val="0"/>
      <w:jc w:val="both"/>
    </w:pPr>
    <w:rPr>
      <w:rFonts w:ascii="Arial" w:hAnsi="Arial" w:cs="Arial"/>
    </w:rPr>
  </w:style>
  <w:style w:type="paragraph" w:customStyle="1" w:styleId="affffff">
    <w:name w:val="Постоянная часть"/>
    <w:basedOn w:val="affff6"/>
    <w:next w:val="a"/>
    <w:uiPriority w:val="99"/>
    <w:rsid w:val="00737440"/>
    <w:rPr>
      <w:rFonts w:ascii="Arial" w:hAnsi="Arial" w:cs="Arial"/>
      <w:sz w:val="22"/>
      <w:szCs w:val="22"/>
    </w:rPr>
  </w:style>
  <w:style w:type="paragraph" w:customStyle="1" w:styleId="affffff0">
    <w:name w:val="Пример."/>
    <w:basedOn w:val="affff3"/>
    <w:next w:val="a"/>
    <w:uiPriority w:val="99"/>
    <w:rsid w:val="00737440"/>
    <w:pPr>
      <w:shd w:val="clear" w:color="auto" w:fill="auto"/>
      <w:spacing w:before="0" w:after="0"/>
      <w:ind w:left="0" w:right="0" w:firstLine="0"/>
    </w:pPr>
  </w:style>
  <w:style w:type="paragraph" w:customStyle="1" w:styleId="affffff1">
    <w:name w:val="Примечание."/>
    <w:basedOn w:val="affff3"/>
    <w:next w:val="a"/>
    <w:uiPriority w:val="99"/>
    <w:rsid w:val="00737440"/>
    <w:pPr>
      <w:shd w:val="clear" w:color="auto" w:fill="auto"/>
      <w:spacing w:before="0" w:after="0"/>
      <w:ind w:left="0" w:right="0" w:firstLine="0"/>
    </w:pPr>
  </w:style>
  <w:style w:type="paragraph" w:customStyle="1" w:styleId="affffff2">
    <w:name w:val="Словарная статья"/>
    <w:basedOn w:val="a"/>
    <w:next w:val="a"/>
    <w:uiPriority w:val="99"/>
    <w:rsid w:val="00737440"/>
    <w:pPr>
      <w:widowControl w:val="0"/>
      <w:autoSpaceDE w:val="0"/>
      <w:autoSpaceDN w:val="0"/>
      <w:adjustRightInd w:val="0"/>
      <w:ind w:right="118"/>
      <w:jc w:val="both"/>
    </w:pPr>
    <w:rPr>
      <w:rFonts w:ascii="Arial" w:hAnsi="Arial" w:cs="Arial"/>
    </w:rPr>
  </w:style>
  <w:style w:type="paragraph" w:customStyle="1" w:styleId="affffff3">
    <w:name w:val="Ссылка на официальную публикацию"/>
    <w:basedOn w:val="a"/>
    <w:next w:val="a"/>
    <w:uiPriority w:val="99"/>
    <w:rsid w:val="00737440"/>
    <w:pPr>
      <w:widowControl w:val="0"/>
      <w:autoSpaceDE w:val="0"/>
      <w:autoSpaceDN w:val="0"/>
      <w:adjustRightInd w:val="0"/>
      <w:jc w:val="both"/>
    </w:pPr>
    <w:rPr>
      <w:rFonts w:ascii="Arial" w:hAnsi="Arial" w:cs="Arial"/>
    </w:rPr>
  </w:style>
  <w:style w:type="paragraph" w:customStyle="1" w:styleId="affffff4">
    <w:name w:val="Текст в таблице"/>
    <w:basedOn w:val="ad"/>
    <w:next w:val="a"/>
    <w:uiPriority w:val="99"/>
    <w:rsid w:val="00737440"/>
    <w:pPr>
      <w:ind w:firstLine="500"/>
    </w:pPr>
  </w:style>
  <w:style w:type="paragraph" w:customStyle="1" w:styleId="affffff5">
    <w:name w:val="Текст ЭР (см. также)"/>
    <w:basedOn w:val="a"/>
    <w:next w:val="a"/>
    <w:uiPriority w:val="99"/>
    <w:rsid w:val="00737440"/>
    <w:pPr>
      <w:widowControl w:val="0"/>
      <w:autoSpaceDE w:val="0"/>
      <w:autoSpaceDN w:val="0"/>
      <w:adjustRightInd w:val="0"/>
      <w:spacing w:before="200"/>
    </w:pPr>
    <w:rPr>
      <w:rFonts w:ascii="Arial" w:hAnsi="Arial" w:cs="Arial"/>
      <w:sz w:val="22"/>
      <w:szCs w:val="22"/>
    </w:rPr>
  </w:style>
  <w:style w:type="paragraph" w:customStyle="1" w:styleId="affffff6">
    <w:name w:val="Технический комментарий"/>
    <w:basedOn w:val="a"/>
    <w:next w:val="a"/>
    <w:uiPriority w:val="99"/>
    <w:rsid w:val="00737440"/>
    <w:pPr>
      <w:widowControl w:val="0"/>
      <w:shd w:val="clear" w:color="auto" w:fill="FFFFA6"/>
      <w:autoSpaceDE w:val="0"/>
      <w:autoSpaceDN w:val="0"/>
      <w:adjustRightInd w:val="0"/>
    </w:pPr>
    <w:rPr>
      <w:rFonts w:ascii="Arial" w:hAnsi="Arial" w:cs="Arial"/>
      <w:color w:val="463F31"/>
    </w:rPr>
  </w:style>
  <w:style w:type="paragraph" w:customStyle="1" w:styleId="affffff7">
    <w:name w:val="Формула"/>
    <w:basedOn w:val="a"/>
    <w:next w:val="a"/>
    <w:uiPriority w:val="99"/>
    <w:rsid w:val="00737440"/>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8">
    <w:name w:val="Центрированный (таблица)"/>
    <w:basedOn w:val="ad"/>
    <w:next w:val="a"/>
    <w:uiPriority w:val="99"/>
    <w:rsid w:val="00737440"/>
    <w:pPr>
      <w:jc w:val="center"/>
    </w:pPr>
  </w:style>
  <w:style w:type="paragraph" w:customStyle="1" w:styleId="-">
    <w:name w:val="ЭР-содержание (правое окно)"/>
    <w:basedOn w:val="a"/>
    <w:next w:val="a"/>
    <w:uiPriority w:val="99"/>
    <w:rsid w:val="00737440"/>
    <w:pPr>
      <w:widowControl w:val="0"/>
      <w:autoSpaceDE w:val="0"/>
      <w:autoSpaceDN w:val="0"/>
      <w:adjustRightInd w:val="0"/>
      <w:spacing w:before="300"/>
    </w:pPr>
    <w:rPr>
      <w:rFonts w:ascii="Arial" w:hAnsi="Arial" w:cs="Arial"/>
      <w:sz w:val="26"/>
      <w:szCs w:val="26"/>
    </w:rPr>
  </w:style>
  <w:style w:type="character" w:customStyle="1" w:styleId="affffff9">
    <w:name w:val="Активная гипертекстовая ссылка"/>
    <w:uiPriority w:val="99"/>
    <w:rsid w:val="00737440"/>
    <w:rPr>
      <w:b w:val="0"/>
      <w:bCs w:val="0"/>
      <w:color w:val="106BBE"/>
      <w:sz w:val="26"/>
      <w:szCs w:val="26"/>
      <w:u w:val="single"/>
    </w:rPr>
  </w:style>
  <w:style w:type="character" w:customStyle="1" w:styleId="affffffa">
    <w:name w:val="Выделение для Базового Поиска"/>
    <w:uiPriority w:val="99"/>
    <w:rsid w:val="00737440"/>
    <w:rPr>
      <w:b w:val="0"/>
      <w:bCs w:val="0"/>
      <w:color w:val="0058A9"/>
      <w:sz w:val="26"/>
      <w:szCs w:val="26"/>
    </w:rPr>
  </w:style>
  <w:style w:type="character" w:customStyle="1" w:styleId="affffffb">
    <w:name w:val="Выделение для Базового Поиска (курсив)"/>
    <w:uiPriority w:val="99"/>
    <w:rsid w:val="00737440"/>
    <w:rPr>
      <w:b w:val="0"/>
      <w:bCs w:val="0"/>
      <w:i/>
      <w:iCs/>
      <w:color w:val="0058A9"/>
      <w:sz w:val="26"/>
      <w:szCs w:val="26"/>
    </w:rPr>
  </w:style>
  <w:style w:type="character" w:customStyle="1" w:styleId="affffffc">
    <w:name w:val="Заголовок своего сообщения"/>
    <w:uiPriority w:val="99"/>
    <w:rsid w:val="00737440"/>
    <w:rPr>
      <w:b w:val="0"/>
      <w:bCs w:val="0"/>
      <w:color w:val="26282F"/>
      <w:sz w:val="26"/>
      <w:szCs w:val="26"/>
    </w:rPr>
  </w:style>
  <w:style w:type="character" w:customStyle="1" w:styleId="affffffd">
    <w:name w:val="Заголовок чужого сообщения"/>
    <w:uiPriority w:val="99"/>
    <w:rsid w:val="00737440"/>
    <w:rPr>
      <w:b w:val="0"/>
      <w:bCs w:val="0"/>
      <w:color w:val="FF0000"/>
      <w:sz w:val="26"/>
      <w:szCs w:val="26"/>
    </w:rPr>
  </w:style>
  <w:style w:type="character" w:customStyle="1" w:styleId="affffffe">
    <w:name w:val="Найденные слова"/>
    <w:uiPriority w:val="99"/>
    <w:rsid w:val="00737440"/>
    <w:rPr>
      <w:b w:val="0"/>
      <w:bCs w:val="0"/>
      <w:color w:val="26282F"/>
      <w:sz w:val="26"/>
      <w:szCs w:val="26"/>
      <w:shd w:val="clear" w:color="auto" w:fill="FFF580"/>
    </w:rPr>
  </w:style>
  <w:style w:type="character" w:customStyle="1" w:styleId="afffffff">
    <w:name w:val="Не вступил в силу"/>
    <w:uiPriority w:val="99"/>
    <w:rsid w:val="00737440"/>
    <w:rPr>
      <w:b w:val="0"/>
      <w:bCs w:val="0"/>
      <w:color w:val="000000"/>
      <w:sz w:val="26"/>
      <w:szCs w:val="26"/>
      <w:shd w:val="clear" w:color="auto" w:fill="D8EDE8"/>
    </w:rPr>
  </w:style>
  <w:style w:type="character" w:customStyle="1" w:styleId="afffffff0">
    <w:name w:val="Опечатки"/>
    <w:uiPriority w:val="99"/>
    <w:rsid w:val="00737440"/>
    <w:rPr>
      <w:color w:val="FF0000"/>
      <w:sz w:val="26"/>
      <w:szCs w:val="26"/>
    </w:rPr>
  </w:style>
  <w:style w:type="character" w:customStyle="1" w:styleId="afffffff1">
    <w:name w:val="Продолжение ссылки"/>
    <w:uiPriority w:val="99"/>
    <w:rsid w:val="00737440"/>
  </w:style>
  <w:style w:type="character" w:customStyle="1" w:styleId="afffffff2">
    <w:name w:val="Сравнение редакций"/>
    <w:uiPriority w:val="99"/>
    <w:rsid w:val="00737440"/>
    <w:rPr>
      <w:b w:val="0"/>
      <w:bCs w:val="0"/>
      <w:color w:val="26282F"/>
      <w:sz w:val="26"/>
      <w:szCs w:val="26"/>
    </w:rPr>
  </w:style>
  <w:style w:type="character" w:customStyle="1" w:styleId="afffffff3">
    <w:name w:val="Сравнение редакций. Добавленный фрагмент"/>
    <w:uiPriority w:val="99"/>
    <w:rsid w:val="00737440"/>
    <w:rPr>
      <w:color w:val="000000"/>
      <w:shd w:val="clear" w:color="auto" w:fill="C1D7FF"/>
    </w:rPr>
  </w:style>
  <w:style w:type="character" w:customStyle="1" w:styleId="afffffff4">
    <w:name w:val="Сравнение редакций. Удаленный фрагмент"/>
    <w:uiPriority w:val="99"/>
    <w:rsid w:val="00737440"/>
    <w:rPr>
      <w:color w:val="000000"/>
      <w:shd w:val="clear" w:color="auto" w:fill="C4C413"/>
    </w:rPr>
  </w:style>
  <w:style w:type="character" w:customStyle="1" w:styleId="afffffff5">
    <w:name w:val="Утратил силу"/>
    <w:uiPriority w:val="99"/>
    <w:rsid w:val="00737440"/>
    <w:rPr>
      <w:b w:val="0"/>
      <w:bCs w:val="0"/>
      <w:strike/>
      <w:color w:val="666600"/>
      <w:sz w:val="26"/>
      <w:szCs w:val="26"/>
    </w:rPr>
  </w:style>
  <w:style w:type="paragraph" w:customStyle="1" w:styleId="afffffff6">
    <w:name w:val="текст"/>
    <w:basedOn w:val="a"/>
    <w:uiPriority w:val="99"/>
    <w:rsid w:val="00737440"/>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30">
    <w:name w:val="xl130"/>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737440"/>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73744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737440"/>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737440"/>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737440"/>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737440"/>
    <w:pPr>
      <w:spacing w:before="100" w:beforeAutospacing="1" w:after="100" w:afterAutospacing="1"/>
      <w:jc w:val="center"/>
    </w:pPr>
    <w:rPr>
      <w:b/>
      <w:bCs/>
      <w:sz w:val="28"/>
      <w:szCs w:val="28"/>
    </w:rPr>
  </w:style>
  <w:style w:type="paragraph" w:customStyle="1" w:styleId="xl144">
    <w:name w:val="xl144"/>
    <w:basedOn w:val="a"/>
    <w:uiPriority w:val="99"/>
    <w:rsid w:val="00737440"/>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737440"/>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737440"/>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737440"/>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737440"/>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737440"/>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737440"/>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737440"/>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737440"/>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737440"/>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737440"/>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737440"/>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737440"/>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737440"/>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737440"/>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737440"/>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7374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737440"/>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737440"/>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737440"/>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4">
    <w:name w:val="Без интервала Знак"/>
    <w:link w:val="19"/>
    <w:uiPriority w:val="99"/>
    <w:locked/>
    <w:rsid w:val="00737440"/>
    <w:rPr>
      <w:rFonts w:ascii="Times New Roman" w:eastAsia="Times New Roman" w:hAnsi="Times New Roman" w:cs="Times New Roman"/>
      <w:sz w:val="24"/>
      <w:szCs w:val="24"/>
      <w:lang w:eastAsia="ru-RU"/>
    </w:rPr>
  </w:style>
  <w:style w:type="character" w:customStyle="1" w:styleId="BodyText3Char">
    <w:name w:val="Body Text 3 Char"/>
    <w:uiPriority w:val="99"/>
    <w:semiHidden/>
    <w:rsid w:val="00737440"/>
    <w:rPr>
      <w:rFonts w:ascii="Times New Roman" w:hAnsi="Times New Roman" w:cs="Times New Roman"/>
      <w:sz w:val="16"/>
      <w:szCs w:val="16"/>
    </w:rPr>
  </w:style>
  <w:style w:type="paragraph" w:customStyle="1" w:styleId="s13">
    <w:name w:val="s_13"/>
    <w:basedOn w:val="a"/>
    <w:uiPriority w:val="99"/>
    <w:rsid w:val="00737440"/>
    <w:pPr>
      <w:ind w:firstLine="720"/>
    </w:pPr>
    <w:rPr>
      <w:sz w:val="20"/>
      <w:szCs w:val="20"/>
    </w:rPr>
  </w:style>
  <w:style w:type="character" w:customStyle="1" w:styleId="-0">
    <w:name w:val="Интернет-ссылка"/>
    <w:uiPriority w:val="99"/>
    <w:rsid w:val="00737440"/>
    <w:rPr>
      <w:rFonts w:ascii="Times New Roman" w:hAnsi="Times New Roman" w:cs="Times New Roman"/>
      <w:color w:val="0000FF"/>
      <w:u w:val="single"/>
    </w:rPr>
  </w:style>
  <w:style w:type="paragraph" w:customStyle="1" w:styleId="consplustitle0">
    <w:name w:val="consplustitle"/>
    <w:basedOn w:val="a"/>
    <w:uiPriority w:val="99"/>
    <w:rsid w:val="00737440"/>
    <w:pPr>
      <w:spacing w:before="100" w:beforeAutospacing="1" w:after="100" w:afterAutospacing="1"/>
    </w:pPr>
  </w:style>
  <w:style w:type="paragraph" w:customStyle="1" w:styleId="320">
    <w:name w:val="Основной текст с отступом 32"/>
    <w:basedOn w:val="a"/>
    <w:uiPriority w:val="99"/>
    <w:rsid w:val="00737440"/>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737440"/>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737440"/>
    <w:rPr>
      <w:sz w:val="12"/>
      <w:shd w:val="clear" w:color="auto" w:fill="FFFFFF"/>
    </w:rPr>
  </w:style>
  <w:style w:type="paragraph" w:customStyle="1" w:styleId="76">
    <w:name w:val="Основной текст (7)"/>
    <w:basedOn w:val="a"/>
    <w:link w:val="75"/>
    <w:uiPriority w:val="99"/>
    <w:rsid w:val="00737440"/>
    <w:pPr>
      <w:shd w:val="clear" w:color="auto" w:fill="FFFFFF"/>
      <w:spacing w:line="240" w:lineRule="atLeast"/>
    </w:pPr>
    <w:rPr>
      <w:rFonts w:asciiTheme="minorHAnsi" w:eastAsiaTheme="minorHAnsi" w:hAnsiTheme="minorHAnsi" w:cstheme="minorBidi"/>
      <w:sz w:val="12"/>
      <w:szCs w:val="22"/>
      <w:shd w:val="clear" w:color="auto" w:fill="FFFFFF"/>
      <w:lang w:eastAsia="en-US"/>
    </w:rPr>
  </w:style>
  <w:style w:type="character" w:customStyle="1" w:styleId="82">
    <w:name w:val="Основной текст (8)_"/>
    <w:link w:val="83"/>
    <w:uiPriority w:val="99"/>
    <w:locked/>
    <w:rsid w:val="00737440"/>
    <w:rPr>
      <w:rFonts w:ascii="Palatino Linotype" w:hAnsi="Palatino Linotype"/>
      <w:sz w:val="13"/>
      <w:shd w:val="clear" w:color="auto" w:fill="FFFFFF"/>
    </w:rPr>
  </w:style>
  <w:style w:type="paragraph" w:customStyle="1" w:styleId="83">
    <w:name w:val="Основной текст (8)"/>
    <w:basedOn w:val="a"/>
    <w:link w:val="82"/>
    <w:uiPriority w:val="99"/>
    <w:rsid w:val="00737440"/>
    <w:pPr>
      <w:shd w:val="clear" w:color="auto" w:fill="FFFFFF"/>
      <w:spacing w:line="240" w:lineRule="atLeast"/>
    </w:pPr>
    <w:rPr>
      <w:rFonts w:ascii="Palatino Linotype" w:eastAsiaTheme="minorHAnsi" w:hAnsi="Palatino Linotype" w:cstheme="minorBidi"/>
      <w:sz w:val="13"/>
      <w:szCs w:val="22"/>
      <w:shd w:val="clear" w:color="auto" w:fill="FFFFFF"/>
      <w:lang w:eastAsia="en-US"/>
    </w:rPr>
  </w:style>
  <w:style w:type="character" w:customStyle="1" w:styleId="92">
    <w:name w:val="Основной текст (9)_"/>
    <w:link w:val="93"/>
    <w:uiPriority w:val="99"/>
    <w:locked/>
    <w:rsid w:val="00737440"/>
    <w:rPr>
      <w:sz w:val="19"/>
      <w:shd w:val="clear" w:color="auto" w:fill="FFFFFF"/>
    </w:rPr>
  </w:style>
  <w:style w:type="paragraph" w:customStyle="1" w:styleId="93">
    <w:name w:val="Основной текст (9)"/>
    <w:basedOn w:val="a"/>
    <w:link w:val="92"/>
    <w:uiPriority w:val="99"/>
    <w:rsid w:val="00737440"/>
    <w:pPr>
      <w:shd w:val="clear" w:color="auto" w:fill="FFFFFF"/>
      <w:spacing w:line="240" w:lineRule="atLeast"/>
    </w:pPr>
    <w:rPr>
      <w:rFonts w:asciiTheme="minorHAnsi" w:eastAsiaTheme="minorHAnsi" w:hAnsiTheme="minorHAnsi" w:cstheme="minorBidi"/>
      <w:sz w:val="19"/>
      <w:szCs w:val="22"/>
      <w:shd w:val="clear" w:color="auto" w:fill="FFFFFF"/>
      <w:lang w:eastAsia="en-US"/>
    </w:rPr>
  </w:style>
  <w:style w:type="character" w:customStyle="1" w:styleId="2f3">
    <w:name w:val="Основной текст (2)_"/>
    <w:link w:val="2f4"/>
    <w:uiPriority w:val="99"/>
    <w:locked/>
    <w:rsid w:val="00737440"/>
    <w:rPr>
      <w:sz w:val="14"/>
      <w:shd w:val="clear" w:color="auto" w:fill="FFFFFF"/>
    </w:rPr>
  </w:style>
  <w:style w:type="paragraph" w:customStyle="1" w:styleId="2f4">
    <w:name w:val="Основной текст (2)"/>
    <w:basedOn w:val="a"/>
    <w:link w:val="2f3"/>
    <w:uiPriority w:val="99"/>
    <w:rsid w:val="00737440"/>
    <w:pPr>
      <w:shd w:val="clear" w:color="auto" w:fill="FFFFFF"/>
      <w:spacing w:after="120" w:line="187" w:lineRule="exact"/>
      <w:ind w:hanging="200"/>
      <w:jc w:val="center"/>
    </w:pPr>
    <w:rPr>
      <w:rFonts w:asciiTheme="minorHAnsi" w:eastAsiaTheme="minorHAnsi" w:hAnsiTheme="minorHAnsi" w:cstheme="minorBidi"/>
      <w:sz w:val="14"/>
      <w:szCs w:val="22"/>
      <w:shd w:val="clear" w:color="auto" w:fill="FFFFFF"/>
      <w:lang w:eastAsia="en-US"/>
    </w:rPr>
  </w:style>
  <w:style w:type="character" w:customStyle="1" w:styleId="11a">
    <w:name w:val="Основной текст (11)_"/>
    <w:link w:val="11b"/>
    <w:uiPriority w:val="99"/>
    <w:locked/>
    <w:rsid w:val="00737440"/>
    <w:rPr>
      <w:rFonts w:ascii="Palatino Linotype" w:hAnsi="Palatino Linotype"/>
      <w:sz w:val="18"/>
      <w:shd w:val="clear" w:color="auto" w:fill="FFFFFF"/>
    </w:rPr>
  </w:style>
  <w:style w:type="paragraph" w:customStyle="1" w:styleId="11b">
    <w:name w:val="Основной текст (11)"/>
    <w:basedOn w:val="a"/>
    <w:link w:val="11a"/>
    <w:uiPriority w:val="99"/>
    <w:rsid w:val="00737440"/>
    <w:pPr>
      <w:shd w:val="clear" w:color="auto" w:fill="FFFFFF"/>
      <w:spacing w:line="240" w:lineRule="atLeast"/>
    </w:pPr>
    <w:rPr>
      <w:rFonts w:ascii="Palatino Linotype" w:eastAsiaTheme="minorHAnsi" w:hAnsi="Palatino Linotype" w:cstheme="minorBidi"/>
      <w:sz w:val="18"/>
      <w:szCs w:val="22"/>
      <w:shd w:val="clear" w:color="auto" w:fill="FFFFFF"/>
      <w:lang w:eastAsia="en-US"/>
    </w:rPr>
  </w:style>
  <w:style w:type="character" w:customStyle="1" w:styleId="101">
    <w:name w:val="Основной текст (10)_"/>
    <w:link w:val="102"/>
    <w:uiPriority w:val="99"/>
    <w:locked/>
    <w:rsid w:val="00737440"/>
    <w:rPr>
      <w:rFonts w:ascii="Palatino Linotype" w:hAnsi="Palatino Linotype"/>
      <w:sz w:val="8"/>
      <w:shd w:val="clear" w:color="auto" w:fill="FFFFFF"/>
    </w:rPr>
  </w:style>
  <w:style w:type="paragraph" w:customStyle="1" w:styleId="102">
    <w:name w:val="Основной текст (10)"/>
    <w:basedOn w:val="a"/>
    <w:link w:val="101"/>
    <w:uiPriority w:val="99"/>
    <w:rsid w:val="00737440"/>
    <w:pPr>
      <w:shd w:val="clear" w:color="auto" w:fill="FFFFFF"/>
      <w:spacing w:line="240" w:lineRule="atLeast"/>
    </w:pPr>
    <w:rPr>
      <w:rFonts w:ascii="Palatino Linotype" w:eastAsiaTheme="minorHAnsi" w:hAnsi="Palatino Linotype" w:cstheme="minorBidi"/>
      <w:sz w:val="8"/>
      <w:szCs w:val="22"/>
      <w:shd w:val="clear" w:color="auto" w:fill="FFFFFF"/>
      <w:lang w:eastAsia="en-US"/>
    </w:rPr>
  </w:style>
  <w:style w:type="character" w:customStyle="1" w:styleId="123">
    <w:name w:val="Основной текст (12)_"/>
    <w:link w:val="124"/>
    <w:uiPriority w:val="99"/>
    <w:locked/>
    <w:rsid w:val="00737440"/>
    <w:rPr>
      <w:sz w:val="23"/>
      <w:shd w:val="clear" w:color="auto" w:fill="FFFFFF"/>
    </w:rPr>
  </w:style>
  <w:style w:type="paragraph" w:customStyle="1" w:styleId="124">
    <w:name w:val="Основной текст (12)"/>
    <w:basedOn w:val="a"/>
    <w:link w:val="123"/>
    <w:uiPriority w:val="99"/>
    <w:rsid w:val="00737440"/>
    <w:pPr>
      <w:shd w:val="clear" w:color="auto" w:fill="FFFFFF"/>
      <w:spacing w:line="240" w:lineRule="atLeast"/>
    </w:pPr>
    <w:rPr>
      <w:rFonts w:asciiTheme="minorHAnsi" w:eastAsiaTheme="minorHAnsi" w:hAnsiTheme="minorHAnsi" w:cstheme="minorBidi"/>
      <w:sz w:val="23"/>
      <w:szCs w:val="22"/>
      <w:shd w:val="clear" w:color="auto" w:fill="FFFFFF"/>
      <w:lang w:eastAsia="en-US"/>
    </w:rPr>
  </w:style>
  <w:style w:type="character" w:customStyle="1" w:styleId="BalloonTextChar">
    <w:name w:val="Balloon Text Char"/>
    <w:uiPriority w:val="99"/>
    <w:semiHidden/>
    <w:rsid w:val="00737440"/>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737440"/>
    <w:rPr>
      <w:lang w:val="ru-RU" w:eastAsia="ru-RU"/>
    </w:rPr>
  </w:style>
  <w:style w:type="character" w:customStyle="1" w:styleId="FontStyle20">
    <w:name w:val="Font Style20"/>
    <w:rsid w:val="0002101E"/>
    <w:rPr>
      <w:rFonts w:ascii="Times New Roman" w:hAnsi="Times New Roman" w:cs="Times New Roman"/>
      <w:sz w:val="20"/>
      <w:szCs w:val="20"/>
    </w:rPr>
  </w:style>
  <w:style w:type="character" w:customStyle="1" w:styleId="searchresult">
    <w:name w:val="search_result"/>
    <w:basedOn w:val="a0"/>
    <w:rsid w:val="00FB5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27642">
      <w:bodyDiv w:val="1"/>
      <w:marLeft w:val="0"/>
      <w:marRight w:val="0"/>
      <w:marTop w:val="0"/>
      <w:marBottom w:val="0"/>
      <w:divBdr>
        <w:top w:val="none" w:sz="0" w:space="0" w:color="auto"/>
        <w:left w:val="none" w:sz="0" w:space="0" w:color="auto"/>
        <w:bottom w:val="none" w:sz="0" w:space="0" w:color="auto"/>
        <w:right w:val="none" w:sz="0" w:space="0" w:color="auto"/>
      </w:divBdr>
    </w:div>
    <w:div w:id="144861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B54837BE0FC4DB98544D59C6B8ED01DCD480C0DEBBB60CCCFFED3078F004D60B719D2ACFEB205EB660249AEA35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31BAEA7399E9195E33CE576BCEA2857CF24333717F10476DB0625FA55F6258110A2AD07F775C74CB06EDEB1V7j3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31BAEA7399E9195E33CE576BCEA2857CF24333717F10476DB0625FA55F6258110A2AD07F775C74CB06DDFB1V7jB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1A03-8CB4-4B81-A07B-13604CB8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3007</Words>
  <Characters>17140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Inform4</cp:lastModifiedBy>
  <cp:revision>5</cp:revision>
  <cp:lastPrinted>2024-12-11T11:29:00Z</cp:lastPrinted>
  <dcterms:created xsi:type="dcterms:W3CDTF">2024-12-06T05:39:00Z</dcterms:created>
  <dcterms:modified xsi:type="dcterms:W3CDTF">2024-12-17T05:12:00Z</dcterms:modified>
</cp:coreProperties>
</file>