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8CE5C" w14:textId="77777777" w:rsidR="008E4990" w:rsidRDefault="008E4990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E1DAA92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202915EE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7F1AC1C0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3CBB5FCA" w14:textId="77777777" w:rsidR="009313F1" w:rsidRDefault="009313F1" w:rsidP="00CA0240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p w14:paraId="7BA0B778" w14:textId="77777777" w:rsidR="002E412E" w:rsidRDefault="002E412E" w:rsidP="009570A9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54063936"/>
    </w:p>
    <w:p w14:paraId="01C9BFC6" w14:textId="1F67AE12" w:rsidR="002E412E" w:rsidRDefault="002E412E" w:rsidP="002E412E">
      <w:pPr>
        <w:tabs>
          <w:tab w:val="left" w:pos="5670"/>
        </w:tabs>
        <w:spacing w:after="0" w:line="240" w:lineRule="auto"/>
        <w:ind w:right="3826"/>
        <w:jc w:val="both"/>
      </w:pPr>
      <w:r w:rsidRPr="00DD43F3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C637C7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</w:t>
      </w:r>
      <w:r w:rsidR="008A485F">
        <w:rPr>
          <w:rFonts w:ascii="Times New Roman" w:hAnsi="Times New Roman" w:cs="Times New Roman"/>
          <w:sz w:val="28"/>
          <w:szCs w:val="28"/>
        </w:rPr>
        <w:t xml:space="preserve"> </w:t>
      </w:r>
      <w:r w:rsidRPr="00C637C7">
        <w:rPr>
          <w:rFonts w:ascii="Times New Roman" w:hAnsi="Times New Roman" w:cs="Times New Roman"/>
          <w:sz w:val="28"/>
          <w:szCs w:val="28"/>
        </w:rPr>
        <w:t>предоставлени</w:t>
      </w:r>
      <w:r w:rsidR="008A485F">
        <w:rPr>
          <w:rFonts w:ascii="Times New Roman" w:hAnsi="Times New Roman" w:cs="Times New Roman"/>
          <w:sz w:val="28"/>
          <w:szCs w:val="28"/>
        </w:rPr>
        <w:t>я</w:t>
      </w:r>
      <w:r w:rsidRPr="00C637C7">
        <w:rPr>
          <w:rFonts w:ascii="Times New Roman" w:hAnsi="Times New Roman" w:cs="Times New Roman"/>
          <w:sz w:val="28"/>
          <w:szCs w:val="28"/>
        </w:rPr>
        <w:t xml:space="preserve"> муниципальной услуги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>
        <w:rPr>
          <w:rFonts w:ascii="Times New Roman" w:hAnsi="Times New Roman" w:cs="Times New Roman"/>
          <w:sz w:val="28"/>
          <w:szCs w:val="28"/>
        </w:rPr>
        <w:t>», утвержденный</w:t>
      </w:r>
      <w:r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8A485F" w:rsidRPr="008A485F">
        <w:rPr>
          <w:rFonts w:ascii="Times New Roman" w:hAnsi="Times New Roman" w:cs="Times New Roman"/>
          <w:sz w:val="28"/>
          <w:szCs w:val="28"/>
        </w:rPr>
        <w:t>постановлением администрации города Чебоксары от 31.01.2023 № 283</w:t>
      </w:r>
    </w:p>
    <w:p w14:paraId="51E1EBDF" w14:textId="77777777" w:rsidR="002E412E" w:rsidRDefault="002E412E" w:rsidP="009570A9">
      <w:pPr>
        <w:tabs>
          <w:tab w:val="left" w:pos="5670"/>
        </w:tabs>
        <w:spacing w:after="0" w:line="240" w:lineRule="auto"/>
        <w:ind w:right="467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14:paraId="08193267" w14:textId="77777777" w:rsidR="00523002" w:rsidRPr="00523002" w:rsidRDefault="00523002" w:rsidP="00523002">
      <w:pPr>
        <w:numPr>
          <w:ilvl w:val="0"/>
          <w:numId w:val="2"/>
        </w:numPr>
        <w:tabs>
          <w:tab w:val="left" w:pos="142"/>
        </w:tabs>
        <w:suppressAutoHyphens/>
        <w:spacing w:after="0" w:line="288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</w:p>
    <w:p w14:paraId="6E934137" w14:textId="74555134" w:rsidR="00523002" w:rsidRPr="00523002" w:rsidRDefault="002E412E" w:rsidP="00523002">
      <w:pPr>
        <w:numPr>
          <w:ilvl w:val="0"/>
          <w:numId w:val="2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</w:pPr>
      <w:r w:rsidRPr="00E002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E0027E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06.10.2003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027E">
        <w:rPr>
          <w:rFonts w:ascii="Times New Roman" w:eastAsia="Times New Roman" w:hAnsi="Times New Roman" w:cs="Times New Roman"/>
          <w:sz w:val="28"/>
          <w:szCs w:val="28"/>
          <w:lang w:eastAsia="ru-RU"/>
        </w:rPr>
        <w:t>131-ФЗ «Об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0027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общих принципах организации местного самоуправления в Российской Федерации</w:t>
      </w:r>
      <w:r w:rsid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="00523002" w:rsidRPr="005230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Федеральным законом от 27.07.2010 № 210-ФЗ «Об организации предоставления государственных и муниципальных услуг», постановлением Правительства Российской Федерации от 01.03.2022 № 277 «О направлении </w:t>
      </w:r>
      <w:r w:rsidR="00523002" w:rsidRPr="005230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</w:t>
      </w:r>
      <w:r w:rsidR="00523002" w:rsidRPr="00523002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br/>
        <w:t xml:space="preserve">и муниципальных услуг», Уставом городского округа город Чебоксары Чувашской Республики, принятым решением Чебоксарского городского Собрания депутатов Чувашской Республики от 30.11.2005 № 40, 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 xml:space="preserve">п о с т а н о в л я 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  <w:lang w:eastAsia="ar-SA"/>
        </w:rPr>
        <w:t>е т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  <w:lang w:val="x-none" w:eastAsia="ar-SA"/>
        </w:rPr>
        <w:t>:</w:t>
      </w:r>
    </w:p>
    <w:p w14:paraId="7EE34A1A" w14:textId="248352CB" w:rsidR="00BB761F" w:rsidRPr="00BE307C" w:rsidRDefault="00BB761F" w:rsidP="0052300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</w:t>
      </w:r>
      <w:r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r w:rsidRPr="00BE307C">
        <w:rPr>
          <w:rFonts w:ascii="Times New Roman" w:hAnsi="Times New Roman" w:cs="Times New Roman"/>
          <w:sz w:val="28"/>
          <w:szCs w:val="28"/>
        </w:rPr>
        <w:t>административн</w:t>
      </w:r>
      <w:r w:rsidR="00523002">
        <w:rPr>
          <w:rFonts w:ascii="Times New Roman" w:hAnsi="Times New Roman" w:cs="Times New Roman"/>
          <w:sz w:val="28"/>
          <w:szCs w:val="28"/>
        </w:rPr>
        <w:t>ый</w:t>
      </w:r>
      <w:r w:rsidRPr="00BE307C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 </w:t>
      </w:r>
      <w:r w:rsidR="00523002">
        <w:rPr>
          <w:rFonts w:ascii="Times New Roman" w:hAnsi="Times New Roman" w:cs="Times New Roman"/>
          <w:sz w:val="28"/>
          <w:szCs w:val="28"/>
        </w:rPr>
        <w:t>предоставления</w:t>
      </w:r>
      <w:r w:rsidRPr="00BE307C">
        <w:rPr>
          <w:rFonts w:ascii="Times New Roman" w:hAnsi="Times New Roman" w:cs="Times New Roman"/>
          <w:sz w:val="28"/>
          <w:szCs w:val="28"/>
        </w:rPr>
        <w:t xml:space="preserve"> муниципальной услуги «</w:t>
      </w:r>
      <w:r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 w:rsidRPr="00BE307C">
        <w:rPr>
          <w:rFonts w:ascii="Times New Roman" w:hAnsi="Times New Roman" w:cs="Times New Roman"/>
          <w:sz w:val="28"/>
          <w:szCs w:val="28"/>
        </w:rPr>
        <w:t>», утвержденный постановлением администрации города Чебоксары от 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BE307C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BE307C">
        <w:rPr>
          <w:rFonts w:ascii="Times New Roman" w:hAnsi="Times New Roman" w:cs="Times New Roman"/>
          <w:sz w:val="28"/>
          <w:szCs w:val="28"/>
        </w:rPr>
        <w:t>.2023 № </w:t>
      </w:r>
      <w:r>
        <w:rPr>
          <w:rFonts w:ascii="Times New Roman" w:hAnsi="Times New Roman" w:cs="Times New Roman"/>
          <w:sz w:val="28"/>
          <w:szCs w:val="28"/>
        </w:rPr>
        <w:t>283</w:t>
      </w:r>
      <w:r w:rsidRPr="00BE30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307C">
        <w:rPr>
          <w:rFonts w:ascii="Times New Roman" w:hAnsi="Times New Roman" w:cs="Times New Roman"/>
          <w:sz w:val="28"/>
          <w:szCs w:val="28"/>
        </w:rPr>
        <w:t>изменение,</w:t>
      </w:r>
      <w:r w:rsidRPr="00BE30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BE307C">
          <w:rPr>
            <w:rFonts w:ascii="Times New Roman" w:hAnsi="Times New Roman" w:cs="Times New Roman"/>
            <w:sz w:val="28"/>
            <w:szCs w:val="28"/>
            <w:lang w:eastAsia="ru-RU"/>
          </w:rPr>
          <w:t>дополни</w:t>
        </w:r>
      </w:hyperlink>
      <w:r w:rsidRPr="00BE307C"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="00523002" w:rsidRP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подраздел 2.14 </w:t>
      </w:r>
      <w:r w:rsidR="00523002"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</w:t>
      </w:r>
      <w:r w:rsid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52300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="00523002"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23002" w:rsidRPr="00BE30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 предоставления муниципальной услуги</w:t>
      </w:r>
      <w:r w:rsidR="005230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BE307C">
        <w:rPr>
          <w:rFonts w:ascii="Times New Roman" w:hAnsi="Times New Roman" w:cs="Times New Roman"/>
          <w:sz w:val="28"/>
          <w:szCs w:val="28"/>
          <w:lang w:eastAsia="ru-RU"/>
        </w:rPr>
        <w:t xml:space="preserve"> пунктом 2.14.7 следующего содержания:</w:t>
      </w:r>
    </w:p>
    <w:p w14:paraId="709EBFDA" w14:textId="5C7990CC" w:rsidR="00BB761F" w:rsidRDefault="00BB761F" w:rsidP="005230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«2.14.7. 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14:paraId="423E3971" w14:textId="77777777" w:rsidR="002E412E" w:rsidRPr="006328B6" w:rsidRDefault="002E412E" w:rsidP="005230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. Настоящее постановление вступает в силу со дня его </w:t>
      </w:r>
      <w:r>
        <w:rPr>
          <w:rFonts w:ascii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Pr="006328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682E8B3A" w14:textId="77777777" w:rsidR="002E412E" w:rsidRPr="006328B6" w:rsidRDefault="002E412E" w:rsidP="00523002">
      <w:pPr>
        <w:pStyle w:val="a5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. Контроль за исполнением настоящего постановления возложить на заместителя главы администрации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города Чебоксары </w:t>
      </w:r>
      <w:r w:rsidRPr="006328B6">
        <w:rPr>
          <w:rFonts w:ascii="Times New Roman" w:hAnsi="Times New Roman" w:cs="Times New Roman"/>
          <w:sz w:val="28"/>
          <w:szCs w:val="28"/>
          <w:lang w:eastAsia="ru-RU"/>
        </w:rPr>
        <w:t xml:space="preserve">по вопросам ЖКХ </w:t>
      </w:r>
      <w:r>
        <w:rPr>
          <w:rFonts w:ascii="Times New Roman" w:hAnsi="Times New Roman" w:cs="Times New Roman"/>
          <w:sz w:val="28"/>
          <w:szCs w:val="28"/>
          <w:lang w:eastAsia="ru-RU"/>
        </w:rPr>
        <w:t>– начальника управления ЖКХ, энергетики, транспорта и связи</w:t>
      </w:r>
      <w:r w:rsidRPr="006328B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5CA0257B" w14:textId="77777777" w:rsidR="002E412E" w:rsidRPr="00BA34AB" w:rsidRDefault="002E412E" w:rsidP="002E412E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6CAD1BA" w14:textId="77777777" w:rsidR="002E412E" w:rsidRPr="004B2BDB" w:rsidRDefault="002E412E" w:rsidP="002E412E">
      <w:pPr>
        <w:pStyle w:val="a5"/>
        <w:spacing w:line="288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34AB">
        <w:rPr>
          <w:rFonts w:ascii="Times New Roman" w:hAnsi="Times New Roman" w:cs="Times New Roman"/>
          <w:sz w:val="28"/>
          <w:szCs w:val="28"/>
          <w:lang w:eastAsia="ru-RU"/>
        </w:rPr>
        <w:t>Гла</w:t>
      </w:r>
      <w:r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Pr="00BA34AB">
        <w:rPr>
          <w:rFonts w:ascii="Times New Roman" w:hAnsi="Times New Roman" w:cs="Times New Roman"/>
          <w:sz w:val="28"/>
          <w:szCs w:val="28"/>
          <w:lang w:eastAsia="ru-RU"/>
        </w:rPr>
        <w:t xml:space="preserve"> города Чебоксары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BA34AB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В.А. Доброхотов</w:t>
      </w:r>
    </w:p>
    <w:p w14:paraId="2CEDC228" w14:textId="77777777" w:rsidR="00523002" w:rsidRDefault="00523002">
      <w:pPr>
        <w:spacing w:after="160" w:line="259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br w:type="page"/>
      </w:r>
    </w:p>
    <w:p w14:paraId="76E97E05" w14:textId="5D0BE8C5" w:rsidR="000D78AC" w:rsidRDefault="000D78AC" w:rsidP="008E4990">
      <w:pPr>
        <w:widowControl w:val="0"/>
        <w:spacing w:after="0" w:line="288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СОГЛАСОВАНО: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softHyphen/>
      </w:r>
    </w:p>
    <w:p w14:paraId="56A7D494" w14:textId="77777777" w:rsidR="00AF1793" w:rsidRDefault="00AF1793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8F456AD" w14:textId="77777777" w:rsidR="00AF1793" w:rsidRPr="00DF78D6" w:rsidRDefault="00AF1793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6946C17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03AC50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2F63994" w14:textId="335BDA48" w:rsidR="000D78AC" w:rsidRPr="00DF78D6" w:rsidRDefault="007B2C71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И.о.</w:t>
      </w:r>
      <w:r w:rsidR="00A9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з</w:t>
      </w:r>
      <w:r w:rsidR="000D78AC"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аместител</w:t>
      </w:r>
      <w:r w:rsidR="003A1B9F"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="000D78AC"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главы администрации</w:t>
      </w:r>
    </w:p>
    <w:p w14:paraId="5B0BA54D" w14:textId="77777777" w:rsidR="00A915D9" w:rsidRPr="007B2C71" w:rsidRDefault="000D78AC" w:rsidP="00A91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Чебоксары по вопросам </w:t>
      </w:r>
      <w:r w:rsidR="00A9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Д</w:t>
      </w:r>
      <w:r w:rsidR="00A915D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A915D9" w:rsidRPr="007B2C7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С. Денисов</w:t>
      </w:r>
    </w:p>
    <w:p w14:paraId="68D16033" w14:textId="77777777" w:rsidR="000D78AC" w:rsidRPr="00DF78D6" w:rsidRDefault="000D78AC" w:rsidP="00A915D9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3646D94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CC9390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946027D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правового управления </w:t>
      </w:r>
    </w:p>
    <w:p w14:paraId="5DDA1C99" w14:textId="77777777" w:rsidR="000D78AC" w:rsidRPr="00DF78D6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Чебоксары                                              </w:t>
      </w:r>
      <w:r w:rsidR="00A9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Д.О. Николаев</w:t>
      </w:r>
    </w:p>
    <w:p w14:paraId="618F6809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96FEC7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CB90C82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C7CBB33" w14:textId="77777777" w:rsidR="00376F13" w:rsidRDefault="00376F13" w:rsidP="00376F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муниципальных услуг </w:t>
      </w:r>
    </w:p>
    <w:p w14:paraId="28264907" w14:textId="77777777" w:rsidR="00376F13" w:rsidRPr="009119D1" w:rsidRDefault="00376F13" w:rsidP="00376F1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Чебоксары</w:t>
      </w:r>
      <w:r w:rsidRPr="009119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Н.А. </w:t>
      </w:r>
      <w:hyperlink r:id="rId6" w:tooltip="Романова Наталья Александровна" w:history="1">
        <w:r w:rsidRPr="009119D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Романова</w:t>
        </w:r>
      </w:hyperlink>
    </w:p>
    <w:p w14:paraId="3E7A34B5" w14:textId="77777777" w:rsidR="00376F13" w:rsidRDefault="00376F13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9BC6479" w14:textId="77777777" w:rsidR="00376F13" w:rsidRDefault="00376F13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FBCB54" w14:textId="77777777" w:rsidR="00376F13" w:rsidRDefault="00376F13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221A681" w14:textId="4B677B8E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Директор МБУ «Управление</w:t>
      </w:r>
    </w:p>
    <w:p w14:paraId="5FFD5D15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жилищным фондом</w:t>
      </w:r>
    </w:p>
    <w:p w14:paraId="15E8CDA5" w14:textId="4F129EB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города </w:t>
      </w:r>
      <w:proofErr w:type="gramStart"/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Чебоксары»   </w:t>
      </w:r>
      <w:proofErr w:type="gramEnd"/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313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 w:rsidR="00A915D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</w:t>
      </w:r>
      <w:r w:rsidR="00F20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F20C1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А.В. </w:t>
      </w:r>
      <w:r w:rsidRPr="00DF78D6">
        <w:rPr>
          <w:rFonts w:ascii="Times New Roman" w:eastAsia="Times New Roman" w:hAnsi="Times New Roman" w:cs="Times New Roman"/>
          <w:sz w:val="28"/>
          <w:szCs w:val="20"/>
          <w:lang w:eastAsia="ru-RU"/>
        </w:rPr>
        <w:t>Шестаков</w:t>
      </w:r>
    </w:p>
    <w:p w14:paraId="1F25E359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B8F8DD9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D41805F" w14:textId="77777777" w:rsidR="000D78AC" w:rsidRPr="00DF78D6" w:rsidRDefault="000D78AC" w:rsidP="000D78AC">
      <w:pPr>
        <w:widowControl w:val="0"/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4E67B60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17FAED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802230D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507721A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9B13B1E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35C86A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D564E2B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301A249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0BB9C1D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860FD53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BE30522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F48DB18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909F738" w14:textId="77777777" w:rsidR="009723FE" w:rsidRDefault="009723F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13B2BF1" w14:textId="76118C6C" w:rsidR="006E0CAE" w:rsidRDefault="006E0CA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1A44FD34" w14:textId="63B27201" w:rsidR="006E0CAE" w:rsidRDefault="006E0CA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FCC8075" w14:textId="50E3C770" w:rsidR="006E0CAE" w:rsidRDefault="006E0CAE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D66E1EA" w14:textId="77777777" w:rsidR="00BB761F" w:rsidRPr="00DF78D6" w:rsidRDefault="00BB761F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572B0A5" w14:textId="553C3CAC" w:rsidR="000D78AC" w:rsidRPr="00DF78D6" w:rsidRDefault="00CA47B5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</w:t>
      </w:r>
      <w:r w:rsidR="009723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.</w:t>
      </w:r>
      <w:r w:rsidR="006E0C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М.</w:t>
      </w:r>
      <w:r w:rsidR="009723F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</w:t>
      </w:r>
      <w:r w:rsidR="006E0CAE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Семенов</w:t>
      </w:r>
    </w:p>
    <w:p w14:paraId="3BEF643C" w14:textId="77777777" w:rsidR="000D78AC" w:rsidRDefault="000D78AC" w:rsidP="000D78AC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DF7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627707</w:t>
      </w:r>
    </w:p>
    <w:p w14:paraId="0E52D641" w14:textId="3A356B55" w:rsidR="008E4990" w:rsidRDefault="008E4990" w:rsidP="004B2BDB">
      <w:pPr>
        <w:widowControl w:val="0"/>
        <w:spacing w:after="0" w:line="232" w:lineRule="auto"/>
        <w:jc w:val="center"/>
        <w:rPr>
          <w:rFonts w:ascii="Times New Roman" w:eastAsia="Malgun Gothic" w:hAnsi="Times New Roman" w:cs="Times New Roman"/>
          <w:sz w:val="28"/>
          <w:szCs w:val="28"/>
          <w:lang w:eastAsia="ru-RU"/>
        </w:rPr>
      </w:pPr>
    </w:p>
    <w:p w14:paraId="61542650" w14:textId="63B6490F" w:rsidR="004B2BDB" w:rsidRPr="009570A9" w:rsidRDefault="004B2BDB" w:rsidP="009570A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70A9">
        <w:rPr>
          <w:rFonts w:ascii="Times New Roman" w:eastAsia="Calibri" w:hAnsi="Times New Roman" w:cs="Times New Roman"/>
          <w:sz w:val="28"/>
          <w:szCs w:val="28"/>
        </w:rPr>
        <w:t xml:space="preserve">Пояснительная записка </w:t>
      </w:r>
    </w:p>
    <w:p w14:paraId="744EA905" w14:textId="18615DE9" w:rsidR="004B2BDB" w:rsidRPr="004B2BDB" w:rsidRDefault="004B2BDB" w:rsidP="004B2BD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к проекту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bookmarkStart w:id="2" w:name="_Hlk154064409"/>
      <w:r w:rsidRPr="004B2BDB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</w:p>
    <w:p w14:paraId="5BE06897" w14:textId="2F3C2882" w:rsidR="009570A9" w:rsidRPr="009570A9" w:rsidRDefault="004B2BDB" w:rsidP="00F131A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B2BDB">
        <w:rPr>
          <w:rFonts w:ascii="Times New Roman" w:eastAsia="Calibri" w:hAnsi="Times New Roman" w:cs="Times New Roman"/>
          <w:sz w:val="28"/>
          <w:szCs w:val="28"/>
        </w:rPr>
        <w:t>«</w:t>
      </w:r>
      <w:r w:rsidR="00F131AC">
        <w:rPr>
          <w:rFonts w:ascii="Times New Roman" w:eastAsia="Calibri" w:hAnsi="Times New Roman" w:cs="Times New Roman"/>
          <w:sz w:val="28"/>
          <w:szCs w:val="28"/>
        </w:rPr>
        <w:t>О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внесении изменени</w:t>
      </w:r>
      <w:r w:rsidR="00F131AC">
        <w:rPr>
          <w:rFonts w:ascii="Times New Roman" w:hAnsi="Times New Roman" w:cs="Times New Roman"/>
          <w:sz w:val="28"/>
          <w:szCs w:val="28"/>
        </w:rPr>
        <w:t>я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>
        <w:rPr>
          <w:rFonts w:ascii="Times New Roman" w:hAnsi="Times New Roman" w:cs="Times New Roman"/>
          <w:sz w:val="28"/>
          <w:szCs w:val="28"/>
        </w:rPr>
        <w:t xml:space="preserve">в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 w:rsidR="00F131AC">
        <w:rPr>
          <w:rFonts w:ascii="Times New Roman" w:hAnsi="Times New Roman" w:cs="Times New Roman"/>
          <w:sz w:val="28"/>
          <w:szCs w:val="28"/>
        </w:rPr>
        <w:t>ый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 регламент администрации города Чебоксары по предоставлению муниципальной услуги </w:t>
      </w:r>
      <w:r w:rsidR="00F131AC">
        <w:rPr>
          <w:rFonts w:ascii="Times New Roman" w:hAnsi="Times New Roman" w:cs="Times New Roman"/>
          <w:sz w:val="28"/>
          <w:szCs w:val="28"/>
        </w:rPr>
        <w:t>«</w:t>
      </w:r>
      <w:r w:rsidR="00F131AC"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 w:rsidR="00F131AC">
        <w:rPr>
          <w:rFonts w:ascii="Times New Roman" w:hAnsi="Times New Roman" w:cs="Times New Roman"/>
          <w:sz w:val="28"/>
          <w:szCs w:val="28"/>
        </w:rPr>
        <w:t>», утвержденный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131AC">
        <w:rPr>
          <w:rFonts w:ascii="Times New Roman" w:hAnsi="Times New Roman" w:cs="Times New Roman"/>
          <w:sz w:val="28"/>
          <w:szCs w:val="28"/>
        </w:rPr>
        <w:t>м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администрации города Чебоксары от</w:t>
      </w:r>
      <w:r w:rsidR="00F131AC">
        <w:rPr>
          <w:rFonts w:ascii="Times New Roman" w:hAnsi="Times New Roman" w:cs="Times New Roman"/>
          <w:sz w:val="28"/>
          <w:szCs w:val="28"/>
        </w:rPr>
        <w:t> 31.01.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2023 </w:t>
      </w:r>
      <w:r w:rsidR="00F131AC">
        <w:rPr>
          <w:rFonts w:ascii="Times New Roman" w:hAnsi="Times New Roman" w:cs="Times New Roman"/>
          <w:sz w:val="28"/>
          <w:szCs w:val="28"/>
        </w:rPr>
        <w:t>№ 283</w:t>
      </w:r>
      <w:r w:rsidR="009570A9" w:rsidRPr="009570A9">
        <w:rPr>
          <w:rFonts w:ascii="Times New Roman" w:eastAsia="Calibri" w:hAnsi="Times New Roman" w:cs="Times New Roman"/>
          <w:sz w:val="28"/>
          <w:szCs w:val="28"/>
        </w:rPr>
        <w:t xml:space="preserve">» </w:t>
      </w:r>
    </w:p>
    <w:bookmarkEnd w:id="2"/>
    <w:p w14:paraId="73CC514E" w14:textId="77777777" w:rsidR="004B2BDB" w:rsidRDefault="004B2BDB" w:rsidP="004B2BDB">
      <w:pPr>
        <w:widowControl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81C9BB" w14:textId="77777777" w:rsidR="00A93EC9" w:rsidRDefault="00A93EC9" w:rsidP="004B2BDB">
      <w:pPr>
        <w:widowControl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DBF3A7" w14:textId="05B8FBD9" w:rsidR="00741ECB" w:rsidRDefault="00636B2E" w:rsidP="0063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Проект постановления </w:t>
      </w:r>
      <w:r w:rsidRPr="004B2BDB">
        <w:rPr>
          <w:rFonts w:ascii="Times New Roman" w:eastAsia="Calibri" w:hAnsi="Times New Roman" w:cs="Times New Roman"/>
          <w:sz w:val="28"/>
          <w:szCs w:val="28"/>
        </w:rPr>
        <w:t>администрации города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B2BDB">
        <w:rPr>
          <w:rFonts w:ascii="Times New Roman" w:eastAsia="Calibri" w:hAnsi="Times New Roman" w:cs="Times New Roman"/>
          <w:sz w:val="28"/>
          <w:szCs w:val="28"/>
        </w:rPr>
        <w:t>«</w:t>
      </w:r>
      <w:r w:rsidR="009570A9" w:rsidRPr="009570A9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F131AC" w:rsidRPr="00DD43F3">
        <w:rPr>
          <w:rFonts w:ascii="Times New Roman" w:hAnsi="Times New Roman" w:cs="Times New Roman"/>
          <w:sz w:val="28"/>
          <w:szCs w:val="28"/>
        </w:rPr>
        <w:t>внесении изменени</w:t>
      </w:r>
      <w:r w:rsidR="00F131AC">
        <w:rPr>
          <w:rFonts w:ascii="Times New Roman" w:hAnsi="Times New Roman" w:cs="Times New Roman"/>
          <w:sz w:val="28"/>
          <w:szCs w:val="28"/>
        </w:rPr>
        <w:t>я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>
        <w:rPr>
          <w:rFonts w:ascii="Times New Roman" w:hAnsi="Times New Roman" w:cs="Times New Roman"/>
          <w:sz w:val="28"/>
          <w:szCs w:val="28"/>
        </w:rPr>
        <w:t xml:space="preserve">в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административн</w:t>
      </w:r>
      <w:r w:rsidR="00F131AC">
        <w:rPr>
          <w:rFonts w:ascii="Times New Roman" w:hAnsi="Times New Roman" w:cs="Times New Roman"/>
          <w:sz w:val="28"/>
          <w:szCs w:val="28"/>
        </w:rPr>
        <w:t>ый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 регламент </w:t>
      </w:r>
      <w:r w:rsidR="00F131AC" w:rsidRPr="00F131AC">
        <w:rPr>
          <w:rFonts w:ascii="Times New Roman" w:eastAsia="Calibri" w:hAnsi="Times New Roman" w:cs="Times New Roman"/>
          <w:sz w:val="28"/>
          <w:szCs w:val="28"/>
        </w:rPr>
        <w:t>администрации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 города Чебоксары по предоставлению муниципальной услуги </w:t>
      </w:r>
      <w:r w:rsidR="00F131AC">
        <w:rPr>
          <w:rFonts w:ascii="Times New Roman" w:hAnsi="Times New Roman" w:cs="Times New Roman"/>
          <w:sz w:val="28"/>
          <w:szCs w:val="28"/>
        </w:rPr>
        <w:t>«</w:t>
      </w:r>
      <w:r w:rsidR="00F131AC" w:rsidRPr="009570A9">
        <w:rPr>
          <w:rFonts w:ascii="Times New Roman" w:hAnsi="Times New Roman" w:cs="Times New Roman"/>
          <w:sz w:val="28"/>
          <w:szCs w:val="28"/>
        </w:rPr>
        <w:t>Передача жилых помещений в собственность граждан в порядке приватизации</w:t>
      </w:r>
      <w:r w:rsidR="00F131AC">
        <w:rPr>
          <w:rFonts w:ascii="Times New Roman" w:hAnsi="Times New Roman" w:cs="Times New Roman"/>
          <w:sz w:val="28"/>
          <w:szCs w:val="28"/>
        </w:rPr>
        <w:t>», утвержденный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131AC">
        <w:rPr>
          <w:rFonts w:ascii="Times New Roman" w:hAnsi="Times New Roman" w:cs="Times New Roman"/>
          <w:sz w:val="28"/>
          <w:szCs w:val="28"/>
        </w:rPr>
        <w:t>м</w:t>
      </w:r>
      <w:r w:rsidR="00F131AC" w:rsidRPr="00DD43F3">
        <w:rPr>
          <w:rFonts w:ascii="Times New Roman" w:hAnsi="Times New Roman" w:cs="Times New Roman"/>
          <w:sz w:val="28"/>
          <w:szCs w:val="28"/>
        </w:rPr>
        <w:t xml:space="preserve"> </w:t>
      </w:r>
      <w:r w:rsidR="00F131AC" w:rsidRPr="00C637C7">
        <w:rPr>
          <w:rFonts w:ascii="Times New Roman" w:hAnsi="Times New Roman" w:cs="Times New Roman"/>
          <w:sz w:val="28"/>
          <w:szCs w:val="28"/>
        </w:rPr>
        <w:t>администрации города Чебоксары от</w:t>
      </w:r>
      <w:r w:rsidR="00F131AC">
        <w:rPr>
          <w:rFonts w:ascii="Times New Roman" w:hAnsi="Times New Roman" w:cs="Times New Roman"/>
          <w:sz w:val="28"/>
          <w:szCs w:val="28"/>
        </w:rPr>
        <w:t> 31.01.</w:t>
      </w:r>
      <w:r w:rsidR="00F131AC" w:rsidRPr="00C637C7">
        <w:rPr>
          <w:rFonts w:ascii="Times New Roman" w:hAnsi="Times New Roman" w:cs="Times New Roman"/>
          <w:sz w:val="28"/>
          <w:szCs w:val="28"/>
        </w:rPr>
        <w:t xml:space="preserve">2023 </w:t>
      </w:r>
      <w:r w:rsidR="00F131AC">
        <w:rPr>
          <w:rFonts w:ascii="Times New Roman" w:hAnsi="Times New Roman" w:cs="Times New Roman"/>
          <w:sz w:val="28"/>
          <w:szCs w:val="28"/>
        </w:rPr>
        <w:t xml:space="preserve">№ 283» </w:t>
      </w:r>
      <w:r w:rsidR="00C62A71">
        <w:rPr>
          <w:rFonts w:ascii="Times New Roman" w:eastAsia="Calibri" w:hAnsi="Times New Roman" w:cs="Times New Roman"/>
          <w:sz w:val="28"/>
          <w:szCs w:val="28"/>
        </w:rPr>
        <w:t>подготовлен в</w:t>
      </w:r>
      <w:r w:rsidR="006E0CA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>исполнение Постановления Правительства РФ от 0</w:t>
      </w:r>
      <w:r w:rsidR="006E0CAE">
        <w:rPr>
          <w:rFonts w:ascii="Times New Roman" w:eastAsia="Calibri" w:hAnsi="Times New Roman" w:cs="Times New Roman"/>
          <w:sz w:val="28"/>
          <w:szCs w:val="28"/>
        </w:rPr>
        <w:t>1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.03.2022 № 277 </w:t>
      </w:r>
      <w:r w:rsidR="006E0CAE">
        <w:rPr>
          <w:rFonts w:ascii="Times New Roman" w:eastAsia="Calibri" w:hAnsi="Times New Roman" w:cs="Times New Roman"/>
          <w:sz w:val="28"/>
          <w:szCs w:val="28"/>
        </w:rPr>
        <w:t>«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</w:t>
      </w:r>
      <w:r w:rsidR="006E0CAE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>предоставлени</w:t>
      </w:r>
      <w:r w:rsidR="006E0CAE">
        <w:rPr>
          <w:rFonts w:ascii="Times New Roman" w:eastAsia="Calibri" w:hAnsi="Times New Roman" w:cs="Times New Roman"/>
          <w:sz w:val="28"/>
          <w:szCs w:val="28"/>
        </w:rPr>
        <w:t>и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 государственной или муниципальной услуги, заявления о предос</w:t>
      </w:r>
      <w:r w:rsidR="006E0CAE">
        <w:rPr>
          <w:rFonts w:ascii="Times New Roman" w:eastAsia="Calibri" w:hAnsi="Times New Roman" w:cs="Times New Roman"/>
          <w:sz w:val="28"/>
          <w:szCs w:val="28"/>
        </w:rPr>
        <w:t>т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>авле</w:t>
      </w:r>
      <w:r w:rsidR="006E0CAE">
        <w:rPr>
          <w:rFonts w:ascii="Times New Roman" w:eastAsia="Calibri" w:hAnsi="Times New Roman" w:cs="Times New Roman"/>
          <w:sz w:val="28"/>
          <w:szCs w:val="28"/>
        </w:rPr>
        <w:t>н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ии услуги, указанной в части 3 статьи </w:t>
      </w:r>
      <w:r w:rsidR="006E0CAE">
        <w:rPr>
          <w:rFonts w:ascii="Times New Roman" w:eastAsia="Calibri" w:hAnsi="Times New Roman" w:cs="Times New Roman"/>
          <w:sz w:val="28"/>
          <w:szCs w:val="28"/>
        </w:rPr>
        <w:t xml:space="preserve">1 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«Об организации предоставления государственных </w:t>
      </w:r>
      <w:r w:rsidR="006E0CA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муниципальных услуг», </w:t>
      </w:r>
      <w:r w:rsidR="006E0CAE">
        <w:rPr>
          <w:rFonts w:ascii="Times New Roman" w:eastAsia="Calibri" w:hAnsi="Times New Roman" w:cs="Times New Roman"/>
          <w:sz w:val="28"/>
          <w:szCs w:val="28"/>
        </w:rPr>
        <w:t>а также р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>ез</w:t>
      </w:r>
      <w:r w:rsidR="006E0CAE">
        <w:rPr>
          <w:rFonts w:ascii="Times New Roman" w:eastAsia="Calibri" w:hAnsi="Times New Roman" w:cs="Times New Roman"/>
          <w:sz w:val="28"/>
          <w:szCs w:val="28"/>
        </w:rPr>
        <w:t>ул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>ьтатов предоставления государственной или муниципальной услуги, результатов предоставления услуги, указанной в части 3 статьи 1 Фед</w:t>
      </w:r>
      <w:r w:rsidR="006E0CAE">
        <w:rPr>
          <w:rFonts w:ascii="Times New Roman" w:eastAsia="Calibri" w:hAnsi="Times New Roman" w:cs="Times New Roman"/>
          <w:sz w:val="28"/>
          <w:szCs w:val="28"/>
        </w:rPr>
        <w:t>ерального</w:t>
      </w:r>
      <w:r w:rsidR="006E0CAE" w:rsidRPr="006E0CAE">
        <w:rPr>
          <w:rFonts w:ascii="Times New Roman" w:eastAsia="Calibri" w:hAnsi="Times New Roman" w:cs="Times New Roman"/>
          <w:sz w:val="28"/>
          <w:szCs w:val="28"/>
        </w:rPr>
        <w:t xml:space="preserve"> закона «Об организации предоставления государственных и муниципальных услуг»</w:t>
      </w:r>
      <w:r w:rsidR="00741ECB" w:rsidRPr="00741ECB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14:paraId="0468F591" w14:textId="77777777" w:rsidR="00741ECB" w:rsidRPr="004B2BDB" w:rsidRDefault="00741ECB" w:rsidP="00741ECB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соответствует требованиям федерального и регионального законодательства, муниципальным правовым актам города Чебоксары, в том числе распоряжению администрации города Чебоксары от 03.03.2015 № 43-р «Об утверждении нормативных актов по делопроизводству в администрации города Чебоксары».</w:t>
      </w:r>
    </w:p>
    <w:p w14:paraId="49A1785E" w14:textId="77777777" w:rsidR="00741ECB" w:rsidRPr="004B2BDB" w:rsidRDefault="00741ECB" w:rsidP="00741E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Проект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подлежит направлению на заключение антикоррупционной экспертизы в прокуратуру города Чебоксары. Проект распоряжения не подлежит оценке регулирующего воздействия.</w:t>
      </w:r>
    </w:p>
    <w:p w14:paraId="52938CEF" w14:textId="77777777" w:rsidR="00741ECB" w:rsidRPr="004B2BDB" w:rsidRDefault="00741ECB" w:rsidP="00741ECB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Принятие настоящего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потребует дополнительных расходов из бюджета города Чебоксары. </w:t>
      </w:r>
    </w:p>
    <w:p w14:paraId="01927E0D" w14:textId="77777777" w:rsidR="00741EC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случае подписания проекта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</w:t>
      </w:r>
      <w:r w:rsidRPr="004B2BD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внесение изменений в иные муниципальные правовые акты города Чебоксары не требуется.</w:t>
      </w:r>
    </w:p>
    <w:p w14:paraId="6BFA684D" w14:textId="77777777" w:rsidR="00741EC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8038EE" w14:textId="77777777" w:rsidR="00741EC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7EDC9222" w14:textId="77777777" w:rsidR="00741ECB" w:rsidRPr="00C93565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>Директор МБУ «Управление</w:t>
      </w:r>
    </w:p>
    <w:p w14:paraId="6EDF28C5" w14:textId="77777777" w:rsidR="00741ECB" w:rsidRPr="004B2BDB" w:rsidRDefault="00741ECB" w:rsidP="00741E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жилфондом г. </w:t>
      </w:r>
      <w:proofErr w:type="gramStart"/>
      <w:r w:rsidRPr="00C93565">
        <w:rPr>
          <w:rFonts w:ascii="Times New Roman" w:eastAsia="Calibri" w:hAnsi="Times New Roman" w:cs="Times New Roman"/>
          <w:sz w:val="28"/>
          <w:szCs w:val="28"/>
          <w:lang w:eastAsia="ru-RU"/>
        </w:rPr>
        <w:t>Чебоксары»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А.В. Шестаков</w:t>
      </w:r>
    </w:p>
    <w:p w14:paraId="022C08AD" w14:textId="77777777" w:rsidR="00741ECB" w:rsidRPr="004B2BDB" w:rsidRDefault="00741ECB" w:rsidP="00741ECB">
      <w:pPr>
        <w:widowControl w:val="0"/>
        <w:spacing w:after="0" w:line="23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AE1ADDD" w14:textId="77777777" w:rsidR="00741ECB" w:rsidRDefault="00741ECB" w:rsidP="00636B2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24CD3D" w14:textId="77777777" w:rsidR="009570A9" w:rsidRPr="00DF78D6" w:rsidRDefault="009570A9" w:rsidP="009570A9">
      <w:pPr>
        <w:widowControl w:val="0"/>
        <w:spacing w:after="0" w:line="240" w:lineRule="auto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С.М. Семенов</w:t>
      </w:r>
    </w:p>
    <w:p w14:paraId="7B478131" w14:textId="69C047EB" w:rsidR="00A93EC9" w:rsidRPr="004B2BDB" w:rsidRDefault="009570A9" w:rsidP="009570A9">
      <w:pPr>
        <w:widowControl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DF78D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627707</w:t>
      </w:r>
    </w:p>
    <w:sectPr w:rsidR="00A93EC9" w:rsidRPr="004B2BDB" w:rsidSect="00523002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F003214"/>
    <w:multiLevelType w:val="hybridMultilevel"/>
    <w:tmpl w:val="C5D4F610"/>
    <w:lvl w:ilvl="0" w:tplc="357A13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240"/>
    <w:rsid w:val="00052357"/>
    <w:rsid w:val="0005637C"/>
    <w:rsid w:val="00084629"/>
    <w:rsid w:val="000D78AC"/>
    <w:rsid w:val="001000D7"/>
    <w:rsid w:val="00145CCD"/>
    <w:rsid w:val="002E412E"/>
    <w:rsid w:val="00312A84"/>
    <w:rsid w:val="00326266"/>
    <w:rsid w:val="00376F13"/>
    <w:rsid w:val="003A1B9F"/>
    <w:rsid w:val="003E5FCF"/>
    <w:rsid w:val="004277F3"/>
    <w:rsid w:val="00431DD5"/>
    <w:rsid w:val="004B2BDB"/>
    <w:rsid w:val="00523002"/>
    <w:rsid w:val="00541AF0"/>
    <w:rsid w:val="00564985"/>
    <w:rsid w:val="005C6585"/>
    <w:rsid w:val="00636B2E"/>
    <w:rsid w:val="006C5F14"/>
    <w:rsid w:val="006E0CAE"/>
    <w:rsid w:val="00741ECB"/>
    <w:rsid w:val="007B2C71"/>
    <w:rsid w:val="0084233E"/>
    <w:rsid w:val="008978DD"/>
    <w:rsid w:val="008A485F"/>
    <w:rsid w:val="008E4990"/>
    <w:rsid w:val="009227ED"/>
    <w:rsid w:val="00924717"/>
    <w:rsid w:val="009313F1"/>
    <w:rsid w:val="009570A9"/>
    <w:rsid w:val="009723FE"/>
    <w:rsid w:val="00996FEC"/>
    <w:rsid w:val="00A915D9"/>
    <w:rsid w:val="00A93EC9"/>
    <w:rsid w:val="00AF1793"/>
    <w:rsid w:val="00BB761F"/>
    <w:rsid w:val="00C24390"/>
    <w:rsid w:val="00C52715"/>
    <w:rsid w:val="00C62A71"/>
    <w:rsid w:val="00C637C7"/>
    <w:rsid w:val="00C93565"/>
    <w:rsid w:val="00CA0240"/>
    <w:rsid w:val="00CA47B5"/>
    <w:rsid w:val="00D153F0"/>
    <w:rsid w:val="00D20D08"/>
    <w:rsid w:val="00D5449E"/>
    <w:rsid w:val="00DD799D"/>
    <w:rsid w:val="00E0027E"/>
    <w:rsid w:val="00F009A4"/>
    <w:rsid w:val="00F131AC"/>
    <w:rsid w:val="00F20C13"/>
    <w:rsid w:val="00F6545B"/>
    <w:rsid w:val="00FD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2EA2"/>
  <w15:chartTrackingRefBased/>
  <w15:docId w15:val="{0D12BD11-9E29-4274-911A-FF2D9FE01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240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08462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CA024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A0240"/>
    <w:rPr>
      <w:rFonts w:eastAsia="Times New Roman"/>
      <w:szCs w:val="24"/>
      <w:lang w:eastAsia="ru-RU"/>
    </w:rPr>
  </w:style>
  <w:style w:type="paragraph" w:styleId="a5">
    <w:name w:val="No Spacing"/>
    <w:uiPriority w:val="1"/>
    <w:qFormat/>
    <w:rsid w:val="00CA024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F20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20C1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8462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84629"/>
    <w:rPr>
      <w:b w:val="0"/>
      <w:bCs w:val="0"/>
      <w:color w:val="106BBE"/>
    </w:rPr>
  </w:style>
  <w:style w:type="character" w:styleId="a9">
    <w:name w:val="Hyperlink"/>
    <w:basedOn w:val="a0"/>
    <w:uiPriority w:val="99"/>
    <w:semiHidden/>
    <w:unhideWhenUsed/>
    <w:rsid w:val="00C637C7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957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cheb.cap.ru/gov/administraciya/struktura/54f8ced7-a773-4e6d-8fe9-47a3c845bdf1/" TargetMode="External"/><Relationship Id="rId5" Type="http://schemas.openxmlformats.org/officeDocument/2006/relationships/hyperlink" Target="https://www.consultant.ru/document/cons_doc_LAW_428386/fef1db9e27c611b5b932f67b1ec898f06bc62d3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851</Words>
  <Characters>4854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Яковлева Милана Юрьевна</dc:creator>
  <cp:keywords/>
  <dc:description/>
  <cp:lastModifiedBy>Татьяна</cp:lastModifiedBy>
  <cp:revision>2</cp:revision>
  <cp:lastPrinted>2024-01-10T07:23:00Z</cp:lastPrinted>
  <dcterms:created xsi:type="dcterms:W3CDTF">2025-02-03T05:23:00Z</dcterms:created>
  <dcterms:modified xsi:type="dcterms:W3CDTF">2025-02-03T05:23:00Z</dcterms:modified>
</cp:coreProperties>
</file>