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</w:t>
      </w:r>
      <w:r w:rsidR="008F708A" w:rsidRPr="008F7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жилищного законодательства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708A" w:rsidRDefault="00610FB7" w:rsidP="008F70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08A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помещение</w:t>
      </w:r>
      <w:r w:rsidR="008F708A" w:rsidRPr="00075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маневренного </w:t>
      </w:r>
      <w:r w:rsidR="008F708A" w:rsidRPr="000755F6">
        <w:rPr>
          <w:rFonts w:ascii="Times New Roman" w:hAnsi="Times New Roman" w:cs="Times New Roman"/>
          <w:color w:val="000000" w:themeColor="text1"/>
          <w:sz w:val="28"/>
          <w:szCs w:val="28"/>
        </w:rPr>
        <w:t>жилого фонда</w:t>
      </w:r>
      <w:r w:rsidR="008F708A" w:rsidRPr="00222C7B">
        <w:t xml:space="preserve"> </w:t>
      </w:r>
      <w:proofErr w:type="spellStart"/>
      <w:r w:rsidR="008F708A"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8F708A"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8F708A" w:rsidRPr="000755F6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расположенного по адресу: Чувашская Республика</w:t>
      </w:r>
      <w:r w:rsidR="008F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708A" w:rsidRPr="00BE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Красные </w:t>
      </w:r>
      <w:proofErr w:type="spellStart"/>
      <w:r w:rsidR="008F708A" w:rsidRPr="00BE4D50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="008F708A" w:rsidRPr="00BE4D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08A" w:rsidRPr="00BE4D50">
        <w:rPr>
          <w:rFonts w:ascii="Times New Roman" w:hAnsi="Times New Roman" w:cs="Times New Roman"/>
          <w:color w:val="000000" w:themeColor="text1"/>
          <w:sz w:val="28"/>
          <w:szCs w:val="28"/>
        </w:rPr>
        <w:t>ул. Новая, д. 5, кв. 5,</w:t>
      </w:r>
      <w:r w:rsidR="008F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требованиями:</w:t>
      </w:r>
    </w:p>
    <w:p w:rsidR="008F708A" w:rsidRPr="00222C7B" w:rsidRDefault="008F708A" w:rsidP="008F7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. «а» п. 35 Правил противопожарного режима в Российской Федерации, утвержденных постановлением Правительства Российской Федерации от 16.09.2020 № 1479, в части недопустимости эксплуатации электропровода и кабеля с видимыми нарушениями изоляции и со следами термического воздействия;</w:t>
      </w:r>
    </w:p>
    <w:p w:rsidR="008F708A" w:rsidRPr="00222C7B" w:rsidRDefault="008F708A" w:rsidP="008F7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. «б» п. 35 Правил противопожарного режима в Российской Федерации, утвержденных постановлением Правительства Российской Федерации от 16.09.2020 № 1479, в части недопустимости эксплуатации розеток с повреждениями;</w:t>
      </w:r>
    </w:p>
    <w:p w:rsidR="008F708A" w:rsidRPr="00222C7B" w:rsidRDefault="008F708A" w:rsidP="008F7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3) п. 2.6.2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170, в части надлежащего содержания оконных заполнений;</w:t>
      </w:r>
    </w:p>
    <w:p w:rsidR="00163807" w:rsidRDefault="008F708A" w:rsidP="008F7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C7B">
        <w:rPr>
          <w:rFonts w:ascii="Times New Roman" w:hAnsi="Times New Roman" w:cs="Times New Roman"/>
          <w:color w:val="000000" w:themeColor="text1"/>
          <w:sz w:val="28"/>
          <w:szCs w:val="28"/>
        </w:rPr>
        <w:t>4) п. 128 СанПиН 2.1.3684-21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утвержденных постановлением Главного государственного санитарного врача РФ от 28.01.2021 № 3, в части необходимости нали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чия вентиляции в ванной комнате</w:t>
      </w:r>
      <w:r w:rsidRPr="00BE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807"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F0E" w:rsidRPr="00956E50" w:rsidRDefault="00AE13FA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8F708A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8F708A"/>
    <w:rsid w:val="00956E50"/>
    <w:rsid w:val="009A1AEF"/>
    <w:rsid w:val="00A977D8"/>
    <w:rsid w:val="00AE13FA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90E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2023-06-25T19:10:00Z</dcterms:created>
  <dcterms:modified xsi:type="dcterms:W3CDTF">2023-06-25T19:10:00Z</dcterms:modified>
</cp:coreProperties>
</file>