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sz w:val="24"/>
          <w:szCs w:val="24"/>
        </w:rPr>
      </w:pPr>
      <w:r>
        <w:rPr>
          <w:rStyle w:val="Style14"/>
          <w:b w:val="false"/>
          <w:sz w:val="24"/>
          <w:szCs w:val="24"/>
        </w:rPr>
        <w:t>Приложение N 7</w:t>
        <w:br/>
        <w:t xml:space="preserve">к </w:t>
      </w:r>
      <w:r>
        <w:fldChar w:fldCharType="begin"/>
      </w:r>
      <w:r>
        <w:rPr>
          <w:sz w:val="24"/>
          <w:szCs w:val="24"/>
        </w:rPr>
        <w:instrText> HYPERLINK "../../Local%20Settings/Temp/Temporary%20Internet%20Files/Content.IE5/3L2JI2MT/%D0%9F%D0%BE%D1%80%D1%8F%D0%B4%D0%BE%D0%BA%20%D1%80%D0%B0%D0%B7%D1%80%D0%B0%D0%B1%D0%BE%D1%82%D0%BA%D0%B8%20%D0%BC%D1%83%D0%BD%D0%B8%D1%86%D0%B8%D0%BF%D0%B0%D0%BB%D1%8C%D0%BD%D1%8B%D1%85%20%D0%BF%D1%80%D0%BE%D0%B3%D1%80%D0%B0%D0%BC%D0%BC.doc" \l "sub_1000"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Порядку</w:t>
      </w:r>
      <w:r>
        <w:rPr>
          <w:sz w:val="24"/>
          <w:szCs w:val="24"/>
        </w:rPr>
        <w:fldChar w:fldCharType="end"/>
      </w:r>
      <w:r>
        <w:rPr>
          <w:rStyle w:val="Style14"/>
          <w:b w:val="false"/>
          <w:sz w:val="24"/>
          <w:szCs w:val="24"/>
        </w:rPr>
        <w:t xml:space="preserve"> разработки и реализации</w:t>
        <w:br/>
        <w:t>муниципальных программ</w:t>
        <w:br/>
      </w:r>
      <w:r>
        <w:rPr>
          <w:sz w:val="24"/>
          <w:szCs w:val="24"/>
        </w:rPr>
        <w:t>Аликовского</w:t>
      </w:r>
      <w:r>
        <w:rPr>
          <w:rStyle w:val="Style14"/>
          <w:b w:val="false"/>
          <w:sz w:val="24"/>
          <w:szCs w:val="24"/>
        </w:rPr>
        <w:t xml:space="preserve"> района</w:t>
      </w:r>
    </w:p>
    <w:p>
      <w:pPr>
        <w:pStyle w:val="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</w:t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"/>
        <w:gridCol w:w="2018"/>
        <w:gridCol w:w="1333"/>
        <w:gridCol w:w="6"/>
        <w:gridCol w:w="1871"/>
        <w:gridCol w:w="1412"/>
        <w:gridCol w:w="1436"/>
        <w:gridCol w:w="3"/>
        <w:gridCol w:w="1234"/>
        <w:gridCol w:w="32"/>
        <w:gridCol w:w="1994"/>
        <w:gridCol w:w="2"/>
        <w:gridCol w:w="2559"/>
      </w:tblGrid>
      <w:tr>
        <w:trPr/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 пп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целевого индика-тора и показа-теля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изме-рения</w:t>
            </w:r>
          </w:p>
        </w:tc>
        <w:tc>
          <w:tcPr>
            <w:tcW w:w="5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Значения целевых индикаторов и показателей муниципальной программы Аликовского района, подпрограмма муниципальной программы Аликовского района (программы) текущий год (план)</w:t>
            </w:r>
          </w:p>
        </w:tc>
      </w:tr>
      <w:tr>
        <w:trPr/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год, предшест-вующий отчетному</w:t>
            </w:r>
            <w:r>
              <w:fldChar w:fldCharType="begin"/>
            </w:r>
            <w:r>
              <w:rPr>
                <w:b/>
                <w:bCs/>
                <w:rFonts w:cs="Times New Roman" w:ascii="Times New Roman" w:hAnsi="Times New Roman"/>
              </w:rPr>
              <w:instrText> HYPERLINK "../../Local%20Settings/Temp/Temporary%20Internet%20Files/Content.IE5/3L2JI2MT/%D0%9F%D0%BE%D1%80%D1%8F%D0%B4%D0%BE%D0%BA%20%D1%80%D0%B0%D0%B7%D1%80%D0%B0%D0%B1%D0%BE%D1%82%D0%BA%D0%B8%20%D0%BC%D1%83%D0%BD%D0%B8%D1%86%D0%B8%D0%BF%D0%B0%D0%BB%D1%8C%D0%BD%D1%8B%D1%85%20%D0%BF%D1%80%D0%BE%D0%B3%D1%80%D0%B0%D0%BC%D0%BC.doc" \l "sub_8888"</w:instrText>
            </w:r>
            <w:r>
              <w:rPr>
                <w:b/>
                <w:bCs/>
                <w:rFonts w:cs="Times New Roman" w:ascii="Times New Roman" w:hAnsi="Times New Roman"/>
              </w:rPr>
              <w:fldChar w:fldCharType="separate"/>
            </w:r>
            <w:r>
              <w:rPr>
                <w:rFonts w:cs="Times New Roman" w:ascii="Times New Roman" w:hAnsi="Times New Roman"/>
                <w:b/>
                <w:bCs/>
              </w:rPr>
              <w:t>*</w:t>
            </w:r>
            <w:r>
              <w:rPr>
                <w:b/>
                <w:bCs/>
                <w:rFonts w:cs="Times New Roman" w:ascii="Times New Roman" w:hAnsi="Times New Roman"/>
              </w:rPr>
              <w:fldChar w:fldCharType="end"/>
            </w:r>
          </w:p>
        </w:tc>
        <w:tc>
          <w:tcPr>
            <w:tcW w:w="4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отчетный год</w:t>
            </w:r>
          </w:p>
        </w:tc>
        <w:tc>
          <w:tcPr>
            <w:tcW w:w="20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Первона-чальный план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Уточ-ненный план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</w:t>
            </w:r>
          </w:p>
        </w:tc>
        <w:tc>
          <w:tcPr>
            <w:tcW w:w="20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Муниципальная программа Аликовского района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муниципального имущества Аликовского района Чувашской Республики, вовлеченного в хозяйственный оборот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площади земельных участков, находящихся в муниципальной собственности Аликовского района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Аликовского района Чувашской Республики (за исключением земельных участков, изъятых из оборота и ограниченных в обороте)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98,5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98,5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98,5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Подпрограмма муниципальной программы Аликовского района "Управление муниципальным имуществом  Аликовского Чувашской Республики"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Уровень актуализации реестра муниципального имущества  Аликовского района Чувашской Республики (нарастающим итогом)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Доля площади земельных участков, в отношении которых зарегистрировано право собственности Аликовского района Чувашской Республики, в общей площади земельных участков, подлежащих регистрации в муниципальную собственность  Аликовского района Чувашской Республики (нарастающим итогом)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процентов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актуализации кадастровой стоимости объектов недвижимости, в том числе земельных участков (нарастающим итогом)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85,0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85,0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85,0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85,0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Подпрограмма "Формирование эффективного государственного сектора экономики  Чувашской Республики"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муниципальных унитарных предприятий Аликовского Чувашской Республики, основанных на праве хозяйственного ведения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Администрацией Аликовского сельского поселения утвержден План мероприятий « дорожная карта» по реорганизации муниципального унитарного предприятия «Сельский двор»  Аликовского сельского поселения Аликовского района № 10 от 26.01.2021 г., согласно которой приватизация запланирована на 2025 год.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объектов недвижимого имущества казны Аликовского района Чувашской Республики,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Аликовского Чувашской Республики в отчетном году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центов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контроля за эффективным использованием и сохранностью муниципального  имущества Аликовского района Чувашской Республики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40,0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40,0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85,0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85,0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Аликовского района Чувашской Республики 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муниципальных учреждений Аликовского района Чувашской Республики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60,0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неучтенных объектов недвижимого имущества, выявленных по результатам проведения проверок муниципальных учреждений Аликовского района Чувашской Республики, право на которые зарегистрировано, в общем количестве выявленных не учтенных муниципальных учреждений Аликовского района Чувашской Республики объектов недвижимого имущества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30,0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4</w:t>
            </w:r>
            <w:r>
              <w:rPr>
                <w:rFonts w:cs="Times New Roman" w:ascii="Times New Roman" w:hAnsi="Times New Roman"/>
              </w:rPr>
              <w:t>5,0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4</w:t>
            </w:r>
            <w:r>
              <w:rPr>
                <w:rFonts w:cs="Times New Roman" w:ascii="Times New Roman" w:hAnsi="Times New Roman"/>
              </w:rPr>
              <w:t>5,0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12,0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11,0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11,0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21,0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Необходимо активизировать претензионно-исковую работу по взысканию платежей.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21,0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50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55067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35506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355067"/>
    <w:rPr>
      <w:color w:val="106BBE"/>
    </w:rPr>
  </w:style>
  <w:style w:type="character" w:styleId="Style14" w:customStyle="1">
    <w:name w:val="Цветовое выделение"/>
    <w:uiPriority w:val="99"/>
    <w:qFormat/>
    <w:rsid w:val="00355067"/>
    <w:rPr>
      <w:b/>
      <w:bCs w:val="false"/>
      <w:color w:val="00008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 w:customStyle="1">
    <w:name w:val="Нормальный (таблица)"/>
    <w:basedOn w:val="Normal"/>
    <w:next w:val="Normal"/>
    <w:uiPriority w:val="99"/>
    <w:qFormat/>
    <w:rsid w:val="00355067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22" w:customStyle="1">
    <w:name w:val="Прижатый влево"/>
    <w:basedOn w:val="Normal"/>
    <w:next w:val="Normal"/>
    <w:uiPriority w:val="99"/>
    <w:qFormat/>
    <w:rsid w:val="00355067"/>
    <w:pPr/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LibreOffice/7.0.1.2$Windows_x86 LibreOffice_project/7cbcfc562f6eb6708b5ff7d7397325de9e764452</Application>
  <Pages>6</Pages>
  <Words>525</Words>
  <Characters>4017</Characters>
  <CharactersWithSpaces>4442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2020-02-03T13:38:00Z</dcterms:created>
  <dc:creator>Игорь Иванов. Ефимов</dc:creator>
  <dc:description/>
  <dc:language>ru-RU</dc:language>
  <cp:lastModifiedBy/>
  <cp:lastPrinted>2022-03-17T16:04:56Z</cp:lastPrinted>
  <dcterms:modified xsi:type="dcterms:W3CDTF">2022-03-18T14:06:52Z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