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61"/>
        <w:gridCol w:w="1225"/>
        <w:gridCol w:w="4184"/>
      </w:tblGrid>
      <w:tr w:rsidR="00E84C3F" w:rsidRPr="00DC6CE1" w:rsidTr="006F778C">
        <w:trPr>
          <w:cantSplit/>
          <w:trHeight w:val="384"/>
        </w:trPr>
        <w:tc>
          <w:tcPr>
            <w:tcW w:w="4161" w:type="dxa"/>
            <w:hideMark/>
          </w:tcPr>
          <w:p w:rsidR="00E84C3F" w:rsidRPr="005A4CD8" w:rsidRDefault="00E84C3F" w:rsidP="006F778C">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ЧĂВАШ РЕСПУБЛИКИ</w:t>
            </w:r>
          </w:p>
        </w:tc>
        <w:tc>
          <w:tcPr>
            <w:tcW w:w="1225" w:type="dxa"/>
            <w:vMerge w:val="restart"/>
          </w:tcPr>
          <w:p w:rsidR="00E84C3F" w:rsidRPr="00DC6CE1" w:rsidRDefault="00E84C3F" w:rsidP="006F778C">
            <w:pPr>
              <w:spacing w:after="0" w:line="240" w:lineRule="auto"/>
              <w:jc w:val="center"/>
              <w:rPr>
                <w:rFonts w:ascii="Times New Roman" w:eastAsia="Times New Roman" w:hAnsi="Times New Roman" w:cs="Times New Roman"/>
                <w:sz w:val="24"/>
                <w:szCs w:val="24"/>
                <w:lang w:eastAsia="ru-RU"/>
              </w:rPr>
            </w:pPr>
          </w:p>
        </w:tc>
        <w:tc>
          <w:tcPr>
            <w:tcW w:w="4184" w:type="dxa"/>
            <w:hideMark/>
          </w:tcPr>
          <w:p w:rsidR="00E84C3F" w:rsidRPr="00DC6CE1" w:rsidRDefault="00E84C3F" w:rsidP="006F778C">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ЧУВАШСКАЯ РЕСПУБЛИКА</w:t>
            </w:r>
          </w:p>
        </w:tc>
      </w:tr>
      <w:tr w:rsidR="00E84C3F" w:rsidRPr="00DC6CE1" w:rsidTr="006F778C">
        <w:trPr>
          <w:cantSplit/>
          <w:trHeight w:val="1785"/>
        </w:trPr>
        <w:tc>
          <w:tcPr>
            <w:tcW w:w="4161" w:type="dxa"/>
          </w:tcPr>
          <w:p w:rsidR="00E84C3F" w:rsidRPr="00D96C02" w:rsidRDefault="0044305D" w:rsidP="006F778C">
            <w:pPr>
              <w:spacing w:after="0" w:line="240" w:lineRule="auto"/>
              <w:jc w:val="center"/>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 xml:space="preserve">МУРКАШ </w:t>
            </w:r>
            <w:r w:rsidR="00E84C3F" w:rsidRPr="00D96C02">
              <w:rPr>
                <w:rFonts w:ascii="Times New Roman" w:eastAsia="Times New Roman" w:hAnsi="Times New Roman" w:cs="Times New Roman"/>
                <w:b/>
                <w:bCs/>
                <w:noProof/>
                <w:sz w:val="24"/>
                <w:szCs w:val="24"/>
                <w:lang w:eastAsia="ru-RU"/>
              </w:rPr>
              <w:t>МУНИЦИПАЛЛĂ</w:t>
            </w:r>
          </w:p>
          <w:p w:rsidR="00E84C3F" w:rsidRDefault="00E84C3F" w:rsidP="006F778C">
            <w:pPr>
              <w:spacing w:after="0" w:line="240" w:lineRule="auto"/>
              <w:jc w:val="center"/>
              <w:rPr>
                <w:rFonts w:ascii="Times New Roman" w:eastAsia="Times New Roman" w:hAnsi="Times New Roman" w:cs="Times New Roman"/>
                <w:b/>
                <w:bCs/>
                <w:noProof/>
                <w:sz w:val="24"/>
                <w:szCs w:val="24"/>
                <w:lang w:eastAsia="ru-RU"/>
              </w:rPr>
            </w:pPr>
            <w:r w:rsidRPr="00D96C02">
              <w:rPr>
                <w:rFonts w:ascii="Times New Roman" w:eastAsia="Times New Roman" w:hAnsi="Times New Roman" w:cs="Times New Roman"/>
                <w:b/>
                <w:bCs/>
                <w:noProof/>
                <w:sz w:val="24"/>
                <w:szCs w:val="24"/>
                <w:lang w:eastAsia="ru-RU"/>
              </w:rPr>
              <w:t>ОКРУГĔН</w:t>
            </w:r>
            <w:r w:rsidR="0044305D">
              <w:rPr>
                <w:rFonts w:ascii="Times New Roman" w:eastAsia="Times New Roman" w:hAnsi="Times New Roman" w:cs="Times New Roman"/>
                <w:b/>
                <w:bCs/>
                <w:noProof/>
                <w:sz w:val="24"/>
                <w:szCs w:val="24"/>
                <w:lang w:eastAsia="ru-RU"/>
              </w:rPr>
              <w:t xml:space="preserve"> П</w:t>
            </w:r>
            <w:r w:rsidR="0044305D" w:rsidRPr="00D96C02">
              <w:rPr>
                <w:rFonts w:ascii="Times New Roman" w:eastAsia="Times New Roman" w:hAnsi="Times New Roman" w:cs="Times New Roman"/>
                <w:b/>
                <w:bCs/>
                <w:noProof/>
                <w:sz w:val="24"/>
                <w:szCs w:val="24"/>
                <w:lang w:eastAsia="ru-RU"/>
              </w:rPr>
              <w:t>Ě</w:t>
            </w:r>
            <w:r w:rsidR="0044305D">
              <w:rPr>
                <w:rFonts w:ascii="Times New Roman" w:eastAsia="Times New Roman" w:hAnsi="Times New Roman" w:cs="Times New Roman"/>
                <w:b/>
                <w:bCs/>
                <w:noProof/>
                <w:sz w:val="24"/>
                <w:szCs w:val="24"/>
                <w:lang w:eastAsia="ru-RU"/>
              </w:rPr>
              <w:t>РРЕМ</w:t>
            </w:r>
            <w:r w:rsidR="0044305D" w:rsidRPr="00D96C02">
              <w:rPr>
                <w:rFonts w:ascii="Times New Roman" w:eastAsia="Times New Roman" w:hAnsi="Times New Roman" w:cs="Times New Roman"/>
                <w:b/>
                <w:bCs/>
                <w:noProof/>
                <w:sz w:val="24"/>
                <w:szCs w:val="24"/>
                <w:lang w:eastAsia="ru-RU"/>
              </w:rPr>
              <w:t>Ě</w:t>
            </w:r>
            <w:r w:rsidR="0044305D">
              <w:rPr>
                <w:rFonts w:ascii="Times New Roman" w:eastAsia="Times New Roman" w:hAnsi="Times New Roman" w:cs="Times New Roman"/>
                <w:b/>
                <w:bCs/>
                <w:noProof/>
                <w:sz w:val="24"/>
                <w:szCs w:val="24"/>
                <w:lang w:eastAsia="ru-RU"/>
              </w:rPr>
              <w:t xml:space="preserve">Ш СУЙЛАВРИ </w:t>
            </w:r>
            <w:r w:rsidRPr="00D96C02">
              <w:rPr>
                <w:rFonts w:ascii="Times New Roman" w:eastAsia="Times New Roman" w:hAnsi="Times New Roman" w:cs="Times New Roman"/>
                <w:b/>
                <w:bCs/>
                <w:noProof/>
                <w:sz w:val="24"/>
                <w:szCs w:val="24"/>
                <w:lang w:eastAsia="ru-RU"/>
              </w:rPr>
              <w:t xml:space="preserve"> ДЕПУТАТСЕН</w:t>
            </w:r>
          </w:p>
          <w:p w:rsidR="00E84C3F" w:rsidRPr="00DC6CE1" w:rsidRDefault="00E84C3F" w:rsidP="006F778C">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 xml:space="preserve"> ПУХĂВĚ</w:t>
            </w:r>
          </w:p>
          <w:p w:rsidR="00E84C3F" w:rsidRPr="00DC6CE1" w:rsidRDefault="00E84C3F" w:rsidP="006F778C">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E84C3F" w:rsidRPr="00DC6CE1" w:rsidRDefault="00E84C3F" w:rsidP="006F778C">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ЙЫШĂНУ</w:t>
            </w:r>
          </w:p>
          <w:p w:rsidR="00E84C3F" w:rsidRPr="00DC6CE1" w:rsidRDefault="00E84C3F" w:rsidP="006F778C">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E84C3F" w:rsidRPr="00B417FE" w:rsidRDefault="004E3622" w:rsidP="006F778C">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B417FE">
              <w:rPr>
                <w:rFonts w:ascii="Times New Roman" w:eastAsia="Times New Roman" w:hAnsi="Times New Roman" w:cs="Times New Roman"/>
                <w:noProof/>
                <w:sz w:val="24"/>
                <w:szCs w:val="24"/>
                <w:lang w:eastAsia="ru-RU"/>
              </w:rPr>
              <w:t>20</w:t>
            </w:r>
            <w:r>
              <w:rPr>
                <w:rFonts w:ascii="Times New Roman" w:eastAsia="Times New Roman" w:hAnsi="Times New Roman" w:cs="Times New Roman"/>
                <w:noProof/>
                <w:sz w:val="24"/>
                <w:szCs w:val="24"/>
                <w:lang w:eastAsia="ru-RU"/>
              </w:rPr>
              <w:t>.12.</w:t>
            </w:r>
            <w:r w:rsidR="00EA474C">
              <w:rPr>
                <w:rFonts w:ascii="Times New Roman" w:eastAsia="Times New Roman" w:hAnsi="Times New Roman" w:cs="Times New Roman"/>
                <w:noProof/>
                <w:sz w:val="24"/>
                <w:szCs w:val="24"/>
                <w:lang w:eastAsia="ru-RU"/>
              </w:rPr>
              <w:t>2024</w:t>
            </w:r>
            <w:r w:rsidR="00E67C4B" w:rsidRPr="00E67C4B">
              <w:rPr>
                <w:rFonts w:ascii="Times New Roman" w:eastAsia="Times New Roman" w:hAnsi="Times New Roman" w:cs="Times New Roman"/>
                <w:noProof/>
                <w:sz w:val="24"/>
                <w:szCs w:val="24"/>
                <w:lang w:eastAsia="ru-RU"/>
              </w:rPr>
              <w:t xml:space="preserve"> ç</w:t>
            </w:r>
            <w:r w:rsidR="00EA474C">
              <w:rPr>
                <w:rFonts w:ascii="Times New Roman" w:eastAsia="Times New Roman" w:hAnsi="Times New Roman" w:cs="Times New Roman"/>
                <w:noProof/>
                <w:sz w:val="24"/>
                <w:szCs w:val="24"/>
                <w:lang w:eastAsia="ru-RU"/>
              </w:rPr>
              <w:t>.</w:t>
            </w:r>
            <w:r w:rsidR="009F7A37">
              <w:rPr>
                <w:rFonts w:ascii="Times New Roman" w:eastAsia="Times New Roman" w:hAnsi="Times New Roman" w:cs="Times New Roman"/>
                <w:noProof/>
                <w:sz w:val="24"/>
                <w:szCs w:val="24"/>
                <w:lang w:eastAsia="ru-RU"/>
              </w:rPr>
              <w:t xml:space="preserve"> </w:t>
            </w:r>
            <w:r w:rsidRPr="004E3622">
              <w:rPr>
                <w:rFonts w:ascii="Times New Roman" w:eastAsia="Times New Roman" w:hAnsi="Times New Roman" w:cs="Times New Roman"/>
                <w:noProof/>
                <w:sz w:val="24"/>
                <w:szCs w:val="24"/>
                <w:lang w:eastAsia="ru-RU"/>
              </w:rPr>
              <w:t>№</w:t>
            </w:r>
            <w:r w:rsidRPr="00B417FE">
              <w:rPr>
                <w:rFonts w:ascii="Times New Roman" w:eastAsia="Times New Roman" w:hAnsi="Times New Roman" w:cs="Times New Roman"/>
                <w:noProof/>
                <w:sz w:val="24"/>
                <w:szCs w:val="24"/>
                <w:lang w:eastAsia="ru-RU"/>
              </w:rPr>
              <w:t xml:space="preserve"> </w:t>
            </w:r>
            <w:r w:rsidR="00EA474C">
              <w:rPr>
                <w:rFonts w:ascii="Times New Roman" w:eastAsia="Times New Roman" w:hAnsi="Times New Roman" w:cs="Times New Roman"/>
                <w:noProof/>
                <w:sz w:val="24"/>
                <w:szCs w:val="24"/>
                <w:lang w:eastAsia="ru-RU"/>
              </w:rPr>
              <w:t>С-</w:t>
            </w:r>
            <w:r>
              <w:rPr>
                <w:rFonts w:ascii="Times New Roman" w:eastAsia="Times New Roman" w:hAnsi="Times New Roman" w:cs="Times New Roman"/>
                <w:noProof/>
                <w:sz w:val="24"/>
                <w:szCs w:val="24"/>
                <w:lang w:eastAsia="ru-RU"/>
              </w:rPr>
              <w:t>45/2</w:t>
            </w:r>
          </w:p>
          <w:p w:rsidR="00E84C3F" w:rsidRPr="00DC6CE1" w:rsidRDefault="000F2511" w:rsidP="000F2511">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Муркаш сали</w:t>
            </w:r>
          </w:p>
        </w:tc>
        <w:tc>
          <w:tcPr>
            <w:tcW w:w="0" w:type="auto"/>
            <w:vMerge/>
            <w:vAlign w:val="center"/>
            <w:hideMark/>
          </w:tcPr>
          <w:p w:rsidR="00E84C3F" w:rsidRPr="00DC6CE1" w:rsidRDefault="00E84C3F" w:rsidP="006F778C">
            <w:pPr>
              <w:spacing w:after="0" w:line="240" w:lineRule="auto"/>
              <w:rPr>
                <w:rFonts w:ascii="Times New Roman" w:eastAsia="Times New Roman" w:hAnsi="Times New Roman" w:cs="Times New Roman"/>
                <w:sz w:val="24"/>
                <w:szCs w:val="24"/>
                <w:lang w:eastAsia="ru-RU"/>
              </w:rPr>
            </w:pPr>
          </w:p>
        </w:tc>
        <w:tc>
          <w:tcPr>
            <w:tcW w:w="4184" w:type="dxa"/>
          </w:tcPr>
          <w:p w:rsidR="00E84C3F" w:rsidRPr="00DC6CE1" w:rsidRDefault="00E84C3F" w:rsidP="006F778C">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СОБРАНИЕ ДЕПУТАТОВ</w:t>
            </w:r>
          </w:p>
          <w:p w:rsidR="00E84C3F" w:rsidRDefault="009F7A37" w:rsidP="006F778C">
            <w:pPr>
              <w:spacing w:after="0" w:line="240" w:lineRule="auto"/>
              <w:jc w:val="center"/>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 xml:space="preserve">МОРГАУШСКОГО </w:t>
            </w:r>
            <w:r w:rsidR="00E84C3F" w:rsidRPr="00DC6CE1">
              <w:rPr>
                <w:rFonts w:ascii="Times New Roman" w:eastAsia="Times New Roman" w:hAnsi="Times New Roman" w:cs="Times New Roman"/>
                <w:b/>
                <w:bCs/>
                <w:noProof/>
                <w:sz w:val="24"/>
                <w:szCs w:val="24"/>
                <w:lang w:eastAsia="ru-RU"/>
              </w:rPr>
              <w:t>МУНИЦИПАЛЬНОГО ОКРУГА</w:t>
            </w:r>
          </w:p>
          <w:p w:rsidR="0044305D" w:rsidRPr="00DC6CE1" w:rsidRDefault="0044305D" w:rsidP="006F778C">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bCs/>
                <w:noProof/>
                <w:sz w:val="24"/>
                <w:szCs w:val="24"/>
                <w:lang w:eastAsia="ru-RU"/>
              </w:rPr>
              <w:t>ПЕРВОГО СОЗЫВА</w:t>
            </w:r>
          </w:p>
          <w:p w:rsidR="00E84C3F" w:rsidRPr="00DC6CE1" w:rsidRDefault="00E84C3F" w:rsidP="006F778C">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p w:rsidR="00E84C3F" w:rsidRPr="00DC6CE1" w:rsidRDefault="00E84C3F" w:rsidP="006F778C">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РЕШЕНИЕ</w:t>
            </w:r>
          </w:p>
          <w:p w:rsidR="00E84C3F" w:rsidRPr="00DC6CE1" w:rsidRDefault="00E84C3F" w:rsidP="006F778C">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E84C3F" w:rsidRPr="00DC6CE1" w:rsidRDefault="00B417FE" w:rsidP="006F778C">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sidRPr="00B417FE">
              <w:rPr>
                <w:rFonts w:ascii="Times New Roman" w:eastAsia="Times New Roman" w:hAnsi="Times New Roman" w:cs="Times New Roman"/>
                <w:noProof/>
                <w:sz w:val="24"/>
                <w:szCs w:val="24"/>
                <w:lang w:eastAsia="ru-RU"/>
              </w:rPr>
              <w:t>20</w:t>
            </w:r>
            <w:r>
              <w:rPr>
                <w:rFonts w:ascii="Times New Roman" w:eastAsia="Times New Roman" w:hAnsi="Times New Roman" w:cs="Times New Roman"/>
                <w:noProof/>
                <w:sz w:val="24"/>
                <w:szCs w:val="24"/>
                <w:lang w:eastAsia="ru-RU"/>
              </w:rPr>
              <w:t>.12</w:t>
            </w:r>
            <w:r w:rsidR="00E84C3F" w:rsidRPr="00DC6CE1">
              <w:rPr>
                <w:rFonts w:ascii="Times New Roman" w:eastAsia="Times New Roman" w:hAnsi="Times New Roman" w:cs="Times New Roman"/>
                <w:noProof/>
                <w:sz w:val="24"/>
                <w:szCs w:val="24"/>
                <w:lang w:eastAsia="ru-RU"/>
              </w:rPr>
              <w:t>.</w:t>
            </w:r>
            <w:r w:rsidR="00E84C3F">
              <w:rPr>
                <w:rFonts w:ascii="Times New Roman" w:eastAsia="Times New Roman" w:hAnsi="Times New Roman" w:cs="Times New Roman"/>
                <w:bCs/>
                <w:noProof/>
                <w:sz w:val="24"/>
                <w:szCs w:val="24"/>
                <w:lang w:eastAsia="ru-RU"/>
              </w:rPr>
              <w:t>202</w:t>
            </w:r>
            <w:r w:rsidR="00AC199D">
              <w:rPr>
                <w:rFonts w:ascii="Times New Roman" w:eastAsia="Times New Roman" w:hAnsi="Times New Roman" w:cs="Times New Roman"/>
                <w:bCs/>
                <w:noProof/>
                <w:sz w:val="24"/>
                <w:szCs w:val="24"/>
                <w:lang w:eastAsia="ru-RU"/>
              </w:rPr>
              <w:t>4</w:t>
            </w:r>
            <w:r w:rsidR="00E67C4B">
              <w:rPr>
                <w:rFonts w:ascii="Times New Roman" w:eastAsia="Times New Roman" w:hAnsi="Times New Roman" w:cs="Times New Roman"/>
                <w:bCs/>
                <w:noProof/>
                <w:sz w:val="24"/>
                <w:szCs w:val="24"/>
                <w:lang w:eastAsia="ru-RU"/>
              </w:rPr>
              <w:t xml:space="preserve"> г.</w:t>
            </w:r>
            <w:r w:rsidR="00E84C3F">
              <w:rPr>
                <w:rFonts w:ascii="Times New Roman" w:eastAsia="Times New Roman" w:hAnsi="Times New Roman" w:cs="Times New Roman"/>
                <w:bCs/>
                <w:noProof/>
                <w:sz w:val="24"/>
                <w:szCs w:val="24"/>
                <w:lang w:eastAsia="ru-RU"/>
              </w:rPr>
              <w:t xml:space="preserve">  № </w:t>
            </w:r>
            <w:r w:rsidR="00EA474C">
              <w:rPr>
                <w:rFonts w:ascii="Times New Roman" w:eastAsia="Times New Roman" w:hAnsi="Times New Roman" w:cs="Times New Roman"/>
                <w:bCs/>
                <w:noProof/>
                <w:sz w:val="24"/>
                <w:szCs w:val="24"/>
                <w:lang w:eastAsia="ru-RU"/>
              </w:rPr>
              <w:t>С-</w:t>
            </w:r>
            <w:r w:rsidRPr="00B417FE">
              <w:rPr>
                <w:rFonts w:ascii="Times New Roman" w:eastAsia="Times New Roman" w:hAnsi="Times New Roman" w:cs="Times New Roman"/>
                <w:bCs/>
                <w:noProof/>
                <w:sz w:val="24"/>
                <w:szCs w:val="24"/>
                <w:lang w:eastAsia="ru-RU"/>
              </w:rPr>
              <w:t>45</w:t>
            </w:r>
            <w:r w:rsidR="00EA474C">
              <w:rPr>
                <w:rFonts w:ascii="Times New Roman" w:eastAsia="Times New Roman" w:hAnsi="Times New Roman" w:cs="Times New Roman"/>
                <w:bCs/>
                <w:noProof/>
                <w:sz w:val="24"/>
                <w:szCs w:val="24"/>
                <w:lang w:eastAsia="ru-RU"/>
              </w:rPr>
              <w:t>/</w:t>
            </w:r>
            <w:r w:rsidRPr="00B417FE">
              <w:rPr>
                <w:rFonts w:ascii="Times New Roman" w:eastAsia="Times New Roman" w:hAnsi="Times New Roman" w:cs="Times New Roman"/>
                <w:bCs/>
                <w:noProof/>
                <w:sz w:val="24"/>
                <w:szCs w:val="24"/>
                <w:lang w:eastAsia="ru-RU"/>
              </w:rPr>
              <w:t>2</w:t>
            </w:r>
            <w:bookmarkStart w:id="0" w:name="_GoBack"/>
            <w:bookmarkEnd w:id="0"/>
          </w:p>
          <w:p w:rsidR="00E84C3F" w:rsidRPr="00DC6CE1" w:rsidRDefault="000F2511" w:rsidP="000F2511">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село Моргауши</w:t>
            </w:r>
          </w:p>
        </w:tc>
      </w:tr>
    </w:tbl>
    <w:p w:rsidR="000F2511" w:rsidRDefault="000F2511" w:rsidP="00E84C3F">
      <w:pPr>
        <w:widowControl w:val="0"/>
        <w:autoSpaceDE w:val="0"/>
        <w:autoSpaceDN w:val="0"/>
        <w:adjustRightInd w:val="0"/>
        <w:spacing w:after="0" w:line="240" w:lineRule="auto"/>
        <w:ind w:right="4820"/>
        <w:contextualSpacing/>
        <w:jc w:val="both"/>
        <w:rPr>
          <w:rFonts w:ascii="Times New Roman" w:eastAsia="Times New Roman" w:hAnsi="Times New Roman" w:cs="Times New Roman"/>
          <w:b/>
          <w:sz w:val="26"/>
          <w:szCs w:val="26"/>
          <w:lang w:eastAsia="ru-RU"/>
        </w:rPr>
      </w:pPr>
    </w:p>
    <w:p w:rsidR="0049425B" w:rsidRDefault="0049425B" w:rsidP="00E84C3F">
      <w:pPr>
        <w:widowControl w:val="0"/>
        <w:autoSpaceDE w:val="0"/>
        <w:autoSpaceDN w:val="0"/>
        <w:adjustRightInd w:val="0"/>
        <w:spacing w:after="0" w:line="240" w:lineRule="auto"/>
        <w:ind w:right="4820"/>
        <w:contextualSpacing/>
        <w:jc w:val="both"/>
        <w:rPr>
          <w:rFonts w:ascii="Times New Roman" w:eastAsia="Times New Roman" w:hAnsi="Times New Roman" w:cs="Times New Roman"/>
          <w:b/>
          <w:sz w:val="26"/>
          <w:szCs w:val="26"/>
          <w:lang w:eastAsia="ru-RU"/>
        </w:rPr>
      </w:pPr>
    </w:p>
    <w:p w:rsidR="006F778C" w:rsidRPr="007D5670" w:rsidRDefault="006F778C" w:rsidP="006F778C">
      <w:pPr>
        <w:widowControl w:val="0"/>
        <w:tabs>
          <w:tab w:val="left" w:pos="4962"/>
        </w:tabs>
        <w:autoSpaceDE w:val="0"/>
        <w:autoSpaceDN w:val="0"/>
        <w:adjustRightInd w:val="0"/>
        <w:spacing w:after="0" w:line="240" w:lineRule="auto"/>
        <w:ind w:right="4110"/>
        <w:contextualSpacing/>
        <w:jc w:val="both"/>
        <w:rPr>
          <w:rFonts w:ascii="Times New Roman" w:eastAsia="Times New Roman" w:hAnsi="Times New Roman" w:cs="Times New Roman"/>
          <w:sz w:val="25"/>
          <w:szCs w:val="25"/>
          <w:lang w:eastAsia="ru-RU"/>
        </w:rPr>
      </w:pPr>
      <w:r w:rsidRPr="007D5670">
        <w:rPr>
          <w:rFonts w:ascii="Times New Roman" w:eastAsia="Times New Roman" w:hAnsi="Times New Roman" w:cs="Times New Roman"/>
          <w:sz w:val="25"/>
          <w:szCs w:val="25"/>
          <w:lang w:eastAsia="ru-RU"/>
        </w:rPr>
        <w:t xml:space="preserve">О внесении изменений в решение Собрания депутатов Моргаушского муниципального округа Чувашской Республики от 19.12.2022 </w:t>
      </w:r>
      <w:r w:rsidR="00D241D7">
        <w:rPr>
          <w:rFonts w:ascii="Times New Roman" w:eastAsia="Times New Roman" w:hAnsi="Times New Roman" w:cs="Times New Roman"/>
          <w:sz w:val="25"/>
          <w:szCs w:val="25"/>
          <w:lang w:eastAsia="ru-RU"/>
        </w:rPr>
        <w:t xml:space="preserve">            </w:t>
      </w:r>
      <w:r w:rsidRPr="007D5670">
        <w:rPr>
          <w:rFonts w:ascii="Times New Roman" w:eastAsia="Times New Roman" w:hAnsi="Times New Roman" w:cs="Times New Roman"/>
          <w:sz w:val="25"/>
          <w:szCs w:val="25"/>
          <w:lang w:eastAsia="ru-RU"/>
        </w:rPr>
        <w:t>№</w:t>
      </w:r>
      <w:r w:rsidR="00894DE2">
        <w:rPr>
          <w:rFonts w:ascii="Times New Roman" w:eastAsia="Times New Roman" w:hAnsi="Times New Roman" w:cs="Times New Roman"/>
          <w:sz w:val="25"/>
          <w:szCs w:val="25"/>
          <w:lang w:eastAsia="ru-RU"/>
        </w:rPr>
        <w:t xml:space="preserve"> </w:t>
      </w:r>
      <w:r w:rsidRPr="007D5670">
        <w:rPr>
          <w:rFonts w:ascii="Times New Roman" w:eastAsia="Times New Roman" w:hAnsi="Times New Roman" w:cs="Times New Roman"/>
          <w:sz w:val="25"/>
          <w:szCs w:val="25"/>
          <w:lang w:eastAsia="ru-RU"/>
        </w:rPr>
        <w:t>С-8/6 «Об изменении наименования и утверждении Положения о Финансовом отделе администрации Моргаушского муниципального округа Чувашской Республики»</w:t>
      </w:r>
    </w:p>
    <w:p w:rsidR="006F778C" w:rsidRPr="007D5670" w:rsidRDefault="006F778C" w:rsidP="006F778C">
      <w:pPr>
        <w:widowControl w:val="0"/>
        <w:suppressAutoHyphens w:val="0"/>
        <w:autoSpaceDE w:val="0"/>
        <w:autoSpaceDN w:val="0"/>
        <w:adjustRightInd w:val="0"/>
        <w:spacing w:after="0" w:line="240" w:lineRule="auto"/>
        <w:ind w:firstLine="708"/>
        <w:rPr>
          <w:rFonts w:ascii="Times New Roman" w:eastAsia="Times New Roman" w:hAnsi="Times New Roman" w:cs="Times New Roman"/>
          <w:sz w:val="25"/>
          <w:szCs w:val="25"/>
          <w:lang w:eastAsia="ru-RU"/>
        </w:rPr>
      </w:pPr>
    </w:p>
    <w:p w:rsidR="006F778C" w:rsidRDefault="006F778C" w:rsidP="006F778C">
      <w:pPr>
        <w:widowControl w:val="0"/>
        <w:autoSpaceDE w:val="0"/>
        <w:autoSpaceDN w:val="0"/>
        <w:adjustRightInd w:val="0"/>
        <w:spacing w:after="0" w:line="240" w:lineRule="auto"/>
        <w:ind w:firstLine="709"/>
        <w:jc w:val="both"/>
        <w:rPr>
          <w:rFonts w:ascii="Times New Roman" w:hAnsi="Times New Roman" w:cs="Times New Roman"/>
          <w:sz w:val="25"/>
          <w:szCs w:val="25"/>
        </w:rPr>
      </w:pPr>
    </w:p>
    <w:p w:rsidR="006F778C" w:rsidRPr="007D5670" w:rsidRDefault="006F778C" w:rsidP="006F778C">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D5670">
        <w:rPr>
          <w:rFonts w:ascii="Times New Roman" w:hAnsi="Times New Roman" w:cs="Times New Roman"/>
          <w:sz w:val="25"/>
          <w:szCs w:val="25"/>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w:t>
      </w:r>
      <w:r w:rsidR="00894DE2">
        <w:rPr>
          <w:rFonts w:ascii="Times New Roman" w:hAnsi="Times New Roman" w:cs="Times New Roman"/>
          <w:sz w:val="25"/>
          <w:szCs w:val="25"/>
        </w:rPr>
        <w:t xml:space="preserve">ст. 157 и 269.2 </w:t>
      </w:r>
      <w:r w:rsidRPr="007D5670">
        <w:rPr>
          <w:rFonts w:ascii="Times New Roman" w:hAnsi="Times New Roman" w:cs="Times New Roman"/>
          <w:sz w:val="25"/>
          <w:szCs w:val="25"/>
        </w:rPr>
        <w:t xml:space="preserve">Бюджетным кодексом Российской Федерации </w:t>
      </w:r>
      <w:r w:rsidRPr="007D5670">
        <w:rPr>
          <w:rFonts w:ascii="Times New Roman" w:eastAsia="Times New Roman" w:hAnsi="Times New Roman" w:cs="Times New Roman"/>
          <w:sz w:val="25"/>
          <w:szCs w:val="25"/>
          <w:lang w:eastAsia="ru-RU"/>
        </w:rPr>
        <w:t>Собрание депутатов  Моргаушского  муниципального округа Чувашской  Республики  решило:</w:t>
      </w:r>
    </w:p>
    <w:p w:rsidR="006F778C" w:rsidRDefault="006F778C" w:rsidP="006F778C">
      <w:pPr>
        <w:spacing w:after="0" w:line="240" w:lineRule="auto"/>
        <w:jc w:val="both"/>
        <w:rPr>
          <w:rFonts w:ascii="Times New Roman" w:hAnsi="Times New Roman" w:cs="Times New Roman"/>
          <w:sz w:val="25"/>
          <w:szCs w:val="25"/>
        </w:rPr>
      </w:pPr>
      <w:r w:rsidRPr="007D5670">
        <w:rPr>
          <w:rFonts w:ascii="Times New Roman" w:hAnsi="Times New Roman" w:cs="Times New Roman"/>
          <w:sz w:val="25"/>
          <w:szCs w:val="25"/>
        </w:rPr>
        <w:t xml:space="preserve">         1.</w:t>
      </w:r>
      <w:r w:rsidR="00AF6343" w:rsidRPr="00AF6343">
        <w:rPr>
          <w:rFonts w:ascii="Times New Roman" w:hAnsi="Times New Roman" w:cs="Times New Roman"/>
          <w:sz w:val="25"/>
          <w:szCs w:val="25"/>
        </w:rPr>
        <w:t xml:space="preserve"> В</w:t>
      </w:r>
      <w:r w:rsidR="00AF6343">
        <w:rPr>
          <w:rFonts w:ascii="Times New Roman" w:hAnsi="Times New Roman" w:cs="Times New Roman"/>
          <w:b/>
          <w:sz w:val="25"/>
          <w:szCs w:val="25"/>
        </w:rPr>
        <w:t xml:space="preserve"> </w:t>
      </w:r>
      <w:r w:rsidR="00BE348E">
        <w:rPr>
          <w:rFonts w:ascii="Times New Roman" w:hAnsi="Times New Roman" w:cs="Times New Roman"/>
          <w:sz w:val="25"/>
          <w:szCs w:val="25"/>
        </w:rPr>
        <w:t>Положение  о финансовом отделе администрации Моргаушского муниципального округа  Чувашской Республики (</w:t>
      </w:r>
      <w:r w:rsidR="00BE348E" w:rsidRPr="00BE348E">
        <w:rPr>
          <w:rFonts w:ascii="Times New Roman" w:hAnsi="Times New Roman" w:cs="Times New Roman"/>
          <w:sz w:val="25"/>
          <w:szCs w:val="25"/>
        </w:rPr>
        <w:t>приложение</w:t>
      </w:r>
      <w:r w:rsidR="00BE348E">
        <w:rPr>
          <w:rFonts w:ascii="Times New Roman" w:hAnsi="Times New Roman" w:cs="Times New Roman"/>
          <w:sz w:val="25"/>
          <w:szCs w:val="25"/>
        </w:rPr>
        <w:t xml:space="preserve">  к</w:t>
      </w:r>
      <w:r w:rsidRPr="007D5670">
        <w:rPr>
          <w:rFonts w:ascii="Times New Roman" w:hAnsi="Times New Roman" w:cs="Times New Roman"/>
          <w:sz w:val="25"/>
          <w:szCs w:val="25"/>
        </w:rPr>
        <w:t xml:space="preserve"> решени</w:t>
      </w:r>
      <w:r w:rsidR="00BE348E">
        <w:rPr>
          <w:rFonts w:ascii="Times New Roman" w:hAnsi="Times New Roman" w:cs="Times New Roman"/>
          <w:sz w:val="25"/>
          <w:szCs w:val="25"/>
        </w:rPr>
        <w:t>ю</w:t>
      </w:r>
      <w:r w:rsidRPr="007D5670">
        <w:rPr>
          <w:rFonts w:ascii="Times New Roman" w:hAnsi="Times New Roman" w:cs="Times New Roman"/>
          <w:sz w:val="25"/>
          <w:szCs w:val="25"/>
        </w:rPr>
        <w:t xml:space="preserve"> Моргаушского </w:t>
      </w:r>
      <w:r w:rsidRPr="007D5670">
        <w:rPr>
          <w:rFonts w:ascii="Times New Roman" w:eastAsia="Times New Roman" w:hAnsi="Times New Roman" w:cs="Times New Roman"/>
          <w:sz w:val="25"/>
          <w:szCs w:val="25"/>
          <w:lang w:eastAsia="ru-RU"/>
        </w:rPr>
        <w:t>муниципального округа Чувашской  Республики</w:t>
      </w:r>
      <w:r w:rsidRPr="007D5670">
        <w:rPr>
          <w:rFonts w:ascii="Times New Roman" w:hAnsi="Times New Roman" w:cs="Times New Roman"/>
          <w:sz w:val="25"/>
          <w:szCs w:val="25"/>
        </w:rPr>
        <w:t xml:space="preserve"> от 19.12.2022 № С-8/6 </w:t>
      </w:r>
      <w:r w:rsidRPr="007D5670">
        <w:rPr>
          <w:rFonts w:ascii="Times New Roman" w:eastAsia="Times New Roman" w:hAnsi="Times New Roman" w:cs="Times New Roman"/>
          <w:sz w:val="25"/>
          <w:szCs w:val="25"/>
          <w:lang w:eastAsia="ru-RU"/>
        </w:rPr>
        <w:t>«Об изменении наименования и утверждении Положения о Финансовом отделе администрации Моргаушского муниципального округа Чувашской Республики»</w:t>
      </w:r>
      <w:r w:rsidR="00BE348E">
        <w:rPr>
          <w:rFonts w:ascii="Times New Roman" w:hAnsi="Times New Roman" w:cs="Times New Roman"/>
          <w:sz w:val="25"/>
          <w:szCs w:val="25"/>
        </w:rPr>
        <w:t xml:space="preserve">)   внести </w:t>
      </w:r>
      <w:r w:rsidRPr="007D5670">
        <w:rPr>
          <w:rFonts w:ascii="Times New Roman" w:hAnsi="Times New Roman" w:cs="Times New Roman"/>
          <w:sz w:val="25"/>
          <w:szCs w:val="25"/>
        </w:rPr>
        <w:t>следующие изменения:</w:t>
      </w:r>
    </w:p>
    <w:p w:rsidR="00AF6343" w:rsidRDefault="00AF6343" w:rsidP="006F778C">
      <w:pPr>
        <w:spacing w:after="0" w:line="240" w:lineRule="auto"/>
        <w:jc w:val="both"/>
        <w:rPr>
          <w:rFonts w:ascii="Times New Roman" w:hAnsi="Times New Roman" w:cs="Times New Roman"/>
          <w:sz w:val="25"/>
          <w:szCs w:val="25"/>
        </w:rPr>
      </w:pPr>
    </w:p>
    <w:p w:rsidR="00AC199D" w:rsidRPr="00AF6343" w:rsidRDefault="00AC199D" w:rsidP="00AC199D">
      <w:pPr>
        <w:pStyle w:val="21"/>
        <w:shd w:val="clear" w:color="auto" w:fill="auto"/>
        <w:tabs>
          <w:tab w:val="left" w:pos="1232"/>
        </w:tabs>
        <w:spacing w:line="240" w:lineRule="auto"/>
        <w:ind w:firstLine="709"/>
        <w:jc w:val="both"/>
        <w:rPr>
          <w:rFonts w:eastAsia="Calibri"/>
          <w:sz w:val="26"/>
          <w:szCs w:val="26"/>
        </w:rPr>
      </w:pPr>
      <w:r w:rsidRPr="00BE348E">
        <w:rPr>
          <w:rFonts w:eastAsia="Calibri"/>
          <w:sz w:val="26"/>
          <w:szCs w:val="26"/>
        </w:rPr>
        <w:t xml:space="preserve">1) </w:t>
      </w:r>
      <w:r w:rsidR="00FC17F6" w:rsidRPr="00AF6343">
        <w:rPr>
          <w:sz w:val="26"/>
          <w:szCs w:val="26"/>
        </w:rPr>
        <w:t xml:space="preserve">дополнить </w:t>
      </w:r>
      <w:r w:rsidRPr="00AF6343">
        <w:rPr>
          <w:sz w:val="26"/>
          <w:szCs w:val="26"/>
        </w:rPr>
        <w:t xml:space="preserve"> </w:t>
      </w:r>
      <w:r w:rsidR="00FC17F6" w:rsidRPr="00AF6343">
        <w:rPr>
          <w:rFonts w:eastAsia="Calibri"/>
          <w:sz w:val="26"/>
          <w:szCs w:val="26"/>
        </w:rPr>
        <w:t xml:space="preserve">пунктами </w:t>
      </w:r>
      <w:r w:rsidRPr="00AF6343">
        <w:rPr>
          <w:rFonts w:eastAsia="Calibri"/>
          <w:sz w:val="26"/>
          <w:szCs w:val="26"/>
        </w:rPr>
        <w:t xml:space="preserve"> 2.2. и 2.3. следующего содержания:</w:t>
      </w:r>
    </w:p>
    <w:p w:rsidR="00AC199D" w:rsidRPr="00AF6343" w:rsidRDefault="00AC199D" w:rsidP="00AC199D">
      <w:pPr>
        <w:pStyle w:val="21"/>
        <w:shd w:val="clear" w:color="auto" w:fill="auto"/>
        <w:tabs>
          <w:tab w:val="left" w:pos="1232"/>
        </w:tabs>
        <w:spacing w:line="240" w:lineRule="auto"/>
        <w:ind w:firstLine="709"/>
        <w:jc w:val="both"/>
        <w:rPr>
          <w:sz w:val="26"/>
          <w:szCs w:val="26"/>
          <w:shd w:val="clear" w:color="auto" w:fill="FFFFFF"/>
        </w:rPr>
      </w:pPr>
      <w:r w:rsidRPr="00AF6343">
        <w:rPr>
          <w:rFonts w:eastAsia="Calibri"/>
          <w:sz w:val="26"/>
          <w:szCs w:val="26"/>
        </w:rPr>
        <w:t xml:space="preserve">«2.2. </w:t>
      </w:r>
      <w:r w:rsidRPr="00AF6343">
        <w:rPr>
          <w:sz w:val="26"/>
          <w:szCs w:val="26"/>
          <w:shd w:val="clear" w:color="auto" w:fill="FFFFFF"/>
        </w:rPr>
        <w:t>Основным</w:t>
      </w:r>
      <w:r w:rsidR="008F28CA" w:rsidRPr="00AF6343">
        <w:rPr>
          <w:sz w:val="26"/>
          <w:szCs w:val="26"/>
          <w:shd w:val="clear" w:color="auto" w:fill="FFFFFF"/>
        </w:rPr>
        <w:t>и задачами финансового отдела по</w:t>
      </w:r>
      <w:r w:rsidRPr="00AF6343">
        <w:rPr>
          <w:sz w:val="26"/>
          <w:szCs w:val="26"/>
          <w:shd w:val="clear" w:color="auto" w:fill="FFFFFF"/>
        </w:rPr>
        <w:t xml:space="preserve"> профилактике правонарушений являются:</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формирование у муниципальных служащих финансового отдела администрации Моргаушского муниципального округа Чувашской Республики (далее – муниципальные служащие) нетерпимости к коррупционному поведению;</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разработка и принятие мер, направленных на обеспечение соблюдения муниципальными служащими запретов, ограничений и требований, установленных в целях противодействия коррупции;</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осуществление контроля:</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 за соблюдением муниципальными служащими запретов, ограничений и требований, установленных в целях противодействия коррупции;</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AF6343">
        <w:rPr>
          <w:rFonts w:ascii="Times New Roman" w:eastAsia="Times New Roman" w:hAnsi="Times New Roman"/>
          <w:sz w:val="26"/>
          <w:szCs w:val="26"/>
          <w:lang w:eastAsia="ru-RU"/>
        </w:rPr>
        <w:t xml:space="preserve">- за соблюдением законодательства Российской Федерации о противодействии коррупции в </w:t>
      </w:r>
      <w:r w:rsidRPr="00AF6343">
        <w:rPr>
          <w:rFonts w:ascii="Times New Roman" w:hAnsi="Times New Roman"/>
          <w:sz w:val="26"/>
          <w:szCs w:val="26"/>
        </w:rPr>
        <w:t>подведомственных</w:t>
      </w:r>
      <w:r w:rsidRPr="00AF6343">
        <w:rPr>
          <w:rFonts w:ascii="Times New Roman" w:eastAsia="Times New Roman" w:hAnsi="Times New Roman"/>
          <w:sz w:val="26"/>
          <w:szCs w:val="26"/>
          <w:lang w:eastAsia="ru-RU"/>
        </w:rPr>
        <w:t xml:space="preserve">  организациях, а также за реализацией в них мер по профилактике коррупционных правонарушений;</w:t>
      </w:r>
    </w:p>
    <w:p w:rsidR="00AC199D" w:rsidRPr="00AF6343" w:rsidRDefault="00AC199D" w:rsidP="00AC199D">
      <w:pPr>
        <w:pStyle w:val="21"/>
        <w:shd w:val="clear" w:color="auto" w:fill="auto"/>
        <w:tabs>
          <w:tab w:val="left" w:pos="1232"/>
        </w:tabs>
        <w:spacing w:line="240" w:lineRule="auto"/>
        <w:ind w:firstLine="709"/>
        <w:jc w:val="both"/>
        <w:rPr>
          <w:sz w:val="26"/>
          <w:szCs w:val="26"/>
          <w:shd w:val="clear" w:color="auto" w:fill="FFFFFF"/>
        </w:rPr>
      </w:pPr>
      <w:r w:rsidRPr="00AF6343">
        <w:rPr>
          <w:rFonts w:eastAsia="Calibri"/>
          <w:sz w:val="26"/>
          <w:szCs w:val="26"/>
        </w:rPr>
        <w:t xml:space="preserve">2.3. </w:t>
      </w:r>
      <w:r w:rsidRPr="00AF6343">
        <w:rPr>
          <w:sz w:val="26"/>
          <w:szCs w:val="26"/>
          <w:shd w:val="clear" w:color="auto" w:fill="FFFFFF"/>
        </w:rPr>
        <w:t xml:space="preserve">Основными задачами финансового отдела по </w:t>
      </w:r>
      <w:r w:rsidRPr="00AF6343">
        <w:rPr>
          <w:sz w:val="26"/>
          <w:szCs w:val="26"/>
        </w:rPr>
        <w:t xml:space="preserve">организации кадровой </w:t>
      </w:r>
      <w:r w:rsidRPr="00AF6343">
        <w:rPr>
          <w:sz w:val="26"/>
          <w:szCs w:val="26"/>
        </w:rPr>
        <w:lastRenderedPageBreak/>
        <w:t>работы</w:t>
      </w:r>
      <w:r w:rsidRPr="00AF6343">
        <w:rPr>
          <w:sz w:val="26"/>
          <w:szCs w:val="26"/>
          <w:shd w:val="clear" w:color="auto" w:fill="FFFFFF"/>
        </w:rPr>
        <w:t xml:space="preserve"> являются:</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подбор и расстановка кадров;</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 xml:space="preserve">организационно-техническое обеспечение деятельности </w:t>
      </w:r>
      <w:r w:rsidRPr="00AF6343">
        <w:rPr>
          <w:rFonts w:ascii="Times New Roman" w:hAnsi="Times New Roman"/>
          <w:sz w:val="26"/>
          <w:szCs w:val="26"/>
          <w:shd w:val="clear" w:color="auto" w:fill="FFFFFF"/>
        </w:rPr>
        <w:t>финансового отдела</w:t>
      </w:r>
      <w:r w:rsidRPr="00AF6343">
        <w:rPr>
          <w:rFonts w:ascii="Times New Roman" w:eastAsia="Times New Roman" w:hAnsi="Times New Roman"/>
          <w:sz w:val="26"/>
          <w:szCs w:val="26"/>
          <w:lang w:eastAsia="ru-RU"/>
        </w:rPr>
        <w:t xml:space="preserve">, а также мероприятий, совещаний и заседаний, проводимых </w:t>
      </w:r>
      <w:r w:rsidRPr="00AF6343">
        <w:rPr>
          <w:rFonts w:ascii="Times New Roman" w:hAnsi="Times New Roman"/>
          <w:sz w:val="26"/>
          <w:szCs w:val="26"/>
          <w:shd w:val="clear" w:color="auto" w:fill="FFFFFF"/>
        </w:rPr>
        <w:t>финансовым отделом</w:t>
      </w:r>
      <w:r w:rsidRPr="00AF6343">
        <w:rPr>
          <w:rFonts w:ascii="Times New Roman" w:eastAsia="Times New Roman" w:hAnsi="Times New Roman"/>
          <w:sz w:val="26"/>
          <w:szCs w:val="26"/>
          <w:lang w:eastAsia="ru-RU"/>
        </w:rPr>
        <w:t>;</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 xml:space="preserve">изучение деловых и моральных качеств работников </w:t>
      </w:r>
      <w:r w:rsidRPr="00AF6343">
        <w:rPr>
          <w:rFonts w:ascii="Times New Roman" w:hAnsi="Times New Roman"/>
          <w:sz w:val="26"/>
          <w:szCs w:val="26"/>
          <w:shd w:val="clear" w:color="auto" w:fill="FFFFFF"/>
        </w:rPr>
        <w:t>финансового отдела</w:t>
      </w:r>
      <w:r w:rsidRPr="00AF6343">
        <w:rPr>
          <w:rFonts w:ascii="Times New Roman" w:eastAsia="Times New Roman" w:hAnsi="Times New Roman"/>
          <w:sz w:val="26"/>
          <w:szCs w:val="26"/>
          <w:lang w:eastAsia="ru-RU"/>
        </w:rPr>
        <w:t xml:space="preserve"> по их практической деятельности;</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 xml:space="preserve">ведение и совершенствование делопроизводства, контроль за постановкой делопроизводства во всех секторах </w:t>
      </w:r>
      <w:r w:rsidRPr="00AF6343">
        <w:rPr>
          <w:rFonts w:ascii="Times New Roman" w:hAnsi="Times New Roman"/>
          <w:sz w:val="26"/>
          <w:szCs w:val="26"/>
          <w:shd w:val="clear" w:color="auto" w:fill="FFFFFF"/>
        </w:rPr>
        <w:t>финансового отдела</w:t>
      </w:r>
      <w:r w:rsidRPr="00AF6343">
        <w:rPr>
          <w:rFonts w:ascii="Times New Roman" w:eastAsia="Times New Roman" w:hAnsi="Times New Roman"/>
          <w:sz w:val="26"/>
          <w:szCs w:val="26"/>
          <w:lang w:eastAsia="ru-RU"/>
        </w:rPr>
        <w:t>;</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контроль за своевременным и качественным исполнением документов, направленных в финансовый отдел;</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создание кадрового резерва на замещение вакантных должностей муниципальной службы финансового отдела администрации Моргаушского муниципального округа Чувашской Республики;</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организация и проведение всех видов подготовки и повышения квалификации кадров;</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учет кадров;</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обеспечение прав, льгот и гарантий работников финансового отдела;</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рассмотрение заявлений и обращений граждан, относящихся к компетенции финансового отдела;</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3"/>
          <w:szCs w:val="23"/>
          <w:lang w:eastAsia="ru-RU"/>
        </w:rPr>
      </w:pPr>
      <w:r w:rsidRPr="00AF6343">
        <w:rPr>
          <w:rFonts w:ascii="Times New Roman" w:eastAsia="Times New Roman" w:hAnsi="Times New Roman"/>
          <w:sz w:val="26"/>
          <w:szCs w:val="26"/>
          <w:lang w:eastAsia="ru-RU"/>
        </w:rPr>
        <w:t>организация хранения, учета и расходования материальных ценностей, находящихся в ведении финансового отдела;</w:t>
      </w:r>
    </w:p>
    <w:p w:rsidR="00AC199D" w:rsidRPr="00AF6343"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AF6343">
        <w:rPr>
          <w:rFonts w:ascii="Times New Roman" w:eastAsia="Times New Roman" w:hAnsi="Times New Roman"/>
          <w:sz w:val="26"/>
          <w:szCs w:val="26"/>
          <w:lang w:eastAsia="ru-RU"/>
        </w:rPr>
        <w:t>ведение учета ведомственного архива и личных фондов.»;</w:t>
      </w:r>
    </w:p>
    <w:p w:rsidR="00AC199D" w:rsidRPr="00AF6343" w:rsidRDefault="00AF6343" w:rsidP="00AC199D">
      <w:pPr>
        <w:pStyle w:val="21"/>
        <w:shd w:val="clear" w:color="auto" w:fill="auto"/>
        <w:tabs>
          <w:tab w:val="left" w:pos="1232"/>
        </w:tabs>
        <w:spacing w:line="240" w:lineRule="auto"/>
        <w:ind w:firstLine="709"/>
        <w:jc w:val="both"/>
        <w:rPr>
          <w:rFonts w:eastAsia="Calibri"/>
          <w:sz w:val="26"/>
          <w:szCs w:val="26"/>
        </w:rPr>
      </w:pPr>
      <w:r w:rsidRPr="00AF6343">
        <w:rPr>
          <w:sz w:val="26"/>
          <w:szCs w:val="26"/>
        </w:rPr>
        <w:t>2</w:t>
      </w:r>
      <w:r w:rsidR="00AC199D" w:rsidRPr="00AF6343">
        <w:rPr>
          <w:sz w:val="26"/>
          <w:szCs w:val="26"/>
        </w:rPr>
        <w:t>)</w:t>
      </w:r>
      <w:r w:rsidR="00AC199D" w:rsidRPr="00AF6343">
        <w:rPr>
          <w:rFonts w:eastAsia="Calibri"/>
          <w:sz w:val="26"/>
          <w:szCs w:val="26"/>
        </w:rPr>
        <w:t xml:space="preserve"> пункт 3.1. изложить в следующей редакции:</w:t>
      </w:r>
    </w:p>
    <w:p w:rsidR="00AC199D" w:rsidRPr="00AF6343" w:rsidRDefault="00AC199D" w:rsidP="00AC199D">
      <w:pPr>
        <w:pStyle w:val="21"/>
        <w:shd w:val="clear" w:color="auto" w:fill="auto"/>
        <w:tabs>
          <w:tab w:val="left" w:pos="1232"/>
        </w:tabs>
        <w:spacing w:line="240" w:lineRule="auto"/>
        <w:ind w:firstLine="709"/>
        <w:jc w:val="both"/>
        <w:rPr>
          <w:sz w:val="26"/>
          <w:szCs w:val="26"/>
          <w:shd w:val="clear" w:color="auto" w:fill="FFFFFF"/>
        </w:rPr>
      </w:pPr>
      <w:r w:rsidRPr="00AF6343">
        <w:rPr>
          <w:sz w:val="26"/>
          <w:szCs w:val="26"/>
          <w:shd w:val="clear" w:color="auto" w:fill="FFFFFF"/>
        </w:rPr>
        <w:t>«3.1. Финансовый отдел в пределах компетенции, установленной законодательством Российской Федерации, Чувашской Республики и нормативными правовыми актами Моргаушского муниципального округа Чувашской</w:t>
      </w:r>
      <w:r w:rsidR="00EF6699" w:rsidRPr="00AF6343">
        <w:rPr>
          <w:sz w:val="26"/>
          <w:szCs w:val="26"/>
          <w:shd w:val="clear" w:color="auto" w:fill="FFFFFF"/>
        </w:rPr>
        <w:t xml:space="preserve"> </w:t>
      </w:r>
      <w:r w:rsidR="00FC17F6" w:rsidRPr="00AF6343">
        <w:rPr>
          <w:sz w:val="26"/>
          <w:szCs w:val="26"/>
          <w:shd w:val="clear" w:color="auto" w:fill="FFFFFF"/>
        </w:rPr>
        <w:t xml:space="preserve">Республики </w:t>
      </w:r>
      <w:r w:rsidRPr="00AF6343">
        <w:rPr>
          <w:sz w:val="26"/>
          <w:szCs w:val="26"/>
          <w:shd w:val="clear" w:color="auto" w:fill="FFFFFF"/>
        </w:rPr>
        <w:t xml:space="preserve"> в соответствии с возложенными на него задачами выполняет следующие основные функции:</w:t>
      </w:r>
    </w:p>
    <w:p w:rsidR="00AC199D" w:rsidRPr="00AF6343" w:rsidRDefault="00AC199D" w:rsidP="00AC199D">
      <w:pPr>
        <w:pStyle w:val="s1"/>
        <w:shd w:val="clear" w:color="auto" w:fill="FFFFFF"/>
        <w:spacing w:before="0" w:beforeAutospacing="0" w:after="0" w:afterAutospacing="0"/>
        <w:ind w:firstLine="709"/>
        <w:jc w:val="both"/>
        <w:rPr>
          <w:sz w:val="26"/>
          <w:szCs w:val="26"/>
        </w:rPr>
      </w:pPr>
      <w:r w:rsidRPr="00AF6343">
        <w:rPr>
          <w:sz w:val="26"/>
          <w:szCs w:val="26"/>
        </w:rPr>
        <w:t>разрабатывает проекты решений Собраний депутатов Моргаушского муниципального округа Чувашской Республики, постановлений и распоряжений главы   Моргаушского муниципального округа Чувашской Республики, постановлений и распоряжений администрации Моргаушского муниципального округа Чувашской Республики в сферах деятельности, отнесенных к компетенции финансового отдела;</w:t>
      </w:r>
    </w:p>
    <w:p w:rsidR="00AC199D" w:rsidRPr="00AF6343" w:rsidRDefault="00AC199D" w:rsidP="00AC199D">
      <w:pPr>
        <w:pStyle w:val="21"/>
        <w:shd w:val="clear" w:color="auto" w:fill="auto"/>
        <w:tabs>
          <w:tab w:val="left" w:pos="1232"/>
        </w:tabs>
        <w:spacing w:line="240" w:lineRule="auto"/>
        <w:ind w:firstLine="709"/>
        <w:jc w:val="both"/>
        <w:rPr>
          <w:sz w:val="26"/>
          <w:szCs w:val="26"/>
          <w:shd w:val="clear" w:color="auto" w:fill="FFFFFF"/>
        </w:rPr>
      </w:pPr>
      <w:r w:rsidRPr="00AF6343">
        <w:rPr>
          <w:sz w:val="26"/>
          <w:szCs w:val="26"/>
          <w:shd w:val="clear" w:color="auto" w:fill="FFFFFF"/>
        </w:rPr>
        <w:t xml:space="preserve">участвует совместно с органами местного самоуправления </w:t>
      </w:r>
      <w:r w:rsidRPr="00AF6343">
        <w:rPr>
          <w:sz w:val="26"/>
          <w:szCs w:val="26"/>
        </w:rPr>
        <w:t>Моргаушского муниципального округа Чувашской Республики</w:t>
      </w:r>
      <w:r w:rsidRPr="00AF6343">
        <w:rPr>
          <w:sz w:val="26"/>
          <w:szCs w:val="26"/>
          <w:shd w:val="clear" w:color="auto" w:fill="FFFFFF"/>
        </w:rPr>
        <w:t xml:space="preserve"> в разработке документов стратегического планирования и муниципальных программ; </w:t>
      </w:r>
    </w:p>
    <w:p w:rsidR="00AC199D" w:rsidRPr="00AF6343" w:rsidRDefault="00AC199D" w:rsidP="00AC199D">
      <w:pPr>
        <w:pStyle w:val="s1"/>
        <w:shd w:val="clear" w:color="auto" w:fill="FFFFFF"/>
        <w:spacing w:before="0" w:beforeAutospacing="0" w:after="0" w:afterAutospacing="0"/>
        <w:ind w:firstLine="709"/>
        <w:jc w:val="both"/>
        <w:rPr>
          <w:sz w:val="26"/>
          <w:szCs w:val="26"/>
        </w:rPr>
      </w:pPr>
      <w:r w:rsidRPr="00AF6343">
        <w:rPr>
          <w:sz w:val="26"/>
          <w:szCs w:val="26"/>
        </w:rPr>
        <w:t>устанавливает порядок составления и ведения сводной бюджетной росписи бюджета Моргаушского муниципального округа Чувашской Республики и внесение в нее изменений;</w:t>
      </w:r>
    </w:p>
    <w:p w:rsidR="00AC199D" w:rsidRPr="00AF6343" w:rsidRDefault="00AC199D" w:rsidP="00AC199D">
      <w:pPr>
        <w:pStyle w:val="s1"/>
        <w:shd w:val="clear" w:color="auto" w:fill="FFFFFF"/>
        <w:spacing w:before="0" w:beforeAutospacing="0" w:after="0" w:afterAutospacing="0"/>
        <w:ind w:firstLine="709"/>
        <w:jc w:val="both"/>
        <w:rPr>
          <w:sz w:val="26"/>
          <w:szCs w:val="26"/>
        </w:rPr>
      </w:pPr>
      <w:r w:rsidRPr="00AF6343">
        <w:rPr>
          <w:sz w:val="26"/>
          <w:szCs w:val="26"/>
        </w:rPr>
        <w:t>устанавливает порядок составления и ведения кассового плана исполнения бюджета Моргаушского муниципального округа Чувашской Республики;</w:t>
      </w:r>
    </w:p>
    <w:p w:rsidR="00AC199D" w:rsidRPr="00AF6343" w:rsidRDefault="00AC199D" w:rsidP="00AC199D">
      <w:pPr>
        <w:pStyle w:val="s1"/>
        <w:shd w:val="clear" w:color="auto" w:fill="FFFFFF"/>
        <w:spacing w:before="0" w:beforeAutospacing="0" w:after="0" w:afterAutospacing="0"/>
        <w:ind w:firstLine="709"/>
        <w:jc w:val="both"/>
        <w:rPr>
          <w:sz w:val="26"/>
          <w:szCs w:val="26"/>
        </w:rPr>
      </w:pPr>
      <w:r w:rsidRPr="00AF6343">
        <w:rPr>
          <w:sz w:val="26"/>
          <w:szCs w:val="26"/>
        </w:rPr>
        <w:t>разрабатывает порядок исполнения решения о применении бюджетных мер принуждения, решения об изменении (отмене) указанного решения;</w:t>
      </w:r>
    </w:p>
    <w:p w:rsidR="00AC199D" w:rsidRPr="00AF6343" w:rsidRDefault="00AC199D" w:rsidP="00AC199D">
      <w:pPr>
        <w:pStyle w:val="21"/>
        <w:shd w:val="clear" w:color="auto" w:fill="auto"/>
        <w:tabs>
          <w:tab w:val="left" w:pos="1232"/>
        </w:tabs>
        <w:spacing w:line="240" w:lineRule="auto"/>
        <w:ind w:firstLine="709"/>
        <w:jc w:val="both"/>
        <w:rPr>
          <w:sz w:val="26"/>
          <w:szCs w:val="26"/>
          <w:shd w:val="clear" w:color="auto" w:fill="FFFFFF"/>
        </w:rPr>
      </w:pPr>
      <w:r w:rsidRPr="00AF6343">
        <w:rPr>
          <w:color w:val="000000"/>
          <w:sz w:val="26"/>
          <w:szCs w:val="26"/>
        </w:rPr>
        <w:t xml:space="preserve">разрабатывает проекты муниципальных программ </w:t>
      </w:r>
      <w:r w:rsidRPr="00AF6343">
        <w:rPr>
          <w:sz w:val="26"/>
          <w:szCs w:val="26"/>
        </w:rPr>
        <w:t>Моргаушского муниципального округа</w:t>
      </w:r>
      <w:r w:rsidRPr="00AF6343">
        <w:rPr>
          <w:color w:val="000000"/>
          <w:sz w:val="26"/>
          <w:szCs w:val="26"/>
        </w:rPr>
        <w:t xml:space="preserve"> Чувашской Республики в сферах деятельности, отнесенных к компетенции финансового отдела, выступает ответственным исполнителем (соисполнителем) муниципальных программ </w:t>
      </w:r>
      <w:r w:rsidRPr="00AF6343">
        <w:rPr>
          <w:sz w:val="26"/>
          <w:szCs w:val="26"/>
        </w:rPr>
        <w:t xml:space="preserve">Моргаушского </w:t>
      </w:r>
      <w:r w:rsidRPr="00AF6343">
        <w:rPr>
          <w:sz w:val="26"/>
          <w:szCs w:val="26"/>
        </w:rPr>
        <w:lastRenderedPageBreak/>
        <w:t>муниципального округа</w:t>
      </w:r>
      <w:r w:rsidRPr="00AF6343">
        <w:rPr>
          <w:color w:val="000000"/>
          <w:sz w:val="26"/>
          <w:szCs w:val="26"/>
        </w:rPr>
        <w:t xml:space="preserve"> Чувашской Республики;</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sz w:val="26"/>
          <w:szCs w:val="26"/>
        </w:rPr>
        <w:t>выступает муниципальным заказчиком при осуществлении закупок для обеспечения деятельности финансового отдела;</w:t>
      </w:r>
    </w:p>
    <w:p w:rsidR="00AC199D" w:rsidRPr="00AF6343" w:rsidRDefault="00AC199D" w:rsidP="003F7CF0">
      <w:pPr>
        <w:pStyle w:val="s1"/>
        <w:shd w:val="clear" w:color="auto" w:fill="FFFFFF"/>
        <w:spacing w:before="0" w:beforeAutospacing="0" w:after="0" w:afterAutospacing="0"/>
        <w:ind w:firstLine="709"/>
        <w:jc w:val="both"/>
        <w:rPr>
          <w:sz w:val="26"/>
          <w:szCs w:val="26"/>
        </w:rPr>
      </w:pPr>
      <w:r w:rsidRPr="00AF6343">
        <w:rPr>
          <w:sz w:val="26"/>
          <w:szCs w:val="26"/>
        </w:rPr>
        <w:t>осуществляет управление муниципальным долгом Моргаушского муниципального округа Чувашской Республики;</w:t>
      </w:r>
    </w:p>
    <w:p w:rsidR="00AC199D" w:rsidRPr="00AF6343" w:rsidRDefault="00AC199D" w:rsidP="003F7CF0">
      <w:pPr>
        <w:pStyle w:val="s1"/>
        <w:shd w:val="clear" w:color="auto" w:fill="FFFFFF"/>
        <w:spacing w:before="0" w:beforeAutospacing="0" w:after="0" w:afterAutospacing="0"/>
        <w:ind w:firstLine="709"/>
        <w:jc w:val="both"/>
        <w:rPr>
          <w:sz w:val="26"/>
          <w:szCs w:val="26"/>
        </w:rPr>
      </w:pPr>
      <w:r w:rsidRPr="00AF6343">
        <w:rPr>
          <w:sz w:val="26"/>
          <w:szCs w:val="26"/>
        </w:rPr>
        <w:t>осуществляет контроль в сфере закупок в соответствии с </w:t>
      </w:r>
      <w:hyperlink r:id="rId9" w:anchor="/document/70353464/entry/995" w:history="1">
        <w:r w:rsidRPr="00AF6343">
          <w:rPr>
            <w:rStyle w:val="af3"/>
            <w:color w:val="auto"/>
            <w:sz w:val="26"/>
            <w:szCs w:val="26"/>
            <w:u w:val="none"/>
          </w:rPr>
          <w:t>частью 5 статьи 99</w:t>
        </w:r>
      </w:hyperlink>
      <w:r w:rsidRPr="00AF6343">
        <w:rPr>
          <w:sz w:val="26"/>
          <w:szCs w:val="26"/>
        </w:rPr>
        <w:t> Федерального закона «О контрактной системе в сфере закупок товаров, работ, услуг для обеспечения государственных и муниципальных нужд»;</w:t>
      </w:r>
    </w:p>
    <w:p w:rsidR="00236378" w:rsidRDefault="00236378" w:rsidP="003F7CF0">
      <w:pPr>
        <w:pStyle w:val="21"/>
        <w:shd w:val="clear" w:color="auto" w:fill="auto"/>
        <w:tabs>
          <w:tab w:val="left" w:pos="1232"/>
        </w:tabs>
        <w:spacing w:line="240" w:lineRule="auto"/>
        <w:ind w:firstLine="709"/>
        <w:jc w:val="both"/>
        <w:rPr>
          <w:rFonts w:cs="Times New Roman"/>
          <w:sz w:val="25"/>
          <w:szCs w:val="25"/>
          <w:lang w:eastAsia="ru-RU"/>
        </w:rPr>
      </w:pPr>
      <w:r>
        <w:rPr>
          <w:rFonts w:cs="Times New Roman"/>
          <w:sz w:val="25"/>
          <w:szCs w:val="25"/>
          <w:shd w:val="clear" w:color="auto" w:fill="FFFFFF"/>
        </w:rPr>
        <w:t>о</w:t>
      </w:r>
      <w:r w:rsidRPr="007D5670">
        <w:rPr>
          <w:rFonts w:cs="Times New Roman"/>
          <w:sz w:val="25"/>
          <w:szCs w:val="25"/>
          <w:shd w:val="clear" w:color="auto" w:fill="FFFFFF"/>
        </w:rPr>
        <w:t>существляет внутренний муниципальный финансовый контроль в порядке и пределах полномочий, установленных положениями </w:t>
      </w:r>
      <w:hyperlink r:id="rId10" w:anchor="/document/12112604/entry/0" w:history="1">
        <w:r w:rsidRPr="00236378">
          <w:rPr>
            <w:rStyle w:val="af3"/>
            <w:rFonts w:cs="Times New Roman"/>
            <w:color w:val="auto"/>
            <w:sz w:val="25"/>
            <w:szCs w:val="25"/>
            <w:u w:val="none"/>
            <w:shd w:val="clear" w:color="auto" w:fill="FFFFFF"/>
          </w:rPr>
          <w:t>Бюджетного кодекса</w:t>
        </w:r>
      </w:hyperlink>
      <w:r w:rsidRPr="00236378">
        <w:rPr>
          <w:rFonts w:cs="Times New Roman"/>
          <w:sz w:val="25"/>
          <w:szCs w:val="25"/>
          <w:shd w:val="clear" w:color="auto" w:fill="FFFFFF"/>
        </w:rPr>
        <w:t> Р</w:t>
      </w:r>
      <w:r w:rsidRPr="007D5670">
        <w:rPr>
          <w:rFonts w:cs="Times New Roman"/>
          <w:sz w:val="25"/>
          <w:szCs w:val="25"/>
          <w:shd w:val="clear" w:color="auto" w:fill="FFFFFF"/>
        </w:rPr>
        <w:t>оссийской Федерации и нормативными правовыми актами Правительства Российской Федерации</w:t>
      </w:r>
      <w:r w:rsidRPr="007D5670">
        <w:rPr>
          <w:rFonts w:cs="Times New Roman"/>
          <w:sz w:val="25"/>
          <w:szCs w:val="25"/>
          <w:lang w:eastAsia="ru-RU"/>
        </w:rPr>
        <w:t>;</w:t>
      </w:r>
    </w:p>
    <w:p w:rsidR="00AC199D" w:rsidRPr="00AF6343" w:rsidRDefault="00AC199D" w:rsidP="003F7CF0">
      <w:pPr>
        <w:pStyle w:val="21"/>
        <w:shd w:val="clear" w:color="auto" w:fill="auto"/>
        <w:tabs>
          <w:tab w:val="left" w:pos="1232"/>
        </w:tabs>
        <w:spacing w:line="240" w:lineRule="auto"/>
        <w:ind w:firstLine="709"/>
        <w:jc w:val="both"/>
        <w:rPr>
          <w:sz w:val="26"/>
          <w:szCs w:val="26"/>
        </w:rPr>
      </w:pPr>
      <w:r w:rsidRPr="00AF6343">
        <w:rPr>
          <w:sz w:val="26"/>
          <w:szCs w:val="26"/>
        </w:rPr>
        <w:t>утверждает методику прогнозирования поступлений доходов в бюджет Моргаушского муниципального округа Чувашской Республики, главным администратором которых является финансовый отдел;</w:t>
      </w:r>
    </w:p>
    <w:p w:rsidR="00AC199D" w:rsidRPr="00AF6343" w:rsidRDefault="00AC199D" w:rsidP="003F7CF0">
      <w:pPr>
        <w:pStyle w:val="21"/>
        <w:shd w:val="clear" w:color="auto" w:fill="auto"/>
        <w:tabs>
          <w:tab w:val="left" w:pos="1232"/>
        </w:tabs>
        <w:spacing w:line="240" w:lineRule="auto"/>
        <w:ind w:firstLine="709"/>
        <w:jc w:val="both"/>
        <w:rPr>
          <w:sz w:val="26"/>
          <w:szCs w:val="26"/>
        </w:rPr>
      </w:pPr>
      <w:r w:rsidRPr="00AF6343">
        <w:rPr>
          <w:sz w:val="26"/>
          <w:szCs w:val="26"/>
        </w:rPr>
        <w:t>осуществляет рассмотрение и согласование методик прогнозирования поступлений доходов в бюджет Моргаушского муниципального округа Чувашской Республики главных администраторов доходов бюджета Моргаушского муниципального округа Чувашской Республики;</w:t>
      </w:r>
    </w:p>
    <w:p w:rsidR="00AC199D" w:rsidRPr="00AF6343" w:rsidRDefault="00AC199D" w:rsidP="003F7CF0">
      <w:pPr>
        <w:pStyle w:val="21"/>
        <w:shd w:val="clear" w:color="auto" w:fill="auto"/>
        <w:tabs>
          <w:tab w:val="left" w:pos="1232"/>
        </w:tabs>
        <w:spacing w:line="240" w:lineRule="auto"/>
        <w:ind w:firstLine="709"/>
        <w:jc w:val="both"/>
        <w:rPr>
          <w:sz w:val="26"/>
          <w:szCs w:val="26"/>
        </w:rPr>
      </w:pPr>
      <w:r w:rsidRPr="00AF6343">
        <w:rPr>
          <w:sz w:val="26"/>
          <w:szCs w:val="26"/>
        </w:rPr>
        <w:t>разрабатывает по поручению администрации Моргаушского муниципального округа Чувашской Республики программу муниципальных внутренних заимствований Моргаушского муниципального округа Чувашской Республики;</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sz w:val="26"/>
          <w:szCs w:val="26"/>
        </w:rPr>
        <w:t>составляет и ведет сводную бюджетную роспись бюджета Моргаушского муниципального округа Чувашской Республики;</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sz w:val="26"/>
          <w:szCs w:val="26"/>
        </w:rPr>
        <w:t>ведет реестр расходных обязательств Моргаушского муниципального округа Чувашской Республики;</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sz w:val="26"/>
          <w:szCs w:val="26"/>
        </w:rPr>
        <w:t>ведет реестр источников доходов бюджета Моргаушского муниципального округа Чувашской Республики;</w:t>
      </w:r>
    </w:p>
    <w:p w:rsidR="00AC199D" w:rsidRPr="00AF6343" w:rsidRDefault="00AC199D" w:rsidP="00AC199D">
      <w:pPr>
        <w:pStyle w:val="s1"/>
        <w:shd w:val="clear" w:color="auto" w:fill="FFFFFF"/>
        <w:spacing w:before="0" w:beforeAutospacing="0" w:after="0" w:afterAutospacing="0"/>
        <w:ind w:firstLine="709"/>
        <w:jc w:val="both"/>
        <w:rPr>
          <w:sz w:val="26"/>
          <w:szCs w:val="26"/>
        </w:rPr>
      </w:pPr>
      <w:r w:rsidRPr="00AF6343">
        <w:rPr>
          <w:sz w:val="26"/>
          <w:szCs w:val="26"/>
        </w:rPr>
        <w:t>ведет муниципальную долговую книгу Моргаушского муниципального округа Чувашской Республики;</w:t>
      </w:r>
    </w:p>
    <w:p w:rsidR="00AC199D" w:rsidRPr="00AF6343" w:rsidRDefault="00AC199D" w:rsidP="00AC199D">
      <w:pPr>
        <w:pStyle w:val="s1"/>
        <w:shd w:val="clear" w:color="auto" w:fill="FFFFFF"/>
        <w:spacing w:before="0" w:beforeAutospacing="0" w:after="0" w:afterAutospacing="0"/>
        <w:ind w:firstLine="709"/>
        <w:jc w:val="both"/>
        <w:rPr>
          <w:sz w:val="26"/>
          <w:szCs w:val="26"/>
        </w:rPr>
      </w:pPr>
      <w:r w:rsidRPr="00AF6343">
        <w:rPr>
          <w:sz w:val="26"/>
          <w:szCs w:val="26"/>
        </w:rPr>
        <w:t>осуществляет составление и ведение кассового плана исполнения бюджета Моргаушского муниципального округа Чувашской Республики;</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sz w:val="26"/>
          <w:szCs w:val="26"/>
        </w:rPr>
        <w:t>разрабатывает основные направления бюджетной и налоговой политики Моргаушского муниципального округа Чувашской Республики;</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sz w:val="26"/>
          <w:szCs w:val="26"/>
        </w:rPr>
        <w:t>разрабатывает предложения для исполнительных органов Чувашской Республики по награждению работников отрасли государственными наградами Российской Федерации и Чувашской Республики, почетными грамотами, благодарностями;</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sz w:val="26"/>
          <w:szCs w:val="26"/>
        </w:rPr>
        <w:t>готовит ответы на поступившие в финансовый отдел обращения и письма граждан и организаций;</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color w:val="000000"/>
          <w:sz w:val="26"/>
          <w:szCs w:val="26"/>
        </w:rPr>
        <w:t>готовит для средств массовой информации и размещения на сайте Моргаушского муниципального округа Чувашской Республики в информационно-телекоммуникационной сети «Интернет» информацию о деятельности финансового отдела;</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color w:val="000000"/>
          <w:sz w:val="26"/>
          <w:szCs w:val="26"/>
        </w:rPr>
        <w:t>доводит до главных распорядителей средств бюджета Моргаушского муниципального округа Чувашской Республики бюджетные ассигнования, лимиты бюджетных обязательств;</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color w:val="000000"/>
          <w:sz w:val="26"/>
          <w:szCs w:val="26"/>
        </w:rPr>
        <w:lastRenderedPageBreak/>
        <w:t>доводит до главных администраторов источников финансирования дефицита бюджета Моргаушского муниципального округа Чувашской Республики бюджетные ассигнования;</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color w:val="000000"/>
          <w:sz w:val="26"/>
          <w:szCs w:val="26"/>
        </w:rPr>
        <w:t>осуществляет анализ поступлений налогов, неналоговых доходов и безвозмездных поступлений в бюджет Моргаушского муниципального округа Чувашской Республики;</w:t>
      </w:r>
    </w:p>
    <w:p w:rsidR="00AC199D" w:rsidRPr="00AF6343" w:rsidRDefault="00AC199D" w:rsidP="00AC199D">
      <w:pPr>
        <w:pStyle w:val="21"/>
        <w:shd w:val="clear" w:color="auto" w:fill="auto"/>
        <w:tabs>
          <w:tab w:val="left" w:pos="1232"/>
        </w:tabs>
        <w:spacing w:line="240" w:lineRule="auto"/>
        <w:ind w:firstLine="709"/>
        <w:jc w:val="both"/>
        <w:rPr>
          <w:color w:val="000000"/>
          <w:sz w:val="26"/>
          <w:szCs w:val="26"/>
        </w:rPr>
      </w:pPr>
      <w:r w:rsidRPr="00AF6343">
        <w:rPr>
          <w:color w:val="000000"/>
          <w:sz w:val="26"/>
          <w:szCs w:val="26"/>
        </w:rPr>
        <w:t>представляет в сферах деятельности, отнесенных к компетенции финансового отдела, в соответствии с законодательством Российской Федерации, законодательством Чувашской Республики и нормативными правовыми актами Моргаушского муниципального округа Чувашской Республики по поручению Главы Моргаушского муниципального округа Чувашской Республики и (или) администрации Моргаушского муниципального округа Чувашской Республики законные интересы Моргаушского муниципального округа Чувашской Республики в судах;</w:t>
      </w:r>
    </w:p>
    <w:p w:rsidR="00AC199D" w:rsidRPr="00AF6343" w:rsidRDefault="00AC199D" w:rsidP="00E43F2E">
      <w:pPr>
        <w:pStyle w:val="21"/>
        <w:shd w:val="clear" w:color="auto" w:fill="auto"/>
        <w:tabs>
          <w:tab w:val="left" w:pos="1232"/>
        </w:tabs>
        <w:spacing w:line="240" w:lineRule="auto"/>
        <w:ind w:firstLine="709"/>
        <w:jc w:val="both"/>
        <w:rPr>
          <w:color w:val="000000"/>
          <w:sz w:val="26"/>
          <w:szCs w:val="26"/>
        </w:rPr>
      </w:pPr>
      <w:r w:rsidRPr="00AF6343">
        <w:rPr>
          <w:color w:val="000000"/>
          <w:sz w:val="26"/>
          <w:szCs w:val="26"/>
        </w:rPr>
        <w:t>представляет права и законные интересы казны Моргаушского муниципального округа Чувашской Республики, финансового отдела в судах;</w:t>
      </w:r>
    </w:p>
    <w:p w:rsidR="00AC199D" w:rsidRPr="00AF6343" w:rsidRDefault="00AC199D" w:rsidP="00E43F2E">
      <w:pPr>
        <w:pStyle w:val="21"/>
        <w:shd w:val="clear" w:color="auto" w:fill="auto"/>
        <w:tabs>
          <w:tab w:val="left" w:pos="1232"/>
        </w:tabs>
        <w:spacing w:line="240" w:lineRule="auto"/>
        <w:ind w:firstLine="709"/>
        <w:jc w:val="both"/>
        <w:rPr>
          <w:color w:val="000000"/>
          <w:sz w:val="26"/>
          <w:szCs w:val="26"/>
        </w:rPr>
      </w:pPr>
      <w:r w:rsidRPr="00AF6343">
        <w:rPr>
          <w:color w:val="000000"/>
          <w:sz w:val="26"/>
          <w:szCs w:val="26"/>
        </w:rPr>
        <w:t>проектирует предельные объемы бюджетных ассигнований по главным распорядителям средств бюджета Моргаушского муниципального округа Чувашской Республики либо субъектам бюджетного планирования;</w:t>
      </w:r>
    </w:p>
    <w:p w:rsidR="00AC199D" w:rsidRPr="00AF6343" w:rsidRDefault="00E43F2E" w:rsidP="00E43F2E">
      <w:pPr>
        <w:autoSpaceDE w:val="0"/>
        <w:autoSpaceDN w:val="0"/>
        <w:adjustRightInd w:val="0"/>
        <w:spacing w:after="0" w:line="240" w:lineRule="auto"/>
        <w:ind w:hanging="142"/>
        <w:jc w:val="both"/>
        <w:rPr>
          <w:rFonts w:ascii="Times New Roman" w:hAnsi="Times New Roman"/>
          <w:sz w:val="26"/>
          <w:szCs w:val="26"/>
        </w:rPr>
      </w:pPr>
      <w:r w:rsidRPr="00AF6343">
        <w:rPr>
          <w:rFonts w:ascii="Times New Roman" w:hAnsi="Times New Roman"/>
          <w:color w:val="000000"/>
          <w:sz w:val="26"/>
          <w:szCs w:val="26"/>
        </w:rPr>
        <w:t xml:space="preserve">            </w:t>
      </w:r>
      <w:r w:rsidR="00AC199D" w:rsidRPr="00AF6343">
        <w:rPr>
          <w:rFonts w:ascii="Times New Roman" w:hAnsi="Times New Roman"/>
          <w:color w:val="000000"/>
          <w:sz w:val="26"/>
          <w:szCs w:val="26"/>
        </w:rPr>
        <w:t xml:space="preserve">дает письменные разъяснения налоговым органам, налогоплательщикам и налоговым агентам по вопросам применения </w:t>
      </w:r>
      <w:r w:rsidRPr="00AF6343">
        <w:rPr>
          <w:rFonts w:ascii="Times New Roman" w:hAnsi="Times New Roman"/>
          <w:color w:val="000000"/>
          <w:sz w:val="26"/>
          <w:szCs w:val="26"/>
        </w:rPr>
        <w:t xml:space="preserve">Положения </w:t>
      </w:r>
      <w:r w:rsidR="00AC199D" w:rsidRPr="00AF6343">
        <w:rPr>
          <w:rFonts w:ascii="Times New Roman" w:hAnsi="Times New Roman"/>
          <w:color w:val="000000"/>
          <w:sz w:val="26"/>
          <w:szCs w:val="26"/>
        </w:rPr>
        <w:t xml:space="preserve"> о </w:t>
      </w:r>
      <w:r w:rsidR="00AC199D" w:rsidRPr="00AF6343">
        <w:rPr>
          <w:rFonts w:ascii="Times New Roman" w:hAnsi="Times New Roman"/>
          <w:sz w:val="26"/>
          <w:szCs w:val="26"/>
        </w:rPr>
        <w:t xml:space="preserve">вопросах налогового регулирования в </w:t>
      </w:r>
      <w:r w:rsidR="0077480B" w:rsidRPr="00AF6343">
        <w:rPr>
          <w:rFonts w:ascii="Times New Roman" w:hAnsi="Times New Roman"/>
          <w:sz w:val="26"/>
          <w:szCs w:val="26"/>
        </w:rPr>
        <w:t>Моргаушском</w:t>
      </w:r>
      <w:r w:rsidR="00AC199D" w:rsidRPr="00AF6343">
        <w:rPr>
          <w:rFonts w:ascii="Times New Roman" w:hAnsi="Times New Roman"/>
          <w:sz w:val="26"/>
          <w:szCs w:val="26"/>
        </w:rPr>
        <w:t xml:space="preserve"> муниципальном округе Чувашской Республики, отнесенных законодательством Российской Федерации и Чувашской Республики о налогах и сборах к ведению органов местного самоуправления;</w:t>
      </w:r>
    </w:p>
    <w:p w:rsidR="00AC199D" w:rsidRPr="00AF6343" w:rsidRDefault="00AC199D" w:rsidP="00E43F2E">
      <w:pPr>
        <w:pStyle w:val="21"/>
        <w:shd w:val="clear" w:color="auto" w:fill="auto"/>
        <w:tabs>
          <w:tab w:val="left" w:pos="1232"/>
        </w:tabs>
        <w:spacing w:line="240" w:lineRule="auto"/>
        <w:ind w:firstLine="709"/>
        <w:jc w:val="both"/>
        <w:rPr>
          <w:sz w:val="26"/>
          <w:szCs w:val="26"/>
        </w:rPr>
      </w:pPr>
      <w:r w:rsidRPr="00AF6343">
        <w:rPr>
          <w:color w:val="000000"/>
          <w:sz w:val="26"/>
          <w:szCs w:val="26"/>
        </w:rPr>
        <w:t>проводит оценку социально-экономической эффективности установленных (планируемых к установлению) налоговых льгот;</w:t>
      </w:r>
    </w:p>
    <w:p w:rsidR="00AC199D" w:rsidRPr="00AF6343" w:rsidRDefault="00AC199D" w:rsidP="00E43F2E">
      <w:pPr>
        <w:pStyle w:val="s1"/>
        <w:shd w:val="clear" w:color="auto" w:fill="FFFFFF"/>
        <w:spacing w:before="0" w:beforeAutospacing="0" w:after="0" w:afterAutospacing="0"/>
        <w:ind w:firstLine="709"/>
        <w:jc w:val="both"/>
        <w:rPr>
          <w:sz w:val="26"/>
          <w:szCs w:val="26"/>
        </w:rPr>
      </w:pPr>
      <w:r w:rsidRPr="00AF6343">
        <w:rPr>
          <w:sz w:val="26"/>
          <w:szCs w:val="26"/>
        </w:rPr>
        <w:t>составляет на основании бюджетной отчетности, представленной главными администраторами доходов бюджета Моргаушского муниципального округа Чувашской Республики, главными распорядителями средств бюджета Моргаушского муниципального округа Чувашской Республики, главными администраторами источников финансирования дефицита бюджета Моргаушского муниципального округа Чувашской Республики бюджетную отчетность об исполнении бюджета Моргаушского муниципального округа Чувашской Республики и представляет ее в администрацию Моргаушского муниципального округа Чувашской Республики и в Министерство финансов Чувашской Республики;</w:t>
      </w:r>
    </w:p>
    <w:p w:rsidR="00AC199D" w:rsidRPr="00AF6343" w:rsidRDefault="00AC199D" w:rsidP="00AC199D">
      <w:pPr>
        <w:pStyle w:val="s1"/>
        <w:shd w:val="clear" w:color="auto" w:fill="FFFFFF"/>
        <w:spacing w:before="0" w:beforeAutospacing="0" w:after="0" w:afterAutospacing="0"/>
        <w:ind w:firstLine="709"/>
        <w:jc w:val="both"/>
        <w:rPr>
          <w:sz w:val="26"/>
          <w:szCs w:val="26"/>
        </w:rPr>
      </w:pPr>
      <w:r w:rsidRPr="00AF6343">
        <w:rPr>
          <w:sz w:val="26"/>
          <w:szCs w:val="26"/>
        </w:rPr>
        <w:t>осуществляет меры по защите информации в соответствии с законодательством Российской Федерации;</w:t>
      </w:r>
    </w:p>
    <w:p w:rsidR="00AC199D" w:rsidRPr="00AF6343" w:rsidRDefault="00AC199D" w:rsidP="00AC199D">
      <w:pPr>
        <w:pStyle w:val="21"/>
        <w:shd w:val="clear" w:color="auto" w:fill="auto"/>
        <w:tabs>
          <w:tab w:val="left" w:pos="1232"/>
        </w:tabs>
        <w:spacing w:line="240" w:lineRule="auto"/>
        <w:ind w:firstLine="709"/>
        <w:jc w:val="both"/>
        <w:rPr>
          <w:color w:val="000000"/>
          <w:sz w:val="26"/>
          <w:szCs w:val="26"/>
        </w:rPr>
      </w:pPr>
      <w:r w:rsidRPr="00AF6343">
        <w:rPr>
          <w:color w:val="000000"/>
          <w:sz w:val="26"/>
          <w:szCs w:val="26"/>
        </w:rPr>
        <w:t>осуществляет в установленном законодательством Российской Федерации, законодательством Чувашской Республики и нормативными правовыми актами органов местного самоуправления Моргаушского муниципального округа Чувашской Республики порядке функции и полномочия учредителя в отношении подведомственных организаций;</w:t>
      </w:r>
    </w:p>
    <w:p w:rsidR="00AC199D" w:rsidRPr="00AF6343" w:rsidRDefault="00AC199D" w:rsidP="00AC199D">
      <w:pPr>
        <w:pStyle w:val="21"/>
        <w:shd w:val="clear" w:color="auto" w:fill="auto"/>
        <w:tabs>
          <w:tab w:val="left" w:pos="1232"/>
        </w:tabs>
        <w:spacing w:line="240" w:lineRule="auto"/>
        <w:ind w:firstLine="709"/>
        <w:jc w:val="both"/>
        <w:rPr>
          <w:color w:val="000000"/>
          <w:sz w:val="26"/>
          <w:szCs w:val="26"/>
        </w:rPr>
      </w:pPr>
      <w:r w:rsidRPr="00AF6343">
        <w:rPr>
          <w:color w:val="000000"/>
          <w:sz w:val="26"/>
          <w:szCs w:val="26"/>
        </w:rPr>
        <w:t xml:space="preserve">реализует полномочия учредителя по подготовке для администрации Моргаушского муниципального округа Чувашской Республики предложений по разграничению собственности, созданию, определению целей, предметов, видов деятельности, реорганизации и ликвидации, изменению вида (типа) подведомственных организаций, а также в части утверждения их уставов и </w:t>
      </w:r>
      <w:r w:rsidRPr="00AF6343">
        <w:rPr>
          <w:color w:val="000000"/>
          <w:sz w:val="26"/>
          <w:szCs w:val="26"/>
        </w:rPr>
        <w:lastRenderedPageBreak/>
        <w:t>внесения в них изменений, планов финансово-хозяйственной деятельности, бюджетной</w:t>
      </w:r>
      <w:r w:rsidRPr="00AF6343">
        <w:rPr>
          <w:color w:val="000000"/>
          <w:sz w:val="26"/>
          <w:szCs w:val="26"/>
        </w:rPr>
        <w:tab/>
        <w:t xml:space="preserve"> сметы, годовой бухгалтерской отчетности, заключения трудовых договоров с руководителями подведомственных организаций;</w:t>
      </w:r>
    </w:p>
    <w:p w:rsidR="00AC199D" w:rsidRPr="00AF6343" w:rsidRDefault="00AC199D" w:rsidP="00AC199D">
      <w:pPr>
        <w:pStyle w:val="21"/>
        <w:shd w:val="clear" w:color="auto" w:fill="auto"/>
        <w:tabs>
          <w:tab w:val="left" w:pos="1232"/>
        </w:tabs>
        <w:spacing w:line="240" w:lineRule="auto"/>
        <w:ind w:firstLine="709"/>
        <w:jc w:val="both"/>
        <w:rPr>
          <w:color w:val="000000"/>
          <w:sz w:val="26"/>
          <w:szCs w:val="26"/>
        </w:rPr>
      </w:pPr>
      <w:r w:rsidRPr="00AF6343">
        <w:rPr>
          <w:color w:val="000000"/>
          <w:sz w:val="26"/>
          <w:szCs w:val="26"/>
        </w:rPr>
        <w:t>реализует установленное бюджетным законодательством Российской Федерации право главного распорядителя средств бюджета Моргаушского муниципального округа Чувашской Республики по отношению к подведомственным организациям;</w:t>
      </w:r>
    </w:p>
    <w:p w:rsidR="00AC199D" w:rsidRPr="00AF6343" w:rsidRDefault="00AC199D" w:rsidP="00AC199D">
      <w:pPr>
        <w:pStyle w:val="21"/>
        <w:shd w:val="clear" w:color="auto" w:fill="auto"/>
        <w:tabs>
          <w:tab w:val="left" w:pos="1232"/>
        </w:tabs>
        <w:spacing w:line="240" w:lineRule="auto"/>
        <w:ind w:firstLine="709"/>
        <w:jc w:val="both"/>
        <w:rPr>
          <w:sz w:val="26"/>
          <w:szCs w:val="26"/>
        </w:rPr>
      </w:pPr>
      <w:r w:rsidRPr="00AF6343">
        <w:rPr>
          <w:sz w:val="26"/>
          <w:szCs w:val="26"/>
        </w:rPr>
        <w:t>организует осуществление совместно с заинтересованными органами контроля за деятельностью подведомственных организаций;</w:t>
      </w:r>
    </w:p>
    <w:p w:rsidR="00AC199D" w:rsidRPr="00AF6343" w:rsidRDefault="00AC199D" w:rsidP="00AC199D">
      <w:pPr>
        <w:pStyle w:val="21"/>
        <w:shd w:val="clear" w:color="auto" w:fill="auto"/>
        <w:tabs>
          <w:tab w:val="left" w:pos="1232"/>
        </w:tabs>
        <w:spacing w:line="240" w:lineRule="auto"/>
        <w:ind w:firstLine="709"/>
        <w:jc w:val="both"/>
        <w:rPr>
          <w:sz w:val="26"/>
          <w:szCs w:val="26"/>
          <w:shd w:val="clear" w:color="auto" w:fill="FFFFFF"/>
        </w:rPr>
      </w:pPr>
      <w:r w:rsidRPr="00AF6343">
        <w:rPr>
          <w:sz w:val="26"/>
          <w:szCs w:val="26"/>
        </w:rPr>
        <w:t>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AC199D" w:rsidRPr="00AF6343" w:rsidRDefault="00AC199D" w:rsidP="00AC199D">
      <w:pPr>
        <w:pStyle w:val="s1"/>
        <w:shd w:val="clear" w:color="auto" w:fill="FFFFFF"/>
        <w:spacing w:before="0" w:beforeAutospacing="0" w:after="0" w:afterAutospacing="0"/>
        <w:ind w:firstLine="709"/>
        <w:jc w:val="both"/>
        <w:rPr>
          <w:sz w:val="26"/>
          <w:szCs w:val="26"/>
        </w:rPr>
      </w:pPr>
      <w:r w:rsidRPr="00AF6343">
        <w:rPr>
          <w:sz w:val="26"/>
          <w:szCs w:val="26"/>
        </w:rPr>
        <w:t>устанавливает методику планирования бюджетных ассигнований.</w:t>
      </w:r>
    </w:p>
    <w:p w:rsidR="00AC199D" w:rsidRPr="00AF6343" w:rsidRDefault="00AC199D" w:rsidP="00AC199D">
      <w:pPr>
        <w:pStyle w:val="s1"/>
        <w:shd w:val="clear" w:color="auto" w:fill="FFFFFF"/>
        <w:spacing w:before="0" w:beforeAutospacing="0" w:after="0" w:afterAutospacing="0"/>
        <w:ind w:firstLine="709"/>
        <w:jc w:val="both"/>
        <w:rPr>
          <w:sz w:val="26"/>
          <w:szCs w:val="26"/>
        </w:rPr>
      </w:pPr>
      <w:r w:rsidRPr="00AF6343">
        <w:rPr>
          <w:sz w:val="26"/>
          <w:szCs w:val="26"/>
        </w:rPr>
        <w:t>ведет реестр участников бюджетного процесса, а также юридических лиц, не являющихся участниками бюджетного процесса.</w:t>
      </w:r>
    </w:p>
    <w:p w:rsidR="00AC199D" w:rsidRPr="00AF6343" w:rsidRDefault="0049425B" w:rsidP="0049425B">
      <w:pPr>
        <w:pStyle w:val="s1"/>
        <w:shd w:val="clear" w:color="auto" w:fill="FFFFFF"/>
        <w:spacing w:before="0" w:beforeAutospacing="0" w:after="0" w:afterAutospacing="0"/>
        <w:jc w:val="both"/>
        <w:rPr>
          <w:sz w:val="26"/>
          <w:szCs w:val="26"/>
        </w:rPr>
      </w:pPr>
      <w:r w:rsidRPr="00AF6343">
        <w:rPr>
          <w:sz w:val="26"/>
          <w:szCs w:val="26"/>
        </w:rPr>
        <w:t xml:space="preserve">          </w:t>
      </w:r>
      <w:r w:rsidR="00AC199D" w:rsidRPr="00AF6343">
        <w:rPr>
          <w:sz w:val="26"/>
          <w:szCs w:val="26"/>
        </w:rPr>
        <w:t>взаимодействует с органами Федерального казначейства и Министерством финансов Чувашской Республики в процессе осуществления операций со средствами бюджета Моргаушского муниципального округа Чувашской Республики.</w:t>
      </w:r>
      <w:r w:rsidR="00FC17F6" w:rsidRPr="00AF6343">
        <w:rPr>
          <w:sz w:val="26"/>
          <w:szCs w:val="26"/>
        </w:rPr>
        <w:t>».</w:t>
      </w:r>
    </w:p>
    <w:p w:rsidR="00AC199D" w:rsidRPr="00AF6343" w:rsidRDefault="00AF6343" w:rsidP="00AC199D">
      <w:pPr>
        <w:pStyle w:val="21"/>
        <w:shd w:val="clear" w:color="auto" w:fill="auto"/>
        <w:tabs>
          <w:tab w:val="left" w:pos="1232"/>
        </w:tabs>
        <w:spacing w:line="240" w:lineRule="auto"/>
        <w:ind w:firstLine="709"/>
        <w:jc w:val="both"/>
        <w:rPr>
          <w:rFonts w:eastAsia="Calibri"/>
          <w:sz w:val="26"/>
          <w:szCs w:val="26"/>
        </w:rPr>
      </w:pPr>
      <w:r w:rsidRPr="00AF6343">
        <w:rPr>
          <w:sz w:val="26"/>
          <w:szCs w:val="26"/>
        </w:rPr>
        <w:t>3</w:t>
      </w:r>
      <w:r w:rsidR="00AC199D" w:rsidRPr="00AF6343">
        <w:rPr>
          <w:sz w:val="26"/>
          <w:szCs w:val="26"/>
        </w:rPr>
        <w:t>)</w:t>
      </w:r>
      <w:r w:rsidR="00AC199D" w:rsidRPr="00AF6343">
        <w:rPr>
          <w:rFonts w:eastAsia="Calibri"/>
          <w:sz w:val="26"/>
          <w:szCs w:val="26"/>
        </w:rPr>
        <w:t xml:space="preserve"> </w:t>
      </w:r>
      <w:r w:rsidR="00FC17F6" w:rsidRPr="00AF6343">
        <w:rPr>
          <w:rFonts w:eastAsia="Calibri"/>
          <w:sz w:val="26"/>
          <w:szCs w:val="26"/>
        </w:rPr>
        <w:t xml:space="preserve"> дополнить  </w:t>
      </w:r>
      <w:r w:rsidR="00AC199D" w:rsidRPr="00AF6343">
        <w:rPr>
          <w:rFonts w:eastAsia="Calibri"/>
          <w:sz w:val="26"/>
          <w:szCs w:val="26"/>
        </w:rPr>
        <w:t>пункт</w:t>
      </w:r>
      <w:r w:rsidR="00FC17F6" w:rsidRPr="00AF6343">
        <w:rPr>
          <w:rFonts w:eastAsia="Calibri"/>
          <w:sz w:val="26"/>
          <w:szCs w:val="26"/>
        </w:rPr>
        <w:t>ами  3.2. и 3.3 в следующего содержания</w:t>
      </w:r>
      <w:r w:rsidR="00AC199D" w:rsidRPr="00AF6343">
        <w:rPr>
          <w:rFonts w:eastAsia="Calibri"/>
          <w:sz w:val="26"/>
          <w:szCs w:val="26"/>
        </w:rPr>
        <w:t>:</w:t>
      </w:r>
    </w:p>
    <w:p w:rsidR="00AC199D" w:rsidRPr="00356BC8" w:rsidRDefault="00AC199D" w:rsidP="00AC199D">
      <w:pPr>
        <w:pStyle w:val="21"/>
        <w:shd w:val="clear" w:color="auto" w:fill="auto"/>
        <w:tabs>
          <w:tab w:val="left" w:pos="1232"/>
        </w:tabs>
        <w:spacing w:line="240" w:lineRule="auto"/>
        <w:ind w:firstLine="709"/>
        <w:jc w:val="both"/>
        <w:rPr>
          <w:sz w:val="26"/>
          <w:szCs w:val="26"/>
          <w:shd w:val="clear" w:color="auto" w:fill="FFFFFF"/>
        </w:rPr>
      </w:pPr>
      <w:r w:rsidRPr="00AF6343">
        <w:rPr>
          <w:color w:val="22272F"/>
          <w:sz w:val="26"/>
          <w:szCs w:val="26"/>
        </w:rPr>
        <w:t xml:space="preserve">«3.2. </w:t>
      </w:r>
      <w:r w:rsidRPr="00AF6343">
        <w:rPr>
          <w:sz w:val="26"/>
          <w:szCs w:val="26"/>
          <w:shd w:val="clear" w:color="auto" w:fill="FFFFFF"/>
        </w:rPr>
        <w:t>Финансовый отдел в пределах компетенции, установленной законодательством Российской Федерации, Чувашской Республики</w:t>
      </w:r>
      <w:r w:rsidRPr="00356BC8">
        <w:rPr>
          <w:sz w:val="26"/>
          <w:szCs w:val="26"/>
          <w:shd w:val="clear" w:color="auto" w:fill="FFFFFF"/>
        </w:rPr>
        <w:t xml:space="preserve"> и нормативными правовыми актами </w:t>
      </w:r>
      <w:r>
        <w:rPr>
          <w:sz w:val="26"/>
          <w:szCs w:val="26"/>
          <w:shd w:val="clear" w:color="auto" w:fill="FFFFFF"/>
        </w:rPr>
        <w:t>Моргаушского</w:t>
      </w:r>
      <w:r w:rsidRPr="00356BC8">
        <w:rPr>
          <w:sz w:val="26"/>
          <w:szCs w:val="26"/>
          <w:shd w:val="clear" w:color="auto" w:fill="FFFFFF"/>
        </w:rPr>
        <w:t xml:space="preserve"> муниципально</w:t>
      </w:r>
      <w:r w:rsidR="00FC17F6">
        <w:rPr>
          <w:sz w:val="26"/>
          <w:szCs w:val="26"/>
          <w:shd w:val="clear" w:color="auto" w:fill="FFFFFF"/>
        </w:rPr>
        <w:t>го округа Чувашской</w:t>
      </w:r>
      <w:r w:rsidR="00FC17F6">
        <w:rPr>
          <w:sz w:val="26"/>
          <w:szCs w:val="26"/>
          <w:shd w:val="clear" w:color="auto" w:fill="FFFFFF"/>
        </w:rPr>
        <w:tab/>
        <w:t xml:space="preserve"> Республики</w:t>
      </w:r>
      <w:r w:rsidRPr="00356BC8">
        <w:rPr>
          <w:sz w:val="26"/>
          <w:szCs w:val="26"/>
          <w:shd w:val="clear" w:color="auto" w:fill="FFFFFF"/>
        </w:rPr>
        <w:t xml:space="preserve"> в соответствии с возложенными на него задачами выполняет следующие основные функции по профилактике коррупционных правонарушений:</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56BC8">
        <w:rPr>
          <w:rFonts w:ascii="Times New Roman" w:eastAsia="Times New Roman" w:hAnsi="Times New Roman"/>
          <w:sz w:val="26"/>
          <w:szCs w:val="26"/>
          <w:lang w:eastAsia="ru-RU"/>
        </w:rPr>
        <w:t>обеспечение соблюдения муниципальными служащими запретов</w:t>
      </w:r>
      <w:r w:rsidRPr="00300E17">
        <w:rPr>
          <w:rFonts w:ascii="Times New Roman" w:eastAsia="Times New Roman" w:hAnsi="Times New Roman"/>
          <w:sz w:val="26"/>
          <w:szCs w:val="26"/>
          <w:lang w:eastAsia="ru-RU"/>
        </w:rPr>
        <w:t>, ограничений и требований, установленных в целях противодействия коррупции;</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 xml:space="preserve">принятие мер по выявлению и устранению причин и условий, способствующих возникновению конфликта интересов на муниципальной службе в финансовом отделе администрации </w:t>
      </w:r>
      <w:r>
        <w:rPr>
          <w:rFonts w:ascii="Times New Roman" w:eastAsia="Times New Roman" w:hAnsi="Times New Roman"/>
          <w:sz w:val="26"/>
          <w:szCs w:val="26"/>
          <w:lang w:eastAsia="ru-RU"/>
        </w:rPr>
        <w:t>Моргаушского</w:t>
      </w:r>
      <w:r w:rsidRPr="00300E17">
        <w:rPr>
          <w:rFonts w:ascii="Times New Roman" w:eastAsia="Times New Roman" w:hAnsi="Times New Roman"/>
          <w:sz w:val="26"/>
          <w:szCs w:val="26"/>
          <w:lang w:eastAsia="ru-RU"/>
        </w:rPr>
        <w:t xml:space="preserve"> муниципального округа Чувашской Республики (далее - муниципальная служба);</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оказание муниципальным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 xml:space="preserve">обеспечение соблюдения в </w:t>
      </w:r>
      <w:r>
        <w:rPr>
          <w:rFonts w:ascii="Times New Roman" w:eastAsia="Times New Roman" w:hAnsi="Times New Roman"/>
          <w:sz w:val="26"/>
          <w:szCs w:val="26"/>
          <w:lang w:eastAsia="ru-RU"/>
        </w:rPr>
        <w:t>финансовом отделе</w:t>
      </w:r>
      <w:r w:rsidRPr="00300E17">
        <w:rPr>
          <w:rFonts w:ascii="Times New Roman" w:eastAsia="Times New Roman" w:hAnsi="Times New Roman"/>
          <w:sz w:val="26"/>
          <w:szCs w:val="26"/>
          <w:lang w:eastAsia="ru-RU"/>
        </w:rPr>
        <w:t xml:space="preserve"> законных прав и интересов</w:t>
      </w:r>
      <w:r>
        <w:rPr>
          <w:rFonts w:ascii="Times New Roman" w:eastAsia="Times New Roman" w:hAnsi="Times New Roman"/>
          <w:sz w:val="26"/>
          <w:szCs w:val="26"/>
          <w:lang w:eastAsia="ru-RU"/>
        </w:rPr>
        <w:t xml:space="preserve"> муниципального</w:t>
      </w:r>
      <w:r w:rsidRPr="00300E17">
        <w:rPr>
          <w:rFonts w:ascii="Times New Roman" w:eastAsia="Times New Roman" w:hAnsi="Times New Roman"/>
          <w:sz w:val="26"/>
          <w:szCs w:val="26"/>
          <w:lang w:eastAsia="ru-RU"/>
        </w:rPr>
        <w:t xml:space="preserve"> служащего, сообщившего о ставшем ему известном факте коррупции;</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обеспечение реализации муниципальными служащими обязанности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осуществление проверки:</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муниципальной службы;</w:t>
      </w:r>
    </w:p>
    <w:p w:rsidR="00AC199D" w:rsidRPr="00300E17" w:rsidRDefault="00FC17F6" w:rsidP="00AC199D">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 </w:t>
      </w:r>
      <w:r w:rsidR="00AC199D" w:rsidRPr="00300E17">
        <w:rPr>
          <w:rFonts w:ascii="Times New Roman" w:eastAsia="Times New Roman" w:hAnsi="Times New Roman"/>
          <w:sz w:val="26"/>
          <w:szCs w:val="26"/>
          <w:lang w:eastAsia="ru-RU"/>
        </w:rPr>
        <w:t>достоверности и полноты сведений 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 и законодательством Чувашской Республики;</w:t>
      </w:r>
    </w:p>
    <w:p w:rsidR="00AC199D" w:rsidRPr="00300E17" w:rsidRDefault="00FC17F6" w:rsidP="00AC199D">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AC199D" w:rsidRPr="00300E17">
        <w:rPr>
          <w:rFonts w:ascii="Times New Roman" w:eastAsia="Times New Roman" w:hAnsi="Times New Roman"/>
          <w:sz w:val="26"/>
          <w:szCs w:val="26"/>
          <w:lang w:eastAsia="ru-RU"/>
        </w:rPr>
        <w:t>соблюдения муниципальными служащими запретов, ограничений и требований, установленных в целях противодействия коррупции;</w:t>
      </w:r>
    </w:p>
    <w:p w:rsidR="00AC199D" w:rsidRPr="00300E17" w:rsidRDefault="00FC17F6" w:rsidP="00AC199D">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AC199D" w:rsidRPr="00300E17">
        <w:rPr>
          <w:rFonts w:ascii="Times New Roman" w:eastAsia="Times New Roman" w:hAnsi="Times New Roman"/>
          <w:sz w:val="26"/>
          <w:szCs w:val="26"/>
          <w:lang w:eastAsia="ru-RU"/>
        </w:rPr>
        <w:t>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AC199D" w:rsidRPr="00300E17" w:rsidRDefault="00FC17F6" w:rsidP="00AC199D">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AC199D" w:rsidRPr="00300E17">
        <w:rPr>
          <w:rFonts w:ascii="Times New Roman" w:eastAsia="Times New Roman" w:hAnsi="Times New Roman"/>
          <w:sz w:val="26"/>
          <w:szCs w:val="26"/>
          <w:lang w:eastAsia="ru-RU"/>
        </w:rPr>
        <w:t xml:space="preserve">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w:t>
      </w:r>
      <w:r w:rsidR="00AC199D">
        <w:rPr>
          <w:rFonts w:ascii="Times New Roman" w:eastAsia="Times New Roman" w:hAnsi="Times New Roman"/>
          <w:sz w:val="26"/>
          <w:szCs w:val="26"/>
          <w:lang w:eastAsia="ru-RU"/>
        </w:rPr>
        <w:t>подведомственных организаций;</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подготовка в пределах компетенции</w:t>
      </w:r>
      <w:r>
        <w:rPr>
          <w:rFonts w:ascii="Times New Roman" w:eastAsia="Times New Roman" w:hAnsi="Times New Roman"/>
          <w:sz w:val="26"/>
          <w:szCs w:val="26"/>
          <w:lang w:eastAsia="ru-RU"/>
        </w:rPr>
        <w:t xml:space="preserve"> финансового отдела</w:t>
      </w:r>
      <w:r w:rsidRPr="00300E17">
        <w:rPr>
          <w:rFonts w:ascii="Times New Roman" w:eastAsia="Times New Roman" w:hAnsi="Times New Roman"/>
          <w:sz w:val="26"/>
          <w:szCs w:val="26"/>
          <w:lang w:eastAsia="ru-RU"/>
        </w:rPr>
        <w:t xml:space="preserve"> проектов нормативных правовых актов по вопросам противодействия коррупции;</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анализ сведений:</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 и законодательством Чувашской Республики;</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о соблюдении муниципальными служащими запретов, ограничений и требований, установленных в целях противодействия коррупции;</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о соблюдении гражданами, замещавшими должности муниципальной службы,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w:t>
      </w:r>
    </w:p>
    <w:p w:rsidR="00AC199D" w:rsidRPr="00300E17" w:rsidRDefault="00FC17F6" w:rsidP="00FC17F6">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AC199D" w:rsidRPr="00300E17">
        <w:rPr>
          <w:rFonts w:ascii="Times New Roman" w:eastAsia="Times New Roman" w:hAnsi="Times New Roman"/>
          <w:sz w:val="26"/>
          <w:szCs w:val="26"/>
          <w:lang w:eastAsia="ru-RU"/>
        </w:rPr>
        <w:t xml:space="preserve"> прием и анализ сведений о доходах руководителей </w:t>
      </w:r>
      <w:r w:rsidR="00AC199D">
        <w:rPr>
          <w:rFonts w:ascii="Times New Roman" w:eastAsia="Times New Roman" w:hAnsi="Times New Roman"/>
          <w:sz w:val="26"/>
          <w:szCs w:val="26"/>
          <w:lang w:eastAsia="ru-RU"/>
        </w:rPr>
        <w:t>подведомственных организаций</w:t>
      </w:r>
      <w:r w:rsidR="00AC199D" w:rsidRPr="00300E17">
        <w:rPr>
          <w:rFonts w:ascii="Times New Roman" w:eastAsia="Times New Roman" w:hAnsi="Times New Roman"/>
          <w:sz w:val="26"/>
          <w:szCs w:val="26"/>
          <w:lang w:eastAsia="ru-RU"/>
        </w:rPr>
        <w:t>;</w:t>
      </w:r>
    </w:p>
    <w:p w:rsidR="00AC199D" w:rsidRPr="00300E17" w:rsidRDefault="00FC17F6" w:rsidP="00FC17F6">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AC199D" w:rsidRPr="00300E17">
        <w:rPr>
          <w:rFonts w:ascii="Times New Roman" w:eastAsia="Times New Roman" w:hAnsi="Times New Roman"/>
          <w:sz w:val="26"/>
          <w:szCs w:val="26"/>
          <w:lang w:eastAsia="ru-RU"/>
        </w:rPr>
        <w:t>организация в пределах своей компетенции антикоррупционного просвещения муниципальных служащих;</w:t>
      </w:r>
    </w:p>
    <w:p w:rsidR="00AC199D" w:rsidRPr="00300E17" w:rsidRDefault="00FC17F6" w:rsidP="00FC17F6">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AC199D" w:rsidRPr="00300E17">
        <w:rPr>
          <w:rFonts w:ascii="Times New Roman" w:eastAsia="Times New Roman" w:hAnsi="Times New Roman"/>
          <w:sz w:val="26"/>
          <w:szCs w:val="26"/>
          <w:lang w:eastAsia="ru-RU"/>
        </w:rPr>
        <w:t>осуществление иных функций в области противодействия коррупции в соответствии с законодательством Российской Федерации и законодательством Чувашской Республики.</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3.</w:t>
      </w:r>
      <w:r>
        <w:rPr>
          <w:rFonts w:ascii="Times New Roman" w:eastAsia="Times New Roman" w:hAnsi="Times New Roman"/>
          <w:sz w:val="26"/>
          <w:szCs w:val="26"/>
          <w:lang w:eastAsia="ru-RU"/>
        </w:rPr>
        <w:t>3</w:t>
      </w:r>
      <w:r w:rsidRPr="00300E17">
        <w:rPr>
          <w:rFonts w:ascii="Times New Roman" w:eastAsia="Times New Roman" w:hAnsi="Times New Roman"/>
          <w:sz w:val="26"/>
          <w:szCs w:val="26"/>
          <w:lang w:eastAsia="ru-RU"/>
        </w:rPr>
        <w:t>. В целях реализации своих функций, предусмотренных пунктом 3.</w:t>
      </w:r>
      <w:r>
        <w:rPr>
          <w:rFonts w:ascii="Times New Roman" w:eastAsia="Times New Roman" w:hAnsi="Times New Roman"/>
          <w:sz w:val="26"/>
          <w:szCs w:val="26"/>
          <w:lang w:eastAsia="ru-RU"/>
        </w:rPr>
        <w:t>2 настоящего Положения  финансовый</w:t>
      </w:r>
      <w:r w:rsidRPr="00300E17">
        <w:rPr>
          <w:rFonts w:ascii="Times New Roman" w:eastAsia="Times New Roman" w:hAnsi="Times New Roman"/>
          <w:sz w:val="26"/>
          <w:szCs w:val="26"/>
          <w:lang w:eastAsia="ru-RU"/>
        </w:rPr>
        <w:t xml:space="preserve"> отдел:</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обеспечивает соответствие проводимых мероприятий целям противодействия коррупции и установленным законодательством Российской Федерации и законодательством Чувашской Республики требованиям;</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 xml:space="preserve">подготавливает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w:t>
      </w:r>
      <w:r>
        <w:rPr>
          <w:rFonts w:ascii="Times New Roman" w:eastAsia="Times New Roman" w:hAnsi="Times New Roman"/>
          <w:sz w:val="26"/>
          <w:szCs w:val="26"/>
          <w:lang w:eastAsia="ru-RU"/>
        </w:rPr>
        <w:t>исполнительные</w:t>
      </w:r>
      <w:r w:rsidRPr="00300E17">
        <w:rPr>
          <w:rFonts w:ascii="Times New Roman" w:eastAsia="Times New Roman" w:hAnsi="Times New Roman"/>
          <w:sz w:val="26"/>
          <w:szCs w:val="26"/>
          <w:lang w:eastAsia="ru-RU"/>
        </w:rPr>
        <w:t xml:space="preserve"> органы Чувашской Республики, государственные органы иных субъектов Российской Федерации, органы местного </w:t>
      </w:r>
      <w:r w:rsidRPr="00300E17">
        <w:rPr>
          <w:rFonts w:ascii="Times New Roman" w:eastAsia="Times New Roman" w:hAnsi="Times New Roman"/>
          <w:sz w:val="26"/>
          <w:szCs w:val="26"/>
          <w:lang w:eastAsia="ru-RU"/>
        </w:rPr>
        <w:lastRenderedPageBreak/>
        <w:t>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муниципальных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осуществляет в пределах своей компетенции взаимодействие с правоохранительными органами, территориальными органами федеральных органов исполнительной власти в Чувашской Республике, организациями, находящимися в ведении органа исполнительной власти, институтами гражданского общества, средствами массовой информации, научными и другими организациями;</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получает в пределах своей компетенции информацию от физических и юридических лиц (с их согласия);</w:t>
      </w:r>
    </w:p>
    <w:p w:rsidR="00AC199D" w:rsidRPr="00300E17"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 xml:space="preserve">представляет в комиссию по соблюдению требований к служебному поведению служащих и урегулированию конфликта интересов, образованную в администрации </w:t>
      </w:r>
      <w:r>
        <w:rPr>
          <w:rFonts w:ascii="Times New Roman" w:eastAsia="Times New Roman" w:hAnsi="Times New Roman"/>
          <w:sz w:val="26"/>
          <w:szCs w:val="26"/>
          <w:lang w:eastAsia="ru-RU"/>
        </w:rPr>
        <w:t>Моргаушского</w:t>
      </w:r>
      <w:r w:rsidRPr="00300E17">
        <w:rPr>
          <w:rFonts w:ascii="Times New Roman" w:eastAsia="Times New Roman" w:hAnsi="Times New Roman"/>
          <w:sz w:val="26"/>
          <w:szCs w:val="26"/>
          <w:lang w:eastAsia="ru-RU"/>
        </w:rPr>
        <w:t xml:space="preserve"> муниципального округа Чувашской Республики, информацию и материалы, необходимые для работы этих комиссий;</w:t>
      </w:r>
    </w:p>
    <w:p w:rsidR="00AC199D" w:rsidRDefault="00AC199D" w:rsidP="00AC199D">
      <w:pPr>
        <w:shd w:val="clear" w:color="auto" w:fill="FFFFFF"/>
        <w:spacing w:after="0" w:line="240" w:lineRule="auto"/>
        <w:ind w:firstLine="709"/>
        <w:jc w:val="both"/>
        <w:rPr>
          <w:rFonts w:ascii="Times New Roman" w:eastAsia="Times New Roman" w:hAnsi="Times New Roman"/>
          <w:sz w:val="26"/>
          <w:szCs w:val="26"/>
          <w:lang w:eastAsia="ru-RU"/>
        </w:rPr>
      </w:pPr>
      <w:r w:rsidRPr="00300E17">
        <w:rPr>
          <w:rFonts w:ascii="Times New Roman" w:eastAsia="Times New Roman" w:hAnsi="Times New Roman"/>
          <w:sz w:val="26"/>
          <w:szCs w:val="26"/>
          <w:lang w:eastAsia="ru-RU"/>
        </w:rPr>
        <w:t xml:space="preserve">готовит информацию и материалы, необходимые для работы Совета по противодействию коррупции в администрации </w:t>
      </w:r>
      <w:r>
        <w:rPr>
          <w:rFonts w:ascii="Times New Roman" w:eastAsia="Times New Roman" w:hAnsi="Times New Roman"/>
          <w:sz w:val="26"/>
          <w:szCs w:val="26"/>
          <w:lang w:eastAsia="ru-RU"/>
        </w:rPr>
        <w:t>Моргаушского</w:t>
      </w:r>
      <w:r w:rsidRPr="00300E17">
        <w:rPr>
          <w:rFonts w:ascii="Times New Roman" w:eastAsia="Times New Roman" w:hAnsi="Times New Roman"/>
          <w:sz w:val="26"/>
          <w:szCs w:val="26"/>
          <w:lang w:eastAsia="ru-RU"/>
        </w:rPr>
        <w:t xml:space="preserve"> муниципального округа Чувашской Республики</w:t>
      </w:r>
      <w:r>
        <w:rPr>
          <w:rFonts w:ascii="Times New Roman" w:eastAsia="Times New Roman" w:hAnsi="Times New Roman"/>
          <w:sz w:val="26"/>
          <w:szCs w:val="26"/>
          <w:lang w:eastAsia="ru-RU"/>
        </w:rPr>
        <w:t>.».</w:t>
      </w:r>
    </w:p>
    <w:p w:rsidR="00AF6343" w:rsidRPr="00300E17" w:rsidRDefault="00AF6343" w:rsidP="00AC199D">
      <w:pPr>
        <w:shd w:val="clear" w:color="auto" w:fill="FFFFFF"/>
        <w:spacing w:after="0" w:line="240" w:lineRule="auto"/>
        <w:ind w:firstLine="709"/>
        <w:jc w:val="both"/>
        <w:rPr>
          <w:rFonts w:ascii="Times New Roman" w:eastAsia="Times New Roman" w:hAnsi="Times New Roman"/>
          <w:sz w:val="26"/>
          <w:szCs w:val="26"/>
          <w:lang w:eastAsia="ru-RU"/>
        </w:rPr>
      </w:pPr>
    </w:p>
    <w:p w:rsidR="006F778C" w:rsidRDefault="006F778C" w:rsidP="00FC5123">
      <w:pPr>
        <w:widowControl w:val="0"/>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D5670">
        <w:rPr>
          <w:rFonts w:ascii="Times New Roman" w:eastAsia="Times New Roman" w:hAnsi="Times New Roman" w:cs="Times New Roman"/>
          <w:sz w:val="25"/>
          <w:szCs w:val="25"/>
          <w:lang w:eastAsia="ru-RU"/>
        </w:rPr>
        <w:t xml:space="preserve">          </w:t>
      </w:r>
      <w:r w:rsidR="00FC5123">
        <w:rPr>
          <w:rFonts w:ascii="Times New Roman" w:eastAsia="Times New Roman" w:hAnsi="Times New Roman" w:cs="Times New Roman"/>
          <w:sz w:val="25"/>
          <w:szCs w:val="25"/>
          <w:lang w:eastAsia="ru-RU"/>
        </w:rPr>
        <w:t>2</w:t>
      </w:r>
      <w:r w:rsidRPr="007D5670">
        <w:rPr>
          <w:rFonts w:ascii="Times New Roman" w:eastAsia="Times New Roman" w:hAnsi="Times New Roman" w:cs="Times New Roman"/>
          <w:sz w:val="25"/>
          <w:szCs w:val="25"/>
          <w:lang w:eastAsia="ru-RU"/>
        </w:rPr>
        <w:t>. Настоящее решение вступает в силу после его официального опубликования</w:t>
      </w:r>
      <w:r>
        <w:rPr>
          <w:rFonts w:ascii="Times New Roman" w:eastAsia="Times New Roman" w:hAnsi="Times New Roman" w:cs="Times New Roman"/>
          <w:sz w:val="25"/>
          <w:szCs w:val="25"/>
          <w:lang w:eastAsia="ru-RU"/>
        </w:rPr>
        <w:t>.</w:t>
      </w:r>
    </w:p>
    <w:p w:rsidR="00FC17F6" w:rsidRPr="007D5670" w:rsidRDefault="00FC17F6" w:rsidP="00FC5123">
      <w:pPr>
        <w:widowControl w:val="0"/>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6F778C" w:rsidRPr="007D5670" w:rsidRDefault="006F778C" w:rsidP="006F778C">
      <w:pPr>
        <w:widowControl w:val="0"/>
        <w:suppressAutoHyphens w:val="0"/>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6F778C" w:rsidRPr="007D5670" w:rsidRDefault="006F778C" w:rsidP="006F778C">
      <w:pPr>
        <w:spacing w:after="0" w:line="240" w:lineRule="auto"/>
        <w:jc w:val="both"/>
        <w:rPr>
          <w:rFonts w:ascii="Times New Roman" w:hAnsi="Times New Roman" w:cs="Times New Roman"/>
          <w:sz w:val="25"/>
          <w:szCs w:val="25"/>
        </w:rPr>
      </w:pPr>
      <w:r w:rsidRPr="007D5670">
        <w:rPr>
          <w:rFonts w:ascii="Times New Roman" w:hAnsi="Times New Roman" w:cs="Times New Roman"/>
          <w:sz w:val="25"/>
          <w:szCs w:val="25"/>
        </w:rPr>
        <w:t xml:space="preserve">Председатель Собрания депутатов </w:t>
      </w:r>
    </w:p>
    <w:p w:rsidR="006F778C" w:rsidRPr="007D5670" w:rsidRDefault="006F778C" w:rsidP="006F778C">
      <w:pPr>
        <w:spacing w:after="0" w:line="240" w:lineRule="auto"/>
        <w:jc w:val="both"/>
        <w:rPr>
          <w:rFonts w:ascii="Times New Roman" w:hAnsi="Times New Roman" w:cs="Times New Roman"/>
          <w:sz w:val="25"/>
          <w:szCs w:val="25"/>
        </w:rPr>
      </w:pPr>
      <w:r w:rsidRPr="007D5670">
        <w:rPr>
          <w:rFonts w:ascii="Times New Roman" w:hAnsi="Times New Roman" w:cs="Times New Roman"/>
          <w:sz w:val="25"/>
          <w:szCs w:val="25"/>
        </w:rPr>
        <w:t>Моргаушского муниципального округа                                               А.</w:t>
      </w:r>
      <w:r w:rsidR="00FC17F6">
        <w:rPr>
          <w:rFonts w:ascii="Times New Roman" w:hAnsi="Times New Roman" w:cs="Times New Roman"/>
          <w:sz w:val="25"/>
          <w:szCs w:val="25"/>
        </w:rPr>
        <w:t xml:space="preserve"> </w:t>
      </w:r>
      <w:r w:rsidRPr="007D5670">
        <w:rPr>
          <w:rFonts w:ascii="Times New Roman" w:hAnsi="Times New Roman" w:cs="Times New Roman"/>
          <w:sz w:val="25"/>
          <w:szCs w:val="25"/>
        </w:rPr>
        <w:t>В.</w:t>
      </w:r>
      <w:r w:rsidR="00FC17F6">
        <w:rPr>
          <w:rFonts w:ascii="Times New Roman" w:hAnsi="Times New Roman" w:cs="Times New Roman"/>
          <w:sz w:val="25"/>
          <w:szCs w:val="25"/>
        </w:rPr>
        <w:t xml:space="preserve"> </w:t>
      </w:r>
      <w:r w:rsidRPr="007D5670">
        <w:rPr>
          <w:rFonts w:ascii="Times New Roman" w:hAnsi="Times New Roman" w:cs="Times New Roman"/>
          <w:sz w:val="25"/>
          <w:szCs w:val="25"/>
        </w:rPr>
        <w:t>Иванов</w:t>
      </w:r>
    </w:p>
    <w:p w:rsidR="006F778C" w:rsidRPr="007D5670" w:rsidRDefault="006F778C" w:rsidP="006F778C">
      <w:pPr>
        <w:spacing w:after="0" w:line="240" w:lineRule="auto"/>
        <w:jc w:val="both"/>
        <w:rPr>
          <w:rFonts w:ascii="Times New Roman" w:hAnsi="Times New Roman" w:cs="Times New Roman"/>
          <w:sz w:val="25"/>
          <w:szCs w:val="25"/>
        </w:rPr>
      </w:pPr>
    </w:p>
    <w:p w:rsidR="006F778C" w:rsidRPr="007D5670" w:rsidRDefault="006F778C" w:rsidP="006F778C">
      <w:pPr>
        <w:spacing w:after="0" w:line="240" w:lineRule="auto"/>
        <w:jc w:val="both"/>
        <w:rPr>
          <w:rFonts w:ascii="Times New Roman" w:hAnsi="Times New Roman" w:cs="Times New Roman"/>
          <w:sz w:val="25"/>
          <w:szCs w:val="25"/>
        </w:rPr>
      </w:pPr>
    </w:p>
    <w:p w:rsidR="006F778C" w:rsidRPr="007D5670" w:rsidRDefault="006F778C" w:rsidP="006F778C">
      <w:pPr>
        <w:spacing w:after="0" w:line="240" w:lineRule="auto"/>
        <w:jc w:val="both"/>
        <w:rPr>
          <w:rFonts w:ascii="Times New Roman" w:hAnsi="Times New Roman" w:cs="Times New Roman"/>
          <w:sz w:val="25"/>
          <w:szCs w:val="25"/>
        </w:rPr>
      </w:pPr>
      <w:r w:rsidRPr="007D5670">
        <w:rPr>
          <w:rFonts w:ascii="Times New Roman" w:hAnsi="Times New Roman" w:cs="Times New Roman"/>
          <w:sz w:val="25"/>
          <w:szCs w:val="25"/>
        </w:rPr>
        <w:t>Глава Моргаушского муниципального</w:t>
      </w:r>
    </w:p>
    <w:p w:rsidR="00530CE1" w:rsidRPr="00E84C3F" w:rsidRDefault="006F778C" w:rsidP="00AC199D">
      <w:pPr>
        <w:spacing w:after="0" w:line="240" w:lineRule="auto"/>
        <w:jc w:val="both"/>
      </w:pPr>
      <w:r w:rsidRPr="007D5670">
        <w:rPr>
          <w:rFonts w:ascii="Times New Roman" w:hAnsi="Times New Roman" w:cs="Times New Roman"/>
          <w:sz w:val="25"/>
          <w:szCs w:val="25"/>
        </w:rPr>
        <w:t>округа Чувашской Республики                                                             А.</w:t>
      </w:r>
      <w:r w:rsidR="00FC17F6">
        <w:rPr>
          <w:rFonts w:ascii="Times New Roman" w:hAnsi="Times New Roman" w:cs="Times New Roman"/>
          <w:sz w:val="25"/>
          <w:szCs w:val="25"/>
        </w:rPr>
        <w:t xml:space="preserve"> </w:t>
      </w:r>
      <w:r w:rsidRPr="007D5670">
        <w:rPr>
          <w:rFonts w:ascii="Times New Roman" w:hAnsi="Times New Roman" w:cs="Times New Roman"/>
          <w:sz w:val="25"/>
          <w:szCs w:val="25"/>
        </w:rPr>
        <w:t xml:space="preserve">Н. Матросов    </w:t>
      </w:r>
    </w:p>
    <w:sectPr w:rsidR="00530CE1" w:rsidRPr="00E84C3F" w:rsidSect="00E43F2E">
      <w:headerReference w:type="default" r:id="rId11"/>
      <w:pgSz w:w="11906" w:h="16838"/>
      <w:pgMar w:top="1134" w:right="850"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6FA" w:rsidRDefault="008606FA" w:rsidP="00894DE2">
      <w:pPr>
        <w:spacing w:after="0" w:line="240" w:lineRule="auto"/>
      </w:pPr>
      <w:r>
        <w:separator/>
      </w:r>
    </w:p>
  </w:endnote>
  <w:endnote w:type="continuationSeparator" w:id="0">
    <w:p w:rsidR="008606FA" w:rsidRDefault="008606FA" w:rsidP="0089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6FA" w:rsidRDefault="008606FA" w:rsidP="00894DE2">
      <w:pPr>
        <w:spacing w:after="0" w:line="240" w:lineRule="auto"/>
      </w:pPr>
      <w:r>
        <w:separator/>
      </w:r>
    </w:p>
  </w:footnote>
  <w:footnote w:type="continuationSeparator" w:id="0">
    <w:p w:rsidR="008606FA" w:rsidRDefault="008606FA" w:rsidP="00894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4A" w:rsidRDefault="00282E4A">
    <w:pPr>
      <w:pStyle w:val="af6"/>
    </w:pPr>
  </w:p>
  <w:p w:rsidR="00282E4A" w:rsidRDefault="00282E4A">
    <w:pPr>
      <w:pStyle w:val="af6"/>
    </w:pPr>
  </w:p>
  <w:p w:rsidR="00282E4A" w:rsidRDefault="00282E4A">
    <w:pPr>
      <w:pStyle w:val="af6"/>
    </w:pPr>
  </w:p>
  <w:p w:rsidR="00282E4A" w:rsidRDefault="00282E4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8767B"/>
    <w:multiLevelType w:val="hybridMultilevel"/>
    <w:tmpl w:val="5436F4AA"/>
    <w:lvl w:ilvl="0" w:tplc="6C8220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0C31D8"/>
    <w:multiLevelType w:val="hybridMultilevel"/>
    <w:tmpl w:val="D8E2044E"/>
    <w:lvl w:ilvl="0" w:tplc="B9903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036B"/>
    <w:rsid w:val="00015FE4"/>
    <w:rsid w:val="00096507"/>
    <w:rsid w:val="000A42E3"/>
    <w:rsid w:val="000A4EA0"/>
    <w:rsid w:val="000D288F"/>
    <w:rsid w:val="000E3513"/>
    <w:rsid w:val="000F2511"/>
    <w:rsid w:val="0013685D"/>
    <w:rsid w:val="00137276"/>
    <w:rsid w:val="00172B2F"/>
    <w:rsid w:val="001A1B62"/>
    <w:rsid w:val="001A4A4F"/>
    <w:rsid w:val="001B07C4"/>
    <w:rsid w:val="001D3378"/>
    <w:rsid w:val="001E0ACA"/>
    <w:rsid w:val="002107A7"/>
    <w:rsid w:val="00226DFF"/>
    <w:rsid w:val="00236378"/>
    <w:rsid w:val="0024447F"/>
    <w:rsid w:val="00277DD5"/>
    <w:rsid w:val="00282E4A"/>
    <w:rsid w:val="002830FB"/>
    <w:rsid w:val="002A4FB0"/>
    <w:rsid w:val="002A6DC8"/>
    <w:rsid w:val="002C299E"/>
    <w:rsid w:val="002D6581"/>
    <w:rsid w:val="002E322D"/>
    <w:rsid w:val="0032501E"/>
    <w:rsid w:val="0033507B"/>
    <w:rsid w:val="00372D2B"/>
    <w:rsid w:val="00373BD3"/>
    <w:rsid w:val="00397F92"/>
    <w:rsid w:val="003B01E4"/>
    <w:rsid w:val="003C5A91"/>
    <w:rsid w:val="003D120D"/>
    <w:rsid w:val="003F7CF0"/>
    <w:rsid w:val="00400A5F"/>
    <w:rsid w:val="00421289"/>
    <w:rsid w:val="00421FE9"/>
    <w:rsid w:val="00427382"/>
    <w:rsid w:val="00431FA8"/>
    <w:rsid w:val="0044305D"/>
    <w:rsid w:val="00453085"/>
    <w:rsid w:val="004772B4"/>
    <w:rsid w:val="0049425B"/>
    <w:rsid w:val="00496D4C"/>
    <w:rsid w:val="004A253C"/>
    <w:rsid w:val="004B08EA"/>
    <w:rsid w:val="004B1CC1"/>
    <w:rsid w:val="004E3622"/>
    <w:rsid w:val="004F5D19"/>
    <w:rsid w:val="0052057A"/>
    <w:rsid w:val="0053031B"/>
    <w:rsid w:val="00530CE1"/>
    <w:rsid w:val="00551C69"/>
    <w:rsid w:val="0056054B"/>
    <w:rsid w:val="005650E0"/>
    <w:rsid w:val="005A0AFB"/>
    <w:rsid w:val="005A4CD8"/>
    <w:rsid w:val="005C7E60"/>
    <w:rsid w:val="005E6364"/>
    <w:rsid w:val="005E7A0A"/>
    <w:rsid w:val="00600EC5"/>
    <w:rsid w:val="00613749"/>
    <w:rsid w:val="006327A7"/>
    <w:rsid w:val="0066014D"/>
    <w:rsid w:val="006720B1"/>
    <w:rsid w:val="006A2658"/>
    <w:rsid w:val="006B18B9"/>
    <w:rsid w:val="006D6E2A"/>
    <w:rsid w:val="006D7D77"/>
    <w:rsid w:val="006E13D6"/>
    <w:rsid w:val="006E13EC"/>
    <w:rsid w:val="006E26A1"/>
    <w:rsid w:val="006F76AF"/>
    <w:rsid w:val="006F778C"/>
    <w:rsid w:val="00711B89"/>
    <w:rsid w:val="0071223D"/>
    <w:rsid w:val="007220A8"/>
    <w:rsid w:val="0073348B"/>
    <w:rsid w:val="00737C82"/>
    <w:rsid w:val="00755A74"/>
    <w:rsid w:val="007729F8"/>
    <w:rsid w:val="0077480B"/>
    <w:rsid w:val="0077762D"/>
    <w:rsid w:val="007920CA"/>
    <w:rsid w:val="007B4987"/>
    <w:rsid w:val="007C3628"/>
    <w:rsid w:val="007D60AD"/>
    <w:rsid w:val="00853500"/>
    <w:rsid w:val="008561F4"/>
    <w:rsid w:val="008606FA"/>
    <w:rsid w:val="00881567"/>
    <w:rsid w:val="00884621"/>
    <w:rsid w:val="00894DE2"/>
    <w:rsid w:val="008965FB"/>
    <w:rsid w:val="008A38D7"/>
    <w:rsid w:val="008C18D1"/>
    <w:rsid w:val="008C3927"/>
    <w:rsid w:val="008D2DE9"/>
    <w:rsid w:val="008E153E"/>
    <w:rsid w:val="008F28CA"/>
    <w:rsid w:val="0091398D"/>
    <w:rsid w:val="00922234"/>
    <w:rsid w:val="009222CB"/>
    <w:rsid w:val="00925771"/>
    <w:rsid w:val="00994925"/>
    <w:rsid w:val="009C2FAC"/>
    <w:rsid w:val="009C7C3E"/>
    <w:rsid w:val="009F2C4E"/>
    <w:rsid w:val="009F6F90"/>
    <w:rsid w:val="009F7A37"/>
    <w:rsid w:val="009F7EA8"/>
    <w:rsid w:val="00A0063F"/>
    <w:rsid w:val="00A05266"/>
    <w:rsid w:val="00A216B3"/>
    <w:rsid w:val="00A5077C"/>
    <w:rsid w:val="00A77C6F"/>
    <w:rsid w:val="00A803C7"/>
    <w:rsid w:val="00A839A1"/>
    <w:rsid w:val="00A85B48"/>
    <w:rsid w:val="00AA31B6"/>
    <w:rsid w:val="00AA62DB"/>
    <w:rsid w:val="00AA6B72"/>
    <w:rsid w:val="00AC10A2"/>
    <w:rsid w:val="00AC199D"/>
    <w:rsid w:val="00AD1AAF"/>
    <w:rsid w:val="00AF6343"/>
    <w:rsid w:val="00B00C27"/>
    <w:rsid w:val="00B417FE"/>
    <w:rsid w:val="00B458CE"/>
    <w:rsid w:val="00B974A0"/>
    <w:rsid w:val="00BA0992"/>
    <w:rsid w:val="00BB0080"/>
    <w:rsid w:val="00BB7D21"/>
    <w:rsid w:val="00BD0EA6"/>
    <w:rsid w:val="00BD1E94"/>
    <w:rsid w:val="00BE348E"/>
    <w:rsid w:val="00C126C9"/>
    <w:rsid w:val="00C177F6"/>
    <w:rsid w:val="00C17FFA"/>
    <w:rsid w:val="00C379E9"/>
    <w:rsid w:val="00C74412"/>
    <w:rsid w:val="00C920D1"/>
    <w:rsid w:val="00CA19DB"/>
    <w:rsid w:val="00D02F70"/>
    <w:rsid w:val="00D06EFE"/>
    <w:rsid w:val="00D241D7"/>
    <w:rsid w:val="00D44BB0"/>
    <w:rsid w:val="00D470FA"/>
    <w:rsid w:val="00D516A9"/>
    <w:rsid w:val="00D562B4"/>
    <w:rsid w:val="00D57733"/>
    <w:rsid w:val="00D81F5E"/>
    <w:rsid w:val="00D83D49"/>
    <w:rsid w:val="00D96B82"/>
    <w:rsid w:val="00D96C02"/>
    <w:rsid w:val="00D97870"/>
    <w:rsid w:val="00DB012A"/>
    <w:rsid w:val="00DC1434"/>
    <w:rsid w:val="00DC3882"/>
    <w:rsid w:val="00DC38BC"/>
    <w:rsid w:val="00DD189E"/>
    <w:rsid w:val="00DF2707"/>
    <w:rsid w:val="00DF4D6C"/>
    <w:rsid w:val="00E078EA"/>
    <w:rsid w:val="00E11E5B"/>
    <w:rsid w:val="00E3359D"/>
    <w:rsid w:val="00E43F2E"/>
    <w:rsid w:val="00E546EF"/>
    <w:rsid w:val="00E67C4B"/>
    <w:rsid w:val="00E76509"/>
    <w:rsid w:val="00E817FB"/>
    <w:rsid w:val="00E84C3F"/>
    <w:rsid w:val="00E85465"/>
    <w:rsid w:val="00E9307D"/>
    <w:rsid w:val="00E9463D"/>
    <w:rsid w:val="00EA474C"/>
    <w:rsid w:val="00EB036B"/>
    <w:rsid w:val="00EC359F"/>
    <w:rsid w:val="00EC41CE"/>
    <w:rsid w:val="00ED4A4A"/>
    <w:rsid w:val="00EF6699"/>
    <w:rsid w:val="00F036BE"/>
    <w:rsid w:val="00F125AB"/>
    <w:rsid w:val="00F155C6"/>
    <w:rsid w:val="00FA0AC2"/>
    <w:rsid w:val="00FA6011"/>
    <w:rsid w:val="00FA7D2E"/>
    <w:rsid w:val="00FC17F6"/>
    <w:rsid w:val="00FC5123"/>
    <w:rsid w:val="00FD1825"/>
    <w:rsid w:val="00FF1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8B9"/>
    <w:pPr>
      <w:spacing w:after="200" w:line="276" w:lineRule="auto"/>
    </w:pPr>
  </w:style>
  <w:style w:type="paragraph" w:styleId="1">
    <w:name w:val="heading 1"/>
    <w:basedOn w:val="a"/>
    <w:next w:val="a"/>
    <w:link w:val="10"/>
    <w:qFormat/>
    <w:rsid w:val="002F2DE3"/>
    <w:pPr>
      <w:keepNext/>
      <w:spacing w:after="0" w:line="240" w:lineRule="auto"/>
      <w:jc w:val="center"/>
      <w:outlineLvl w:val="0"/>
    </w:pPr>
    <w:rPr>
      <w:rFonts w:ascii="Arial Cyr Chuv" w:eastAsia="Times New Roman" w:hAnsi="Arial Cyr Chuv" w:cs="Times New Roman"/>
      <w:sz w:val="28"/>
      <w:szCs w:val="24"/>
      <w:lang w:eastAsia="ru-RU"/>
    </w:rPr>
  </w:style>
  <w:style w:type="paragraph" w:styleId="2">
    <w:name w:val="heading 2"/>
    <w:basedOn w:val="11"/>
    <w:next w:val="a0"/>
    <w:qFormat/>
    <w:rsid w:val="006B18B9"/>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Знак"/>
    <w:basedOn w:val="a1"/>
    <w:uiPriority w:val="99"/>
    <w:semiHidden/>
    <w:qFormat/>
    <w:rsid w:val="00882FFA"/>
    <w:rPr>
      <w:rFonts w:ascii="Calibri" w:hAnsi="Calibri"/>
      <w:szCs w:val="21"/>
    </w:rPr>
  </w:style>
  <w:style w:type="character" w:customStyle="1" w:styleId="a5">
    <w:name w:val="Текст выноски Знак"/>
    <w:basedOn w:val="a1"/>
    <w:uiPriority w:val="99"/>
    <w:semiHidden/>
    <w:qFormat/>
    <w:rsid w:val="003F068A"/>
    <w:rPr>
      <w:rFonts w:ascii="Segoe UI" w:hAnsi="Segoe UI" w:cs="Segoe UI"/>
      <w:sz w:val="18"/>
      <w:szCs w:val="18"/>
    </w:rPr>
  </w:style>
  <w:style w:type="character" w:customStyle="1" w:styleId="10">
    <w:name w:val="Заголовок 1 Знак"/>
    <w:basedOn w:val="a1"/>
    <w:link w:val="1"/>
    <w:qFormat/>
    <w:rsid w:val="002F2DE3"/>
    <w:rPr>
      <w:rFonts w:ascii="Arial Cyr Chuv" w:eastAsia="Times New Roman" w:hAnsi="Arial Cyr Chuv" w:cs="Times New Roman"/>
      <w:sz w:val="28"/>
      <w:szCs w:val="24"/>
      <w:lang w:eastAsia="ru-RU"/>
    </w:rPr>
  </w:style>
  <w:style w:type="character" w:customStyle="1" w:styleId="-">
    <w:name w:val="Интернет-ссылка"/>
    <w:rsid w:val="00DE010D"/>
    <w:rPr>
      <w:color w:val="0000FF"/>
      <w:u w:val="single"/>
    </w:rPr>
  </w:style>
  <w:style w:type="character" w:customStyle="1" w:styleId="a6">
    <w:name w:val="Текст сноски Знак"/>
    <w:basedOn w:val="a1"/>
    <w:uiPriority w:val="99"/>
    <w:semiHidden/>
    <w:qFormat/>
    <w:rsid w:val="003D0029"/>
    <w:rPr>
      <w:sz w:val="20"/>
      <w:szCs w:val="20"/>
    </w:rPr>
  </w:style>
  <w:style w:type="character" w:customStyle="1" w:styleId="12">
    <w:name w:val="Текст сноски Знак1"/>
    <w:basedOn w:val="a1"/>
    <w:link w:val="a7"/>
    <w:qFormat/>
    <w:rsid w:val="003D0029"/>
    <w:rPr>
      <w:rFonts w:ascii="Times New Roman" w:eastAsia="Times New Roman" w:hAnsi="Times New Roman" w:cs="Times New Roman"/>
      <w:sz w:val="20"/>
      <w:szCs w:val="20"/>
      <w:lang w:eastAsia="ru-RU"/>
    </w:rPr>
  </w:style>
  <w:style w:type="character" w:customStyle="1" w:styleId="a8">
    <w:name w:val="Привязка сноски"/>
    <w:rsid w:val="006B18B9"/>
    <w:rPr>
      <w:vertAlign w:val="superscript"/>
    </w:rPr>
  </w:style>
  <w:style w:type="character" w:customStyle="1" w:styleId="FootnoteCharacters">
    <w:name w:val="Footnote Characters"/>
    <w:uiPriority w:val="99"/>
    <w:semiHidden/>
    <w:unhideWhenUsed/>
    <w:qFormat/>
    <w:rsid w:val="003D0029"/>
    <w:rPr>
      <w:vertAlign w:val="superscript"/>
    </w:rPr>
  </w:style>
  <w:style w:type="character" w:customStyle="1" w:styleId="a9">
    <w:name w:val="Цветовое выделение"/>
    <w:qFormat/>
    <w:rsid w:val="006B18B9"/>
    <w:rPr>
      <w:b/>
      <w:bCs/>
      <w:color w:val="000080"/>
    </w:rPr>
  </w:style>
  <w:style w:type="paragraph" w:customStyle="1" w:styleId="13">
    <w:name w:val="Заголовок1"/>
    <w:basedOn w:val="a"/>
    <w:next w:val="a0"/>
    <w:qFormat/>
    <w:rsid w:val="006B18B9"/>
    <w:pPr>
      <w:keepNext/>
      <w:spacing w:before="240" w:after="120"/>
    </w:pPr>
    <w:rPr>
      <w:rFonts w:ascii="Liberation Sans" w:eastAsia="Microsoft YaHei" w:hAnsi="Liberation Sans" w:cs="Arial"/>
      <w:sz w:val="28"/>
      <w:szCs w:val="28"/>
    </w:rPr>
  </w:style>
  <w:style w:type="paragraph" w:styleId="a0">
    <w:name w:val="Body Text"/>
    <w:basedOn w:val="a"/>
    <w:rsid w:val="006B18B9"/>
    <w:pPr>
      <w:spacing w:after="140"/>
    </w:pPr>
  </w:style>
  <w:style w:type="paragraph" w:styleId="aa">
    <w:name w:val="List"/>
    <w:basedOn w:val="a0"/>
    <w:rsid w:val="006B18B9"/>
    <w:rPr>
      <w:rFonts w:cs="Arial"/>
    </w:rPr>
  </w:style>
  <w:style w:type="paragraph" w:styleId="ab">
    <w:name w:val="caption"/>
    <w:basedOn w:val="a"/>
    <w:qFormat/>
    <w:rsid w:val="006B18B9"/>
    <w:pPr>
      <w:suppressLineNumbers/>
      <w:spacing w:before="120" w:after="120"/>
    </w:pPr>
    <w:rPr>
      <w:rFonts w:cs="Arial"/>
      <w:i/>
      <w:iCs/>
      <w:sz w:val="24"/>
      <w:szCs w:val="24"/>
    </w:rPr>
  </w:style>
  <w:style w:type="paragraph" w:styleId="ac">
    <w:name w:val="index heading"/>
    <w:basedOn w:val="a"/>
    <w:qFormat/>
    <w:rsid w:val="006B18B9"/>
    <w:pPr>
      <w:suppressLineNumbers/>
    </w:pPr>
    <w:rPr>
      <w:rFonts w:cs="Arial"/>
    </w:rPr>
  </w:style>
  <w:style w:type="paragraph" w:customStyle="1" w:styleId="11">
    <w:name w:val="Заголовок1"/>
    <w:basedOn w:val="a"/>
    <w:next w:val="a0"/>
    <w:qFormat/>
    <w:rsid w:val="006B18B9"/>
    <w:pPr>
      <w:keepNext/>
      <w:spacing w:before="240" w:after="120"/>
    </w:pPr>
    <w:rPr>
      <w:rFonts w:ascii="Liberation Sans" w:eastAsia="Microsoft YaHei" w:hAnsi="Liberation Sans" w:cs="Arial"/>
      <w:sz w:val="28"/>
      <w:szCs w:val="28"/>
    </w:rPr>
  </w:style>
  <w:style w:type="paragraph" w:customStyle="1" w:styleId="ConsPlusNormal">
    <w:name w:val="ConsPlusNormal"/>
    <w:link w:val="ConsPlusNormal1"/>
    <w:qFormat/>
    <w:rsid w:val="005E54B1"/>
    <w:pPr>
      <w:widowControl w:val="0"/>
    </w:pPr>
    <w:rPr>
      <w:rFonts w:eastAsia="Times New Roman" w:cs="Calibri"/>
      <w:szCs w:val="20"/>
      <w:lang w:eastAsia="ru-RU"/>
    </w:rPr>
  </w:style>
  <w:style w:type="paragraph" w:customStyle="1" w:styleId="ConsPlusTitle">
    <w:name w:val="ConsPlusTitle"/>
    <w:uiPriority w:val="99"/>
    <w:qFormat/>
    <w:rsid w:val="009E2EA7"/>
    <w:pPr>
      <w:widowControl w:val="0"/>
    </w:pPr>
    <w:rPr>
      <w:rFonts w:eastAsia="Times New Roman" w:cs="Calibri"/>
      <w:b/>
      <w:szCs w:val="20"/>
      <w:lang w:eastAsia="ru-RU"/>
    </w:rPr>
  </w:style>
  <w:style w:type="paragraph" w:styleId="ad">
    <w:name w:val="Plain Text"/>
    <w:basedOn w:val="a"/>
    <w:uiPriority w:val="99"/>
    <w:semiHidden/>
    <w:unhideWhenUsed/>
    <w:qFormat/>
    <w:rsid w:val="00882FFA"/>
    <w:pPr>
      <w:spacing w:after="0" w:line="240" w:lineRule="auto"/>
    </w:pPr>
    <w:rPr>
      <w:rFonts w:ascii="Calibri" w:hAnsi="Calibri"/>
      <w:szCs w:val="21"/>
    </w:rPr>
  </w:style>
  <w:style w:type="paragraph" w:styleId="ae">
    <w:name w:val="Balloon Text"/>
    <w:basedOn w:val="a"/>
    <w:uiPriority w:val="99"/>
    <w:semiHidden/>
    <w:unhideWhenUsed/>
    <w:qFormat/>
    <w:rsid w:val="003F068A"/>
    <w:pPr>
      <w:spacing w:after="0" w:line="240" w:lineRule="auto"/>
    </w:pPr>
    <w:rPr>
      <w:rFonts w:ascii="Segoe UI" w:hAnsi="Segoe UI" w:cs="Segoe UI"/>
      <w:sz w:val="18"/>
      <w:szCs w:val="18"/>
    </w:rPr>
  </w:style>
  <w:style w:type="paragraph" w:styleId="a7">
    <w:name w:val="footnote text"/>
    <w:basedOn w:val="a"/>
    <w:link w:val="12"/>
    <w:rsid w:val="003D0029"/>
    <w:pPr>
      <w:suppressAutoHyphens w:val="0"/>
      <w:spacing w:after="0" w:line="240" w:lineRule="auto"/>
    </w:pPr>
    <w:rPr>
      <w:rFonts w:ascii="Times New Roman" w:eastAsia="Times New Roman" w:hAnsi="Times New Roman" w:cs="Times New Roman"/>
      <w:sz w:val="20"/>
      <w:szCs w:val="20"/>
      <w:lang w:eastAsia="ru-RU"/>
    </w:rPr>
  </w:style>
  <w:style w:type="paragraph" w:styleId="af">
    <w:name w:val="List Paragraph"/>
    <w:basedOn w:val="a"/>
    <w:link w:val="af0"/>
    <w:uiPriority w:val="34"/>
    <w:qFormat/>
    <w:rsid w:val="003D0029"/>
    <w:pPr>
      <w:ind w:left="720"/>
      <w:contextualSpacing/>
    </w:pPr>
  </w:style>
  <w:style w:type="paragraph" w:customStyle="1" w:styleId="af1">
    <w:name w:val="Таблицы (моноширинный)"/>
    <w:basedOn w:val="a"/>
    <w:next w:val="a"/>
    <w:qFormat/>
    <w:rsid w:val="006B18B9"/>
    <w:pPr>
      <w:jc w:val="both"/>
    </w:pPr>
    <w:rPr>
      <w:rFonts w:ascii="Courier New" w:hAnsi="Courier New" w:cs="Courier New"/>
    </w:rPr>
  </w:style>
  <w:style w:type="character" w:customStyle="1" w:styleId="af0">
    <w:name w:val="Абзац списка Знак"/>
    <w:link w:val="af"/>
    <w:uiPriority w:val="34"/>
    <w:locked/>
    <w:rsid w:val="006720B1"/>
  </w:style>
  <w:style w:type="character" w:customStyle="1" w:styleId="ConsPlusNormal1">
    <w:name w:val="ConsPlusNormal1"/>
    <w:link w:val="ConsPlusNormal"/>
    <w:locked/>
    <w:rsid w:val="00B458CE"/>
    <w:rPr>
      <w:rFonts w:eastAsia="Times New Roman" w:cs="Calibri"/>
      <w:szCs w:val="20"/>
      <w:lang w:eastAsia="ru-RU"/>
    </w:rPr>
  </w:style>
  <w:style w:type="paragraph" w:customStyle="1" w:styleId="14">
    <w:name w:val="Знак1"/>
    <w:basedOn w:val="a"/>
    <w:next w:val="a"/>
    <w:semiHidden/>
    <w:rsid w:val="004772B4"/>
    <w:pPr>
      <w:suppressAutoHyphens w:val="0"/>
      <w:spacing w:after="160" w:line="240" w:lineRule="exact"/>
    </w:pPr>
    <w:rPr>
      <w:rFonts w:ascii="Arial" w:eastAsia="Times New Roman" w:hAnsi="Arial" w:cs="Arial"/>
      <w:sz w:val="20"/>
      <w:szCs w:val="20"/>
      <w:lang w:val="en-US"/>
    </w:rPr>
  </w:style>
  <w:style w:type="character" w:customStyle="1" w:styleId="af2">
    <w:name w:val="Цветовое выделение для Текст"/>
    <w:rsid w:val="00755A74"/>
    <w:rPr>
      <w:sz w:val="24"/>
    </w:rPr>
  </w:style>
  <w:style w:type="character" w:styleId="af3">
    <w:name w:val="Hyperlink"/>
    <w:basedOn w:val="a1"/>
    <w:uiPriority w:val="99"/>
    <w:semiHidden/>
    <w:unhideWhenUsed/>
    <w:rsid w:val="006F778C"/>
    <w:rPr>
      <w:color w:val="0000FF"/>
      <w:u w:val="single"/>
    </w:rPr>
  </w:style>
  <w:style w:type="paragraph" w:styleId="af4">
    <w:name w:val="footer"/>
    <w:basedOn w:val="a"/>
    <w:link w:val="af5"/>
    <w:uiPriority w:val="99"/>
    <w:unhideWhenUsed/>
    <w:rsid w:val="006F778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6F778C"/>
  </w:style>
  <w:style w:type="paragraph" w:styleId="af6">
    <w:name w:val="header"/>
    <w:basedOn w:val="a"/>
    <w:link w:val="af7"/>
    <w:uiPriority w:val="99"/>
    <w:semiHidden/>
    <w:unhideWhenUsed/>
    <w:rsid w:val="00894DE2"/>
    <w:pPr>
      <w:tabs>
        <w:tab w:val="center" w:pos="4677"/>
        <w:tab w:val="right" w:pos="9355"/>
      </w:tabs>
      <w:spacing w:after="0" w:line="240" w:lineRule="auto"/>
    </w:pPr>
  </w:style>
  <w:style w:type="character" w:customStyle="1" w:styleId="af7">
    <w:name w:val="Верхний колонтитул Знак"/>
    <w:basedOn w:val="a1"/>
    <w:link w:val="af6"/>
    <w:uiPriority w:val="99"/>
    <w:semiHidden/>
    <w:rsid w:val="00894DE2"/>
  </w:style>
  <w:style w:type="character" w:customStyle="1" w:styleId="20">
    <w:name w:val="Основной текст (2)_"/>
    <w:link w:val="21"/>
    <w:rsid w:val="0052057A"/>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52057A"/>
    <w:pPr>
      <w:widowControl w:val="0"/>
      <w:shd w:val="clear" w:color="auto" w:fill="FFFFFF"/>
      <w:suppressAutoHyphens w:val="0"/>
      <w:spacing w:after="0" w:line="326" w:lineRule="exact"/>
      <w:jc w:val="center"/>
    </w:pPr>
    <w:rPr>
      <w:rFonts w:ascii="Times New Roman" w:eastAsia="Times New Roman" w:hAnsi="Times New Roman"/>
      <w:sz w:val="28"/>
      <w:szCs w:val="28"/>
    </w:rPr>
  </w:style>
  <w:style w:type="paragraph" w:customStyle="1" w:styleId="s1">
    <w:name w:val="s_1"/>
    <w:basedOn w:val="a"/>
    <w:rsid w:val="00AC199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7437">
      <w:bodyDiv w:val="1"/>
      <w:marLeft w:val="0"/>
      <w:marRight w:val="0"/>
      <w:marTop w:val="0"/>
      <w:marBottom w:val="0"/>
      <w:divBdr>
        <w:top w:val="none" w:sz="0" w:space="0" w:color="auto"/>
        <w:left w:val="none" w:sz="0" w:space="0" w:color="auto"/>
        <w:bottom w:val="none" w:sz="0" w:space="0" w:color="auto"/>
        <w:right w:val="none" w:sz="0" w:space="0" w:color="auto"/>
      </w:divBdr>
    </w:div>
    <w:div w:id="284501837">
      <w:bodyDiv w:val="1"/>
      <w:marLeft w:val="0"/>
      <w:marRight w:val="0"/>
      <w:marTop w:val="0"/>
      <w:marBottom w:val="0"/>
      <w:divBdr>
        <w:top w:val="none" w:sz="0" w:space="0" w:color="auto"/>
        <w:left w:val="none" w:sz="0" w:space="0" w:color="auto"/>
        <w:bottom w:val="none" w:sz="0" w:space="0" w:color="auto"/>
        <w:right w:val="none" w:sz="0" w:space="0" w:color="auto"/>
      </w:divBdr>
    </w:div>
    <w:div w:id="440881859">
      <w:bodyDiv w:val="1"/>
      <w:marLeft w:val="0"/>
      <w:marRight w:val="0"/>
      <w:marTop w:val="0"/>
      <w:marBottom w:val="0"/>
      <w:divBdr>
        <w:top w:val="none" w:sz="0" w:space="0" w:color="auto"/>
        <w:left w:val="none" w:sz="0" w:space="0" w:color="auto"/>
        <w:bottom w:val="none" w:sz="0" w:space="0" w:color="auto"/>
        <w:right w:val="none" w:sz="0" w:space="0" w:color="auto"/>
      </w:divBdr>
    </w:div>
    <w:div w:id="959842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CB29-3DE5-4EF8-87E3-30E6341A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2695</Words>
  <Characters>15366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economy16 (Ядрова Ю.А.)</dc:creator>
  <cp:lastModifiedBy>Быкова Анастасия Михайловна</cp:lastModifiedBy>
  <cp:revision>4</cp:revision>
  <cp:lastPrinted>2023-11-17T05:58:00Z</cp:lastPrinted>
  <dcterms:created xsi:type="dcterms:W3CDTF">2024-12-19T08:22:00Z</dcterms:created>
  <dcterms:modified xsi:type="dcterms:W3CDTF">2024-12-25T07:11:00Z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