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BE1" w:rsidRPr="00C12B06" w:rsidRDefault="00813BE1" w:rsidP="00A64AED">
      <w:pPr>
        <w:pStyle w:val="21"/>
        <w:tabs>
          <w:tab w:val="left" w:pos="3969"/>
        </w:tabs>
        <w:spacing w:line="240" w:lineRule="auto"/>
        <w:ind w:right="5386"/>
        <w:contextualSpacing/>
        <w:jc w:val="both"/>
      </w:pPr>
      <w:bookmarkStart w:id="0" w:name="_GoBack"/>
      <w:bookmarkEnd w:id="0"/>
    </w:p>
    <w:tbl>
      <w:tblPr>
        <w:tblpPr w:leftFromText="180" w:rightFromText="180" w:vertAnchor="text" w:horzAnchor="margin" w:tblpXSpec="center" w:tblpY="116"/>
        <w:tblW w:w="9855" w:type="dxa"/>
        <w:tblLayout w:type="fixed"/>
        <w:tblLook w:val="01E0" w:firstRow="1" w:lastRow="1" w:firstColumn="1" w:lastColumn="1" w:noHBand="0" w:noVBand="0"/>
      </w:tblPr>
      <w:tblGrid>
        <w:gridCol w:w="3937"/>
        <w:gridCol w:w="1984"/>
        <w:gridCol w:w="3934"/>
      </w:tblGrid>
      <w:tr w:rsidR="001F30C8" w:rsidRPr="00C12B06" w:rsidTr="003A18A1">
        <w:tc>
          <w:tcPr>
            <w:tcW w:w="3937" w:type="dxa"/>
          </w:tcPr>
          <w:p w:rsidR="001F30C8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F30C8" w:rsidRPr="00072074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Чӑваш Республикин</w:t>
            </w:r>
          </w:p>
          <w:p w:rsidR="001F30C8" w:rsidRPr="00072074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КАНАШ ХУЛА</w:t>
            </w:r>
          </w:p>
          <w:p w:rsidR="001F30C8" w:rsidRPr="00072074" w:rsidRDefault="001F30C8" w:rsidP="001F30C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  <w:r w:rsidRPr="00072074">
              <w:rPr>
                <w:b/>
              </w:rPr>
              <w:t>АДМИНИСТРАЦИЙĔ</w:t>
            </w:r>
          </w:p>
          <w:p w:rsidR="001F30C8" w:rsidRPr="000E5900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F30C8" w:rsidRPr="008C2CAA" w:rsidRDefault="001F30C8" w:rsidP="001F30C8">
            <w:pPr>
              <w:ind w:left="-108"/>
              <w:jc w:val="center"/>
              <w:rPr>
                <w:b/>
                <w:bCs/>
              </w:rPr>
            </w:pPr>
            <w:r w:rsidRPr="008C2CAA">
              <w:rPr>
                <w:b/>
                <w:bCs/>
              </w:rPr>
              <w:t>ЙЫШĂНУ</w:t>
            </w:r>
          </w:p>
          <w:p w:rsidR="001F30C8" w:rsidRPr="000E5900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F30C8" w:rsidRDefault="00D675FF" w:rsidP="00EB7D25">
            <w:pPr>
              <w:spacing w:line="192" w:lineRule="auto"/>
              <w:ind w:left="-108" w:right="-1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18.06.2024</w:t>
            </w:r>
            <w:r w:rsidR="001F30C8" w:rsidRPr="000E5900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 xml:space="preserve">699 </w:t>
            </w:r>
          </w:p>
          <w:p w:rsidR="00EB7D25" w:rsidRPr="000E5900" w:rsidRDefault="00EB7D25" w:rsidP="00EB7D25">
            <w:pPr>
              <w:spacing w:line="192" w:lineRule="auto"/>
              <w:ind w:left="-108" w:right="-144"/>
              <w:jc w:val="center"/>
              <w:rPr>
                <w:b/>
                <w:bCs/>
              </w:rPr>
            </w:pPr>
          </w:p>
          <w:p w:rsidR="001F30C8" w:rsidRPr="000E5900" w:rsidRDefault="001F30C8" w:rsidP="001F30C8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0E5900">
              <w:rPr>
                <w:b/>
                <w:bCs/>
              </w:rPr>
              <w:t>Канаш хули</w:t>
            </w:r>
          </w:p>
        </w:tc>
        <w:tc>
          <w:tcPr>
            <w:tcW w:w="1984" w:type="dxa"/>
            <w:hideMark/>
          </w:tcPr>
          <w:p w:rsidR="001F30C8" w:rsidRPr="00E7273A" w:rsidRDefault="00381249" w:rsidP="001F30C8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pict w14:anchorId="1FE02B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-1.8pt;margin-top:5.05pt;width:79.5pt;height:103.1pt;z-index:-251658240;visibility:visible;mso-position-horizontal-relative:text;mso-position-vertical-relative:text" wrapcoords="-204 0 -204 21442 21600 21442 21600 0 -204 0">
                  <v:imagedata r:id="rId8" o:title=""/>
                  <w10:wrap type="tight"/>
                </v:shape>
              </w:pict>
            </w:r>
          </w:p>
        </w:tc>
        <w:tc>
          <w:tcPr>
            <w:tcW w:w="3934" w:type="dxa"/>
          </w:tcPr>
          <w:p w:rsidR="001F30C8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F30C8" w:rsidRPr="00072074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АДМИНИСТРАЦИЯ</w:t>
            </w:r>
          </w:p>
          <w:p w:rsidR="001F30C8" w:rsidRPr="00072074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1F30C8" w:rsidRPr="00072074" w:rsidRDefault="001F30C8" w:rsidP="001F30C8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:rsidR="001F30C8" w:rsidRPr="00072074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ПОСТАНОВЛЕНИЕ</w:t>
            </w:r>
          </w:p>
          <w:p w:rsidR="001F30C8" w:rsidRPr="00E7273A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1F30C8" w:rsidRDefault="00D675FF" w:rsidP="00EB7D25">
            <w:pPr>
              <w:spacing w:line="192" w:lineRule="auto"/>
              <w:ind w:left="-7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18.06.2024</w:t>
            </w:r>
            <w:r w:rsidR="00EB7D25">
              <w:rPr>
                <w:b/>
                <w:bCs/>
              </w:rPr>
              <w:t xml:space="preserve"> № </w:t>
            </w:r>
            <w:r>
              <w:rPr>
                <w:b/>
                <w:bCs/>
              </w:rPr>
              <w:t>699</w:t>
            </w:r>
          </w:p>
          <w:p w:rsidR="001F30C8" w:rsidRPr="00861566" w:rsidRDefault="001F30C8" w:rsidP="001F30C8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1F30C8" w:rsidRPr="00E7273A" w:rsidRDefault="001F30C8" w:rsidP="001F30C8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 xml:space="preserve">    г</w:t>
            </w:r>
            <w:r>
              <w:rPr>
                <w:b/>
                <w:bCs/>
                <w:sz w:val="22"/>
                <w:szCs w:val="22"/>
              </w:rPr>
              <w:t>ород</w:t>
            </w:r>
            <w:r w:rsidRPr="00E7273A">
              <w:rPr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A64AED" w:rsidRPr="00C12B06" w:rsidRDefault="00A64AED"/>
    <w:p w:rsidR="00A64AED" w:rsidRPr="00C12B06" w:rsidRDefault="00E864A7" w:rsidP="00A64AED">
      <w:r w:rsidRPr="00C12B06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5AE26B" wp14:editId="54ACF5AA">
                <wp:simplePos x="0" y="0"/>
                <wp:positionH relativeFrom="margin">
                  <wp:align>left</wp:align>
                </wp:positionH>
                <wp:positionV relativeFrom="paragraph">
                  <wp:posOffset>76200</wp:posOffset>
                </wp:positionV>
                <wp:extent cx="3152775" cy="1133475"/>
                <wp:effectExtent l="0" t="0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7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65D" w:rsidRPr="00E864A7" w:rsidRDefault="005B765D" w:rsidP="00252305">
                            <w:pPr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ind w:right="-3"/>
                              <w:jc w:val="both"/>
                              <w:rPr>
                                <w:b/>
                              </w:rPr>
                            </w:pPr>
                            <w:r w:rsidRPr="00E864A7">
                              <w:rPr>
                                <w:b/>
                              </w:rPr>
                              <w:t>О внесении изменений в муниципальную программу города Канаш Чувашской Республики «</w:t>
                            </w:r>
                            <w:r w:rsidRPr="00993DE8">
                              <w:rPr>
                                <w:b/>
                                <w:bCs/>
                              </w:rPr>
                              <w:t xml:space="preserve">Повышение </w:t>
                            </w:r>
                            <w:r>
                              <w:rPr>
                                <w:b/>
                                <w:bCs/>
                              </w:rPr>
                              <w:t>безопасности ж</w:t>
                            </w:r>
                            <w:r w:rsidRPr="00993DE8">
                              <w:rPr>
                                <w:b/>
                                <w:bCs/>
                              </w:rPr>
                              <w:t xml:space="preserve">изнедеятельности населения и территории </w:t>
                            </w:r>
                            <w:r>
                              <w:rPr>
                                <w:b/>
                                <w:bCs/>
                              </w:rPr>
                              <w:t>г</w:t>
                            </w:r>
                            <w:r w:rsidRPr="00993DE8">
                              <w:rPr>
                                <w:b/>
                                <w:bCs/>
                              </w:rPr>
                              <w:t xml:space="preserve">орода Канаш </w:t>
                            </w:r>
                            <w:r>
                              <w:rPr>
                                <w:b/>
                                <w:bCs/>
                              </w:rPr>
                              <w:t>Чувашской Республики</w:t>
                            </w:r>
                            <w:r w:rsidRPr="00E864A7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75AE26B" id="Прямоугольник 2" o:spid="_x0000_s1026" style="position:absolute;margin-left:0;margin-top:6pt;width:248.25pt;height:89.2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" stroked="f">
                <v:textbox>
                  <w:txbxContent>
                    <w:p w:rsidR="005B765D" w:rsidRPr="00E864A7" w:rsidRDefault="005B765D" w:rsidP="00252305">
                      <w:pPr>
                        <w:shd w:val="clear" w:color="auto" w:fill="FFFFFF"/>
                        <w:autoSpaceDE w:val="0"/>
                        <w:autoSpaceDN w:val="0"/>
                        <w:adjustRightInd w:val="0"/>
                        <w:ind w:right="-3"/>
                        <w:jc w:val="both"/>
                        <w:rPr>
                          <w:b/>
                        </w:rPr>
                      </w:pPr>
                      <w:r w:rsidRPr="00E864A7">
                        <w:rPr>
                          <w:b/>
                        </w:rPr>
                        <w:t>О внесении изменений в муниципальную программу города Канаш Чувашской Республики «</w:t>
                      </w:r>
                      <w:r w:rsidRPr="00993DE8">
                        <w:rPr>
                          <w:b/>
                          <w:bCs/>
                        </w:rPr>
                        <w:t xml:space="preserve">Повышение </w:t>
                      </w:r>
                      <w:r>
                        <w:rPr>
                          <w:b/>
                          <w:bCs/>
                        </w:rPr>
                        <w:t>безопасности ж</w:t>
                      </w:r>
                      <w:r w:rsidRPr="00993DE8">
                        <w:rPr>
                          <w:b/>
                          <w:bCs/>
                        </w:rPr>
                        <w:t xml:space="preserve">изнедеятельности населения и территории </w:t>
                      </w:r>
                      <w:r>
                        <w:rPr>
                          <w:b/>
                          <w:bCs/>
                        </w:rPr>
                        <w:t>г</w:t>
                      </w:r>
                      <w:r w:rsidRPr="00993DE8">
                        <w:rPr>
                          <w:b/>
                          <w:bCs/>
                        </w:rPr>
                        <w:t xml:space="preserve">орода Канаш </w:t>
                      </w:r>
                      <w:r>
                        <w:rPr>
                          <w:b/>
                          <w:bCs/>
                        </w:rPr>
                        <w:t>Чувашской Республики</w:t>
                      </w:r>
                      <w:r w:rsidRPr="00E864A7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4AED" w:rsidRPr="00C12B06" w:rsidRDefault="00A64AED" w:rsidP="00A64AED"/>
    <w:p w:rsidR="00A64AED" w:rsidRPr="00C12B06" w:rsidRDefault="00A64AED" w:rsidP="00A64AED"/>
    <w:p w:rsidR="00A64AED" w:rsidRPr="00C12B06" w:rsidRDefault="00A64AED" w:rsidP="00A64AED"/>
    <w:p w:rsidR="00A64AED" w:rsidRPr="00C12B06" w:rsidRDefault="00A64AED" w:rsidP="00A64AED"/>
    <w:p w:rsidR="002664C7" w:rsidRPr="00C12B06" w:rsidRDefault="002664C7" w:rsidP="002664C7">
      <w:pPr>
        <w:jc w:val="both"/>
        <w:outlineLvl w:val="0"/>
        <w:rPr>
          <w:color w:val="22272F"/>
          <w:sz w:val="32"/>
          <w:szCs w:val="32"/>
          <w:shd w:val="clear" w:color="auto" w:fill="FFFFFF"/>
        </w:rPr>
      </w:pPr>
    </w:p>
    <w:p w:rsidR="00E864A7" w:rsidRPr="00C12B06" w:rsidRDefault="00E864A7" w:rsidP="002664C7">
      <w:pPr>
        <w:jc w:val="both"/>
        <w:outlineLvl w:val="0"/>
      </w:pPr>
    </w:p>
    <w:p w:rsidR="00D05C86" w:rsidRPr="00C12B06" w:rsidRDefault="00D05C86" w:rsidP="002664C7">
      <w:pPr>
        <w:jc w:val="both"/>
        <w:outlineLvl w:val="0"/>
      </w:pPr>
    </w:p>
    <w:p w:rsidR="00913E00" w:rsidRPr="00C12B06" w:rsidRDefault="00781A94" w:rsidP="00617C58">
      <w:pPr>
        <w:pStyle w:val="3"/>
        <w:ind w:left="0" w:firstLine="567"/>
        <w:jc w:val="both"/>
        <w:rPr>
          <w:sz w:val="24"/>
          <w:szCs w:val="24"/>
        </w:rPr>
      </w:pPr>
      <w:r w:rsidRPr="001C6668">
        <w:rPr>
          <w:bCs/>
          <w:sz w:val="24"/>
          <w:szCs w:val="24"/>
        </w:rPr>
        <w:t>В</w:t>
      </w:r>
      <w:r w:rsidR="005B765D">
        <w:rPr>
          <w:sz w:val="24"/>
          <w:szCs w:val="24"/>
        </w:rPr>
        <w:t xml:space="preserve">  соответствии с решениями </w:t>
      </w:r>
      <w:r w:rsidRPr="001C6668">
        <w:rPr>
          <w:sz w:val="24"/>
          <w:szCs w:val="24"/>
        </w:rPr>
        <w:t xml:space="preserve">Собрания депутатов города Канаш от 12.12.2023 г. № 43/2  «О бюджете города Канаш на 2024 год и на плановый период 2025 и </w:t>
      </w:r>
      <w:r w:rsidR="005B765D">
        <w:rPr>
          <w:sz w:val="24"/>
          <w:szCs w:val="24"/>
        </w:rPr>
        <w:t xml:space="preserve">2026 годов», от 25.12.2023 г. </w:t>
      </w:r>
      <w:r w:rsidRPr="001C6668">
        <w:rPr>
          <w:sz w:val="24"/>
          <w:szCs w:val="24"/>
        </w:rPr>
        <w:t>№ 44/1 «О внесен</w:t>
      </w:r>
      <w:r w:rsidR="005B765D">
        <w:rPr>
          <w:sz w:val="24"/>
          <w:szCs w:val="24"/>
        </w:rPr>
        <w:t xml:space="preserve">ии изменений в бюджет города </w:t>
      </w:r>
      <w:r w:rsidRPr="001C6668">
        <w:rPr>
          <w:sz w:val="24"/>
          <w:szCs w:val="24"/>
        </w:rPr>
        <w:t xml:space="preserve">Канаш на 2023 год и плановый период </w:t>
      </w:r>
      <w:r w:rsidR="005B765D">
        <w:rPr>
          <w:sz w:val="24"/>
          <w:szCs w:val="24"/>
        </w:rPr>
        <w:t>2024 и 2025 годов, утвержденный решением Собрания депутатов города Канаш от 09 декабря 2022 г.</w:t>
      </w:r>
      <w:r w:rsidRPr="001C6668">
        <w:rPr>
          <w:sz w:val="24"/>
          <w:szCs w:val="24"/>
        </w:rPr>
        <w:t xml:space="preserve"> № 30/1</w:t>
      </w:r>
      <w:r>
        <w:rPr>
          <w:sz w:val="24"/>
          <w:szCs w:val="24"/>
        </w:rPr>
        <w:t>»</w:t>
      </w:r>
      <w:r w:rsidR="00AC3712" w:rsidRPr="00C12B06">
        <w:rPr>
          <w:sz w:val="24"/>
          <w:szCs w:val="24"/>
        </w:rPr>
        <w:t xml:space="preserve">, </w:t>
      </w:r>
      <w:r w:rsidR="00AC3712" w:rsidRPr="00C12B06">
        <w:rPr>
          <w:b/>
          <w:sz w:val="24"/>
          <w:szCs w:val="24"/>
        </w:rPr>
        <w:t xml:space="preserve"> Администрация города Канаш Чувашской Республики постановляет</w:t>
      </w:r>
      <w:r w:rsidR="00AC3712" w:rsidRPr="00C12B06">
        <w:rPr>
          <w:sz w:val="24"/>
          <w:szCs w:val="24"/>
        </w:rPr>
        <w:t>:</w:t>
      </w:r>
    </w:p>
    <w:p w:rsidR="00A64AED" w:rsidRPr="00C12B06" w:rsidRDefault="00617C58" w:rsidP="00617C58">
      <w:pPr>
        <w:ind w:firstLine="567"/>
        <w:jc w:val="both"/>
        <w:outlineLvl w:val="0"/>
      </w:pPr>
      <w:r>
        <w:t xml:space="preserve">1. </w:t>
      </w:r>
      <w:r w:rsidR="00A64AED" w:rsidRPr="00C12B06">
        <w:t xml:space="preserve">Внести в </w:t>
      </w:r>
      <w:r w:rsidR="00002601" w:rsidRPr="00C12B06">
        <w:t>муниципальную программу города Канаш Чувашской Республики «</w:t>
      </w:r>
      <w:r w:rsidR="00C50ADC" w:rsidRPr="00C12B06">
        <w:rPr>
          <w:bCs/>
        </w:rPr>
        <w:t>Повышение безопасности жизнедеятельности населения и территори</w:t>
      </w:r>
      <w:r w:rsidR="00F66EE4" w:rsidRPr="00C12B06">
        <w:rPr>
          <w:bCs/>
        </w:rPr>
        <w:t>и</w:t>
      </w:r>
      <w:r w:rsidR="00C50ADC" w:rsidRPr="00C12B06">
        <w:rPr>
          <w:bCs/>
        </w:rPr>
        <w:t xml:space="preserve"> города Канаш Чувашской Республики</w:t>
      </w:r>
      <w:r w:rsidR="00002601" w:rsidRPr="00C12B06">
        <w:t>»</w:t>
      </w:r>
      <w:r w:rsidR="00A64AED" w:rsidRPr="00C12B06">
        <w:t xml:space="preserve">, утвержденную постановлением администрации города </w:t>
      </w:r>
      <w:r w:rsidR="00002601" w:rsidRPr="00C12B06">
        <w:t xml:space="preserve">Канаш Чувашской Республики от </w:t>
      </w:r>
      <w:r w:rsidR="008B7F63" w:rsidRPr="00C12B06">
        <w:t>19</w:t>
      </w:r>
      <w:r w:rsidR="00002601" w:rsidRPr="00C12B06">
        <w:t>.0</w:t>
      </w:r>
      <w:r w:rsidR="008B7F63" w:rsidRPr="00C12B06">
        <w:t>6</w:t>
      </w:r>
      <w:r w:rsidR="00002601" w:rsidRPr="00C12B06">
        <w:t>.2019 года №</w:t>
      </w:r>
      <w:r w:rsidR="00E74862" w:rsidRPr="00C12B06">
        <w:t xml:space="preserve"> </w:t>
      </w:r>
      <w:r w:rsidR="008B7F63" w:rsidRPr="00C12B06">
        <w:t>651</w:t>
      </w:r>
      <w:r w:rsidR="007032FA" w:rsidRPr="00C12B06">
        <w:t>, (с и</w:t>
      </w:r>
      <w:r w:rsidR="003C2722" w:rsidRPr="00C12B06">
        <w:t>зменениями от 05.03.2021 г. №127</w:t>
      </w:r>
      <w:r w:rsidR="002B0328" w:rsidRPr="00C12B06">
        <w:t xml:space="preserve">, </w:t>
      </w:r>
      <w:r w:rsidR="00AD2B0C" w:rsidRPr="00C12B06">
        <w:t>от 22.04.2022</w:t>
      </w:r>
      <w:r w:rsidR="002B0328" w:rsidRPr="00C12B06">
        <w:t xml:space="preserve"> г.</w:t>
      </w:r>
      <w:r w:rsidR="00AD2B0C" w:rsidRPr="00C12B06">
        <w:t xml:space="preserve"> № </w:t>
      </w:r>
      <w:r w:rsidR="005B765D" w:rsidRPr="005B765D">
        <w:t>562</w:t>
      </w:r>
      <w:r w:rsidR="005267C3">
        <w:t>, от 03.03.2023 г. №174</w:t>
      </w:r>
      <w:r w:rsidR="007032FA" w:rsidRPr="00C12B06">
        <w:t xml:space="preserve">) , </w:t>
      </w:r>
      <w:r w:rsidR="00A64AED" w:rsidRPr="00C12B06">
        <w:t xml:space="preserve">(далее - программа) следующие изменения: </w:t>
      </w:r>
    </w:p>
    <w:p w:rsidR="00A64AED" w:rsidRPr="00C12B06" w:rsidRDefault="00E10C42" w:rsidP="00617C58">
      <w:pPr>
        <w:pStyle w:val="a3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1) </w:t>
      </w:r>
      <w:r w:rsidR="00D14033" w:rsidRPr="00C12B06">
        <w:rPr>
          <w:rFonts w:ascii="Times New Roman" w:hAnsi="Times New Roman" w:cs="Times New Roman"/>
          <w:sz w:val="24"/>
          <w:szCs w:val="24"/>
        </w:rPr>
        <w:t>в</w:t>
      </w:r>
      <w:r w:rsidR="00A64AED" w:rsidRPr="00C12B06">
        <w:rPr>
          <w:rFonts w:ascii="Times New Roman" w:hAnsi="Times New Roman" w:cs="Times New Roman"/>
          <w:sz w:val="24"/>
          <w:szCs w:val="24"/>
        </w:rPr>
        <w:t xml:space="preserve"> паспо</w:t>
      </w:r>
      <w:r w:rsidR="00D14033" w:rsidRPr="00C12B06">
        <w:rPr>
          <w:rFonts w:ascii="Times New Roman" w:hAnsi="Times New Roman" w:cs="Times New Roman"/>
          <w:sz w:val="24"/>
          <w:szCs w:val="24"/>
        </w:rPr>
        <w:t>рте программы</w:t>
      </w:r>
      <w:r w:rsidR="00A64AED" w:rsidRPr="00C12B06">
        <w:rPr>
          <w:rFonts w:ascii="Times New Roman" w:hAnsi="Times New Roman" w:cs="Times New Roman"/>
          <w:sz w:val="24"/>
          <w:szCs w:val="24"/>
        </w:rPr>
        <w:t xml:space="preserve"> позицию «Объем финансирования Муниципальной программы с разбивкой по годам ее реализации» изложить в следующей редакции:</w:t>
      </w:r>
    </w:p>
    <w:tbl>
      <w:tblPr>
        <w:tblW w:w="0" w:type="auto"/>
        <w:tblInd w:w="-1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505"/>
        <w:gridCol w:w="7451"/>
      </w:tblGrid>
      <w:tr w:rsidR="00B15A91" w:rsidRPr="00C12B06" w:rsidTr="003921DE">
        <w:trPr>
          <w:trHeight w:val="1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21DE" w:rsidRPr="00C12B06" w:rsidRDefault="003921DE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</w:p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 xml:space="preserve">«Объемы </w:t>
            </w:r>
            <w:r w:rsidR="000729A5" w:rsidRPr="00C12B06">
              <w:t xml:space="preserve"> </w:t>
            </w:r>
            <w:r w:rsidRPr="00C12B06">
              <w:t xml:space="preserve">финансирования </w:t>
            </w:r>
            <w:r w:rsidR="000729A5" w:rsidRPr="00C12B06">
              <w:t xml:space="preserve"> </w:t>
            </w:r>
            <w:r w:rsidRPr="00C12B06">
              <w:t>муниципальной программы с разбивкой по годам реализации»</w:t>
            </w:r>
          </w:p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21DE" w:rsidRPr="00C12B06" w:rsidRDefault="003921DE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</w:p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lang w:val="en-US"/>
              </w:rPr>
            </w:pPr>
            <w:r w:rsidRPr="00C12B06">
              <w:rPr>
                <w:lang w:val="en-US"/>
              </w:rPr>
              <w:t>-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21DE" w:rsidRPr="00C12B06" w:rsidRDefault="003921DE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</w:p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общий прогнозируемый объем финансирования Муниципал</w:t>
            </w:r>
            <w:r w:rsidR="0076457F" w:rsidRPr="00C12B06">
              <w:t xml:space="preserve">ьной программы </w:t>
            </w:r>
            <w:r w:rsidR="00670633" w:rsidRPr="00C12B06">
              <w:t>в 2019</w:t>
            </w:r>
            <w:r w:rsidR="009B100D" w:rsidRPr="00C12B06">
              <w:t xml:space="preserve"> - 2035 годах составляет </w:t>
            </w:r>
            <w:r w:rsidR="00894990">
              <w:t>72 111,2</w:t>
            </w:r>
            <w:r w:rsidR="00E97779" w:rsidRPr="00C12B06">
              <w:t xml:space="preserve"> тыс. рублей</w:t>
            </w:r>
            <w:r w:rsidRPr="00C12B06">
              <w:t>, в том числе по годам:</w:t>
            </w:r>
          </w:p>
          <w:p w:rsidR="006E6844" w:rsidRPr="00C12B06" w:rsidRDefault="006E6844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815901" w:rsidRPr="00C12B06">
              <w:rPr>
                <w:rFonts w:ascii="Times New Roman" w:hAnsi="Times New Roman" w:cs="Times New Roman"/>
                <w:sz w:val="24"/>
                <w:szCs w:val="24"/>
              </w:rPr>
              <w:t>7163,2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12B06" w:rsidRDefault="00E97779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E153AA" w:rsidRPr="00C12B06">
              <w:rPr>
                <w:rFonts w:ascii="Times New Roman" w:hAnsi="Times New Roman" w:cs="Times New Roman"/>
                <w:sz w:val="24"/>
                <w:szCs w:val="24"/>
              </w:rPr>
              <w:t>8298,4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12B06" w:rsidRDefault="00E97779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670633" w:rsidRPr="00C12B06">
              <w:rPr>
                <w:rFonts w:ascii="Times New Roman" w:hAnsi="Times New Roman" w:cs="Times New Roman"/>
                <w:sz w:val="24"/>
                <w:szCs w:val="24"/>
              </w:rPr>
              <w:t>3830,4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12B06" w:rsidRDefault="00E97779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670633" w:rsidRPr="00C12B06">
              <w:rPr>
                <w:rFonts w:ascii="Times New Roman" w:hAnsi="Times New Roman" w:cs="Times New Roman"/>
                <w:sz w:val="24"/>
                <w:szCs w:val="24"/>
              </w:rPr>
              <w:t>2794,0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97779" w:rsidRPr="00C12B06" w:rsidRDefault="00E97779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2023 году – </w:t>
            </w:r>
            <w:r w:rsidR="00FB2A0A" w:rsidRPr="00C12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1A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2A0A" w:rsidRPr="00C12B06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E6844" w:rsidRPr="00C12B06" w:rsidRDefault="006E6844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781A94">
              <w:rPr>
                <w:rFonts w:ascii="Times New Roman" w:hAnsi="Times New Roman" w:cs="Times New Roman"/>
                <w:sz w:val="24"/>
                <w:szCs w:val="24"/>
              </w:rPr>
              <w:t>17 499,6</w:t>
            </w:r>
            <w:r w:rsidR="00FB2A0A"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6E6844" w:rsidRPr="00C12B06" w:rsidRDefault="006E6844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2025 году – </w:t>
            </w:r>
            <w:r w:rsidR="00781A94">
              <w:rPr>
                <w:rFonts w:ascii="Times New Roman" w:hAnsi="Times New Roman" w:cs="Times New Roman"/>
                <w:sz w:val="24"/>
                <w:szCs w:val="24"/>
              </w:rPr>
              <w:t>4 147,1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6E6844" w:rsidRPr="00C12B06" w:rsidRDefault="006E6844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в 2026 - 2030 годах – 11332,0 тыс. рублей;</w:t>
            </w:r>
          </w:p>
          <w:p w:rsidR="00002601" w:rsidRPr="00C12B06" w:rsidRDefault="006E6844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в 2031 – 2035 годах – 11332,0 тыс. рублей</w:t>
            </w:r>
            <w:r w:rsidR="003777CE" w:rsidRPr="00C12B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02601" w:rsidRPr="00C12B06" w:rsidTr="003921DE">
        <w:trPr>
          <w:trHeight w:val="1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567"/>
              <w:jc w:val="both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из них: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прогнозируемые объемы бюджетных ассигнований на реализацию мероприятий Муниципальной программы за счет республиканского бюджета Чувашс</w:t>
            </w:r>
            <w:r w:rsidR="00670633" w:rsidRPr="00C12B06">
              <w:t xml:space="preserve">кой Республики составляют </w:t>
            </w:r>
            <w:r w:rsidR="00894990">
              <w:t>11737,7</w:t>
            </w:r>
            <w:r w:rsidRPr="00C12B06">
              <w:t xml:space="preserve"> тыс. рублей, в том числе: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2019 году – 2834,2 тыс. рублей;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2020 году – 1014,1 тыс. рублей;</w:t>
            </w:r>
          </w:p>
          <w:p w:rsidR="00815901" w:rsidRPr="00C12B06" w:rsidRDefault="00670633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2021 году – 1309,4</w:t>
            </w:r>
            <w:r w:rsidR="00815901" w:rsidRPr="00C12B06">
              <w:t xml:space="preserve"> тыс. рублей;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2022 году – 0,0 тыс. рублей;</w:t>
            </w:r>
          </w:p>
          <w:p w:rsidR="0048740E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2023 году – 0,0 тыс. рублей;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lastRenderedPageBreak/>
              <w:t xml:space="preserve">в 2024 году – </w:t>
            </w:r>
            <w:r w:rsidR="00781A94">
              <w:t>6 580,0</w:t>
            </w:r>
            <w:r w:rsidRPr="00C12B06">
              <w:t xml:space="preserve"> тыс. рублей;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2025 году – 0,0 тыс. рублей;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2026 – 2030 годах – 0,0 тыс. рублей;</w:t>
            </w:r>
          </w:p>
          <w:p w:rsidR="00815901" w:rsidRPr="00C12B06" w:rsidRDefault="008159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2031 – 2035 годах – 0,0 тыс. рублей.</w:t>
            </w:r>
          </w:p>
          <w:p w:rsidR="00002601" w:rsidRPr="00C12B06" w:rsidRDefault="00002601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 xml:space="preserve">прогнозируемые объемы бюджетных ассигнований на реализацию мероприятий Муниципальной программы за счет местного бюджета составляют </w:t>
            </w:r>
            <w:r w:rsidR="00BF6152">
              <w:t>60373,5</w:t>
            </w:r>
            <w:r w:rsidRPr="00C12B06">
              <w:t xml:space="preserve"> тыс. рублей, в том числе:</w:t>
            </w:r>
          </w:p>
          <w:p w:rsidR="00F10C16" w:rsidRPr="00C12B06" w:rsidRDefault="00F10C16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815901" w:rsidRPr="00C12B06">
              <w:rPr>
                <w:rFonts w:ascii="Times New Roman" w:hAnsi="Times New Roman" w:cs="Times New Roman"/>
                <w:sz w:val="24"/>
                <w:szCs w:val="24"/>
              </w:rPr>
              <w:t>4329,0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10C16" w:rsidRPr="00C12B06" w:rsidRDefault="00F10C16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A55DB8"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7284,3 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10C16" w:rsidRPr="00C12B06" w:rsidRDefault="00F10C16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670633" w:rsidRPr="00C12B06">
              <w:rPr>
                <w:rFonts w:ascii="Times New Roman" w:hAnsi="Times New Roman" w:cs="Times New Roman"/>
                <w:sz w:val="24"/>
                <w:szCs w:val="24"/>
              </w:rPr>
              <w:t>2521,0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10C16" w:rsidRPr="00C12B06" w:rsidRDefault="00F10C16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670633" w:rsidRPr="00C12B06">
              <w:rPr>
                <w:rFonts w:ascii="Times New Roman" w:hAnsi="Times New Roman" w:cs="Times New Roman"/>
                <w:sz w:val="24"/>
                <w:szCs w:val="24"/>
              </w:rPr>
              <w:t>2794,0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4422F" w:rsidRPr="00C12B06" w:rsidRDefault="00E4422F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в 2023 году – 5</w:t>
            </w:r>
            <w:r w:rsidR="00781A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14,5тыс. рублей;</w:t>
            </w:r>
          </w:p>
          <w:p w:rsidR="00825043" w:rsidRPr="00C12B06" w:rsidRDefault="00825043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781A94">
              <w:rPr>
                <w:rFonts w:ascii="Times New Roman" w:hAnsi="Times New Roman" w:cs="Times New Roman"/>
                <w:sz w:val="24"/>
                <w:szCs w:val="24"/>
              </w:rPr>
              <w:t>10 919,6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825043" w:rsidRPr="00C12B06" w:rsidRDefault="00825043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в 2025 году – </w:t>
            </w:r>
            <w:r w:rsidR="00781A94">
              <w:rPr>
                <w:rFonts w:ascii="Times New Roman" w:hAnsi="Times New Roman" w:cs="Times New Roman"/>
                <w:sz w:val="24"/>
                <w:szCs w:val="24"/>
              </w:rPr>
              <w:t>4147,1</w:t>
            </w: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10C16" w:rsidRPr="00C12B06" w:rsidRDefault="00F10C16" w:rsidP="00617C5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hAnsi="Times New Roman" w:cs="Times New Roman"/>
                <w:sz w:val="24"/>
                <w:szCs w:val="24"/>
              </w:rPr>
              <w:t>в 2026 - 2030 годах – 11332,0 тыс. рублей;</w:t>
            </w:r>
          </w:p>
          <w:p w:rsidR="00F10C16" w:rsidRPr="00C12B06" w:rsidRDefault="00F10C16" w:rsidP="00617C5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</w:pPr>
            <w:r w:rsidRPr="00C12B06">
              <w:t>в 2031 – 2035 годах – 11332,0 тыс. рублей</w:t>
            </w:r>
            <w:r w:rsidR="00257FB9" w:rsidRPr="00C12B06">
              <w:t>,</w:t>
            </w:r>
          </w:p>
          <w:p w:rsidR="00902F74" w:rsidRPr="00C12B06" w:rsidRDefault="002E7007" w:rsidP="00617C58">
            <w:pPr>
              <w:pStyle w:val="a4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уточняются при формировании бюджета </w:t>
            </w:r>
            <w:r w:rsidR="00A82C95" w:rsidRPr="00C12B06"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уровней</w:t>
            </w:r>
            <w:r w:rsidRPr="00C1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очередной финансовый го</w:t>
            </w:r>
            <w:r w:rsidR="00B10BAF" w:rsidRPr="00C12B06">
              <w:rPr>
                <w:rFonts w:ascii="Times New Roman" w:eastAsia="Times New Roman" w:hAnsi="Times New Roman" w:cs="Times New Roman"/>
                <w:sz w:val="24"/>
                <w:szCs w:val="24"/>
              </w:rPr>
              <w:t>д и плановый год</w:t>
            </w:r>
            <w:r w:rsidRPr="00C12B0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E10C42" w:rsidRPr="00C12B0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E57ECC" w:rsidRPr="00E57ECC" w:rsidRDefault="00E57ECC" w:rsidP="00617C58">
      <w:pPr>
        <w:pStyle w:val="s3"/>
        <w:shd w:val="clear" w:color="auto" w:fill="FFFFFF"/>
        <w:ind w:firstLine="567"/>
        <w:jc w:val="both"/>
        <w:rPr>
          <w:color w:val="22272F"/>
        </w:rPr>
      </w:pPr>
      <w:r w:rsidRPr="00863D86">
        <w:rPr>
          <w:color w:val="22272F"/>
        </w:rPr>
        <w:t>2)</w:t>
      </w:r>
      <w:r w:rsidR="00863D86" w:rsidRPr="00863D86">
        <w:t xml:space="preserve"> раздел</w:t>
      </w:r>
      <w:r w:rsidR="00863D86" w:rsidRPr="00C12B06">
        <w:t xml:space="preserve"> II программы изложить в следующей редакции:</w:t>
      </w:r>
    </w:p>
    <w:p w:rsidR="00D61E58" w:rsidRPr="00863D86" w:rsidRDefault="00863D86" w:rsidP="00617C58">
      <w:pPr>
        <w:pStyle w:val="s3"/>
        <w:shd w:val="clear" w:color="auto" w:fill="FFFFFF"/>
        <w:ind w:firstLine="567"/>
        <w:jc w:val="center"/>
      </w:pPr>
      <w:r w:rsidRPr="00863D86">
        <w:t>«</w:t>
      </w:r>
      <w:r w:rsidR="00D61E58" w:rsidRPr="00863D86">
        <w:t>Раздел II. Обобщенная характеристика основных мероприятий подпрограмм муниципальной программы</w:t>
      </w:r>
    </w:p>
    <w:p w:rsidR="00D61E58" w:rsidRPr="00863D86" w:rsidRDefault="00D61E58" w:rsidP="00617C58">
      <w:pPr>
        <w:pStyle w:val="s1"/>
        <w:shd w:val="clear" w:color="auto" w:fill="FFFFFF"/>
        <w:ind w:firstLine="567"/>
        <w:jc w:val="both"/>
      </w:pPr>
      <w:r w:rsidRPr="00863D86">
        <w:t>Выстроенная в рамках настоящей Муниципальной программы система целевых ориентиров (цели, задачи, ожидаемые результаты) представляет собой четкую согласованную структуру, посредством которой установлена прозрачная и понятная связь реализации отдельных мероприятий с достижением конкретных целей на всех уровнях Муниципальной программы.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jc w:val="both"/>
      </w:pPr>
      <w:r w:rsidRPr="00863D86">
        <w:t>Задачи Муниципальной программы будут решаться в рамках трех подпрограмм.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5B765D">
        <w:t>Подпрограмма</w:t>
      </w:r>
      <w:r w:rsidRPr="00863D86">
        <w:t> 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города Канаш Чувашской Республики" объединяет пять основных мероприятий: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1. Реализация на территории города Канаш Чувашской Республики государственной политики в области пожарной безопасности.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Предусматриваются обеспечение необходимого уровня пожарной безопасности и минимизация потерь вследствие пожаров для устойчивого функционирования экономики города.</w:t>
      </w:r>
    </w:p>
    <w:p w:rsidR="00D61E58" w:rsidRPr="00863D86" w:rsidRDefault="00D61E58" w:rsidP="00617C58">
      <w:pPr>
        <w:pStyle w:val="s1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863D86">
        <w:t>Основное мероприятие 2. Обеспечение деятельности по безопасности и защите населения и территорий города от чрезвычайных ситуаций природного и техногенного характера (далее - ЧС).</w:t>
      </w:r>
    </w:p>
    <w:p w:rsidR="005B765D" w:rsidRDefault="00D61E58" w:rsidP="00617C5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863D86">
        <w:t>Предусматривается реализация мероприятий, направленных на обеспечение деятельности по безопасности и защиты населения и территории города от ЧС, что включает в себя:</w:t>
      </w:r>
    </w:p>
    <w:p w:rsidR="00D61E58" w:rsidRPr="00863D86" w:rsidRDefault="00D61E58" w:rsidP="00617C58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863D86">
        <w:t>предупреждение возникновения и развития ЧС;</w:t>
      </w:r>
    </w:p>
    <w:p w:rsidR="00D61E58" w:rsidRPr="00863D86" w:rsidRDefault="00D61E58" w:rsidP="00617C58">
      <w:pPr>
        <w:pStyle w:val="s1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863D86">
        <w:t>снижение размеров ущерба и потерь от ЧС;</w:t>
      </w:r>
    </w:p>
    <w:p w:rsidR="00D61E58" w:rsidRPr="00863D86" w:rsidRDefault="00D61E58" w:rsidP="00617C58">
      <w:pPr>
        <w:pStyle w:val="s1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863D86">
        <w:t>организацию экстренного реагирования по спасанию людей и проведения аварийно-спасательных работ по ликвидации возникших ЧС;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поддержание органов управления, сил и средств аварийно-спасательных служб, аварийно-спасательных формирований в постоянной готовности к выдвижению в зоны ЧС.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3. Подготовка населения города Канаш Чувашской Республики к действиям в чрезвычайных ситуациях природного и техногенного характера.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lastRenderedPageBreak/>
        <w:t>В рамках выполнения мероприятия предусматривается реализация мер, направленных на подготовку руководителей, других должностных лиц и специалистов органов исполнительной власти Чувашской Республики, органа местного самоуправления и организаций по исполнению ими своих функций и полномочий в области ГО, защиты населения от опасностей, возникающих при ведении военных конфликтов или вследствие этих конфликтов, а также при возникновении ЧС.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4. Развитие гражданской обороны, повышение уровня готовности городского звена территориальной подсистемы Чувашской Республики единой государственной системы предупреждения и ликвидации чрезвычайных ситуаций к оперативному реагированию на чрезвычайные ситуации природного и техногенного характера, пожары и происшествия на водных объектах.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В рамках выполнения основного мероприятия предусматривается развитие материально-технической базы, содержание материально-технических запасов в целях гражданской обороны, а также проведение регламентных работ специального оборудования гражданской обороны.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 xml:space="preserve">Основное мероприятие 5. </w:t>
      </w:r>
      <w:r w:rsidR="00CB03E9">
        <w:t>Обеспечение безопасности населения и муниципальной (коммунальной)инфраструктуры</w:t>
      </w:r>
      <w:r w:rsidRPr="00863D86">
        <w:t>.</w:t>
      </w:r>
    </w:p>
    <w:p w:rsidR="00D61E58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Предусматривается создание и развитие на территории города Канаш Чувашской Республики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характера.</w:t>
      </w:r>
    </w:p>
    <w:p w:rsidR="00863D86" w:rsidRDefault="00863D86" w:rsidP="00617C58">
      <w:pPr>
        <w:pStyle w:val="s1"/>
        <w:shd w:val="clear" w:color="auto" w:fill="FFFFFF"/>
        <w:ind w:firstLine="567"/>
        <w:contextualSpacing/>
        <w:jc w:val="both"/>
      </w:pPr>
      <w:r>
        <w:t>Основное мероприятие  6.</w:t>
      </w:r>
      <w:r w:rsidR="00F74C8E">
        <w:t xml:space="preserve"> </w:t>
      </w:r>
      <w:r w:rsidR="00F74C8E" w:rsidRPr="00F74C8E">
        <w:t>Финансовое обеспечение мероприятий, связанных с развертыванием и содержанием пунктов временного размещения, питание для эвакуируемых граждан за счет средств резервного фонда Кабинета Министров Чувашской Республики</w:t>
      </w:r>
      <w:r w:rsidR="00DB55F2">
        <w:t>.</w:t>
      </w:r>
    </w:p>
    <w:p w:rsidR="00DB55F2" w:rsidRPr="00864990" w:rsidRDefault="00DB55F2" w:rsidP="00617C58">
      <w:pPr>
        <w:pStyle w:val="s1"/>
        <w:shd w:val="clear" w:color="auto" w:fill="FFFFFF"/>
        <w:ind w:firstLine="567"/>
        <w:contextualSpacing/>
        <w:jc w:val="both"/>
      </w:pPr>
      <w:r w:rsidRPr="00864990">
        <w:rPr>
          <w:shd w:val="clear" w:color="auto" w:fill="FFFFFF"/>
        </w:rPr>
        <w:t>В рамках выполнения основного мероприятия предусматривается организация и осуществление финансового обеспечения мероприятий, направленных на развертывание и содержание пунктов временного размещения и питания для эвакуируемых граждан при ликвидации чрезвычайных ситуаций.</w:t>
      </w:r>
    </w:p>
    <w:p w:rsidR="00086517" w:rsidRDefault="00617421" w:rsidP="00617C58">
      <w:pPr>
        <w:pStyle w:val="s1"/>
        <w:shd w:val="clear" w:color="auto" w:fill="FFFFFF"/>
        <w:ind w:firstLine="567"/>
        <w:contextualSpacing/>
        <w:jc w:val="both"/>
      </w:pPr>
      <w:r>
        <w:t>Основное мероприятие 7. Обеспечение безопасности на транспорте.</w:t>
      </w:r>
      <w:r w:rsidR="00086517">
        <w:t xml:space="preserve"> </w:t>
      </w:r>
    </w:p>
    <w:p w:rsidR="005E39B4" w:rsidRPr="00863D86" w:rsidRDefault="00086517" w:rsidP="00617C58">
      <w:pPr>
        <w:pStyle w:val="s1"/>
        <w:shd w:val="clear" w:color="auto" w:fill="FFFFFF"/>
        <w:ind w:firstLine="567"/>
        <w:contextualSpacing/>
        <w:jc w:val="both"/>
      </w:pPr>
      <w:r w:rsidRPr="00DB55F2">
        <w:t>Предусматривается модернизация и обслуживание ранее установленных систем видеонаблюдения и видеофиксации, осуществляющих круглосуточную регистрацию фактов нарушения </w:t>
      </w:r>
      <w:r w:rsidRPr="005B765D">
        <w:t>правил</w:t>
      </w:r>
      <w:r w:rsidRPr="00DB55F2">
        <w:t> дорожного движения, фиксацию в автоматическом режиме правонарушений</w:t>
      </w:r>
      <w:r w:rsidRPr="00863D86">
        <w:t xml:space="preserve"> в области дорожного движения и передачу полученной информации в центры автоматизированной фиксации нарушений правил дорожного движения, выявление потенциально опасных событий на дорогах и объектах транспортной инфраструктуры железнодорожного, водного, воздушного и автомобильного транспорта, дорожного хозяйства.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5B765D">
        <w:t>Подпрограмма</w:t>
      </w:r>
      <w:r w:rsidR="005B765D">
        <w:t xml:space="preserve"> «</w:t>
      </w:r>
      <w:r w:rsidRPr="00863D86">
        <w:t>Профилактика терроризма и экстремистской деят</w:t>
      </w:r>
      <w:r w:rsidR="005B765D">
        <w:t>ельности в Чувашской Республике»</w:t>
      </w:r>
      <w:r w:rsidRPr="00863D86">
        <w:t xml:space="preserve"> объединяет шесть основных мероприятий: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1. Совершенствование взаимодействия органов исполнительной власти Чувашской Республики и институтов гражданского общества в работе по профилактике терроризма и экстремистской деятельности.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В рамках выполнения данного мероприятия предусматривается проведение научно-практических конференций и круглых столов по вопросам профилактики терроризма и экстремизма, формирования толерантности в современных условиях, разработка текстов лекций и методических рекомендаций по вопросам профилактики терроризма и экстремизма, проведение мониторинга состояния стабильности в обществе, а также повышение квалификации и обучение педагогов-психологов образовательных организаций по профилактике терроризма и экстремистской деятельности.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2. Профилактическая работа по укреплению стабильности в обществе.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 xml:space="preserve">Предусматривается взаимодействие с руководителями организаций в целях обеспечения социального, национального и конфессионального согласия в обществе, проведение комплексных обследований организаций культуры, образования, физической культуры и спорта и прилегающих к ним территорий в целях проверки и оценки их антитеррористической защищенности и пожарной безопасности, категорирование и разработка паспортов безопасности в данных организациях в соответствии с действующим законодательством, </w:t>
      </w:r>
      <w:r w:rsidRPr="00863D86">
        <w:lastRenderedPageBreak/>
        <w:t>оказание содействия в трудоустройстве выпускникам общеобразовательных организаций, профессиональных образовательных организаций, образовательных организаций высшего образования, подросткам, находящимся в трудной жизненной ситуации. Также планируется проведение мероприятий, направленных на правовое просвещение населения, формирование толерантности, укрепление стабильности в обществе и проведение конкурсов по антитеррористической тематике среди обучающихся общеобразовательных организаций.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3. Образовательно-воспитательные, культурно-массовые и спортивные мероприятия.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В рамках выполнения основного мероприятия предусматривается оказание на конкурсной основе финансовой поддержки социально ориентированным организациям на выполнение мероприятий по профилактике терроризма и экстремизма, вовлечение молодежи и несовершеннолетних в клубные, внеклассные и внешкольные формирования, спортивные секции, кружки и другие объединения по интересам, проведение мероприятий, направленных на организацию содержательного досуга молодежи и несовершеннолетних, а также формирование патриотизма, духовно-нравственных ценностей в обществе.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4. Информационная работа по профилактике терроризма и экстремистской деятельности.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Предусматривается освещение в средствах массовой информации хода реализации </w:t>
      </w:r>
      <w:r w:rsidRPr="005B765D">
        <w:t>подпрограммы</w:t>
      </w:r>
      <w:r w:rsidRPr="00863D86">
        <w:t>, размещение в местах массового пребывания людей наружной социальной рекламы, направленной на профилактику терроризма и экстремизма, оформление в образовательных организациях, учреждениях культуры и спорта тематических стендов и витрин, направленных на профилактику терроризма и экстремизма, пропаганду здорового образа жизни. Также планируется трансляция на радио- и телевидении социальной рекламы, направленной на сохранение межнационального мира и согласия, формирование антитеррористических ценностей у населения, участие представителей средств массовой информации в обучающих курсах, семинарах, круглых столах по вопросам информационного противодействия терроризму и экстремизму, проведение конкурса среди журналистов на лучшее освещение темы противодействия идеологии терроризма и экстремизма, гармонизации межнациональных отношений в средствах массовой информации "Чувашия против террора", победители которого награждаются дипломами.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5. Мероприятия по профилактике и соблюдению правопорядка на улицах и в других общественных местах.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Данное мероприятие предусматривает приобретение антитеррористического и досмотрового оборудования: арочных и ручных досмотровых металлодетекторов, газоанализаторов, передвижных металлических барьеров, организацию профилактической работы, способствующей добровольной сдаче на возмездной (компенсационной) основе органам внутренних дел незарегистрированных предметов вооружения, боеприпасов, взрывчатых веществ и взрывных устройств, незаконно хранящихся у населения.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6. Профилактика правонарушений со стороны членов семей участников религиозно-экстремистских объединений и псевдорелигиозных сект деструктивной направленности.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Данное мероприятие предусматривает проведение рабочих встреч по вопросам профилактики терроризма и экстремизма, формирования толерантности в современных условиях, организацию в учреждениях культуры и образования профилактической работы, направленной на недопущение вовлечения детей и подростков в деятельность религиозных сект и экстремистских организаций.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5B765D">
        <w:t>Подпрограмма</w:t>
      </w:r>
      <w:r w:rsidRPr="00086517">
        <w:t> </w:t>
      </w:r>
      <w:r w:rsidR="005B765D">
        <w:t>«</w:t>
      </w:r>
      <w:r w:rsidRPr="00863D86">
        <w:t>Построение (развитие) ап</w:t>
      </w:r>
      <w:r w:rsidR="005B765D">
        <w:t>паратно-программного комплекса «Безопасный город»</w:t>
      </w:r>
      <w:r w:rsidRPr="00863D86">
        <w:t xml:space="preserve"> на территории города Канаш Чувашской Республики" объединяет четыре основных мероприятия: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1. Создание системы обеспечения вызова экстренных оперативных служб по единому номеру "112" на территории города Канаш Чувашской Республики.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 xml:space="preserve">Предусматривается реализация мероприятий по развитию "Системы-112" на территории города Канаш Чувашской Республики, предполагающих повышение качества и эффективности взаимодействия оперативных служб при их совместных действиях в экстремальных ситуациях </w:t>
      </w:r>
      <w:r w:rsidRPr="00863D86">
        <w:lastRenderedPageBreak/>
        <w:t>с целью уменьшения возможного социально-экономического ущерба от чрезвычайных ситуаций природного и техногенного характера, снижения затрат финансовых, медицинских, материально-технических и других ресурсов на экстренное реагирование, организацию удобного обращения к экстренным оперативным службам по типу "одного окна" и снижение экономических затрат на осуществление взаимодействия экстренных оперативных служб, дополнительное профессиональное образование преподавателей для подготовки персонала "Системы-112".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Основное мероприятие 2. Обеспечение безопасности населения и муниципальной (коммунальной) инфраструктуры.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В рамках этого мероприятия предусматривается модернизация и обслуживание ранее установленных систем видеонаблюдения и видеофиксации преступлений и административных правонарушений, модернизация, установка и обслуживание в образовательных организациях, учреждениях культуры и спорта, иных объектах с массовым пребыванием граждан систем видеонаблюдения, оборудование их системами прямой, экстренной связи со службами экстренного реагирования посредством специальных устройств (типа "гражданин - полиция"). Также планируется монтаж средств видеонаблюдения, ориентированных на внутреннее помещение общего пользования и дворовые территории, в жилых домах на этапе их строительства, а также разработка технического проекта на создание и внедрение опытных участков аппаратно-программного комплекса "Безопасный город" на территории города Канаш Чувашской Республики.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 xml:space="preserve">Основное мероприятие </w:t>
      </w:r>
      <w:r w:rsidR="002D2D8F" w:rsidRPr="002D2D8F">
        <w:t>3</w:t>
      </w:r>
      <w:r w:rsidRPr="002D2D8F">
        <w:t>.</w:t>
      </w:r>
      <w:r w:rsidRPr="00863D86">
        <w:t xml:space="preserve"> Обеспечение управления оперативной обстановкой в муниципальном образовании.</w:t>
      </w:r>
    </w:p>
    <w:p w:rsidR="00D61E58" w:rsidRP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Предусматривается развитие единой дежурно-диспетчерской службы (далее - ЕДДС) муниципального образования и создание на его базе единого центра оперативного реагирования, включающего в себя ситуационный центр, и обеспечивающего управление многофункциональным центром обработки вызовов, регистрацию и обработку обращений, контроль выполнения поручений, управление инцидентами, геомониторинг муниципальных служб, оперативное управление логистикой оперативных служб.</w:t>
      </w:r>
    </w:p>
    <w:p w:rsidR="00863D86" w:rsidRDefault="00D61E58" w:rsidP="00617C58">
      <w:pPr>
        <w:pStyle w:val="s1"/>
        <w:shd w:val="clear" w:color="auto" w:fill="FFFFFF"/>
        <w:ind w:firstLine="567"/>
        <w:contextualSpacing/>
        <w:jc w:val="both"/>
      </w:pPr>
      <w:r w:rsidRPr="00863D86">
        <w:t>Подпрограмма "Обеспечение реализации муниципальной программы "Повышение безопасности жизнедеятельности населения и территорий города Канаш Чувашской Республики" предусматривает выполнение общепрограммных расходов, связанных с реализацией функций по обеспечению безопасности и защиты населения и территорий города Канаш Чувашской Республики от чрезвычайных ситуаций природного и техногенного характера.</w:t>
      </w:r>
      <w:r w:rsidR="00863D86">
        <w:t>»;</w:t>
      </w:r>
    </w:p>
    <w:p w:rsidR="00813BE1" w:rsidRPr="00617C58" w:rsidRDefault="00863D86" w:rsidP="00617C58">
      <w:pPr>
        <w:pStyle w:val="s1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eastAsiaTheme="minorEastAsia"/>
        </w:rPr>
      </w:pPr>
      <w:r w:rsidRPr="00617C58">
        <w:t>3</w:t>
      </w:r>
      <w:r w:rsidR="00E10C42" w:rsidRPr="00617C58">
        <w:rPr>
          <w:rFonts w:eastAsiaTheme="minorEastAsia"/>
        </w:rPr>
        <w:t>)</w:t>
      </w:r>
      <w:r w:rsidR="00E01B5D" w:rsidRPr="00617C58">
        <w:rPr>
          <w:rFonts w:eastAsiaTheme="minorEastAsia"/>
        </w:rPr>
        <w:t xml:space="preserve"> </w:t>
      </w:r>
      <w:r w:rsidR="0076457F" w:rsidRPr="00617C58">
        <w:rPr>
          <w:rFonts w:eastAsiaTheme="minorEastAsia"/>
        </w:rPr>
        <w:t>раздел III программы изложить в следующей редакции</w:t>
      </w:r>
      <w:r w:rsidR="003F3CF8" w:rsidRPr="00617C58">
        <w:rPr>
          <w:rFonts w:eastAsiaTheme="minorEastAsia"/>
        </w:rPr>
        <w:t>:</w:t>
      </w:r>
    </w:p>
    <w:p w:rsidR="003F3CF8" w:rsidRPr="00C12B06" w:rsidRDefault="005B765D" w:rsidP="00617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765D">
        <w:rPr>
          <w:rFonts w:ascii="Times New Roman" w:hAnsi="Times New Roman" w:cs="Times New Roman"/>
          <w:b/>
          <w:sz w:val="24"/>
          <w:szCs w:val="24"/>
        </w:rPr>
        <w:t>«</w:t>
      </w:r>
      <w:r w:rsidR="003F3CF8" w:rsidRPr="00C12B06">
        <w:rPr>
          <w:rFonts w:ascii="Times New Roman" w:hAnsi="Times New Roman" w:cs="Times New Roman"/>
          <w:b/>
          <w:sz w:val="24"/>
          <w:szCs w:val="24"/>
        </w:rPr>
        <w:t>Раздел III. О</w:t>
      </w:r>
      <w:r w:rsidR="00FB1652" w:rsidRPr="00C12B06">
        <w:rPr>
          <w:rFonts w:ascii="Times New Roman" w:hAnsi="Times New Roman" w:cs="Times New Roman"/>
          <w:b/>
          <w:sz w:val="24"/>
          <w:szCs w:val="24"/>
        </w:rPr>
        <w:t>боснование объема финансовых ресурсов, необходимых для реализации муниципальной программы (с расшифровкой по источникам финансирования</w:t>
      </w:r>
      <w:r w:rsidR="003F3CF8" w:rsidRPr="00C12B0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1652" w:rsidRPr="00C12B06">
        <w:rPr>
          <w:rFonts w:ascii="Times New Roman" w:hAnsi="Times New Roman" w:cs="Times New Roman"/>
          <w:b/>
          <w:sz w:val="24"/>
          <w:szCs w:val="24"/>
        </w:rPr>
        <w:t>по этапам и годам реализации муниципальной программы)</w:t>
      </w:r>
    </w:p>
    <w:p w:rsidR="003F3CF8" w:rsidRPr="00C12B06" w:rsidRDefault="003F3CF8" w:rsidP="00617C5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Расходы муниципальной программы формируются за счет средств бюджета города Канаш</w:t>
      </w:r>
      <w:r w:rsidR="00230ACE" w:rsidRPr="00C12B06">
        <w:rPr>
          <w:rFonts w:ascii="Times New Roman" w:hAnsi="Times New Roman" w:cs="Times New Roman"/>
          <w:sz w:val="24"/>
          <w:szCs w:val="24"/>
        </w:rPr>
        <w:t>, республиканского бюджета</w:t>
      </w:r>
      <w:r w:rsidR="00E10C42" w:rsidRPr="00C12B06">
        <w:rPr>
          <w:rFonts w:ascii="Times New Roman" w:hAnsi="Times New Roman" w:cs="Times New Roman"/>
          <w:sz w:val="24"/>
          <w:szCs w:val="24"/>
        </w:rPr>
        <w:t xml:space="preserve"> Чувашской Республики</w:t>
      </w:r>
      <w:r w:rsidR="00230ACE" w:rsidRPr="00C12B06">
        <w:rPr>
          <w:rFonts w:ascii="Times New Roman" w:hAnsi="Times New Roman" w:cs="Times New Roman"/>
          <w:sz w:val="24"/>
          <w:szCs w:val="24"/>
        </w:rPr>
        <w:t>.</w:t>
      </w:r>
      <w:r w:rsidRPr="00C12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CF8" w:rsidRPr="00C12B06" w:rsidRDefault="003F3CF8" w:rsidP="00617C5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реализацию муниципальной программы (подпрограмм) утверждается собранием депутатов города Канаш Чувашской Республики о бюджете города Канаш на очередной финансовый год и плановый период.</w:t>
      </w:r>
    </w:p>
    <w:p w:rsidR="003F3CF8" w:rsidRPr="00C12B06" w:rsidRDefault="003F3CF8" w:rsidP="00617C5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программы в 2019 - 2035 годах составит </w:t>
      </w:r>
      <w:r w:rsidR="00C4200E" w:rsidRPr="00C4200E">
        <w:rPr>
          <w:rFonts w:ascii="Times New Roman" w:hAnsi="Times New Roman" w:cs="Times New Roman"/>
          <w:sz w:val="24"/>
          <w:szCs w:val="24"/>
        </w:rPr>
        <w:t>72 111,2</w:t>
      </w:r>
      <w:r w:rsidR="00C4200E" w:rsidRPr="00C12B06">
        <w:t xml:space="preserve"> </w:t>
      </w:r>
      <w:r w:rsidRPr="00C12B06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3F3CF8" w:rsidRPr="00C12B06" w:rsidRDefault="003F3CF8" w:rsidP="00617C58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На 1 этапе объем финансирования муниципальной программы составит   </w:t>
      </w:r>
      <w:r w:rsidR="00AC3FA4">
        <w:rPr>
          <w:rFonts w:ascii="Times New Roman" w:hAnsi="Times New Roman" w:cs="Times New Roman"/>
          <w:sz w:val="24"/>
          <w:szCs w:val="24"/>
        </w:rPr>
        <w:t>49447,2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из них средства:</w:t>
      </w:r>
    </w:p>
    <w:p w:rsidR="003F3CF8" w:rsidRPr="00C12B06" w:rsidRDefault="003F3CF8" w:rsidP="00617C58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1C20E2" w:rsidRPr="00C12B06" w:rsidRDefault="001C20E2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р</w:t>
      </w:r>
      <w:r w:rsidR="00FD0718" w:rsidRPr="00C12B06">
        <w:rPr>
          <w:rFonts w:ascii="Times New Roman" w:hAnsi="Times New Roman" w:cs="Times New Roman"/>
          <w:sz w:val="24"/>
          <w:szCs w:val="24"/>
        </w:rPr>
        <w:t>еспубликанского б</w:t>
      </w:r>
      <w:r w:rsidR="002D1E75" w:rsidRPr="00C12B06">
        <w:rPr>
          <w:rFonts w:ascii="Times New Roman" w:hAnsi="Times New Roman" w:cs="Times New Roman"/>
          <w:sz w:val="24"/>
          <w:szCs w:val="24"/>
        </w:rPr>
        <w:t xml:space="preserve">юджета – </w:t>
      </w:r>
      <w:r w:rsidR="00AC3FA4">
        <w:rPr>
          <w:rFonts w:ascii="Times New Roman" w:hAnsi="Times New Roman" w:cs="Times New Roman"/>
          <w:sz w:val="24"/>
          <w:szCs w:val="24"/>
        </w:rPr>
        <w:t>11737,7</w:t>
      </w:r>
      <w:r w:rsidR="002D1E75" w:rsidRPr="00C12B06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AC3FA4">
        <w:rPr>
          <w:rFonts w:ascii="Times New Roman" w:hAnsi="Times New Roman" w:cs="Times New Roman"/>
          <w:sz w:val="24"/>
          <w:szCs w:val="24"/>
        </w:rPr>
        <w:t>23,7</w:t>
      </w:r>
      <w:r w:rsidR="009C0BC7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Pr="00C12B06">
        <w:rPr>
          <w:rFonts w:ascii="Times New Roman" w:hAnsi="Times New Roman" w:cs="Times New Roman"/>
          <w:sz w:val="24"/>
          <w:szCs w:val="24"/>
        </w:rPr>
        <w:t>процента);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местн</w:t>
      </w:r>
      <w:r w:rsidR="00E10C42" w:rsidRPr="00C12B06">
        <w:rPr>
          <w:rFonts w:ascii="Times New Roman" w:hAnsi="Times New Roman" w:cs="Times New Roman"/>
          <w:sz w:val="24"/>
          <w:szCs w:val="24"/>
        </w:rPr>
        <w:t>ого</w:t>
      </w:r>
      <w:r w:rsidRPr="00C12B0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10C42" w:rsidRPr="00C12B06">
        <w:rPr>
          <w:rFonts w:ascii="Times New Roman" w:hAnsi="Times New Roman" w:cs="Times New Roman"/>
          <w:sz w:val="24"/>
          <w:szCs w:val="24"/>
        </w:rPr>
        <w:t>а</w:t>
      </w:r>
      <w:r w:rsidRPr="00C12B06">
        <w:rPr>
          <w:rFonts w:ascii="Times New Roman" w:hAnsi="Times New Roman" w:cs="Times New Roman"/>
          <w:sz w:val="24"/>
          <w:szCs w:val="24"/>
        </w:rPr>
        <w:t xml:space="preserve"> – </w:t>
      </w:r>
      <w:r w:rsidR="00AC3FA4">
        <w:rPr>
          <w:rFonts w:ascii="Times New Roman" w:hAnsi="Times New Roman" w:cs="Times New Roman"/>
          <w:sz w:val="24"/>
          <w:szCs w:val="24"/>
        </w:rPr>
        <w:t>37709,5</w:t>
      </w:r>
      <w:r w:rsidR="003528B0" w:rsidRPr="00C12B06">
        <w:t xml:space="preserve"> </w:t>
      </w:r>
      <w:r w:rsidRPr="00C12B06">
        <w:rPr>
          <w:rFonts w:ascii="Times New Roman" w:hAnsi="Times New Roman" w:cs="Times New Roman"/>
          <w:sz w:val="24"/>
          <w:szCs w:val="24"/>
        </w:rPr>
        <w:t>тыс. рублей (</w:t>
      </w:r>
      <w:r w:rsidR="00AC3FA4">
        <w:rPr>
          <w:rFonts w:ascii="Times New Roman" w:hAnsi="Times New Roman" w:cs="Times New Roman"/>
          <w:sz w:val="24"/>
          <w:szCs w:val="24"/>
        </w:rPr>
        <w:t>76,3</w:t>
      </w:r>
      <w:r w:rsidR="00FD0718" w:rsidRPr="00C12B06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Pr="00C12B06">
        <w:rPr>
          <w:rFonts w:ascii="Times New Roman" w:hAnsi="Times New Roman" w:cs="Times New Roman"/>
          <w:sz w:val="24"/>
          <w:szCs w:val="24"/>
        </w:rPr>
        <w:t>);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внебюджетных источников – не предусмотрено.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На 2 этапе объем финансирования муниципальной программы составит   </w:t>
      </w:r>
      <w:r w:rsidR="00AC3FA4">
        <w:rPr>
          <w:rFonts w:ascii="Times New Roman" w:hAnsi="Times New Roman" w:cs="Times New Roman"/>
          <w:sz w:val="24"/>
          <w:szCs w:val="24"/>
        </w:rPr>
        <w:t>11332,0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из них средства: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lastRenderedPageBreak/>
        <w:t>местн</w:t>
      </w:r>
      <w:r w:rsidR="00E10C42" w:rsidRPr="00C12B06">
        <w:rPr>
          <w:rFonts w:ascii="Times New Roman" w:hAnsi="Times New Roman" w:cs="Times New Roman"/>
          <w:sz w:val="24"/>
          <w:szCs w:val="24"/>
        </w:rPr>
        <w:t>ого</w:t>
      </w:r>
      <w:r w:rsidRPr="00C12B06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10C42" w:rsidRPr="00C12B06">
        <w:rPr>
          <w:rFonts w:ascii="Times New Roman" w:hAnsi="Times New Roman" w:cs="Times New Roman"/>
          <w:sz w:val="24"/>
          <w:szCs w:val="24"/>
        </w:rPr>
        <w:t>а</w:t>
      </w:r>
      <w:r w:rsidRPr="00C12B06">
        <w:rPr>
          <w:rFonts w:ascii="Times New Roman" w:hAnsi="Times New Roman" w:cs="Times New Roman"/>
          <w:sz w:val="24"/>
          <w:szCs w:val="24"/>
        </w:rPr>
        <w:t xml:space="preserve"> – 11332,0 тыс. рублей (100 процентов);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внебюджетных источников – не предусмотрено.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2026 - 2030 годах – 11332,0 тыс. рублей.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На 3 этапе объем финансирования муниципальной программы составит   11332,0 тыс. рублей, из них средства: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местных бюджетов – 11332,0 тыс. рублей (100 процентов);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внебюджетных источников – не предусмотрено.</w:t>
      </w:r>
    </w:p>
    <w:p w:rsidR="003F3CF8" w:rsidRPr="00C12B06" w:rsidRDefault="003F3CF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11332,0 тыс. рублей</w:t>
      </w:r>
    </w:p>
    <w:p w:rsidR="003F3CF8" w:rsidRPr="00C12B06" w:rsidRDefault="003F3CF8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Объемы финансирования муниципальной программы подлежат ежегодному уточнению исходя из реальных возможностей бюджетов всех уровней.</w:t>
      </w:r>
    </w:p>
    <w:p w:rsidR="003F3CF8" w:rsidRPr="00C12B06" w:rsidRDefault="003F3CF8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(справочная) оценка расходов за счет всех источников финансирования реализации муниципальной программы приведены в приложении № 2 к настоящей муниципальной программе.</w:t>
      </w:r>
    </w:p>
    <w:p w:rsidR="003F3CF8" w:rsidRPr="00C12B06" w:rsidRDefault="003F3CF8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муниципальную программу включены подпрограммы, реализуемые в рамках муниципальной программы, согласно приложениям № 3 - 5 к настоящей муниципальной программе»;</w:t>
      </w:r>
    </w:p>
    <w:p w:rsidR="0076457F" w:rsidRPr="00C12B06" w:rsidRDefault="00996FC6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10C42" w:rsidRPr="00C12B06">
        <w:rPr>
          <w:rFonts w:ascii="Times New Roman" w:hAnsi="Times New Roman" w:cs="Times New Roman"/>
          <w:sz w:val="24"/>
          <w:szCs w:val="24"/>
        </w:rPr>
        <w:t>)</w:t>
      </w:r>
      <w:r w:rsidR="00E01B5D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E10C42" w:rsidRPr="00C12B06">
        <w:rPr>
          <w:rFonts w:ascii="Times New Roman" w:hAnsi="Times New Roman" w:cs="Times New Roman"/>
          <w:sz w:val="24"/>
          <w:szCs w:val="24"/>
        </w:rPr>
        <w:t>п</w:t>
      </w:r>
      <w:r w:rsidR="00FE163A" w:rsidRPr="00C12B06">
        <w:rPr>
          <w:rFonts w:ascii="Times New Roman" w:hAnsi="Times New Roman" w:cs="Times New Roman"/>
          <w:sz w:val="24"/>
          <w:szCs w:val="24"/>
        </w:rPr>
        <w:t>риложение N 2 к муниципальной программе изложить в новой редакции</w:t>
      </w:r>
      <w:r w:rsidR="006C3EE9" w:rsidRPr="00C12B06">
        <w:rPr>
          <w:rFonts w:ascii="Times New Roman" w:hAnsi="Times New Roman" w:cs="Times New Roman"/>
          <w:sz w:val="24"/>
          <w:szCs w:val="24"/>
        </w:rPr>
        <w:t xml:space="preserve"> согласно  приложению № 1 к </w:t>
      </w:r>
      <w:r w:rsidR="00E10C42" w:rsidRPr="00C12B06">
        <w:rPr>
          <w:rFonts w:ascii="Times New Roman" w:hAnsi="Times New Roman" w:cs="Times New Roman"/>
          <w:sz w:val="24"/>
          <w:szCs w:val="24"/>
        </w:rPr>
        <w:t>настоящему постановлению;</w:t>
      </w:r>
    </w:p>
    <w:p w:rsidR="00E10C42" w:rsidRPr="00C12B06" w:rsidRDefault="00996FC6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10C42" w:rsidRPr="00C12B06">
        <w:rPr>
          <w:rFonts w:ascii="Times New Roman" w:hAnsi="Times New Roman" w:cs="Times New Roman"/>
          <w:sz w:val="24"/>
          <w:szCs w:val="24"/>
        </w:rPr>
        <w:t>) в п</w:t>
      </w:r>
      <w:r w:rsidR="00C91B9E" w:rsidRPr="00C12B06">
        <w:rPr>
          <w:rFonts w:ascii="Times New Roman" w:hAnsi="Times New Roman" w:cs="Times New Roman"/>
          <w:sz w:val="24"/>
          <w:szCs w:val="24"/>
        </w:rPr>
        <w:t>риложени</w:t>
      </w:r>
      <w:r w:rsidR="00252812" w:rsidRPr="00C12B06">
        <w:rPr>
          <w:rFonts w:ascii="Times New Roman" w:hAnsi="Times New Roman" w:cs="Times New Roman"/>
          <w:sz w:val="24"/>
          <w:szCs w:val="24"/>
        </w:rPr>
        <w:t>и</w:t>
      </w:r>
      <w:r w:rsidR="00EA7BBF" w:rsidRPr="00C12B06">
        <w:rPr>
          <w:rFonts w:ascii="Times New Roman" w:hAnsi="Times New Roman" w:cs="Times New Roman"/>
          <w:sz w:val="24"/>
          <w:szCs w:val="24"/>
        </w:rPr>
        <w:t xml:space="preserve"> № 3</w:t>
      </w:r>
      <w:r w:rsidR="00C91B9E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B44507" w:rsidRPr="00C12B06">
        <w:rPr>
          <w:rFonts w:ascii="Times New Roman" w:hAnsi="Times New Roman" w:cs="Times New Roman"/>
          <w:sz w:val="24"/>
          <w:szCs w:val="24"/>
        </w:rPr>
        <w:t xml:space="preserve">к </w:t>
      </w:r>
      <w:r w:rsidR="00E10C42" w:rsidRPr="00C12B06">
        <w:rPr>
          <w:rFonts w:ascii="Times New Roman" w:hAnsi="Times New Roman" w:cs="Times New Roman"/>
          <w:sz w:val="24"/>
          <w:szCs w:val="24"/>
        </w:rPr>
        <w:t>муниципальной программ</w:t>
      </w:r>
      <w:r w:rsidR="00252812" w:rsidRPr="00C12B06">
        <w:rPr>
          <w:rFonts w:ascii="Times New Roman" w:hAnsi="Times New Roman" w:cs="Times New Roman"/>
          <w:sz w:val="24"/>
          <w:szCs w:val="24"/>
        </w:rPr>
        <w:t>е</w:t>
      </w:r>
      <w:r w:rsidR="00E10C42" w:rsidRPr="00C12B06">
        <w:rPr>
          <w:rFonts w:ascii="Times New Roman" w:hAnsi="Times New Roman" w:cs="Times New Roman"/>
          <w:sz w:val="24"/>
          <w:szCs w:val="24"/>
        </w:rPr>
        <w:t>:</w:t>
      </w:r>
    </w:p>
    <w:p w:rsidR="001D3298" w:rsidRPr="00C12B06" w:rsidRDefault="00E10C42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а)</w:t>
      </w:r>
      <w:r w:rsidR="00EA7BBF" w:rsidRPr="00C12B06">
        <w:rPr>
          <w:rFonts w:ascii="Times New Roman" w:hAnsi="Times New Roman" w:cs="Times New Roman"/>
          <w:sz w:val="24"/>
          <w:szCs w:val="24"/>
        </w:rPr>
        <w:t>позицию «Объемы финансирования подпрограммы с разбивкой по годам ее реализации» изложить в следующей редакции:</w:t>
      </w:r>
    </w:p>
    <w:p w:rsidR="008500DE" w:rsidRPr="00C12B06" w:rsidRDefault="003921DE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«Объемы финансирования </w:t>
      </w:r>
      <w:r w:rsidR="008500DE" w:rsidRPr="00C12B06">
        <w:rPr>
          <w:rFonts w:ascii="Times New Roman" w:hAnsi="Times New Roman" w:cs="Times New Roman"/>
          <w:sz w:val="24"/>
          <w:szCs w:val="24"/>
        </w:rPr>
        <w:t>прогнозируемые объемы финансирования                               по</w:t>
      </w:r>
      <w:r w:rsidR="001D3298" w:rsidRPr="00C12B06">
        <w:rPr>
          <w:rFonts w:ascii="Times New Roman" w:hAnsi="Times New Roman" w:cs="Times New Roman"/>
          <w:sz w:val="24"/>
          <w:szCs w:val="24"/>
        </w:rPr>
        <w:t xml:space="preserve">дпрограммы с разбивкой </w:t>
      </w:r>
      <w:r w:rsidR="008500DE" w:rsidRPr="00C12B06">
        <w:rPr>
          <w:rFonts w:ascii="Times New Roman" w:hAnsi="Times New Roman" w:cs="Times New Roman"/>
          <w:sz w:val="24"/>
          <w:szCs w:val="24"/>
        </w:rPr>
        <w:t xml:space="preserve"> мероприятий в 2019-2035 годах составляют  п</w:t>
      </w:r>
      <w:r w:rsidR="001D3298" w:rsidRPr="00C12B06">
        <w:rPr>
          <w:rFonts w:ascii="Times New Roman" w:hAnsi="Times New Roman" w:cs="Times New Roman"/>
          <w:sz w:val="24"/>
          <w:szCs w:val="24"/>
        </w:rPr>
        <w:t xml:space="preserve">о годам реализации </w:t>
      </w:r>
      <w:r w:rsidR="002C4AEC">
        <w:rPr>
          <w:rFonts w:ascii="Times New Roman" w:hAnsi="Times New Roman" w:cs="Times New Roman"/>
          <w:sz w:val="24"/>
          <w:szCs w:val="24"/>
        </w:rPr>
        <w:t>20 955,1</w:t>
      </w:r>
      <w:r w:rsidR="008500DE" w:rsidRPr="00C12B0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</w:t>
      </w:r>
      <w:r w:rsidR="001D3298" w:rsidRPr="00C12B06">
        <w:rPr>
          <w:rFonts w:ascii="Times New Roman" w:hAnsi="Times New Roman" w:cs="Times New Roman"/>
          <w:sz w:val="24"/>
          <w:szCs w:val="24"/>
        </w:rPr>
        <w:t xml:space="preserve"> 2019 году – </w:t>
      </w:r>
      <w:r w:rsidRPr="00C12B06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2020 году – 4899,0 тыс. рублей;</w:t>
      </w:r>
    </w:p>
    <w:p w:rsidR="008500DE" w:rsidRPr="00C12B06" w:rsidRDefault="001D329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2021 году – 1342,3</w:t>
      </w:r>
      <w:r w:rsidR="008500DE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C12B06" w:rsidRDefault="001D329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2022 году – 2</w:t>
      </w:r>
      <w:r w:rsidR="008500DE" w:rsidRPr="00C12B06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C12B06" w:rsidRDefault="001D329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="00172B54" w:rsidRPr="00C12B06">
        <w:rPr>
          <w:rFonts w:ascii="Times New Roman" w:hAnsi="Times New Roman" w:cs="Times New Roman"/>
          <w:sz w:val="24"/>
          <w:szCs w:val="24"/>
        </w:rPr>
        <w:t xml:space="preserve">2099,8 </w:t>
      </w:r>
      <w:r w:rsidR="008500DE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C12B06" w:rsidRDefault="001D329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2024 году -  </w:t>
      </w:r>
      <w:r w:rsidR="002C4AEC">
        <w:rPr>
          <w:rFonts w:ascii="Times New Roman" w:hAnsi="Times New Roman" w:cs="Times New Roman"/>
          <w:sz w:val="24"/>
          <w:szCs w:val="24"/>
        </w:rPr>
        <w:t>3</w:t>
      </w:r>
      <w:r w:rsidRPr="00C12B06">
        <w:rPr>
          <w:rFonts w:ascii="Times New Roman" w:hAnsi="Times New Roman" w:cs="Times New Roman"/>
          <w:sz w:val="24"/>
          <w:szCs w:val="24"/>
        </w:rPr>
        <w:t xml:space="preserve">0,0 </w:t>
      </w:r>
      <w:r w:rsidR="008500DE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C12B06" w:rsidRDefault="00172B54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</w:t>
      </w:r>
      <w:r w:rsidR="002C4AEC">
        <w:rPr>
          <w:rFonts w:ascii="Times New Roman" w:hAnsi="Times New Roman" w:cs="Times New Roman"/>
          <w:sz w:val="24"/>
          <w:szCs w:val="24"/>
        </w:rPr>
        <w:t>3</w:t>
      </w:r>
      <w:r w:rsidRPr="00C12B06">
        <w:rPr>
          <w:rFonts w:ascii="Times New Roman" w:hAnsi="Times New Roman" w:cs="Times New Roman"/>
          <w:sz w:val="24"/>
          <w:szCs w:val="24"/>
        </w:rPr>
        <w:t xml:space="preserve">0,0 </w:t>
      </w:r>
      <w:r w:rsidR="008500DE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– 2030 годах – 6157,0 тыс. рублей;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6157,0 тыс. рублей.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из них средства:</w:t>
      </w:r>
    </w:p>
    <w:p w:rsidR="008500DE" w:rsidRPr="00C12B06" w:rsidRDefault="00DF153B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р</w:t>
      </w:r>
      <w:r w:rsidR="008500DE" w:rsidRPr="00C12B06">
        <w:rPr>
          <w:rFonts w:ascii="Times New Roman" w:hAnsi="Times New Roman" w:cs="Times New Roman"/>
          <w:sz w:val="24"/>
          <w:szCs w:val="24"/>
        </w:rPr>
        <w:t>еспубликанского бюджета Чувашской</w:t>
      </w:r>
      <w:r w:rsidR="001D3298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8500DE" w:rsidRPr="00C12B06">
        <w:rPr>
          <w:rFonts w:ascii="Times New Roman" w:hAnsi="Times New Roman" w:cs="Times New Roman"/>
          <w:sz w:val="24"/>
          <w:szCs w:val="24"/>
        </w:rPr>
        <w:t xml:space="preserve">Республики – </w:t>
      </w:r>
      <w:r w:rsidR="002D1E75" w:rsidRPr="00C12B06">
        <w:rPr>
          <w:rFonts w:ascii="Times New Roman" w:hAnsi="Times New Roman" w:cs="Times New Roman"/>
          <w:sz w:val="24"/>
          <w:szCs w:val="24"/>
        </w:rPr>
        <w:t xml:space="preserve">2323,5 тыс. рублей (11,1 </w:t>
      </w:r>
      <w:r w:rsidR="008500DE" w:rsidRPr="00C12B06">
        <w:rPr>
          <w:rFonts w:ascii="Times New Roman" w:hAnsi="Times New Roman" w:cs="Times New Roman"/>
          <w:sz w:val="24"/>
          <w:szCs w:val="24"/>
        </w:rPr>
        <w:t>процентов), в том числе:</w:t>
      </w:r>
    </w:p>
    <w:p w:rsidR="007C24F0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7C24F0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C12B06" w:rsidRDefault="007C24F0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2020 году – 1014,1 тыс. рублей;</w:t>
      </w:r>
    </w:p>
    <w:p w:rsidR="007C24F0" w:rsidRPr="00C12B06" w:rsidRDefault="007C24F0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2021 го</w:t>
      </w:r>
      <w:r w:rsidR="007C197A" w:rsidRPr="00C12B06">
        <w:rPr>
          <w:rFonts w:ascii="Times New Roman" w:hAnsi="Times New Roman" w:cs="Times New Roman"/>
          <w:sz w:val="24"/>
          <w:szCs w:val="24"/>
        </w:rPr>
        <w:t>ду – 1309,4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C24F0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2022 году –  </w:t>
      </w:r>
      <w:r w:rsidR="007C24F0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2023 году –  </w:t>
      </w:r>
      <w:r w:rsidR="007C24F0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2024 году –  </w:t>
      </w:r>
      <w:r w:rsidR="007C24F0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7C24F0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 </w:t>
      </w:r>
      <w:r w:rsidR="007C24F0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8500DE" w:rsidRPr="00C12B06" w:rsidRDefault="00C11E3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– 2030 годах – 0,0 тыс. рублей;</w:t>
      </w:r>
    </w:p>
    <w:p w:rsidR="008500DE" w:rsidRPr="00C12B06" w:rsidRDefault="00C11E3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0,0 тыс. рублей.</w:t>
      </w:r>
    </w:p>
    <w:p w:rsidR="008500DE" w:rsidRPr="00C12B06" w:rsidRDefault="00E10C42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местного бюджета города Канаш </w:t>
      </w:r>
      <w:r w:rsidR="002C4AEC">
        <w:rPr>
          <w:rFonts w:ascii="Times New Roman" w:hAnsi="Times New Roman" w:cs="Times New Roman"/>
          <w:sz w:val="24"/>
          <w:szCs w:val="24"/>
        </w:rPr>
        <w:t>18 631,6</w:t>
      </w:r>
      <w:r w:rsidR="008500DE" w:rsidRPr="00C12B06">
        <w:rPr>
          <w:rFonts w:ascii="Times New Roman" w:hAnsi="Times New Roman" w:cs="Times New Roman"/>
          <w:sz w:val="24"/>
          <w:szCs w:val="24"/>
        </w:rPr>
        <w:t xml:space="preserve"> тыс. рубле</w:t>
      </w:r>
      <w:r w:rsidR="00760703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8500DE" w:rsidRPr="00C12B06">
        <w:rPr>
          <w:rFonts w:ascii="Times New Roman" w:hAnsi="Times New Roman" w:cs="Times New Roman"/>
          <w:sz w:val="24"/>
          <w:szCs w:val="24"/>
        </w:rPr>
        <w:t>й, в том числе:</w:t>
      </w:r>
    </w:p>
    <w:p w:rsidR="008500DE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8500DE" w:rsidRPr="00C12B06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lastRenderedPageBreak/>
        <w:t xml:space="preserve">в 2020 году – </w:t>
      </w:r>
      <w:r w:rsidR="008500DE" w:rsidRPr="00C12B06">
        <w:rPr>
          <w:rFonts w:ascii="Times New Roman" w:hAnsi="Times New Roman" w:cs="Times New Roman"/>
          <w:sz w:val="24"/>
          <w:szCs w:val="24"/>
        </w:rPr>
        <w:t>3884,9 тыс. рублей;</w:t>
      </w:r>
    </w:p>
    <w:p w:rsidR="008500DE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2021 году – 32,9 </w:t>
      </w:r>
      <w:r w:rsidR="008500DE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2022 году – 2</w:t>
      </w:r>
      <w:r w:rsidR="008500DE" w:rsidRPr="00C12B06">
        <w:rPr>
          <w:rFonts w:ascii="Times New Roman" w:hAnsi="Times New Roman" w:cs="Times New Roman"/>
          <w:sz w:val="24"/>
          <w:szCs w:val="24"/>
        </w:rPr>
        <w:t>20,0 тыс. рублей;</w:t>
      </w:r>
    </w:p>
    <w:p w:rsidR="008500DE" w:rsidRPr="00C12B06" w:rsidRDefault="007C197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="00977F1B" w:rsidRPr="00C12B06">
        <w:rPr>
          <w:rFonts w:ascii="Times New Roman" w:hAnsi="Times New Roman" w:cs="Times New Roman"/>
          <w:sz w:val="24"/>
          <w:szCs w:val="24"/>
        </w:rPr>
        <w:t xml:space="preserve">2099,8 </w:t>
      </w:r>
      <w:r w:rsidR="008500DE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</w:t>
      </w:r>
      <w:r w:rsidR="007C197A" w:rsidRPr="00C12B06">
        <w:rPr>
          <w:rFonts w:ascii="Times New Roman" w:hAnsi="Times New Roman" w:cs="Times New Roman"/>
          <w:sz w:val="24"/>
          <w:szCs w:val="24"/>
        </w:rPr>
        <w:t xml:space="preserve">4 году – </w:t>
      </w:r>
      <w:r w:rsidR="002C4AEC">
        <w:rPr>
          <w:rFonts w:ascii="Times New Roman" w:hAnsi="Times New Roman" w:cs="Times New Roman"/>
          <w:sz w:val="24"/>
          <w:szCs w:val="24"/>
        </w:rPr>
        <w:t>3</w:t>
      </w:r>
      <w:r w:rsidR="007C197A" w:rsidRPr="00C12B06">
        <w:rPr>
          <w:rFonts w:ascii="Times New Roman" w:hAnsi="Times New Roman" w:cs="Times New Roman"/>
          <w:sz w:val="24"/>
          <w:szCs w:val="24"/>
        </w:rPr>
        <w:t>0,0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500DE" w:rsidRPr="00C12B06" w:rsidRDefault="00977F1B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  </w:t>
      </w:r>
      <w:r w:rsidR="002C4AEC">
        <w:rPr>
          <w:rFonts w:ascii="Times New Roman" w:hAnsi="Times New Roman" w:cs="Times New Roman"/>
          <w:sz w:val="24"/>
          <w:szCs w:val="24"/>
        </w:rPr>
        <w:t>30</w:t>
      </w:r>
      <w:r w:rsidRPr="00C12B06">
        <w:rPr>
          <w:rFonts w:ascii="Times New Roman" w:hAnsi="Times New Roman" w:cs="Times New Roman"/>
          <w:sz w:val="24"/>
          <w:szCs w:val="24"/>
        </w:rPr>
        <w:t xml:space="preserve">,0 </w:t>
      </w:r>
      <w:r w:rsidR="008500DE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2026 - 2030 годах – 6157,0 тыс. рублей;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6157,0 тыс. рублей</w:t>
      </w:r>
    </w:p>
    <w:p w:rsidR="008500DE" w:rsidRPr="00C12B06" w:rsidRDefault="008500DE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Объемы финансирования подпрограммы уточ</w:t>
      </w:r>
      <w:r w:rsidR="007C197A" w:rsidRPr="00C12B06">
        <w:rPr>
          <w:rFonts w:ascii="Times New Roman" w:hAnsi="Times New Roman" w:cs="Times New Roman"/>
          <w:sz w:val="24"/>
          <w:szCs w:val="24"/>
        </w:rPr>
        <w:t xml:space="preserve">няются при формировании бюджета </w:t>
      </w:r>
      <w:r w:rsidRPr="00C12B06">
        <w:rPr>
          <w:rFonts w:ascii="Times New Roman" w:hAnsi="Times New Roman" w:cs="Times New Roman"/>
          <w:sz w:val="24"/>
          <w:szCs w:val="24"/>
        </w:rPr>
        <w:t xml:space="preserve">города Канаш на очередной финансовый год и плановый период»; </w:t>
      </w:r>
    </w:p>
    <w:p w:rsidR="00D529A8" w:rsidRPr="00C12B06" w:rsidRDefault="00E10C42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б)</w:t>
      </w:r>
      <w:r w:rsidR="007F1C36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D529A8" w:rsidRPr="00C12B06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617C5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D0E77" w:rsidRPr="00C12B0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529A8" w:rsidRPr="00C12B06">
        <w:rPr>
          <w:rFonts w:ascii="Times New Roman" w:hAnsi="Times New Roman" w:cs="Times New Roman"/>
          <w:sz w:val="24"/>
          <w:szCs w:val="24"/>
        </w:rPr>
        <w:t xml:space="preserve"> подпрограммы изложить в следующей редакции: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spacing w:before="108" w:after="108"/>
        <w:ind w:firstLine="567"/>
        <w:jc w:val="center"/>
        <w:outlineLvl w:val="0"/>
        <w:rPr>
          <w:b/>
          <w:bCs/>
          <w:color w:val="26282F"/>
        </w:rPr>
      </w:pPr>
      <w:r w:rsidRPr="00C12B06">
        <w:rPr>
          <w:b/>
          <w:bCs/>
          <w:color w:val="26282F"/>
        </w:rPr>
        <w:t>«Р</w:t>
      </w:r>
      <w:r w:rsidR="00811224" w:rsidRPr="00C12B06">
        <w:rPr>
          <w:b/>
          <w:bCs/>
          <w:color w:val="26282F"/>
        </w:rPr>
        <w:t>аздел</w:t>
      </w:r>
      <w:r w:rsidRPr="00C12B06">
        <w:rPr>
          <w:b/>
          <w:bCs/>
          <w:color w:val="26282F"/>
        </w:rPr>
        <w:t xml:space="preserve"> IV. О</w:t>
      </w:r>
      <w:r w:rsidR="00811224" w:rsidRPr="00C12B06">
        <w:rPr>
          <w:b/>
          <w:bCs/>
          <w:color w:val="26282F"/>
        </w:rPr>
        <w:t>боснование объема финансовых ресурсов</w:t>
      </w:r>
      <w:r w:rsidRPr="00C12B06">
        <w:rPr>
          <w:b/>
          <w:bCs/>
          <w:color w:val="26282F"/>
        </w:rPr>
        <w:t>,</w:t>
      </w:r>
      <w:r w:rsidR="00811224" w:rsidRPr="00C12B06">
        <w:rPr>
          <w:b/>
          <w:bCs/>
          <w:color w:val="26282F"/>
        </w:rPr>
        <w:t xml:space="preserve"> необходимых для реализации</w:t>
      </w:r>
      <w:r w:rsidRPr="00C12B06">
        <w:rPr>
          <w:b/>
          <w:bCs/>
          <w:color w:val="26282F"/>
        </w:rPr>
        <w:t xml:space="preserve"> </w:t>
      </w:r>
      <w:r w:rsidR="00811224" w:rsidRPr="00C12B06">
        <w:rPr>
          <w:b/>
          <w:bCs/>
          <w:color w:val="26282F"/>
        </w:rPr>
        <w:t>подпрограммы (с расшифровкой по источникам финансирования, по этапам и годам реализации подпрограммы</w:t>
      </w:r>
      <w:r w:rsidRPr="00C12B06">
        <w:rPr>
          <w:b/>
          <w:bCs/>
          <w:color w:val="26282F"/>
        </w:rPr>
        <w:t>)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  </w:t>
      </w:r>
      <w:r w:rsidRPr="00C12B06">
        <w:tab/>
        <w:t xml:space="preserve">Общий объем финансирования программы в 2019 - 2035 годах составляет </w:t>
      </w:r>
      <w:r w:rsidR="002C4AEC">
        <w:t>20 955,1</w:t>
      </w:r>
      <w:r w:rsidR="002C4AEC" w:rsidRPr="00C12B06">
        <w:t xml:space="preserve"> </w:t>
      </w:r>
      <w:r w:rsidRPr="00C12B06">
        <w:t>тыс. рублей, в том числе за счет средств: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республиканского бюджета Чувашской Республики – </w:t>
      </w:r>
      <w:r w:rsidR="007C197A" w:rsidRPr="00C12B06">
        <w:t>2323,5</w:t>
      </w:r>
      <w:r w:rsidRPr="00C12B06">
        <w:t xml:space="preserve"> тыс. рублей</w:t>
      </w:r>
      <w:r w:rsidR="003F599C" w:rsidRPr="00C12B06">
        <w:t>,</w:t>
      </w:r>
    </w:p>
    <w:p w:rsidR="003F599C" w:rsidRPr="00C12B06" w:rsidRDefault="003F599C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местного бюджета  - </w:t>
      </w:r>
      <w:r w:rsidR="00760703" w:rsidRPr="00C12B06">
        <w:t>18</w:t>
      </w:r>
      <w:r w:rsidR="0045268C">
        <w:t xml:space="preserve"> </w:t>
      </w:r>
      <w:r w:rsidR="00760703" w:rsidRPr="00C12B06">
        <w:t>6</w:t>
      </w:r>
      <w:r w:rsidR="0045268C">
        <w:t>31</w:t>
      </w:r>
      <w:r w:rsidR="00760703" w:rsidRPr="00C12B06">
        <w:t>,6</w:t>
      </w:r>
      <w:r w:rsidRPr="00C12B06">
        <w:t xml:space="preserve"> тыс. рублей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Прогнозируемый объем финансирования подпрограммы на 1 этапе (2019 - 2025 годы) составляет </w:t>
      </w:r>
      <w:r w:rsidR="009279C9">
        <w:t>8 641,1</w:t>
      </w:r>
      <w:r w:rsidRPr="00C12B06">
        <w:t> тыс. рублей, в том числе за счет средств:</w:t>
      </w:r>
    </w:p>
    <w:p w:rsidR="00D529A8" w:rsidRPr="00C12B06" w:rsidRDefault="00DF153B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>р</w:t>
      </w:r>
      <w:r w:rsidR="00D529A8" w:rsidRPr="00C12B06">
        <w:t>еспубликанского бюджета Чувашской Республики –</w:t>
      </w:r>
      <w:r w:rsidR="007C197A" w:rsidRPr="00C12B06">
        <w:t>2323,5</w:t>
      </w:r>
      <w:r w:rsidR="00D529A8" w:rsidRPr="00C12B06">
        <w:t xml:space="preserve">тыс. рублей, </w:t>
      </w:r>
    </w:p>
    <w:p w:rsidR="00D529A8" w:rsidRPr="00C12B06" w:rsidRDefault="002D1E75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>местного бюджета города Канаш – 6</w:t>
      </w:r>
      <w:r w:rsidR="009279C9">
        <w:t>317</w:t>
      </w:r>
      <w:r w:rsidRPr="00C12B06">
        <w:t>,6</w:t>
      </w:r>
      <w:r w:rsidR="003026C0" w:rsidRPr="00C12B06">
        <w:t xml:space="preserve"> тыс. рублей.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На 2 этапе (2026 - 2030 годы) объем финансирования подпрограммы составляет </w:t>
      </w:r>
      <w:r w:rsidR="00B125AC" w:rsidRPr="00C12B06">
        <w:t>6157,0</w:t>
      </w:r>
      <w:r w:rsidRPr="00C12B06">
        <w:t xml:space="preserve"> тыс. рублей, в том числе за счет средств: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местного бюджета города Канаш Чувашской Республики – </w:t>
      </w:r>
      <w:r w:rsidR="00B125AC" w:rsidRPr="00C12B06">
        <w:t>6157,0</w:t>
      </w:r>
      <w:r w:rsidRPr="00C12B06">
        <w:t xml:space="preserve"> тыс. рублей.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На 3 этапе (2031 - 2035 годы) объем финансирования подпрограммы составляет </w:t>
      </w:r>
      <w:r w:rsidR="00B125AC" w:rsidRPr="00C12B06">
        <w:t>6157,0</w:t>
      </w:r>
      <w:r w:rsidRPr="00C12B06">
        <w:t xml:space="preserve"> тыс. рублей, в том числе за счет средств: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 xml:space="preserve">местного бюджета города Канаш Чувашской Республики – </w:t>
      </w:r>
      <w:r w:rsidR="00B125AC" w:rsidRPr="00C12B06">
        <w:t>6157,0</w:t>
      </w:r>
      <w:r w:rsidRPr="00C12B06">
        <w:t xml:space="preserve"> тыс. рублей.</w:t>
      </w:r>
    </w:p>
    <w:p w:rsidR="00D529A8" w:rsidRPr="00C12B06" w:rsidRDefault="00D529A8" w:rsidP="00617C58">
      <w:pPr>
        <w:widowControl w:val="0"/>
        <w:autoSpaceDE w:val="0"/>
        <w:autoSpaceDN w:val="0"/>
        <w:adjustRightInd w:val="0"/>
        <w:ind w:firstLine="567"/>
        <w:jc w:val="both"/>
      </w:pPr>
      <w:r w:rsidRPr="00C12B06">
        <w:t>Объемы финансирования подпрограммы подлежат ежегодному уточнению исходя из реальных возможностей бюджетов всех уровней.»;</w:t>
      </w:r>
    </w:p>
    <w:p w:rsidR="007B61CC" w:rsidRPr="00C12B06" w:rsidRDefault="00D529A8" w:rsidP="00617C58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12B06">
        <w:t>в) приложение к подпрограмме</w:t>
      </w:r>
      <w:r w:rsidR="007B61CC" w:rsidRPr="00C12B06">
        <w:t xml:space="preserve"> «Защита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</w:t>
      </w:r>
      <w:r w:rsidR="00DF153B" w:rsidRPr="00C12B06">
        <w:t>ритории города Канаш Чувашской Р</w:t>
      </w:r>
      <w:r w:rsidR="007B61CC" w:rsidRPr="00C12B06">
        <w:t xml:space="preserve">еспублики» изложить в </w:t>
      </w:r>
      <w:r w:rsidR="007B61CC" w:rsidRPr="00C12B06">
        <w:rPr>
          <w:color w:val="000000"/>
        </w:rPr>
        <w:t>новой редакции, согласно приложению № 2 к настоящему постановлению;</w:t>
      </w:r>
    </w:p>
    <w:p w:rsidR="007B61CC" w:rsidRPr="00057A17" w:rsidRDefault="00996FC6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B61CC" w:rsidRPr="00057A1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D42FCD" w:rsidRPr="00057A17">
        <w:rPr>
          <w:rFonts w:ascii="Times New Roman" w:hAnsi="Times New Roman" w:cs="Times New Roman"/>
          <w:sz w:val="24"/>
          <w:szCs w:val="24"/>
        </w:rPr>
        <w:t>в приложени</w:t>
      </w:r>
      <w:r w:rsidR="00252812" w:rsidRPr="00057A17">
        <w:rPr>
          <w:rFonts w:ascii="Times New Roman" w:hAnsi="Times New Roman" w:cs="Times New Roman"/>
          <w:sz w:val="24"/>
          <w:szCs w:val="24"/>
        </w:rPr>
        <w:t>и</w:t>
      </w:r>
      <w:r w:rsidR="00D42FCD" w:rsidRPr="00057A17">
        <w:rPr>
          <w:rFonts w:ascii="Times New Roman" w:hAnsi="Times New Roman" w:cs="Times New Roman"/>
          <w:sz w:val="24"/>
          <w:szCs w:val="24"/>
        </w:rPr>
        <w:t xml:space="preserve"> № 4 </w:t>
      </w:r>
      <w:r w:rsidR="007B61CC" w:rsidRPr="00057A17">
        <w:rPr>
          <w:rFonts w:ascii="Times New Roman" w:hAnsi="Times New Roman" w:cs="Times New Roman"/>
          <w:sz w:val="24"/>
          <w:szCs w:val="24"/>
        </w:rPr>
        <w:t>к муниципальной программе:</w:t>
      </w:r>
    </w:p>
    <w:p w:rsidR="007B61CC" w:rsidRPr="00C12B06" w:rsidRDefault="007B61CC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A17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C12B06">
        <w:rPr>
          <w:rFonts w:ascii="Times New Roman" w:hAnsi="Times New Roman" w:cs="Times New Roman"/>
          <w:color w:val="000000"/>
        </w:rPr>
        <w:t xml:space="preserve"> </w:t>
      </w:r>
      <w:r w:rsidRPr="00C12B06">
        <w:rPr>
          <w:rFonts w:ascii="Times New Roman" w:hAnsi="Times New Roman" w:cs="Times New Roman"/>
          <w:sz w:val="24"/>
          <w:szCs w:val="24"/>
        </w:rPr>
        <w:t>позицию «Объемы финансирования подпрограммы с разбивкой по годам ее реализации» изложить в следующей редакции:</w:t>
      </w:r>
    </w:p>
    <w:p w:rsidR="00E20469" w:rsidRPr="00C12B06" w:rsidRDefault="00E20469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«Объемы финансирования </w:t>
      </w:r>
      <w:r w:rsidR="007C197A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170575" w:rsidRPr="00C12B06">
        <w:rPr>
          <w:rFonts w:ascii="Times New Roman" w:hAnsi="Times New Roman" w:cs="Times New Roman"/>
          <w:sz w:val="24"/>
          <w:szCs w:val="24"/>
        </w:rPr>
        <w:t xml:space="preserve">подпрограммы с разбивкой по  годам реализации-  </w:t>
      </w:r>
      <w:r w:rsidRPr="00C12B06">
        <w:rPr>
          <w:rFonts w:ascii="Times New Roman" w:hAnsi="Times New Roman" w:cs="Times New Roman"/>
          <w:sz w:val="24"/>
          <w:szCs w:val="24"/>
        </w:rPr>
        <w:t>прогнозируемые объемы финансирования</w:t>
      </w:r>
      <w:r w:rsidR="00170575" w:rsidRPr="00C12B06">
        <w:rPr>
          <w:rFonts w:ascii="Times New Roman" w:hAnsi="Times New Roman" w:cs="Times New Roman"/>
          <w:sz w:val="24"/>
          <w:szCs w:val="24"/>
        </w:rPr>
        <w:t xml:space="preserve"> мероприятий в 2019 - 2035 годах </w:t>
      </w:r>
      <w:r w:rsidRPr="00C12B06">
        <w:rPr>
          <w:rFonts w:ascii="Times New Roman" w:hAnsi="Times New Roman" w:cs="Times New Roman"/>
          <w:sz w:val="24"/>
          <w:szCs w:val="24"/>
        </w:rPr>
        <w:t xml:space="preserve">составляют </w:t>
      </w:r>
      <w:r w:rsidR="00CD0CD4" w:rsidRPr="00C12B06">
        <w:rPr>
          <w:rFonts w:ascii="Times New Roman" w:hAnsi="Times New Roman" w:cs="Times New Roman"/>
          <w:sz w:val="24"/>
          <w:szCs w:val="24"/>
        </w:rPr>
        <w:t xml:space="preserve">    </w:t>
      </w:r>
      <w:r w:rsidR="009279C9">
        <w:rPr>
          <w:rFonts w:ascii="Times New Roman" w:hAnsi="Times New Roman" w:cs="Times New Roman"/>
          <w:sz w:val="24"/>
          <w:szCs w:val="24"/>
        </w:rPr>
        <w:t>18 534,3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2019 году –  4024,3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CD0CD4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E20469" w:rsidRPr="00C12B06">
        <w:rPr>
          <w:rFonts w:ascii="Times New Roman" w:hAnsi="Times New Roman" w:cs="Times New Roman"/>
          <w:sz w:val="24"/>
          <w:szCs w:val="24"/>
        </w:rPr>
        <w:t>7,5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2021 году –  </w:t>
      </w:r>
      <w:r w:rsidR="00E20469" w:rsidRPr="00C12B06">
        <w:rPr>
          <w:rFonts w:ascii="Times New Roman" w:hAnsi="Times New Roman" w:cs="Times New Roman"/>
          <w:sz w:val="24"/>
          <w:szCs w:val="24"/>
        </w:rPr>
        <w:t>110,0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2022 году –  110,0</w:t>
      </w:r>
      <w:r w:rsidR="00E20469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2023 году –  110,0</w:t>
      </w:r>
      <w:r w:rsidR="00E20469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2024 году –  </w:t>
      </w:r>
      <w:r w:rsidR="009279C9">
        <w:rPr>
          <w:rFonts w:ascii="Times New Roman" w:hAnsi="Times New Roman" w:cs="Times New Roman"/>
          <w:sz w:val="24"/>
          <w:szCs w:val="24"/>
        </w:rPr>
        <w:t>13 462,5</w:t>
      </w:r>
      <w:r w:rsidR="00E20469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 </w:t>
      </w:r>
      <w:r w:rsidR="00760703" w:rsidRPr="00C12B06">
        <w:rPr>
          <w:rFonts w:ascii="Times New Roman" w:hAnsi="Times New Roman" w:cs="Times New Roman"/>
          <w:sz w:val="24"/>
          <w:szCs w:val="24"/>
        </w:rPr>
        <w:t>110,0</w:t>
      </w:r>
      <w:r w:rsidR="00E20469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– 2030 годах – 300,0 тыс. рублей;</w:t>
      </w:r>
    </w:p>
    <w:p w:rsidR="003143FB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2031 – </w:t>
      </w:r>
      <w:r w:rsidR="008A65AB" w:rsidRPr="00C12B06">
        <w:rPr>
          <w:rFonts w:ascii="Times New Roman" w:hAnsi="Times New Roman" w:cs="Times New Roman"/>
          <w:sz w:val="24"/>
          <w:szCs w:val="24"/>
        </w:rPr>
        <w:t>2035 годах – 300,0 тыс. рублей.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lastRenderedPageBreak/>
        <w:t xml:space="preserve"> из них средства: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республиканского бюджета Чувашской Республики – </w:t>
      </w:r>
      <w:r w:rsidR="009279C9">
        <w:rPr>
          <w:rFonts w:ascii="Times New Roman" w:hAnsi="Times New Roman" w:cs="Times New Roman"/>
          <w:sz w:val="24"/>
          <w:szCs w:val="24"/>
        </w:rPr>
        <w:t>9 414,2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E20469" w:rsidRPr="00C12B06" w:rsidRDefault="002D1E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(54,7</w:t>
      </w:r>
      <w:r w:rsidR="00170575" w:rsidRPr="00C12B06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E20469" w:rsidRPr="00C12B06">
        <w:rPr>
          <w:rFonts w:ascii="Times New Roman" w:hAnsi="Times New Roman" w:cs="Times New Roman"/>
          <w:sz w:val="24"/>
          <w:szCs w:val="24"/>
        </w:rPr>
        <w:t>), в том числе: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E20469" w:rsidRPr="00C12B06">
        <w:rPr>
          <w:rFonts w:ascii="Times New Roman" w:hAnsi="Times New Roman" w:cs="Times New Roman"/>
          <w:sz w:val="24"/>
          <w:szCs w:val="24"/>
        </w:rPr>
        <w:t>2834,2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E20469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2021 году – </w:t>
      </w:r>
      <w:r w:rsidR="00E20469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2022 году – </w:t>
      </w:r>
      <w:r w:rsidR="00E20469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="00E20469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2024 году – </w:t>
      </w:r>
      <w:r w:rsidR="009279C9">
        <w:rPr>
          <w:rFonts w:ascii="Times New Roman" w:hAnsi="Times New Roman" w:cs="Times New Roman"/>
          <w:sz w:val="24"/>
          <w:szCs w:val="24"/>
        </w:rPr>
        <w:t>6 580,0</w:t>
      </w:r>
      <w:r w:rsidR="00E20469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</w:t>
      </w:r>
      <w:r w:rsidR="00E20469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– 2030 годах – 0,0 тыс. рублей;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0,0 тыс. рублей.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прогнозируемые объемы бюджетных ассигнований на реализацию мероприятий муниципальной программы за счет местного бюджета составляют </w:t>
      </w:r>
      <w:r w:rsidR="009279C9">
        <w:rPr>
          <w:rFonts w:ascii="Times New Roman" w:hAnsi="Times New Roman" w:cs="Times New Roman"/>
          <w:sz w:val="24"/>
          <w:szCs w:val="24"/>
        </w:rPr>
        <w:t>9 120,1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E20469" w:rsidRPr="00C12B06">
        <w:rPr>
          <w:rFonts w:ascii="Times New Roman" w:hAnsi="Times New Roman" w:cs="Times New Roman"/>
          <w:sz w:val="24"/>
          <w:szCs w:val="24"/>
        </w:rPr>
        <w:t>1190,1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2020 году –  </w:t>
      </w:r>
      <w:r w:rsidR="00E20469" w:rsidRPr="00C12B06">
        <w:rPr>
          <w:rFonts w:ascii="Times New Roman" w:hAnsi="Times New Roman" w:cs="Times New Roman"/>
          <w:sz w:val="24"/>
          <w:szCs w:val="24"/>
        </w:rPr>
        <w:t>7,5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2021 году –  </w:t>
      </w:r>
      <w:r w:rsidR="00E20469" w:rsidRPr="00C12B06">
        <w:rPr>
          <w:rFonts w:ascii="Times New Roman" w:hAnsi="Times New Roman" w:cs="Times New Roman"/>
          <w:sz w:val="24"/>
          <w:szCs w:val="24"/>
        </w:rPr>
        <w:t>110,0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2022 году –  110</w:t>
      </w:r>
      <w:r w:rsidR="00E20469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2023 году –  11</w:t>
      </w:r>
      <w:r w:rsidR="00E20469" w:rsidRPr="00C12B06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2024 году –  </w:t>
      </w:r>
      <w:r w:rsidR="009279C9">
        <w:rPr>
          <w:rFonts w:ascii="Times New Roman" w:hAnsi="Times New Roman" w:cs="Times New Roman"/>
          <w:sz w:val="24"/>
          <w:szCs w:val="24"/>
        </w:rPr>
        <w:t>6 882,5</w:t>
      </w:r>
      <w:r w:rsidR="00E20469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20469" w:rsidRPr="00C12B06" w:rsidRDefault="001705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 </w:t>
      </w:r>
      <w:r w:rsidR="00760703" w:rsidRPr="00C12B06">
        <w:rPr>
          <w:rFonts w:ascii="Times New Roman" w:hAnsi="Times New Roman" w:cs="Times New Roman"/>
          <w:sz w:val="24"/>
          <w:szCs w:val="24"/>
        </w:rPr>
        <w:t xml:space="preserve">110,0 </w:t>
      </w:r>
      <w:r w:rsidR="00E20469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2026 - 2030 годах – 300,0 тыс. рублей;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300,0 тыс. рублей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Объемы финансирования подпрограммы уточняются при формировании бюджет</w:t>
      </w:r>
      <w:r w:rsidR="00D42FCD" w:rsidRPr="00C12B06">
        <w:rPr>
          <w:rFonts w:ascii="Times New Roman" w:hAnsi="Times New Roman" w:cs="Times New Roman"/>
          <w:sz w:val="24"/>
          <w:szCs w:val="24"/>
        </w:rPr>
        <w:t>ов</w:t>
      </w:r>
      <w:r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D42FCD" w:rsidRPr="00C12B06">
        <w:rPr>
          <w:rFonts w:ascii="Times New Roman" w:hAnsi="Times New Roman" w:cs="Times New Roman"/>
          <w:sz w:val="24"/>
          <w:szCs w:val="24"/>
        </w:rPr>
        <w:t xml:space="preserve">всех уровней </w:t>
      </w:r>
      <w:r w:rsidRPr="00C12B06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период»;</w:t>
      </w:r>
    </w:p>
    <w:p w:rsidR="00E20469" w:rsidRPr="00C12B06" w:rsidRDefault="00E20469" w:rsidP="00617C58">
      <w:pPr>
        <w:pStyle w:val="a3"/>
        <w:ind w:left="0" w:firstLine="567"/>
        <w:jc w:val="both"/>
        <w:rPr>
          <w:rFonts w:ascii="Times New Roman" w:hAnsi="Times New Roman" w:cs="Times New Roman"/>
        </w:rPr>
      </w:pPr>
      <w:r w:rsidRPr="00C12B06">
        <w:rPr>
          <w:rFonts w:ascii="Times New Roman" w:hAnsi="Times New Roman" w:cs="Times New Roman"/>
          <w:sz w:val="24"/>
          <w:szCs w:val="24"/>
        </w:rPr>
        <w:t>б)</w:t>
      </w:r>
      <w:r w:rsidRPr="00C12B06">
        <w:rPr>
          <w:rFonts w:ascii="Times New Roman" w:hAnsi="Times New Roman" w:cs="Times New Roman"/>
        </w:rPr>
        <w:t xml:space="preserve"> раздел</w:t>
      </w:r>
      <w:r w:rsidR="005B765D">
        <w:rPr>
          <w:rFonts w:ascii="Times New Roman" w:hAnsi="Times New Roman" w:cs="Times New Roman"/>
        </w:rPr>
        <w:t xml:space="preserve">  </w:t>
      </w:r>
      <w:r w:rsidR="005B765D">
        <w:rPr>
          <w:rFonts w:ascii="Times New Roman" w:hAnsi="Times New Roman" w:cs="Times New Roman"/>
          <w:lang w:val="en-US"/>
        </w:rPr>
        <w:t>I</w:t>
      </w:r>
      <w:r w:rsidR="00BD0E77" w:rsidRPr="00C12B06">
        <w:rPr>
          <w:rFonts w:ascii="Times New Roman" w:hAnsi="Times New Roman" w:cs="Times New Roman"/>
          <w:lang w:val="en-US"/>
        </w:rPr>
        <w:t>V</w:t>
      </w:r>
      <w:r w:rsidRPr="00C12B06">
        <w:rPr>
          <w:rFonts w:ascii="Times New Roman" w:hAnsi="Times New Roman" w:cs="Times New Roman"/>
        </w:rPr>
        <w:t xml:space="preserve"> подпрограммы изложить в следующей редакции:</w:t>
      </w:r>
    </w:p>
    <w:p w:rsidR="00E36065" w:rsidRPr="00C12B06" w:rsidRDefault="004E21A7" w:rsidP="00617C58">
      <w:pPr>
        <w:pStyle w:val="a3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C12B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224" w:rsidRPr="00C12B06">
        <w:rPr>
          <w:rFonts w:ascii="Times New Roman" w:hAnsi="Times New Roman" w:cs="Times New Roman"/>
          <w:b/>
          <w:sz w:val="24"/>
          <w:szCs w:val="24"/>
        </w:rPr>
        <w:t>«Раздел IV. Обоснование объема финансовых ресурсов, необходимых для реализации подпрограммы (с расшифровкой по источникам финансирования, по этапам и годам реализации подпрограммы)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  </w:t>
      </w:r>
      <w:r w:rsidRPr="00C12B06">
        <w:rPr>
          <w:rFonts w:ascii="Times New Roman" w:hAnsi="Times New Roman" w:cs="Times New Roman"/>
          <w:sz w:val="24"/>
          <w:szCs w:val="24"/>
        </w:rPr>
        <w:tab/>
        <w:t xml:space="preserve">Общий объем финансирования программы в 2019 - 2035 годах составляет </w:t>
      </w:r>
      <w:r w:rsidR="000A5CA8">
        <w:rPr>
          <w:rFonts w:ascii="Times New Roman" w:hAnsi="Times New Roman" w:cs="Times New Roman"/>
          <w:sz w:val="24"/>
          <w:szCs w:val="24"/>
        </w:rPr>
        <w:t>18 534,3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средств: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республиканского бюджета Чувашской Республики – </w:t>
      </w:r>
      <w:r w:rsidR="000A5CA8">
        <w:rPr>
          <w:rFonts w:ascii="Times New Roman" w:hAnsi="Times New Roman" w:cs="Times New Roman"/>
          <w:sz w:val="24"/>
          <w:szCs w:val="24"/>
        </w:rPr>
        <w:t>9 414,2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="002D1E75" w:rsidRPr="00C12B06">
        <w:rPr>
          <w:rFonts w:ascii="Times New Roman" w:hAnsi="Times New Roman" w:cs="Times New Roman"/>
          <w:sz w:val="24"/>
          <w:szCs w:val="24"/>
        </w:rPr>
        <w:t>,</w:t>
      </w:r>
    </w:p>
    <w:p w:rsidR="002D1E75" w:rsidRPr="00C12B06" w:rsidRDefault="002D1E7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местного бюджета города Канаш-</w:t>
      </w:r>
      <w:r w:rsidR="000A5CA8">
        <w:rPr>
          <w:rFonts w:ascii="Times New Roman" w:hAnsi="Times New Roman" w:cs="Times New Roman"/>
          <w:sz w:val="24"/>
          <w:szCs w:val="24"/>
        </w:rPr>
        <w:t>9 120,1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Прогнозируемый объем финансирования подпрограммы на 1 этапе (2019 - 2025 годы) составляет </w:t>
      </w:r>
      <w:r w:rsidR="000A5CA8">
        <w:rPr>
          <w:rFonts w:ascii="Times New Roman" w:hAnsi="Times New Roman" w:cs="Times New Roman"/>
          <w:sz w:val="24"/>
          <w:szCs w:val="24"/>
        </w:rPr>
        <w:t>17 934,3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средств: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республиканского бюджета Чувашской Республики – </w:t>
      </w:r>
      <w:r w:rsidR="000A5CA8">
        <w:rPr>
          <w:rFonts w:ascii="Times New Roman" w:hAnsi="Times New Roman" w:cs="Times New Roman"/>
          <w:sz w:val="24"/>
          <w:szCs w:val="24"/>
        </w:rPr>
        <w:t>9 414,2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</w:t>
      </w:r>
    </w:p>
    <w:p w:rsidR="00E36065" w:rsidRPr="00C12B06" w:rsidRDefault="009122C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местного бюджета города Канаш </w:t>
      </w:r>
      <w:r w:rsidR="000A5CA8">
        <w:rPr>
          <w:rFonts w:ascii="Times New Roman" w:hAnsi="Times New Roman" w:cs="Times New Roman"/>
          <w:sz w:val="24"/>
          <w:szCs w:val="24"/>
        </w:rPr>
        <w:t>8 520,1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36065" w:rsidRPr="00C12B06" w:rsidRDefault="00881F1A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Н</w:t>
      </w:r>
      <w:r w:rsidR="00E36065" w:rsidRPr="00C12B06">
        <w:rPr>
          <w:rFonts w:ascii="Times New Roman" w:hAnsi="Times New Roman" w:cs="Times New Roman"/>
          <w:sz w:val="24"/>
          <w:szCs w:val="24"/>
        </w:rPr>
        <w:t xml:space="preserve">а 2 этапе (2026 - 2030 годы) объем финансирования подпрограммы составляет </w:t>
      </w:r>
      <w:r w:rsidRPr="00C12B06">
        <w:rPr>
          <w:rFonts w:ascii="Times New Roman" w:hAnsi="Times New Roman" w:cs="Times New Roman"/>
          <w:sz w:val="24"/>
          <w:szCs w:val="24"/>
        </w:rPr>
        <w:t>300</w:t>
      </w:r>
      <w:r w:rsidR="00E36065" w:rsidRPr="00C12B06">
        <w:rPr>
          <w:rFonts w:ascii="Times New Roman" w:hAnsi="Times New Roman" w:cs="Times New Roman"/>
          <w:sz w:val="24"/>
          <w:szCs w:val="24"/>
        </w:rPr>
        <w:t>,0 тыс. рублей, в том числе за счет средств: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местного бюджета города Канаш Чувашской Республики –</w:t>
      </w:r>
      <w:r w:rsidR="00881F1A" w:rsidRPr="00C12B06">
        <w:rPr>
          <w:rFonts w:ascii="Times New Roman" w:hAnsi="Times New Roman" w:cs="Times New Roman"/>
          <w:sz w:val="24"/>
          <w:szCs w:val="24"/>
        </w:rPr>
        <w:t xml:space="preserve"> 300,</w:t>
      </w:r>
      <w:r w:rsidRPr="00C12B06">
        <w:rPr>
          <w:rFonts w:ascii="Times New Roman" w:hAnsi="Times New Roman" w:cs="Times New Roman"/>
          <w:sz w:val="24"/>
          <w:szCs w:val="24"/>
        </w:rPr>
        <w:t>0 тыс. рублей.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На 3 этапе (2031 - 2035 годы) объем финансирования подпрограммы составляет </w:t>
      </w:r>
      <w:r w:rsidR="00881F1A" w:rsidRPr="00C12B06">
        <w:rPr>
          <w:rFonts w:ascii="Times New Roman" w:hAnsi="Times New Roman" w:cs="Times New Roman"/>
          <w:sz w:val="24"/>
          <w:szCs w:val="24"/>
        </w:rPr>
        <w:t>300</w:t>
      </w:r>
      <w:r w:rsidRPr="00C12B06">
        <w:rPr>
          <w:rFonts w:ascii="Times New Roman" w:hAnsi="Times New Roman" w:cs="Times New Roman"/>
          <w:sz w:val="24"/>
          <w:szCs w:val="24"/>
        </w:rPr>
        <w:t>,0 тыс. рублей, в том числе за счет средств: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местного бюджета города Канаш Чувашской Республики – </w:t>
      </w:r>
      <w:r w:rsidR="00881F1A" w:rsidRPr="00C12B06">
        <w:rPr>
          <w:rFonts w:ascii="Times New Roman" w:hAnsi="Times New Roman" w:cs="Times New Roman"/>
          <w:sz w:val="24"/>
          <w:szCs w:val="24"/>
        </w:rPr>
        <w:t>300,</w:t>
      </w:r>
      <w:r w:rsidRPr="00C12B06">
        <w:rPr>
          <w:rFonts w:ascii="Times New Roman" w:hAnsi="Times New Roman" w:cs="Times New Roman"/>
          <w:sz w:val="24"/>
          <w:szCs w:val="24"/>
        </w:rPr>
        <w:t>0 тыс. рублей.</w:t>
      </w:r>
    </w:p>
    <w:p w:rsidR="00E36065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8717DB" w:rsidRPr="00C12B06" w:rsidRDefault="008717DB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Ресурсное обеспечение подпрограммы за счет всех источников финансирования приведено в приложении к настоящей подпрограмме.</w:t>
      </w:r>
      <w:r w:rsidR="007B2075" w:rsidRPr="00C12B06">
        <w:rPr>
          <w:rFonts w:ascii="Times New Roman" w:hAnsi="Times New Roman" w:cs="Times New Roman"/>
          <w:sz w:val="24"/>
          <w:szCs w:val="24"/>
        </w:rPr>
        <w:t>»;</w:t>
      </w:r>
    </w:p>
    <w:p w:rsidR="00E20469" w:rsidRPr="00C12B06" w:rsidRDefault="00E3606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lastRenderedPageBreak/>
        <w:t>в) приложение к подпрограмме «</w:t>
      </w:r>
      <w:r w:rsidR="00252812" w:rsidRPr="00C12B06">
        <w:rPr>
          <w:rFonts w:ascii="Times New Roman" w:hAnsi="Times New Roman" w:cs="Times New Roman"/>
          <w:sz w:val="24"/>
          <w:szCs w:val="24"/>
        </w:rPr>
        <w:t>П</w:t>
      </w:r>
      <w:r w:rsidR="0048740E" w:rsidRPr="00C12B06">
        <w:rPr>
          <w:rFonts w:ascii="Times New Roman" w:hAnsi="Times New Roman" w:cs="Times New Roman"/>
          <w:sz w:val="24"/>
          <w:szCs w:val="24"/>
        </w:rPr>
        <w:t>рофилактика терроризма и экстремисткой деятельности в городе Канаш</w:t>
      </w:r>
      <w:r w:rsidR="00252812" w:rsidRPr="00C12B06">
        <w:rPr>
          <w:rFonts w:ascii="Times New Roman" w:hAnsi="Times New Roman" w:cs="Times New Roman"/>
          <w:sz w:val="24"/>
          <w:szCs w:val="24"/>
        </w:rPr>
        <w:t xml:space="preserve"> Чувашской Республики» </w:t>
      </w:r>
      <w:r w:rsidRPr="00C12B0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приложению № </w:t>
      </w:r>
      <w:r w:rsidR="005B39F0" w:rsidRPr="00C12B06">
        <w:rPr>
          <w:rFonts w:ascii="Times New Roman" w:hAnsi="Times New Roman" w:cs="Times New Roman"/>
          <w:sz w:val="24"/>
          <w:szCs w:val="24"/>
        </w:rPr>
        <w:t>3</w:t>
      </w:r>
      <w:r w:rsidRPr="00C12B06">
        <w:rPr>
          <w:rFonts w:ascii="Times New Roman" w:hAnsi="Times New Roman" w:cs="Times New Roman"/>
          <w:sz w:val="24"/>
          <w:szCs w:val="24"/>
        </w:rPr>
        <w:t xml:space="preserve"> к настоящему постановлению;</w:t>
      </w:r>
    </w:p>
    <w:p w:rsidR="0057510F" w:rsidRPr="00C12B06" w:rsidRDefault="005B765D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21A7" w:rsidRPr="00C12B06">
        <w:rPr>
          <w:rFonts w:ascii="Times New Roman" w:hAnsi="Times New Roman" w:cs="Times New Roman"/>
          <w:sz w:val="24"/>
          <w:szCs w:val="24"/>
        </w:rPr>
        <w:t xml:space="preserve">) </w:t>
      </w:r>
      <w:r w:rsidR="0057510F" w:rsidRPr="00C12B06">
        <w:rPr>
          <w:rFonts w:ascii="Times New Roman" w:hAnsi="Times New Roman" w:cs="Times New Roman"/>
          <w:sz w:val="24"/>
          <w:szCs w:val="24"/>
        </w:rPr>
        <w:t>в приложени</w:t>
      </w:r>
      <w:r w:rsidR="00252812" w:rsidRPr="00C12B06">
        <w:rPr>
          <w:rFonts w:ascii="Times New Roman" w:hAnsi="Times New Roman" w:cs="Times New Roman"/>
          <w:sz w:val="24"/>
          <w:szCs w:val="24"/>
        </w:rPr>
        <w:t>и</w:t>
      </w:r>
      <w:r w:rsidR="0057510F" w:rsidRPr="00C12B06">
        <w:rPr>
          <w:rFonts w:ascii="Times New Roman" w:hAnsi="Times New Roman" w:cs="Times New Roman"/>
          <w:sz w:val="24"/>
          <w:szCs w:val="24"/>
        </w:rPr>
        <w:t xml:space="preserve"> № </w:t>
      </w:r>
      <w:r w:rsidR="00902F74" w:rsidRPr="00C12B06">
        <w:rPr>
          <w:rFonts w:ascii="Times New Roman" w:hAnsi="Times New Roman" w:cs="Times New Roman"/>
          <w:sz w:val="24"/>
          <w:szCs w:val="24"/>
        </w:rPr>
        <w:t>5</w:t>
      </w:r>
      <w:r w:rsidR="0057510F" w:rsidRPr="00C12B06">
        <w:rPr>
          <w:rFonts w:ascii="Times New Roman" w:hAnsi="Times New Roman" w:cs="Times New Roman"/>
          <w:sz w:val="24"/>
          <w:szCs w:val="24"/>
        </w:rPr>
        <w:t xml:space="preserve"> к муниципальной программ</w:t>
      </w:r>
      <w:r w:rsidR="00275A70" w:rsidRPr="00C12B06">
        <w:rPr>
          <w:rFonts w:ascii="Times New Roman" w:hAnsi="Times New Roman" w:cs="Times New Roman"/>
          <w:sz w:val="24"/>
          <w:szCs w:val="24"/>
        </w:rPr>
        <w:t>е</w:t>
      </w:r>
      <w:r w:rsidR="0057510F" w:rsidRPr="00C12B06">
        <w:rPr>
          <w:rFonts w:ascii="Times New Roman" w:hAnsi="Times New Roman" w:cs="Times New Roman"/>
          <w:sz w:val="24"/>
          <w:szCs w:val="24"/>
        </w:rPr>
        <w:t>:</w:t>
      </w:r>
    </w:p>
    <w:p w:rsidR="0057510F" w:rsidRPr="00C12B06" w:rsidRDefault="004E21A7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а) </w:t>
      </w:r>
      <w:r w:rsidR="0057510F" w:rsidRPr="00C12B06">
        <w:rPr>
          <w:rFonts w:ascii="Times New Roman" w:hAnsi="Times New Roman" w:cs="Times New Roman"/>
          <w:sz w:val="24"/>
          <w:szCs w:val="24"/>
        </w:rPr>
        <w:t>позицию «Объемы финансирования подпр</w:t>
      </w:r>
      <w:r w:rsidR="00107005" w:rsidRPr="00C12B06">
        <w:rPr>
          <w:rFonts w:ascii="Times New Roman" w:hAnsi="Times New Roman" w:cs="Times New Roman"/>
          <w:sz w:val="24"/>
          <w:szCs w:val="24"/>
        </w:rPr>
        <w:t xml:space="preserve">ограммы с разбивкой по годам ее </w:t>
      </w:r>
      <w:r w:rsidR="0057510F" w:rsidRPr="00C12B06">
        <w:rPr>
          <w:rFonts w:ascii="Times New Roman" w:hAnsi="Times New Roman" w:cs="Times New Roman"/>
          <w:sz w:val="24"/>
          <w:szCs w:val="24"/>
        </w:rPr>
        <w:t>реализации» изложить в следующей редакции: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«Объемы финансирования  </w:t>
      </w:r>
      <w:r w:rsidR="00170575" w:rsidRPr="00C12B06">
        <w:rPr>
          <w:rFonts w:ascii="Times New Roman" w:hAnsi="Times New Roman" w:cs="Times New Roman"/>
          <w:sz w:val="24"/>
          <w:szCs w:val="24"/>
        </w:rPr>
        <w:t>подпрограммы с разбивкой по</w:t>
      </w:r>
      <w:r w:rsidRPr="00C12B06">
        <w:rPr>
          <w:rFonts w:ascii="Times New Roman" w:hAnsi="Times New Roman" w:cs="Times New Roman"/>
          <w:sz w:val="24"/>
          <w:szCs w:val="24"/>
        </w:rPr>
        <w:t xml:space="preserve">     </w:t>
      </w:r>
      <w:r w:rsidR="00170575" w:rsidRPr="00C12B06">
        <w:rPr>
          <w:rFonts w:ascii="Times New Roman" w:hAnsi="Times New Roman" w:cs="Times New Roman"/>
          <w:sz w:val="24"/>
          <w:szCs w:val="24"/>
        </w:rPr>
        <w:t>годам реализации</w:t>
      </w:r>
      <w:r w:rsidR="00170575" w:rsidRPr="00C12B06">
        <w:rPr>
          <w:rFonts w:ascii="Times New Roman" w:hAnsi="Times New Roman" w:cs="Times New Roman"/>
          <w:sz w:val="24"/>
          <w:szCs w:val="24"/>
        </w:rPr>
        <w:tab/>
        <w:t>-</w:t>
      </w:r>
      <w:r w:rsidRPr="00C12B06">
        <w:rPr>
          <w:rFonts w:ascii="Times New Roman" w:hAnsi="Times New Roman" w:cs="Times New Roman"/>
          <w:sz w:val="24"/>
          <w:szCs w:val="24"/>
        </w:rPr>
        <w:t xml:space="preserve">        прогн</w:t>
      </w:r>
      <w:r w:rsidR="00170575" w:rsidRPr="00C12B06">
        <w:rPr>
          <w:rFonts w:ascii="Times New Roman" w:hAnsi="Times New Roman" w:cs="Times New Roman"/>
          <w:sz w:val="24"/>
          <w:szCs w:val="24"/>
        </w:rPr>
        <w:t xml:space="preserve">озируемые объемы финансирования </w:t>
      </w:r>
      <w:r w:rsidR="00107005" w:rsidRPr="00C12B06">
        <w:rPr>
          <w:rFonts w:ascii="Times New Roman" w:hAnsi="Times New Roman" w:cs="Times New Roman"/>
          <w:sz w:val="24"/>
          <w:szCs w:val="24"/>
        </w:rPr>
        <w:t xml:space="preserve">мероприятий в 2019 - 2035 годах </w:t>
      </w:r>
      <w:r w:rsidRPr="00C12B06">
        <w:rPr>
          <w:rFonts w:ascii="Times New Roman" w:hAnsi="Times New Roman" w:cs="Times New Roman"/>
          <w:sz w:val="24"/>
          <w:szCs w:val="24"/>
        </w:rPr>
        <w:t xml:space="preserve"> составляют  </w:t>
      </w:r>
      <w:r w:rsidR="00D72975" w:rsidRPr="00C12B06">
        <w:rPr>
          <w:rFonts w:ascii="Times New Roman" w:hAnsi="Times New Roman" w:cs="Times New Roman"/>
          <w:sz w:val="24"/>
          <w:szCs w:val="24"/>
        </w:rPr>
        <w:t xml:space="preserve">  </w:t>
      </w:r>
      <w:r w:rsidR="007D4A71">
        <w:rPr>
          <w:rFonts w:ascii="Times New Roman" w:hAnsi="Times New Roman" w:cs="Times New Roman"/>
          <w:sz w:val="24"/>
          <w:szCs w:val="24"/>
        </w:rPr>
        <w:t>32 621,7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57510F" w:rsidRPr="00C12B06" w:rsidRDefault="0010700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57510F" w:rsidRPr="00C12B06">
        <w:rPr>
          <w:rFonts w:ascii="Times New Roman" w:hAnsi="Times New Roman" w:cs="Times New Roman"/>
          <w:sz w:val="24"/>
          <w:szCs w:val="24"/>
        </w:rPr>
        <w:t>3118,9 тыс. рублей;</w:t>
      </w:r>
    </w:p>
    <w:p w:rsidR="0057510F" w:rsidRPr="00C12B06" w:rsidRDefault="0010700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2020 году – </w:t>
      </w:r>
      <w:r w:rsidR="0057510F" w:rsidRPr="00C12B06">
        <w:rPr>
          <w:rFonts w:ascii="Times New Roman" w:hAnsi="Times New Roman" w:cs="Times New Roman"/>
          <w:sz w:val="24"/>
          <w:szCs w:val="24"/>
        </w:rPr>
        <w:t>3391,9 тыс. рублей;</w:t>
      </w:r>
    </w:p>
    <w:p w:rsidR="0057510F" w:rsidRPr="00C12B06" w:rsidRDefault="0010700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2021 году – 2378,0</w:t>
      </w:r>
      <w:r w:rsidR="0057510F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C12B06" w:rsidRDefault="0010700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2022 году – 2464,0</w:t>
      </w:r>
      <w:r w:rsidR="0057510F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C12B06" w:rsidRDefault="0010700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2023 году – </w:t>
      </w:r>
      <w:r w:rsidR="007D4A71">
        <w:rPr>
          <w:rFonts w:ascii="Times New Roman" w:hAnsi="Times New Roman" w:cs="Times New Roman"/>
          <w:sz w:val="24"/>
          <w:szCs w:val="24"/>
        </w:rPr>
        <w:t>3504,7</w:t>
      </w:r>
      <w:r w:rsidR="0057510F"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2024</w:t>
      </w:r>
      <w:r w:rsidR="00107005" w:rsidRPr="00C12B06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7D4A71">
        <w:rPr>
          <w:rFonts w:ascii="Times New Roman" w:hAnsi="Times New Roman" w:cs="Times New Roman"/>
          <w:sz w:val="24"/>
          <w:szCs w:val="24"/>
        </w:rPr>
        <w:t>4007,1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7510F" w:rsidRPr="00C12B06" w:rsidRDefault="00107005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</w:t>
      </w:r>
      <w:r w:rsidR="007D4A71">
        <w:rPr>
          <w:rFonts w:ascii="Times New Roman" w:hAnsi="Times New Roman" w:cs="Times New Roman"/>
          <w:sz w:val="24"/>
          <w:szCs w:val="24"/>
        </w:rPr>
        <w:t>4007,1</w:t>
      </w:r>
      <w:r w:rsidR="006E004F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57510F" w:rsidRPr="00C12B06">
        <w:rPr>
          <w:rFonts w:ascii="Times New Roman" w:hAnsi="Times New Roman" w:cs="Times New Roman"/>
          <w:sz w:val="24"/>
          <w:szCs w:val="24"/>
        </w:rPr>
        <w:t>тыс. рублей;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– 2030 годах – 4875,0 тыс. рублей;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4875,0 тыс. рублей.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 из них средства: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прогнозируемые объемы бюджетных ассигнований на реализацию мероприятий муниципальной программы за счет местного бюджета составляют </w:t>
      </w:r>
      <w:r w:rsidR="007D4A71">
        <w:rPr>
          <w:rFonts w:ascii="Times New Roman" w:hAnsi="Times New Roman" w:cs="Times New Roman"/>
          <w:sz w:val="24"/>
          <w:szCs w:val="24"/>
        </w:rPr>
        <w:t>32 621,7</w:t>
      </w:r>
      <w:r w:rsidR="007D4A71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Pr="00C12B06">
        <w:rPr>
          <w:rFonts w:ascii="Times New Roman" w:hAnsi="Times New Roman" w:cs="Times New Roman"/>
          <w:sz w:val="24"/>
          <w:szCs w:val="24"/>
        </w:rPr>
        <w:t>тыс. рублей, (100 процентов) в том числе: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2019 году – 3118,9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2020 году – 3391,9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2021 году – 2378,0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2022 году – 2464,0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2023 году – </w:t>
      </w:r>
      <w:r>
        <w:rPr>
          <w:rFonts w:ascii="Times New Roman" w:hAnsi="Times New Roman" w:cs="Times New Roman"/>
          <w:sz w:val="24"/>
          <w:szCs w:val="24"/>
        </w:rPr>
        <w:t>3504,7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2024 году – </w:t>
      </w:r>
      <w:r>
        <w:rPr>
          <w:rFonts w:ascii="Times New Roman" w:hAnsi="Times New Roman" w:cs="Times New Roman"/>
          <w:sz w:val="24"/>
          <w:szCs w:val="24"/>
        </w:rPr>
        <w:t>4007,1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 2025 году – </w:t>
      </w:r>
      <w:r>
        <w:rPr>
          <w:rFonts w:ascii="Times New Roman" w:hAnsi="Times New Roman" w:cs="Times New Roman"/>
          <w:sz w:val="24"/>
          <w:szCs w:val="24"/>
        </w:rPr>
        <w:t>4007,1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2026 – 2030 годах – 4875,0 тыс. рублей;</w:t>
      </w:r>
    </w:p>
    <w:p w:rsidR="007D4A71" w:rsidRPr="00C12B06" w:rsidRDefault="007D4A71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в 2031 – 2035 годах – 4875,0 тыс. рублей.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Объемы финансирования подпрограммы уточняются при формировании бюджета города Канаш на очередной финансовый год и плановый период»;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б)  раздел </w:t>
      </w:r>
      <w:r w:rsidR="005B7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D0E77" w:rsidRPr="00C12B0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12B06">
        <w:rPr>
          <w:rFonts w:ascii="Times New Roman" w:hAnsi="Times New Roman" w:cs="Times New Roman"/>
          <w:sz w:val="24"/>
          <w:szCs w:val="24"/>
        </w:rPr>
        <w:t xml:space="preserve"> подпрограммы изложить в следующей редакции: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C12B06">
        <w:rPr>
          <w:rFonts w:ascii="Times New Roman" w:hAnsi="Times New Roman" w:cs="Times New Roman"/>
          <w:b/>
          <w:sz w:val="24"/>
          <w:szCs w:val="24"/>
        </w:rPr>
        <w:t>«</w:t>
      </w:r>
      <w:r w:rsidR="008717DB" w:rsidRPr="00C12B06">
        <w:rPr>
          <w:rFonts w:ascii="Times New Roman" w:hAnsi="Times New Roman" w:cs="Times New Roman"/>
          <w:b/>
          <w:sz w:val="24"/>
          <w:szCs w:val="24"/>
        </w:rPr>
        <w:t>Раздел IV. Обоснование объема финансовых ресурсов, необходимых для реализации подпрограммы (с расшифровкой по источникам финансирования, по этапам и годам реализации подпрограммы)</w:t>
      </w:r>
    </w:p>
    <w:p w:rsidR="0057510F" w:rsidRPr="00C12B06" w:rsidRDefault="00617C5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510F" w:rsidRPr="00C12B06">
        <w:rPr>
          <w:rFonts w:ascii="Times New Roman" w:hAnsi="Times New Roman" w:cs="Times New Roman"/>
          <w:sz w:val="24"/>
          <w:szCs w:val="24"/>
        </w:rPr>
        <w:t xml:space="preserve">Общий объем финансирования программы в 2019 - 2035 годах составляет </w:t>
      </w:r>
      <w:r w:rsidR="007D4A71">
        <w:rPr>
          <w:rFonts w:ascii="Times New Roman" w:hAnsi="Times New Roman" w:cs="Times New Roman"/>
          <w:sz w:val="24"/>
          <w:szCs w:val="24"/>
        </w:rPr>
        <w:t>32 621,7</w:t>
      </w:r>
      <w:r w:rsidR="007D4A71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="0057510F" w:rsidRPr="00C12B06">
        <w:rPr>
          <w:rFonts w:ascii="Times New Roman" w:hAnsi="Times New Roman" w:cs="Times New Roman"/>
          <w:sz w:val="24"/>
          <w:szCs w:val="24"/>
        </w:rPr>
        <w:t>тыс. рублей, в том числе за счет средств: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Местного бюджета города Канаш Чувашской Республики – </w:t>
      </w:r>
      <w:r w:rsidR="007D4A71">
        <w:rPr>
          <w:rFonts w:ascii="Times New Roman" w:hAnsi="Times New Roman" w:cs="Times New Roman"/>
          <w:sz w:val="24"/>
          <w:szCs w:val="24"/>
        </w:rPr>
        <w:t>32 621,7</w:t>
      </w:r>
      <w:r w:rsidR="007D4A71" w:rsidRPr="00C12B06">
        <w:rPr>
          <w:rFonts w:ascii="Times New Roman" w:hAnsi="Times New Roman" w:cs="Times New Roman"/>
          <w:sz w:val="24"/>
          <w:szCs w:val="24"/>
        </w:rPr>
        <w:t xml:space="preserve"> </w:t>
      </w:r>
      <w:r w:rsidRPr="00C12B06">
        <w:rPr>
          <w:rFonts w:ascii="Times New Roman" w:hAnsi="Times New Roman" w:cs="Times New Roman"/>
          <w:sz w:val="24"/>
          <w:szCs w:val="24"/>
        </w:rPr>
        <w:t>тыс. рублей.</w:t>
      </w:r>
    </w:p>
    <w:p w:rsidR="00275A70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Прогнозируемый объем финансирования подпрограммы на 1 этапе (2019 - 2025 годы) составляет </w:t>
      </w:r>
      <w:r w:rsidR="007D4A71">
        <w:rPr>
          <w:rFonts w:ascii="Times New Roman" w:hAnsi="Times New Roman" w:cs="Times New Roman"/>
          <w:sz w:val="24"/>
          <w:szCs w:val="24"/>
        </w:rPr>
        <w:t>22 871,7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средств:</w:t>
      </w:r>
    </w:p>
    <w:p w:rsidR="00275A70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Местного бюджета города Канаша Чувашской Республики – </w:t>
      </w:r>
      <w:r w:rsidR="009122C8" w:rsidRPr="00C12B06">
        <w:rPr>
          <w:rFonts w:ascii="Times New Roman" w:hAnsi="Times New Roman" w:cs="Times New Roman"/>
          <w:sz w:val="24"/>
          <w:szCs w:val="24"/>
        </w:rPr>
        <w:t>20415,5</w:t>
      </w:r>
      <w:r w:rsidRPr="00C12B0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75A70" w:rsidRPr="00C12B06">
        <w:rPr>
          <w:rFonts w:ascii="Times New Roman" w:hAnsi="Times New Roman" w:cs="Times New Roman"/>
          <w:sz w:val="24"/>
          <w:szCs w:val="24"/>
        </w:rPr>
        <w:t>.</w:t>
      </w:r>
    </w:p>
    <w:p w:rsidR="0057510F" w:rsidRPr="00C12B06" w:rsidRDefault="00617C58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510F" w:rsidRPr="00C12B06">
        <w:rPr>
          <w:rFonts w:ascii="Times New Roman" w:hAnsi="Times New Roman" w:cs="Times New Roman"/>
          <w:sz w:val="24"/>
          <w:szCs w:val="24"/>
        </w:rPr>
        <w:t>На 2 этапе (2026 - 2030 годы) объем финансирования подпрограммы составляет 4875,0 тыс. рублей, в том числе за счет средств: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местного бюджета города Канаш Чувашской Республики – 4875,0 тыс. рублей.</w:t>
      </w:r>
    </w:p>
    <w:p w:rsidR="0057510F" w:rsidRPr="00C12B06" w:rsidRDefault="0057510F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lastRenderedPageBreak/>
        <w:t>На 3 этапе (2031 - 2035 годы) объем финансирования подпрограммы составляет 4875,0 тыс. рублей, в том числе за счет средств:</w:t>
      </w:r>
      <w:r w:rsidRPr="00C12B06">
        <w:rPr>
          <w:rFonts w:ascii="Times New Roman" w:hAnsi="Times New Roman" w:cs="Times New Roman"/>
          <w:sz w:val="24"/>
          <w:szCs w:val="24"/>
        </w:rPr>
        <w:tab/>
        <w:t>местного бюджета города Канаш Чувашской Республики – 4875,0 тыс. рублей.</w:t>
      </w:r>
    </w:p>
    <w:p w:rsidR="0057510F" w:rsidRPr="00C12B06" w:rsidRDefault="0057510F" w:rsidP="00617C5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35582D" w:rsidRPr="00C12B06" w:rsidRDefault="0035582D" w:rsidP="00617C5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>Ресурсное обеспечение подпрограммы за счет всех источников финансирования приведено в приложении к настоящей подпрограмме.</w:t>
      </w:r>
      <w:r w:rsidR="00FE6CC9" w:rsidRPr="00C12B06">
        <w:rPr>
          <w:rFonts w:ascii="Times New Roman" w:hAnsi="Times New Roman" w:cs="Times New Roman"/>
          <w:sz w:val="24"/>
          <w:szCs w:val="24"/>
        </w:rPr>
        <w:t>»;</w:t>
      </w:r>
    </w:p>
    <w:p w:rsidR="00E20469" w:rsidRPr="00C12B06" w:rsidRDefault="00E20469" w:rsidP="00617C58">
      <w:pPr>
        <w:pStyle w:val="a3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12B06">
        <w:rPr>
          <w:rFonts w:ascii="Times New Roman" w:hAnsi="Times New Roman" w:cs="Times New Roman"/>
          <w:sz w:val="24"/>
          <w:szCs w:val="24"/>
        </w:rPr>
        <w:t xml:space="preserve">в) приложение  к подпрограмме «Построение (развитие) аппаратно-программного комплекса «Безопасный город» на территории города Канаш Чувашской Республики» изложить в </w:t>
      </w:r>
      <w:r w:rsidR="00CA3C06" w:rsidRPr="00C12B06">
        <w:rPr>
          <w:rFonts w:ascii="Times New Roman" w:hAnsi="Times New Roman" w:cs="Times New Roman"/>
          <w:sz w:val="24"/>
          <w:szCs w:val="24"/>
        </w:rPr>
        <w:t xml:space="preserve">новой </w:t>
      </w:r>
      <w:r w:rsidRPr="00C12B06">
        <w:rPr>
          <w:rFonts w:ascii="Times New Roman" w:hAnsi="Times New Roman" w:cs="Times New Roman"/>
          <w:sz w:val="24"/>
          <w:szCs w:val="24"/>
        </w:rPr>
        <w:t>редакции</w:t>
      </w:r>
      <w:r w:rsidRPr="00C12B06">
        <w:rPr>
          <w:rFonts w:ascii="Times New Roman" w:hAnsi="Times New Roman" w:cs="Times New Roman"/>
          <w:color w:val="000000"/>
          <w:sz w:val="24"/>
          <w:szCs w:val="24"/>
        </w:rPr>
        <w:t xml:space="preserve">, согласно приложению № </w:t>
      </w:r>
      <w:r w:rsidR="00E517EB" w:rsidRPr="00C12B0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C12B06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постановлению.</w:t>
      </w:r>
    </w:p>
    <w:p w:rsidR="00E20469" w:rsidRPr="00C12B06" w:rsidRDefault="00617C58" w:rsidP="00617C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20469" w:rsidRPr="00C12B06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официального опубликования.</w:t>
      </w:r>
    </w:p>
    <w:p w:rsidR="007C4AF8" w:rsidRPr="00C12B06" w:rsidRDefault="007C4AF8" w:rsidP="002C6150">
      <w:pPr>
        <w:rPr>
          <w:rFonts w:eastAsiaTheme="minorEastAsia"/>
        </w:rPr>
      </w:pPr>
    </w:p>
    <w:p w:rsidR="007C4AF8" w:rsidRPr="00C12B06" w:rsidRDefault="007C4AF8" w:rsidP="002C6150">
      <w:pPr>
        <w:rPr>
          <w:rFonts w:eastAsiaTheme="minorEastAsia"/>
        </w:rPr>
      </w:pPr>
    </w:p>
    <w:p w:rsidR="007C4AF8" w:rsidRPr="00C12B06" w:rsidRDefault="007C4AF8" w:rsidP="002C6150">
      <w:pPr>
        <w:rPr>
          <w:rFonts w:eastAsiaTheme="minorEastAsia"/>
        </w:rPr>
      </w:pPr>
    </w:p>
    <w:p w:rsidR="007C4AF8" w:rsidRPr="00C12B06" w:rsidRDefault="007C4AF8" w:rsidP="002C6150">
      <w:pPr>
        <w:rPr>
          <w:rFonts w:eastAsiaTheme="minorEastAsia"/>
        </w:rPr>
      </w:pPr>
    </w:p>
    <w:p w:rsidR="007C4AF8" w:rsidRPr="00C12B06" w:rsidRDefault="007C4AF8" w:rsidP="002C6150">
      <w:pPr>
        <w:rPr>
          <w:rFonts w:eastAsiaTheme="minorEastAsia"/>
        </w:rPr>
      </w:pPr>
    </w:p>
    <w:p w:rsidR="00D14033" w:rsidRPr="00C12B06" w:rsidRDefault="002C6150" w:rsidP="002C6150">
      <w:pPr>
        <w:sectPr w:rsidR="00D14033" w:rsidRPr="00C12B06" w:rsidSect="001F30C8">
          <w:pgSz w:w="11906" w:h="16838"/>
          <w:pgMar w:top="567" w:right="707" w:bottom="851" w:left="1418" w:header="709" w:footer="709" w:gutter="0"/>
          <w:cols w:space="708"/>
          <w:docGrid w:linePitch="360"/>
        </w:sectPr>
      </w:pPr>
      <w:r w:rsidRPr="00C12B06">
        <w:t>Глава города</w:t>
      </w:r>
      <w:r w:rsidRPr="00C12B06">
        <w:tab/>
      </w:r>
      <w:r w:rsidRPr="00C12B06">
        <w:tab/>
      </w:r>
      <w:r w:rsidRPr="00C12B06">
        <w:tab/>
      </w:r>
      <w:r w:rsidRPr="00C12B06">
        <w:tab/>
        <w:t xml:space="preserve">                       </w:t>
      </w:r>
      <w:r w:rsidRPr="00C12B06">
        <w:tab/>
        <w:t xml:space="preserve">        </w:t>
      </w:r>
      <w:r w:rsidR="00107005" w:rsidRPr="00C12B06">
        <w:t xml:space="preserve">      </w:t>
      </w:r>
      <w:r w:rsidR="007F1E70">
        <w:t xml:space="preserve">                       </w:t>
      </w:r>
      <w:r w:rsidR="00107005" w:rsidRPr="00C12B06">
        <w:t xml:space="preserve"> </w:t>
      </w:r>
      <w:r w:rsidRPr="00C12B06">
        <w:t>В.</w:t>
      </w:r>
      <w:r w:rsidR="00107005" w:rsidRPr="00C12B06">
        <w:t xml:space="preserve"> </w:t>
      </w:r>
      <w:r w:rsidRPr="00C12B06">
        <w:t>Н.</w:t>
      </w:r>
      <w:r w:rsidR="00107005" w:rsidRPr="00C12B06">
        <w:t xml:space="preserve"> </w:t>
      </w:r>
      <w:r w:rsidRPr="00C12B06">
        <w:t xml:space="preserve"> Михайлов</w:t>
      </w:r>
    </w:p>
    <w:p w:rsidR="0028634A" w:rsidRPr="00C12B06" w:rsidRDefault="00C52E2A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12B06">
        <w:rPr>
          <w:sz w:val="20"/>
          <w:szCs w:val="20"/>
        </w:rPr>
        <w:lastRenderedPageBreak/>
        <w:t>Приложение № 1  к постановлению</w:t>
      </w:r>
    </w:p>
    <w:p w:rsidR="0028634A" w:rsidRPr="00C12B06" w:rsidRDefault="00C52E2A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12B06">
        <w:rPr>
          <w:sz w:val="20"/>
          <w:szCs w:val="20"/>
        </w:rPr>
        <w:t xml:space="preserve"> администрации города Канаш</w:t>
      </w:r>
    </w:p>
    <w:p w:rsidR="00C52E2A" w:rsidRPr="00C12B06" w:rsidRDefault="00C52E2A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12B06">
        <w:rPr>
          <w:sz w:val="20"/>
          <w:szCs w:val="20"/>
        </w:rPr>
        <w:t xml:space="preserve">Чувашской Республики </w:t>
      </w:r>
    </w:p>
    <w:p w:rsidR="00547A0D" w:rsidRPr="00C12B06" w:rsidRDefault="00F15EC7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  <w:u w:val="single"/>
        </w:rPr>
      </w:pPr>
      <w:r w:rsidRPr="00C12B06">
        <w:rPr>
          <w:sz w:val="20"/>
          <w:szCs w:val="20"/>
        </w:rPr>
        <w:t xml:space="preserve">от « </w:t>
      </w:r>
      <w:r w:rsidR="00C91865">
        <w:rPr>
          <w:sz w:val="20"/>
          <w:szCs w:val="20"/>
        </w:rPr>
        <w:t>18</w:t>
      </w:r>
      <w:r w:rsidR="00547A0D" w:rsidRPr="00C12B06">
        <w:rPr>
          <w:sz w:val="20"/>
          <w:szCs w:val="20"/>
        </w:rPr>
        <w:t xml:space="preserve">» </w:t>
      </w:r>
      <w:r w:rsidR="00C91865">
        <w:rPr>
          <w:sz w:val="20"/>
          <w:szCs w:val="20"/>
        </w:rPr>
        <w:t>июня</w:t>
      </w:r>
      <w:r w:rsidR="00547A0D" w:rsidRPr="00C12B06">
        <w:rPr>
          <w:sz w:val="20"/>
          <w:szCs w:val="20"/>
        </w:rPr>
        <w:t xml:space="preserve"> 202</w:t>
      </w:r>
      <w:r w:rsidR="00CF4223">
        <w:rPr>
          <w:sz w:val="20"/>
          <w:szCs w:val="20"/>
        </w:rPr>
        <w:t>4</w:t>
      </w:r>
      <w:r w:rsidR="00547A0D" w:rsidRPr="00C12B06">
        <w:rPr>
          <w:sz w:val="20"/>
          <w:szCs w:val="20"/>
        </w:rPr>
        <w:t xml:space="preserve"> г.№</w:t>
      </w:r>
      <w:r w:rsidR="00C91865">
        <w:rPr>
          <w:sz w:val="20"/>
          <w:szCs w:val="20"/>
        </w:rPr>
        <w:t>699</w:t>
      </w:r>
      <w:r w:rsidR="00547A0D" w:rsidRPr="00C12B06">
        <w:rPr>
          <w:sz w:val="20"/>
          <w:szCs w:val="20"/>
        </w:rPr>
        <w:t xml:space="preserve"> </w:t>
      </w:r>
      <w:r w:rsidR="00547A0D" w:rsidRPr="00C12B06">
        <w:rPr>
          <w:sz w:val="20"/>
          <w:szCs w:val="20"/>
          <w:u w:val="single"/>
        </w:rPr>
        <w:t xml:space="preserve">   </w:t>
      </w:r>
    </w:p>
    <w:p w:rsidR="00B965F9" w:rsidRPr="00C12B06" w:rsidRDefault="00E20469" w:rsidP="00C52E2A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12B06">
        <w:rPr>
          <w:sz w:val="20"/>
          <w:szCs w:val="20"/>
        </w:rPr>
        <w:t>«</w:t>
      </w:r>
      <w:r w:rsidR="00B965F9" w:rsidRPr="00C12B06">
        <w:rPr>
          <w:sz w:val="20"/>
          <w:szCs w:val="20"/>
        </w:rPr>
        <w:t xml:space="preserve">Приложение </w:t>
      </w:r>
      <w:r w:rsidR="00CF4223">
        <w:rPr>
          <w:sz w:val="20"/>
          <w:szCs w:val="20"/>
        </w:rPr>
        <w:t>№</w:t>
      </w:r>
      <w:r w:rsidR="00B965F9" w:rsidRPr="00C12B06">
        <w:rPr>
          <w:sz w:val="20"/>
          <w:szCs w:val="20"/>
        </w:rPr>
        <w:t xml:space="preserve"> 2</w:t>
      </w:r>
    </w:p>
    <w:p w:rsidR="00B965F9" w:rsidRPr="00C12B06" w:rsidRDefault="00B965F9" w:rsidP="00B965F9">
      <w:pPr>
        <w:tabs>
          <w:tab w:val="center" w:pos="4677"/>
          <w:tab w:val="right" w:pos="9355"/>
        </w:tabs>
        <w:spacing w:line="230" w:lineRule="auto"/>
        <w:jc w:val="right"/>
        <w:rPr>
          <w:kern w:val="36"/>
          <w:sz w:val="20"/>
          <w:szCs w:val="20"/>
        </w:rPr>
      </w:pPr>
      <w:r w:rsidRPr="00C12B06">
        <w:rPr>
          <w:bCs/>
          <w:sz w:val="20"/>
          <w:szCs w:val="20"/>
        </w:rPr>
        <w:t xml:space="preserve">к муниципальной программе </w:t>
      </w:r>
      <w:r w:rsidRPr="00C12B06">
        <w:rPr>
          <w:bCs/>
          <w:sz w:val="20"/>
          <w:szCs w:val="20"/>
        </w:rPr>
        <w:br/>
      </w:r>
      <w:r w:rsidR="00E20469" w:rsidRPr="00C12B06">
        <w:rPr>
          <w:bCs/>
          <w:sz w:val="20"/>
          <w:szCs w:val="20"/>
        </w:rPr>
        <w:tab/>
      </w:r>
      <w:r w:rsidR="00E20469" w:rsidRPr="00C12B06">
        <w:rPr>
          <w:bCs/>
          <w:sz w:val="20"/>
          <w:szCs w:val="20"/>
        </w:rPr>
        <w:tab/>
      </w:r>
      <w:r w:rsidR="00E20469" w:rsidRPr="00C12B06">
        <w:rPr>
          <w:bCs/>
          <w:sz w:val="20"/>
          <w:szCs w:val="20"/>
        </w:rPr>
        <w:tab/>
      </w:r>
      <w:r w:rsidR="00E20469" w:rsidRPr="00C12B06">
        <w:rPr>
          <w:bCs/>
          <w:sz w:val="20"/>
          <w:szCs w:val="20"/>
        </w:rPr>
        <w:tab/>
      </w:r>
      <w:r w:rsidR="00E20469" w:rsidRPr="00C12B06">
        <w:rPr>
          <w:bCs/>
          <w:sz w:val="20"/>
          <w:szCs w:val="20"/>
        </w:rPr>
        <w:tab/>
      </w:r>
      <w:r w:rsidR="007C4AF8" w:rsidRPr="00C12B06">
        <w:rPr>
          <w:bCs/>
          <w:sz w:val="20"/>
          <w:szCs w:val="20"/>
        </w:rPr>
        <w:t xml:space="preserve">          </w:t>
      </w:r>
      <w:r w:rsidRPr="00C12B06">
        <w:rPr>
          <w:bCs/>
          <w:sz w:val="20"/>
          <w:szCs w:val="20"/>
        </w:rPr>
        <w:t>«</w:t>
      </w:r>
      <w:r w:rsidRPr="00C12B06">
        <w:rPr>
          <w:sz w:val="20"/>
          <w:szCs w:val="20"/>
        </w:rPr>
        <w:t xml:space="preserve">Повышение безопасности </w:t>
      </w:r>
      <w:r w:rsidR="00E20469" w:rsidRPr="00C12B06">
        <w:rPr>
          <w:sz w:val="20"/>
          <w:szCs w:val="20"/>
        </w:rPr>
        <w:tab/>
      </w:r>
      <w:r w:rsidR="00E20469" w:rsidRPr="00C12B06">
        <w:rPr>
          <w:sz w:val="20"/>
          <w:szCs w:val="20"/>
        </w:rPr>
        <w:tab/>
      </w:r>
      <w:r w:rsidR="00E20469" w:rsidRPr="00C12B06">
        <w:rPr>
          <w:sz w:val="20"/>
          <w:szCs w:val="20"/>
        </w:rPr>
        <w:tab/>
      </w:r>
      <w:r w:rsidR="00E20469" w:rsidRPr="00C12B06">
        <w:rPr>
          <w:sz w:val="20"/>
          <w:szCs w:val="20"/>
        </w:rPr>
        <w:tab/>
      </w:r>
      <w:r w:rsidR="00E20469" w:rsidRPr="00C12B06">
        <w:rPr>
          <w:sz w:val="20"/>
          <w:szCs w:val="20"/>
        </w:rPr>
        <w:tab/>
      </w:r>
      <w:r w:rsidR="00E20469" w:rsidRPr="00C12B06">
        <w:rPr>
          <w:sz w:val="20"/>
          <w:szCs w:val="20"/>
        </w:rPr>
        <w:tab/>
      </w:r>
      <w:r w:rsidRPr="00C12B06">
        <w:rPr>
          <w:sz w:val="20"/>
          <w:szCs w:val="20"/>
        </w:rPr>
        <w:t xml:space="preserve">жизнедеятельности населения и территорий </w:t>
      </w:r>
      <w:r w:rsidRPr="00C12B06">
        <w:rPr>
          <w:kern w:val="36"/>
          <w:sz w:val="20"/>
          <w:szCs w:val="20"/>
        </w:rPr>
        <w:t xml:space="preserve">города Канаш </w:t>
      </w:r>
    </w:p>
    <w:p w:rsidR="00B965F9" w:rsidRPr="00C12B06" w:rsidRDefault="007C4AF8" w:rsidP="00B965F9">
      <w:pPr>
        <w:tabs>
          <w:tab w:val="center" w:pos="4677"/>
          <w:tab w:val="right" w:pos="9355"/>
        </w:tabs>
        <w:spacing w:line="230" w:lineRule="auto"/>
        <w:jc w:val="right"/>
        <w:rPr>
          <w:bCs/>
          <w:sz w:val="20"/>
          <w:szCs w:val="20"/>
        </w:rPr>
      </w:pPr>
      <w:r w:rsidRPr="00C12B06">
        <w:rPr>
          <w:kern w:val="36"/>
          <w:sz w:val="20"/>
          <w:szCs w:val="20"/>
        </w:rPr>
        <w:t xml:space="preserve">   </w:t>
      </w:r>
      <w:r w:rsidR="00B965F9" w:rsidRPr="00C12B06">
        <w:rPr>
          <w:kern w:val="36"/>
          <w:sz w:val="20"/>
          <w:szCs w:val="20"/>
        </w:rPr>
        <w:t xml:space="preserve">Чувашской Республики» </w:t>
      </w:r>
    </w:p>
    <w:p w:rsidR="00B965F9" w:rsidRPr="00C12B06" w:rsidRDefault="00B965F9" w:rsidP="00B965F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965F9" w:rsidRPr="00C12B06" w:rsidRDefault="00B965F9" w:rsidP="00B965F9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B965F9" w:rsidRPr="00C12B06" w:rsidRDefault="00B965F9" w:rsidP="00B965F9">
      <w:pPr>
        <w:autoSpaceDE w:val="0"/>
        <w:autoSpaceDN w:val="0"/>
        <w:adjustRightInd w:val="0"/>
        <w:jc w:val="center"/>
        <w:rPr>
          <w:b/>
        </w:rPr>
      </w:pPr>
      <w:r w:rsidRPr="00C12B06">
        <w:rPr>
          <w:b/>
        </w:rPr>
        <w:t xml:space="preserve">РЕСУРСНОЕ ОБЕСПЕЧЕНИЕ И ПРОГНОЗНАЯ (СПРАВОЧНАЯ) ОЦЕНКА РАСХОДОВ </w:t>
      </w:r>
    </w:p>
    <w:p w:rsidR="00B965F9" w:rsidRPr="00C12B06" w:rsidRDefault="00B965F9" w:rsidP="00B965F9">
      <w:pPr>
        <w:autoSpaceDE w:val="0"/>
        <w:autoSpaceDN w:val="0"/>
        <w:adjustRightInd w:val="0"/>
        <w:jc w:val="center"/>
        <w:rPr>
          <w:b/>
        </w:rPr>
      </w:pPr>
      <w:r w:rsidRPr="00C12B06">
        <w:rPr>
          <w:b/>
        </w:rPr>
        <w:t xml:space="preserve">за счет всех источников финансирования реализации муниципальной  программы </w:t>
      </w:r>
    </w:p>
    <w:p w:rsidR="00B965F9" w:rsidRPr="00C12B06" w:rsidRDefault="00B965F9" w:rsidP="00B965F9">
      <w:pPr>
        <w:autoSpaceDE w:val="0"/>
        <w:autoSpaceDN w:val="0"/>
        <w:adjustRightInd w:val="0"/>
        <w:jc w:val="center"/>
        <w:rPr>
          <w:b/>
        </w:rPr>
      </w:pPr>
      <w:r w:rsidRPr="00C12B06">
        <w:rPr>
          <w:b/>
        </w:rPr>
        <w:t>«Повышение безопасности жизнедеятельности населения и территорий города Канаш Чувашской Республики»</w:t>
      </w:r>
    </w:p>
    <w:p w:rsidR="00FE78FB" w:rsidRPr="00C12B06" w:rsidRDefault="00FE78FB" w:rsidP="00B965F9">
      <w:pPr>
        <w:autoSpaceDE w:val="0"/>
        <w:autoSpaceDN w:val="0"/>
        <w:adjustRightInd w:val="0"/>
        <w:jc w:val="center"/>
        <w:rPr>
          <w:b/>
        </w:rPr>
      </w:pPr>
    </w:p>
    <w:p w:rsidR="00B965F9" w:rsidRPr="00C12B06" w:rsidRDefault="00B965F9" w:rsidP="00B965F9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tbl>
      <w:tblPr>
        <w:tblW w:w="1517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08"/>
        <w:gridCol w:w="840"/>
        <w:gridCol w:w="1170"/>
        <w:gridCol w:w="1938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B965F9" w:rsidRPr="00C12B06" w:rsidTr="00B965F9">
        <w:trPr>
          <w:jc w:val="center"/>
        </w:trPr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Статус</w:t>
            </w:r>
          </w:p>
        </w:tc>
        <w:tc>
          <w:tcPr>
            <w:tcW w:w="2808" w:type="dxa"/>
            <w:vMerge w:val="restart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Наименование муниципальной программы, подпрограммы муниципальной программы  (основного мероприятия)</w:t>
            </w:r>
          </w:p>
        </w:tc>
        <w:tc>
          <w:tcPr>
            <w:tcW w:w="201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Код бюджетной </w:t>
            </w:r>
          </w:p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1938" w:type="dxa"/>
            <w:vMerge w:val="restart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Источники </w:t>
            </w:r>
          </w:p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7281" w:type="dxa"/>
            <w:gridSpan w:val="9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Расходы по годам, тыс. рублей</w:t>
            </w:r>
          </w:p>
        </w:tc>
      </w:tr>
      <w:tr w:rsidR="00B965F9" w:rsidRPr="00C12B06" w:rsidTr="00B965F9">
        <w:trPr>
          <w:jc w:val="center"/>
        </w:trPr>
        <w:tc>
          <w:tcPr>
            <w:tcW w:w="1134" w:type="dxa"/>
            <w:vMerge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главный распоря-дитель</w:t>
            </w:r>
            <w:r w:rsidR="007C4AF8" w:rsidRPr="00C12B06">
              <w:rPr>
                <w:sz w:val="20"/>
                <w:szCs w:val="20"/>
              </w:rPr>
              <w:t xml:space="preserve"> </w:t>
            </w:r>
            <w:r w:rsidRPr="00C12B06">
              <w:rPr>
                <w:sz w:val="20"/>
                <w:szCs w:val="20"/>
              </w:rPr>
              <w:t xml:space="preserve"> бюджет-ных средств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1938" w:type="dxa"/>
            <w:vMerge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2019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2020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2021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2022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2023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2024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2025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2026 – 2030</w:t>
            </w:r>
          </w:p>
        </w:tc>
        <w:tc>
          <w:tcPr>
            <w:tcW w:w="809" w:type="dxa"/>
            <w:tcBorders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2031-2035</w:t>
            </w:r>
          </w:p>
        </w:tc>
      </w:tr>
    </w:tbl>
    <w:p w:rsidR="00B965F9" w:rsidRPr="00C12B06" w:rsidRDefault="00B965F9" w:rsidP="00B965F9">
      <w:pPr>
        <w:rPr>
          <w:sz w:val="20"/>
          <w:szCs w:val="20"/>
        </w:rPr>
      </w:pPr>
    </w:p>
    <w:tbl>
      <w:tblPr>
        <w:tblW w:w="1517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808"/>
        <w:gridCol w:w="840"/>
        <w:gridCol w:w="1170"/>
        <w:gridCol w:w="1938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B965F9" w:rsidRPr="00C12B06" w:rsidTr="00B965F9">
        <w:trPr>
          <w:trHeight w:val="20"/>
          <w:tblHeader/>
          <w:jc w:val="center"/>
        </w:trPr>
        <w:tc>
          <w:tcPr>
            <w:tcW w:w="1134" w:type="dxa"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</w:t>
            </w:r>
          </w:p>
        </w:tc>
        <w:tc>
          <w:tcPr>
            <w:tcW w:w="280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5B76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</w:t>
            </w:r>
            <w:r w:rsidR="005B765D">
              <w:rPr>
                <w:sz w:val="20"/>
                <w:szCs w:val="20"/>
              </w:rPr>
              <w:t>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5B765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Муниципальная  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«Повышение безопасности жизнедеятельности населения и территорий города Канаш»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Ц800000000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4B7957" w:rsidP="004B7957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7163,2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531A7" w:rsidP="00C531A7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8298,4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FD0718" w:rsidP="004554E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3830,4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FD0718" w:rsidP="004554E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2794,0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AC3FA4" w:rsidP="004554EB">
            <w:pPr>
              <w:jc w:val="center"/>
            </w:pPr>
            <w:r>
              <w:rPr>
                <w:color w:val="000000"/>
                <w:sz w:val="20"/>
                <w:szCs w:val="20"/>
              </w:rPr>
              <w:t>5714,5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F4223" w:rsidP="00B965F9">
            <w:pPr>
              <w:jc w:val="center"/>
            </w:pPr>
            <w:r>
              <w:rPr>
                <w:color w:val="000000"/>
                <w:sz w:val="20"/>
                <w:szCs w:val="20"/>
              </w:rPr>
              <w:t>17499,6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AC3FA4" w:rsidP="00B965F9">
            <w:pPr>
              <w:jc w:val="center"/>
            </w:pPr>
            <w:r>
              <w:rPr>
                <w:color w:val="000000"/>
                <w:sz w:val="20"/>
                <w:szCs w:val="20"/>
              </w:rPr>
              <w:t>4147,1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11332,0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11332,0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9E081D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2834,2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531A7" w:rsidP="00C531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1014,1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FD0718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676D64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C20D0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C20D0B" w:rsidRPr="00C12B06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Ц800000000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4329,0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7284,3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2521,0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2794,0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F4223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5</w:t>
            </w:r>
            <w:r w:rsidR="00CF4223">
              <w:rPr>
                <w:color w:val="000000"/>
                <w:sz w:val="20"/>
                <w:szCs w:val="20"/>
              </w:rPr>
              <w:t>7</w:t>
            </w:r>
            <w:r w:rsidRPr="00C12B06">
              <w:rPr>
                <w:color w:val="000000"/>
                <w:sz w:val="20"/>
                <w:szCs w:val="20"/>
              </w:rPr>
              <w:t>14,5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F4223" w:rsidP="00C20D0B">
            <w:pPr>
              <w:jc w:val="center"/>
            </w:pPr>
            <w:r>
              <w:rPr>
                <w:color w:val="000000"/>
                <w:sz w:val="20"/>
                <w:szCs w:val="20"/>
              </w:rPr>
              <w:t>10919,6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F4223" w:rsidP="00C20D0B">
            <w:pPr>
              <w:jc w:val="center"/>
            </w:pPr>
            <w:r>
              <w:rPr>
                <w:color w:val="000000"/>
                <w:sz w:val="20"/>
                <w:szCs w:val="20"/>
              </w:rPr>
              <w:t>4147,1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11332,0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11332,0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 xml:space="preserve">Подпрограмма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«Защита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города Канаш Чувашской Республики»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9E081D" w:rsidP="009E081D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531A7" w:rsidP="00C531A7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4899,0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C64AA9" w:rsidP="004554E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1342,3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64AA9" w:rsidP="004554E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4554EB" w:rsidP="004554E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</w:t>
            </w:r>
            <w:r w:rsidR="00C20D0B" w:rsidRPr="00C12B06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F4223" w:rsidP="00CF4223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C64AA9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F4223" w:rsidP="00CF4223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C20D0B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531A7" w:rsidP="00C531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1014,1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C64AA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C20D0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C20D0B" w:rsidRPr="00C12B06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3884,9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F4223" w:rsidP="00CF4223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C20D0B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F4223" w:rsidP="00CF4223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C20D0B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1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Реализация на территории города Канаш Чувашской Республики государственной политики в области пожарной безопасности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2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Обеспечение деятельности по безопасности и защите населения и территорий города от чрезвычайных ситуаций природного и техногенного характера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3</w:t>
            </w:r>
          </w:p>
        </w:tc>
        <w:tc>
          <w:tcPr>
            <w:tcW w:w="2808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D851C6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  <w:r w:rsidR="00B965F9" w:rsidRPr="00C12B06">
              <w:rPr>
                <w:sz w:val="20"/>
                <w:szCs w:val="20"/>
              </w:rPr>
              <w:t xml:space="preserve"> населения города Канаш Чувашской Республики действиям в чрезвычайных ситуациях природного и техногенного характера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>Основное мероприятие 4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Развитие гражданской обороны, повышение уровня готовности городского звена территориальной подсистемы Чувашской Рес</w:t>
            </w:r>
            <w:r w:rsidRPr="00C12B06">
              <w:rPr>
                <w:sz w:val="20"/>
                <w:szCs w:val="20"/>
              </w:rPr>
              <w:softHyphen/>
              <w:t>публики единой государственной системы предупреждения и ликвидации чрезвычайных ситуаций к оперативному реагированию на чрезвычайные ситуации природного и техногенного характера, пожары и происшествия на водных объектах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226A3D" w:rsidP="00226A3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Ц810400000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3704D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32,9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</w:t>
            </w:r>
            <w:r w:rsidR="003704D1" w:rsidRPr="00C12B06">
              <w:rPr>
                <w:sz w:val="20"/>
                <w:szCs w:val="20"/>
              </w:rPr>
              <w:t>2</w:t>
            </w:r>
            <w:r w:rsidRPr="00C12B06">
              <w:rPr>
                <w:sz w:val="20"/>
                <w:szCs w:val="20"/>
              </w:rPr>
              <w:t>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20D0B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3704D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C20D0B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0E0AE1" w:rsidP="000E0AE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6157,0</w:t>
            </w:r>
          </w:p>
        </w:tc>
      </w:tr>
      <w:tr w:rsidR="00B965F9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B965F9" w:rsidRPr="00C12B06" w:rsidRDefault="00B965F9" w:rsidP="00B965F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C20D0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C20D0B" w:rsidRPr="00C12B06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Ц810400000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2099,8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C20D0B" w:rsidRPr="00C12B06" w:rsidRDefault="00C20D0B" w:rsidP="00C20D0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7521EE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7521EE" w:rsidRPr="00C12B06" w:rsidRDefault="000C549A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5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652128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Обеспечение безопасности населения и муниципальной (коммунальной) инфраструктуры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0C549A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4879,0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7521EE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C12B06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0C549A" w:rsidP="000C549A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1014,1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C12B06" w:rsidRDefault="00677378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7521EE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7521EE" w:rsidRPr="00C12B06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0C549A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3864,9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7521EE" w:rsidRPr="00C12B06" w:rsidRDefault="007521EE" w:rsidP="007521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C549A" w:rsidRPr="00C12B06" w:rsidTr="00986F67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0C549A" w:rsidRPr="00C12B06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6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Финансовое обеспечение мероприятий, связанных с развертыванием и содержанием пунктов временного размещения, питание для эвакуируемых граждан за счет средств резервного фонда Кабинета Министров Чувашской Республики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Ц811000000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C549A" w:rsidRPr="00C12B06" w:rsidRDefault="00677378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C549A" w:rsidRPr="00C12B06" w:rsidTr="00986F67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0C549A" w:rsidRPr="00C12B06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1309,4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C549A" w:rsidRPr="00C12B06" w:rsidTr="00986F67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0C549A" w:rsidRPr="00C12B06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0C549A" w:rsidRPr="00C12B06" w:rsidRDefault="000C549A" w:rsidP="00986F6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986F67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7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безопасности на транспорте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</w:t>
            </w:r>
            <w:r>
              <w:rPr>
                <w:sz w:val="20"/>
                <w:szCs w:val="20"/>
              </w:rPr>
              <w:t>6</w:t>
            </w:r>
            <w:r w:rsidRPr="00C12B06">
              <w:rPr>
                <w:sz w:val="20"/>
                <w:szCs w:val="20"/>
              </w:rPr>
              <w:t>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D086B" w:rsidRPr="00C12B06" w:rsidTr="00986F67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«Профилактика терроризма и экстремистской деятельности в городе Канаш Чувашской Республике»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Ц830000000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4024,3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color w:val="000000"/>
                <w:sz w:val="20"/>
                <w:szCs w:val="20"/>
              </w:rPr>
              <w:t>13462,5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2834,2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Ц830000000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1190,1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color w:val="000000"/>
                <w:sz w:val="20"/>
                <w:szCs w:val="20"/>
              </w:rPr>
              <w:t>6882,5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1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Совершенствование взаимодействия органов исполнительной власти Чувашской Республики и институтов гражданского общества в работе по профилактике терроризма и экстремистской деятельности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2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Профилактическая работа по укреплению стабильности в об</w:t>
            </w:r>
            <w:r w:rsidRPr="00C12B06">
              <w:rPr>
                <w:sz w:val="20"/>
                <w:szCs w:val="20"/>
              </w:rPr>
              <w:softHyphen/>
              <w:t>ществе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Ц830</w:t>
            </w:r>
            <w:r>
              <w:rPr>
                <w:sz w:val="20"/>
                <w:szCs w:val="20"/>
              </w:rPr>
              <w:t>3</w:t>
            </w:r>
            <w:r w:rsidRPr="00C12B06">
              <w:rPr>
                <w:sz w:val="20"/>
                <w:szCs w:val="20"/>
              </w:rPr>
              <w:t>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13352,5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Default="00ED086B" w:rsidP="00ED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6772,5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3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Образовательно-воспита</w:t>
            </w:r>
            <w:r w:rsidRPr="00C12B06">
              <w:rPr>
                <w:sz w:val="20"/>
                <w:szCs w:val="20"/>
              </w:rPr>
              <w:softHyphen/>
              <w:t>тель</w:t>
            </w:r>
            <w:r w:rsidRPr="00C12B06">
              <w:rPr>
                <w:sz w:val="20"/>
                <w:szCs w:val="20"/>
              </w:rPr>
              <w:softHyphen/>
              <w:t>ные, культурно-массо</w:t>
            </w:r>
            <w:r w:rsidRPr="00C12B06">
              <w:rPr>
                <w:sz w:val="20"/>
                <w:szCs w:val="20"/>
              </w:rPr>
              <w:softHyphen/>
              <w:t>вые и спортив</w:t>
            </w:r>
            <w:r w:rsidRPr="00C12B06">
              <w:rPr>
                <w:sz w:val="20"/>
                <w:szCs w:val="20"/>
              </w:rPr>
              <w:softHyphen/>
              <w:t>ные мероприятия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4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Информационная работа по профилактике терроризма и экстремистской деятельности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>Основное мероприятие 5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Мероприятия по профилактике и соблюдению правопорядка на улицах и в других общественных местах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Ц830500000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4024,3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 300,0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2834,2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Ц830500000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1190,1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</w:t>
            </w: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300,0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 300,0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6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Профилактика правонарушений со стороны членов семей участников религиозно-экстремист</w:t>
            </w:r>
            <w:r w:rsidRPr="00C12B06">
              <w:rPr>
                <w:sz w:val="20"/>
                <w:szCs w:val="20"/>
              </w:rPr>
              <w:softHyphen/>
              <w:t>ских объединений и псевдорелигиозных сект деструктивной направленности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Подпрограмма 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«Построение (развитие) ап</w:t>
            </w:r>
            <w:r w:rsidRPr="00C12B06">
              <w:rPr>
                <w:sz w:val="20"/>
                <w:szCs w:val="20"/>
              </w:rPr>
              <w:softHyphen/>
              <w:t>паратно-программного комплекса «Безопасный город» на территории города Канаш Чувашской Республики»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Ц850000000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3118,9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3391,9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2378,1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2464,0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3504,7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Ц850000000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3118,9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3391,9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2378,1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2464,0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3504,7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1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Создание системы обеспечения вызова экстренных оперативных служб по единому номеру «112» на территории города Канаш Чувашской Республики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2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Обеспечение безопасности населения и муниципальной (коммунальной) инфраструктуры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Ц850200000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1889,1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2067,5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1729,0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1889,1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2067,5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</w:pPr>
            <w:r>
              <w:rPr>
                <w:sz w:val="20"/>
                <w:szCs w:val="20"/>
              </w:rPr>
              <w:t>1729,0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 4875,0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 4875,0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 w:val="restart"/>
            <w:shd w:val="clear" w:color="auto" w:fill="FFFFFF"/>
          </w:tcPr>
          <w:p w:rsidR="00ED086B" w:rsidRPr="00C12B06" w:rsidRDefault="00ED086B" w:rsidP="002D2D8F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мероприятие </w:t>
            </w:r>
            <w:r w:rsidR="002D2D8F">
              <w:rPr>
                <w:sz w:val="20"/>
                <w:szCs w:val="20"/>
              </w:rPr>
              <w:t>3</w:t>
            </w:r>
          </w:p>
        </w:tc>
        <w:tc>
          <w:tcPr>
            <w:tcW w:w="2808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Обеспечение управления оперативной обстановкой в муниципальном образовании</w:t>
            </w: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1229,8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1324,4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1403,1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1489,0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1775,7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D086B" w:rsidRPr="00C12B06" w:rsidTr="00B965F9">
        <w:trPr>
          <w:trHeight w:val="20"/>
          <w:jc w:val="center"/>
        </w:trPr>
        <w:tc>
          <w:tcPr>
            <w:tcW w:w="1134" w:type="dxa"/>
            <w:vMerge/>
            <w:shd w:val="clear" w:color="auto" w:fill="FFFFFF"/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808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spacing w:line="233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4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170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Ц850500000</w:t>
            </w:r>
          </w:p>
        </w:tc>
        <w:tc>
          <w:tcPr>
            <w:tcW w:w="1938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autoSpaceDE w:val="0"/>
              <w:autoSpaceDN w:val="0"/>
              <w:spacing w:line="233" w:lineRule="auto"/>
              <w:jc w:val="both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1229,8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1324,4</w:t>
            </w:r>
          </w:p>
        </w:tc>
        <w:tc>
          <w:tcPr>
            <w:tcW w:w="809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1403,1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1489,0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1775,7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2007,1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809" w:type="dxa"/>
            <w:shd w:val="clear" w:color="auto" w:fill="FFFFFF"/>
            <w:tcMar>
              <w:left w:w="57" w:type="dxa"/>
              <w:right w:w="57" w:type="dxa"/>
            </w:tcMar>
          </w:tcPr>
          <w:p w:rsidR="00ED086B" w:rsidRPr="00C12B06" w:rsidRDefault="00ED086B" w:rsidP="00ED086B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</w:tbl>
    <w:p w:rsidR="00B965F9" w:rsidRPr="00C12B06" w:rsidRDefault="00B965F9" w:rsidP="00B965F9">
      <w:pPr>
        <w:widowControl w:val="0"/>
        <w:autoSpaceDE w:val="0"/>
        <w:autoSpaceDN w:val="0"/>
        <w:rPr>
          <w:sz w:val="20"/>
          <w:szCs w:val="20"/>
        </w:rPr>
        <w:sectPr w:rsidR="00B965F9" w:rsidRPr="00C12B06" w:rsidSect="00C419D6">
          <w:pgSz w:w="16838" w:h="11905" w:orient="landscape"/>
          <w:pgMar w:top="568" w:right="851" w:bottom="851" w:left="1134" w:header="567" w:footer="0" w:gutter="0"/>
          <w:cols w:space="720"/>
          <w:noEndnote/>
          <w:docGrid w:linePitch="326"/>
        </w:sectPr>
      </w:pPr>
    </w:p>
    <w:p w:rsidR="00002D7A" w:rsidRPr="00C12B06" w:rsidRDefault="00002D7A" w:rsidP="000E5D72">
      <w:pPr>
        <w:ind w:left="9356" w:right="-31"/>
        <w:jc w:val="right"/>
        <w:rPr>
          <w:sz w:val="20"/>
          <w:szCs w:val="20"/>
        </w:rPr>
      </w:pPr>
    </w:p>
    <w:p w:rsidR="00002D7A" w:rsidRPr="00C12B06" w:rsidRDefault="00002D7A" w:rsidP="000E5D72">
      <w:pPr>
        <w:ind w:left="9356" w:right="-31"/>
        <w:jc w:val="right"/>
        <w:rPr>
          <w:sz w:val="20"/>
          <w:szCs w:val="20"/>
        </w:rPr>
      </w:pPr>
    </w:p>
    <w:p w:rsidR="000E3C78" w:rsidRPr="00C12B06" w:rsidRDefault="000E3C78" w:rsidP="000E3C78">
      <w:pPr>
        <w:ind w:left="9356" w:right="-31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Приложение № </w:t>
      </w:r>
      <w:r w:rsidR="00E20469" w:rsidRPr="00C12B06">
        <w:rPr>
          <w:sz w:val="20"/>
          <w:szCs w:val="20"/>
        </w:rPr>
        <w:t>2</w:t>
      </w:r>
      <w:r w:rsidRPr="00C12B06">
        <w:rPr>
          <w:sz w:val="20"/>
          <w:szCs w:val="20"/>
        </w:rPr>
        <w:t xml:space="preserve">  к постановлению</w:t>
      </w:r>
    </w:p>
    <w:p w:rsidR="000E3C78" w:rsidRPr="00C12B06" w:rsidRDefault="000E3C78" w:rsidP="000E3C78">
      <w:pPr>
        <w:ind w:left="9356" w:right="-31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 администрации города Канаш</w:t>
      </w:r>
    </w:p>
    <w:p w:rsidR="000E3C78" w:rsidRPr="00C12B06" w:rsidRDefault="000E3C78" w:rsidP="000E3C78">
      <w:pPr>
        <w:ind w:left="9356" w:right="-31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Чувашской Республики </w:t>
      </w:r>
    </w:p>
    <w:p w:rsidR="00547A0D" w:rsidRPr="00C12B06" w:rsidRDefault="005B765D" w:rsidP="000E3C78">
      <w:pPr>
        <w:ind w:left="9356" w:right="-31"/>
        <w:jc w:val="right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от </w:t>
      </w:r>
      <w:r w:rsidR="00C91865">
        <w:rPr>
          <w:sz w:val="20"/>
          <w:szCs w:val="20"/>
        </w:rPr>
        <w:t>18.06.2024</w:t>
      </w:r>
      <w:r w:rsidR="00547A0D" w:rsidRPr="00C12B06">
        <w:rPr>
          <w:sz w:val="20"/>
          <w:szCs w:val="20"/>
        </w:rPr>
        <w:t xml:space="preserve"> г.№</w:t>
      </w:r>
      <w:r w:rsidR="00C91865">
        <w:rPr>
          <w:sz w:val="20"/>
          <w:szCs w:val="20"/>
        </w:rPr>
        <w:t>699</w:t>
      </w:r>
      <w:r w:rsidR="00547A0D" w:rsidRPr="00C12B06">
        <w:rPr>
          <w:sz w:val="20"/>
          <w:szCs w:val="20"/>
        </w:rPr>
        <w:t xml:space="preserve"> </w:t>
      </w:r>
      <w:r w:rsidR="00547A0D" w:rsidRPr="00C12B06">
        <w:rPr>
          <w:sz w:val="20"/>
          <w:szCs w:val="20"/>
          <w:u w:val="single"/>
        </w:rPr>
        <w:t xml:space="preserve">   </w:t>
      </w:r>
    </w:p>
    <w:p w:rsidR="000E5D72" w:rsidRPr="00C12B06" w:rsidRDefault="00E20469" w:rsidP="000E3C78">
      <w:pPr>
        <w:ind w:left="9356" w:right="-31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>«</w:t>
      </w:r>
      <w:r w:rsidR="000E5D72" w:rsidRPr="00C12B06">
        <w:rPr>
          <w:sz w:val="20"/>
          <w:szCs w:val="20"/>
        </w:rPr>
        <w:t xml:space="preserve">Приложение </w:t>
      </w:r>
    </w:p>
    <w:p w:rsidR="000E5D72" w:rsidRPr="00C12B06" w:rsidRDefault="000E5D72" w:rsidP="000E5D72">
      <w:pPr>
        <w:ind w:left="9356" w:right="-31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к подпрограмме «Защита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города Канаш Чувашской Республики» муниципальной  программы «Повышение безопасности жизнедеятельности населения и территорий города Канаш </w:t>
      </w:r>
    </w:p>
    <w:p w:rsidR="000E5D72" w:rsidRPr="00C12B06" w:rsidRDefault="000E5D72" w:rsidP="000E5D72">
      <w:pPr>
        <w:ind w:left="9356" w:right="-31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>Чувашской Республики»</w:t>
      </w:r>
    </w:p>
    <w:p w:rsidR="000E5D72" w:rsidRPr="00C12B06" w:rsidRDefault="000E5D72" w:rsidP="000E5D72"/>
    <w:p w:rsidR="000E5D72" w:rsidRPr="00C12B06" w:rsidRDefault="000E5D72" w:rsidP="000E5D72">
      <w:pPr>
        <w:jc w:val="center"/>
        <w:rPr>
          <w:b/>
        </w:rPr>
      </w:pPr>
      <w:r w:rsidRPr="00C12B06">
        <w:rPr>
          <w:b/>
        </w:rPr>
        <w:t>РЕСУРСНОЕ ОБЕСПЕЧЕНИЕ</w:t>
      </w:r>
    </w:p>
    <w:p w:rsidR="000E5D72" w:rsidRPr="00C12B06" w:rsidRDefault="000E5D72" w:rsidP="000E5D72">
      <w:pPr>
        <w:jc w:val="center"/>
        <w:rPr>
          <w:b/>
        </w:rPr>
      </w:pPr>
      <w:r w:rsidRPr="00C12B06">
        <w:rPr>
          <w:b/>
        </w:rPr>
        <w:t>реализации подпрограммы «Защита населения и территорий от чрезвычайных ситуаций природного и техногенного</w:t>
      </w:r>
    </w:p>
    <w:p w:rsidR="000E5D72" w:rsidRPr="00C12B06" w:rsidRDefault="000E5D72" w:rsidP="000E5D72">
      <w:pPr>
        <w:jc w:val="center"/>
        <w:rPr>
          <w:b/>
        </w:rPr>
      </w:pPr>
      <w:r w:rsidRPr="00C12B06">
        <w:rPr>
          <w:b/>
        </w:rPr>
        <w:t>характера, обеспечение пожарной безопасности и безопасности населения на водных объектах на территории города Канаш Чувашской Республики» муниципальной  программы «Повышение безопасности жизнедеятельности</w:t>
      </w:r>
    </w:p>
    <w:p w:rsidR="000E5D72" w:rsidRPr="00C12B06" w:rsidRDefault="000E5D72" w:rsidP="000E5D72">
      <w:pPr>
        <w:jc w:val="center"/>
        <w:rPr>
          <w:b/>
        </w:rPr>
      </w:pPr>
      <w:r w:rsidRPr="00C12B06">
        <w:rPr>
          <w:b/>
        </w:rPr>
        <w:t>населения и территорий города Канаш Чувашской Республики» за счет всех источников финансирования</w:t>
      </w:r>
    </w:p>
    <w:p w:rsidR="000E5D72" w:rsidRPr="00C12B06" w:rsidRDefault="000E5D72" w:rsidP="000E5D72">
      <w:pPr>
        <w:rPr>
          <w:sz w:val="20"/>
          <w:szCs w:val="20"/>
        </w:rPr>
      </w:pPr>
    </w:p>
    <w:tbl>
      <w:tblPr>
        <w:tblW w:w="16005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047"/>
        <w:gridCol w:w="1275"/>
        <w:gridCol w:w="1190"/>
        <w:gridCol w:w="1222"/>
        <w:gridCol w:w="697"/>
        <w:gridCol w:w="750"/>
        <w:gridCol w:w="967"/>
        <w:gridCol w:w="594"/>
        <w:gridCol w:w="1266"/>
        <w:gridCol w:w="759"/>
        <w:gridCol w:w="761"/>
        <w:gridCol w:w="761"/>
        <w:gridCol w:w="758"/>
        <w:gridCol w:w="758"/>
        <w:gridCol w:w="758"/>
        <w:gridCol w:w="758"/>
        <w:gridCol w:w="758"/>
        <w:gridCol w:w="926"/>
      </w:tblGrid>
      <w:tr w:rsidR="000E5D72" w:rsidRPr="00C12B06" w:rsidTr="00C531A7">
        <w:trPr>
          <w:jc w:val="center"/>
        </w:trPr>
        <w:tc>
          <w:tcPr>
            <w:tcW w:w="1047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Статус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Наименование подпрограммы муниципальной  программы (основного мероприятия, мероприятия)</w:t>
            </w:r>
          </w:p>
        </w:tc>
        <w:tc>
          <w:tcPr>
            <w:tcW w:w="1190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Задача подпрограммы 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муниципальной  программы </w:t>
            </w:r>
          </w:p>
        </w:tc>
        <w:tc>
          <w:tcPr>
            <w:tcW w:w="1222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Ответственный исполнитель, 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соисполнитель, участники</w:t>
            </w:r>
          </w:p>
        </w:tc>
        <w:tc>
          <w:tcPr>
            <w:tcW w:w="3008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66" w:type="dxa"/>
            <w:vMerge w:val="restart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Источники 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699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Расходы по годам, тыс. рублей</w:t>
            </w:r>
          </w:p>
        </w:tc>
      </w:tr>
      <w:tr w:rsidR="000E5D72" w:rsidRPr="00C12B06" w:rsidTr="00C531A7">
        <w:trPr>
          <w:jc w:val="center"/>
        </w:trPr>
        <w:tc>
          <w:tcPr>
            <w:tcW w:w="1047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главный распоря-дитель бюджетных средств</w:t>
            </w:r>
          </w:p>
        </w:tc>
        <w:tc>
          <w:tcPr>
            <w:tcW w:w="750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967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594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группа (под-групп-па) вида расходов</w:t>
            </w:r>
          </w:p>
        </w:tc>
        <w:tc>
          <w:tcPr>
            <w:tcW w:w="1266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9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2019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2020</w:t>
            </w:r>
          </w:p>
        </w:tc>
        <w:tc>
          <w:tcPr>
            <w:tcW w:w="761" w:type="dxa"/>
            <w:tcBorders>
              <w:bottom w:val="nil"/>
            </w:tcBorders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2021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2022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2023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2024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2025</w:t>
            </w:r>
          </w:p>
        </w:tc>
        <w:tc>
          <w:tcPr>
            <w:tcW w:w="758" w:type="dxa"/>
            <w:tcBorders>
              <w:bottom w:val="nil"/>
            </w:tcBorders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2026-2030</w:t>
            </w:r>
          </w:p>
        </w:tc>
        <w:tc>
          <w:tcPr>
            <w:tcW w:w="926" w:type="dxa"/>
            <w:tcBorders>
              <w:bottom w:val="nil"/>
            </w:tcBorders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2031-2035</w:t>
            </w:r>
          </w:p>
        </w:tc>
      </w:tr>
    </w:tbl>
    <w:p w:rsidR="000E5D72" w:rsidRPr="00C12B06" w:rsidRDefault="000E5D72" w:rsidP="000E5D72">
      <w:pPr>
        <w:rPr>
          <w:sz w:val="20"/>
          <w:szCs w:val="20"/>
        </w:rPr>
      </w:pPr>
    </w:p>
    <w:tbl>
      <w:tblPr>
        <w:tblW w:w="1603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088"/>
        <w:gridCol w:w="1275"/>
        <w:gridCol w:w="1180"/>
        <w:gridCol w:w="1232"/>
        <w:gridCol w:w="697"/>
        <w:gridCol w:w="750"/>
        <w:gridCol w:w="967"/>
        <w:gridCol w:w="594"/>
        <w:gridCol w:w="1266"/>
        <w:gridCol w:w="754"/>
        <w:gridCol w:w="766"/>
        <w:gridCol w:w="761"/>
        <w:gridCol w:w="758"/>
        <w:gridCol w:w="758"/>
        <w:gridCol w:w="758"/>
        <w:gridCol w:w="758"/>
        <w:gridCol w:w="758"/>
        <w:gridCol w:w="912"/>
      </w:tblGrid>
      <w:tr w:rsidR="000E5D72" w:rsidRPr="00C12B06" w:rsidTr="00C531A7">
        <w:trPr>
          <w:tblHeader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</w:t>
            </w:r>
          </w:p>
        </w:tc>
        <w:tc>
          <w:tcPr>
            <w:tcW w:w="118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</w:t>
            </w:r>
          </w:p>
        </w:tc>
        <w:tc>
          <w:tcPr>
            <w:tcW w:w="1232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6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7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12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14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16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17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18</w:t>
            </w:r>
          </w:p>
        </w:tc>
      </w:tr>
      <w:tr w:rsidR="000E5D72" w:rsidRPr="00C12B06" w:rsidTr="00C531A7">
        <w:trPr>
          <w:trHeight w:val="639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«Защита населения и территорий от чрезвычайных си</w:t>
            </w:r>
            <w:r w:rsidRPr="00C12B06">
              <w:rPr>
                <w:sz w:val="16"/>
                <w:szCs w:val="16"/>
              </w:rPr>
              <w:softHyphen/>
              <w:t>туа</w:t>
            </w:r>
            <w:r w:rsidRPr="00C12B06">
              <w:rPr>
                <w:sz w:val="16"/>
                <w:szCs w:val="16"/>
              </w:rPr>
              <w:softHyphen/>
              <w:t>ций природного и тех</w:t>
            </w:r>
            <w:r w:rsidRPr="00C12B06">
              <w:rPr>
                <w:sz w:val="16"/>
                <w:szCs w:val="16"/>
              </w:rPr>
              <w:softHyphen/>
              <w:t>ногенного ха</w:t>
            </w:r>
            <w:r w:rsidRPr="00C12B06">
              <w:rPr>
                <w:sz w:val="16"/>
                <w:szCs w:val="16"/>
              </w:rPr>
              <w:softHyphen/>
              <w:t xml:space="preserve">рактера, обеспечение пожарной безопасности и безопасности населения на водных объектах на территории города Канаш </w:t>
            </w:r>
            <w:r w:rsidRPr="00C12B06">
              <w:rPr>
                <w:sz w:val="16"/>
                <w:szCs w:val="16"/>
              </w:rPr>
              <w:lastRenderedPageBreak/>
              <w:t>Чувашской Республики»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- Отдел специальных программ администрации города Канаш участники: предприятия, организации и учреждения города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</w:t>
            </w:r>
            <w:r w:rsidR="000E5D72" w:rsidRPr="00C12B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E03BD9" w:rsidP="00E03BD9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4899,0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E45B09" w:rsidP="00D27120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1342,3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E45B09" w:rsidP="00D27120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</w:t>
            </w:r>
            <w:r w:rsidR="00D27120"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D27120" w:rsidP="00EB4795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</w:t>
            </w:r>
            <w:r w:rsidR="00EB4795" w:rsidRPr="00C12B06">
              <w:rPr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7F3E71" w:rsidP="007F3E71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E45B09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7F3E71" w:rsidP="007F3E71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EB4795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1D68F5" w:rsidP="001D68F5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1014,1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E45B09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1309,4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EB4795" w:rsidRPr="00C12B06" w:rsidTr="00C531A7">
        <w:trPr>
          <w:trHeight w:val="872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jc w:val="center"/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jc w:val="center"/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240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4795" w:rsidRPr="00C12B06" w:rsidRDefault="00EB4795" w:rsidP="00EB4795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3884,9</w:t>
            </w:r>
          </w:p>
        </w:tc>
        <w:tc>
          <w:tcPr>
            <w:tcW w:w="761" w:type="dxa"/>
            <w:shd w:val="clear" w:color="auto" w:fill="FFFFFF"/>
          </w:tcPr>
          <w:p w:rsidR="00EB4795" w:rsidRPr="00C12B06" w:rsidRDefault="00EB4795" w:rsidP="00EB4795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58" w:type="dxa"/>
            <w:shd w:val="clear" w:color="auto" w:fill="FFFFFF"/>
          </w:tcPr>
          <w:p w:rsidR="00EB4795" w:rsidRPr="00C12B06" w:rsidRDefault="00EB4795" w:rsidP="00EB4795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758" w:type="dxa"/>
            <w:shd w:val="clear" w:color="auto" w:fill="FFFFFF"/>
          </w:tcPr>
          <w:p w:rsidR="00EB4795" w:rsidRPr="00C12B06" w:rsidRDefault="00EB4795" w:rsidP="00EB4795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EB4795" w:rsidRPr="00C12B06" w:rsidRDefault="00EB1BA2" w:rsidP="00EB1BA2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EB4795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8" w:type="dxa"/>
            <w:shd w:val="clear" w:color="auto" w:fill="FFFFFF"/>
          </w:tcPr>
          <w:p w:rsidR="00EB4795" w:rsidRPr="00C12B06" w:rsidRDefault="00EB1BA2" w:rsidP="00EB1BA2">
            <w:pPr>
              <w:jc w:val="center"/>
            </w:pPr>
            <w:r>
              <w:rPr>
                <w:color w:val="000000"/>
                <w:sz w:val="20"/>
                <w:szCs w:val="20"/>
              </w:rPr>
              <w:t>3</w:t>
            </w:r>
            <w:r w:rsidR="00EB4795" w:rsidRPr="00C12B0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8" w:type="dxa"/>
            <w:shd w:val="clear" w:color="auto" w:fill="FFFFFF"/>
          </w:tcPr>
          <w:p w:rsidR="00EB4795" w:rsidRPr="00C12B06" w:rsidRDefault="00EB4795" w:rsidP="00EB4795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EB4795" w:rsidRPr="00C12B06" w:rsidRDefault="00EB4795" w:rsidP="00EB4795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Цель «Сокращение количества зарегистрированных пожаров и количества людей, получивших травмы и погибших на пожарах»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C12B06" w:rsidTr="00C531A7">
        <w:trPr>
          <w:trHeight w:val="552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</w:t>
            </w:r>
            <w:r w:rsidRPr="00C12B06">
              <w:rPr>
                <w:sz w:val="20"/>
                <w:szCs w:val="20"/>
              </w:rPr>
              <w:softHyphen/>
              <w:t>роприятие 1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Реализация  на территории города Канаш Чу</w:t>
            </w:r>
            <w:r w:rsidRPr="00C12B06">
              <w:rPr>
                <w:sz w:val="16"/>
                <w:szCs w:val="16"/>
              </w:rPr>
              <w:softHyphen/>
              <w:t>вашской Республики государственной политики в области по</w:t>
            </w:r>
            <w:r w:rsidRPr="00C12B06">
              <w:rPr>
                <w:sz w:val="16"/>
                <w:szCs w:val="16"/>
              </w:rPr>
              <w:softHyphen/>
              <w:t>жарной безопасности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организация и осуществление профилактики пожаров;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организация и осуществление тушения пожаров, спасания людей и материальных ценностей при пожарах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trHeight w:val="669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Целевые индикаторы и показатели подпрограммы, увязанные с основным мероприятием 1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количество зарегистрированных пожаров (единиц)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50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49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46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44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43**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количество погибших на пожарах (человек)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12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6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5**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количество травмированных на пожарах людей (человек)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101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99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93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91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80**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76**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улучшение показателей оперативного реагирования на пожары, в том числе сокращение среднего времени: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прибытия 1-го пожарного подразделения к месту пожара (минут):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9,95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9,85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9,75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9,45**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9,2**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локализации пожара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5,0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4,95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4,85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4,75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4,45**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4,2**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ликвидации открытого горения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8,95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8,85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8,75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8,45**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8,2**</w:t>
            </w:r>
          </w:p>
        </w:tc>
      </w:tr>
      <w:tr w:rsidR="000E5D72" w:rsidRPr="00C12B06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Цель «Повышение уровня готовности в области гражданской обороны, защиты населения и территорий от чрезвычайных ситуаций природного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и техногенного характера, обеспечения пожарной безопасности и безопасности людей на водных объектах»</w:t>
            </w:r>
          </w:p>
        </w:tc>
      </w:tr>
      <w:tr w:rsidR="000E5D72" w:rsidRPr="00C12B06" w:rsidTr="00C531A7">
        <w:trPr>
          <w:trHeight w:val="899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</w:t>
            </w:r>
            <w:r w:rsidRPr="00C12B06">
              <w:rPr>
                <w:sz w:val="20"/>
                <w:szCs w:val="20"/>
              </w:rPr>
              <w:softHyphen/>
              <w:t>роприятие 2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Обеспечение деятельности по безопасности и защите на</w:t>
            </w:r>
            <w:r w:rsidRPr="00C12B06">
              <w:rPr>
                <w:sz w:val="16"/>
                <w:szCs w:val="16"/>
              </w:rPr>
              <w:softHyphen/>
              <w:t>селения и тер</w:t>
            </w:r>
            <w:r w:rsidRPr="00C12B06">
              <w:rPr>
                <w:sz w:val="16"/>
                <w:szCs w:val="16"/>
              </w:rPr>
              <w:softHyphen/>
              <w:t>риторий города от чрезвычайных ситуаций природного и техногенного характера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организация и осуществление профилактических мероприятий, направленных на недопущение возникновения ЧС;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организация проведения аварийно-спасательных и других неотложных работ в районе чрезвычайной ситуации природного и техногенного характера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trHeight w:val="1059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trHeight w:val="10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>Целевые индикаторы и показатели подпрограммы, увязанные с основным мероприятием 2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улучшение показателей оперативного реагирования на чрезвычайные ситуации природного и техногенного характера, в том числе сокращение среднего времени: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организации выезда оперативной группы на чрезвычайные ситуации природного и техногенного характера 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4,2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4,1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4,1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3,9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3,8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3,7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3,5**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3,1**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прибытия оперативной группы к месту чрезвычайной ситуации природного и техногенного характера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13,4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13,3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13,2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13,1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12,9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12,0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11,5**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11,0**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локализации чрезвычайной ситуации природного и техногенного характера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25,5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25,4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25,4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25,3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25,3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25,2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25,1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25,0**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25,0**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ликвидации последствий чрезвычайной ситуации (минут)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43,0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42,9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42,7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42,6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42,6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42,4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42,2**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42,0**</w:t>
            </w:r>
          </w:p>
        </w:tc>
      </w:tr>
      <w:tr w:rsidR="000E5D72" w:rsidRPr="00C12B06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Цель «Подготовка, переподготовка (повышение квалификации) руководителей, других должностных лиц и специалистов органов исполнительной власти Чувашской Республики, органов местного 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самоуправления и организаций независимо от организационно-правовых форм и форм собственности по вопросам гражданской обороны и защиты от чрезвычайных ситуаций»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C12B06" w:rsidTr="00C531A7">
        <w:trPr>
          <w:trHeight w:val="1018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</w:t>
            </w:r>
            <w:r w:rsidRPr="00C12B06">
              <w:rPr>
                <w:sz w:val="20"/>
                <w:szCs w:val="20"/>
              </w:rPr>
              <w:softHyphen/>
              <w:t>роприятие 3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216DF3" w:rsidP="000E5D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Подготовка </w:t>
            </w:r>
            <w:r w:rsidR="000E5D72" w:rsidRPr="00C12B06">
              <w:rPr>
                <w:sz w:val="16"/>
                <w:szCs w:val="16"/>
              </w:rPr>
              <w:t>населения  города Канаш Чувашской Республики к действиям в чрезвычайных ситуациях природного и техногенного характера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организация и проведение обучения, тренировок и учений с раз</w:t>
            </w:r>
            <w:r w:rsidRPr="00C12B06">
              <w:rPr>
                <w:sz w:val="16"/>
                <w:szCs w:val="16"/>
              </w:rPr>
              <w:softHyphen/>
              <w:t>личными слоями населения по обу</w:t>
            </w:r>
            <w:r w:rsidRPr="00C12B06">
              <w:rPr>
                <w:sz w:val="16"/>
                <w:szCs w:val="16"/>
              </w:rPr>
              <w:softHyphen/>
              <w:t>чению правилам поведения в случае возникновения ЧС и проведение мероприятий, направленных на пропаганду спасательного дела через средства мас</w:t>
            </w:r>
            <w:r w:rsidRPr="00C12B06">
              <w:rPr>
                <w:sz w:val="16"/>
                <w:szCs w:val="16"/>
              </w:rPr>
              <w:softHyphen/>
              <w:t>совой информации;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планирова-ние и организация учебного процесса по повы</w:t>
            </w:r>
            <w:r w:rsidRPr="00C12B06">
              <w:rPr>
                <w:sz w:val="16"/>
                <w:szCs w:val="16"/>
              </w:rPr>
              <w:softHyphen/>
              <w:t>шению квалификации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trHeight w:val="1343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1874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бюджет города Канаш 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1431"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Целевой индикатор и показатель и подпрограм</w:t>
            </w:r>
            <w:r w:rsidRPr="00C12B06">
              <w:rPr>
                <w:sz w:val="20"/>
                <w:szCs w:val="20"/>
              </w:rPr>
              <w:lastRenderedPageBreak/>
              <w:t>мы, увязанный с основным мероприятием 3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>доля руководящего состава и должностных лиц, прошедших подготовку по вопросам гражданской обороны, защиты от ЧС и террористических актов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 xml:space="preserve">Цель «Повышение уровня готовности в области гражданской обороны, защиты населения и территорий от чрезвычайных ситуаций природного и техногенного характера, 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обеспечения пожарной безопасности и безопасности людей на водных объектах»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C12B06" w:rsidTr="00C531A7">
        <w:trPr>
          <w:trHeight w:val="1088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</w:t>
            </w:r>
            <w:r w:rsidRPr="00C12B06">
              <w:rPr>
                <w:sz w:val="20"/>
                <w:szCs w:val="20"/>
              </w:rPr>
              <w:softHyphen/>
              <w:t>роприятие 4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Развитие гражданской обо</w:t>
            </w:r>
            <w:r w:rsidRPr="00C12B06">
              <w:rPr>
                <w:sz w:val="16"/>
                <w:szCs w:val="16"/>
              </w:rPr>
              <w:softHyphen/>
              <w:t>роны, повышение уровня готовности  городского звена территориальной подсистемы Чувашской Республики единой государственной системы предупреждения и ликвидации чрезвычайных ситуаций к опе</w:t>
            </w:r>
            <w:r w:rsidRPr="00C12B06">
              <w:rPr>
                <w:sz w:val="16"/>
                <w:szCs w:val="16"/>
              </w:rPr>
              <w:softHyphen/>
              <w:t>ративному реагированию на чрезвычайные ситуации природного и техногенного характера, пожары и происшествия на водных объектах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организация проведения аварийно-спасательных и других неотложных работ в районе чрезвычайной ситуации природного и техногенного характера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Ц810400000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962D83" w:rsidP="00962D83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AB0517" w:rsidP="0066091E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AB0517" w:rsidP="0066091E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</w:t>
            </w:r>
            <w:r w:rsidR="0066091E"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4D3467" w:rsidP="0066091E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AB0517" w:rsidP="000E5D72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4D3467" w:rsidP="000E5D72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C12B06" w:rsidTr="00C531A7">
        <w:trPr>
          <w:trHeight w:val="1255"/>
          <w:jc w:val="center"/>
        </w:trPr>
        <w:tc>
          <w:tcPr>
            <w:tcW w:w="1088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</w:tr>
      <w:tr w:rsidR="004D3467" w:rsidRPr="00C12B06" w:rsidTr="00C531A7">
        <w:trPr>
          <w:trHeight w:val="177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Ц810400000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61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32,9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6157,0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Внебюджет-ные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Целевые индикаторы и показатели муници</w:t>
            </w:r>
            <w:r w:rsidR="007C4AF8" w:rsidRPr="00C12B06">
              <w:rPr>
                <w:sz w:val="20"/>
                <w:szCs w:val="20"/>
              </w:rPr>
              <w:t>п</w:t>
            </w:r>
            <w:r w:rsidRPr="00C12B06">
              <w:rPr>
                <w:sz w:val="20"/>
                <w:szCs w:val="20"/>
              </w:rPr>
              <w:t xml:space="preserve">альной  программы и подпрограммы, увязанные с основным </w:t>
            </w:r>
            <w:r w:rsidRPr="00C12B06">
              <w:rPr>
                <w:sz w:val="20"/>
                <w:szCs w:val="20"/>
              </w:rPr>
              <w:lastRenderedPageBreak/>
              <w:t>мероприятием 4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>снижение количества чрезвычайных ситуаций, пожаров, происшествий на водных объектах (единиц)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снижение количества населения, погибшего при чрезвычайных ситуациях природного и техногенного характера, пожарах, происшествиях на водных объектах (человек)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повышение уровня готовности защитных сооружений гражданской обороны к использованию по предназначению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4D3467" w:rsidRPr="00C12B06" w:rsidTr="00C531A7">
        <w:trPr>
          <w:trHeight w:val="784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Мероприятие 4.1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4D3467" w:rsidRPr="00C12B06" w:rsidRDefault="004D3467" w:rsidP="004D3467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Ц810470280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1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32,9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220,0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6157,0</w:t>
            </w:r>
          </w:p>
        </w:tc>
        <w:tc>
          <w:tcPr>
            <w:tcW w:w="912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6157,0</w:t>
            </w:r>
          </w:p>
        </w:tc>
      </w:tr>
      <w:tr w:rsidR="000E5D72" w:rsidRPr="00C12B06" w:rsidTr="00C531A7">
        <w:trPr>
          <w:trHeight w:val="714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r w:rsidRPr="00C12B06">
              <w:rPr>
                <w:sz w:val="20"/>
                <w:szCs w:val="20"/>
              </w:rPr>
              <w:t>х</w:t>
            </w:r>
          </w:p>
        </w:tc>
      </w:tr>
      <w:tr w:rsidR="004D3467" w:rsidRPr="00C12B06" w:rsidTr="00C531A7">
        <w:trPr>
          <w:trHeight w:val="187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20,0</w:t>
            </w:r>
          </w:p>
        </w:tc>
        <w:tc>
          <w:tcPr>
            <w:tcW w:w="761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32,9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 xml:space="preserve">  220,0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2099,8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pPr>
              <w:jc w:val="center"/>
            </w:pPr>
            <w:r w:rsidRPr="00C12B06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758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912" w:type="dxa"/>
            <w:shd w:val="clear" w:color="auto" w:fill="FFFFFF"/>
          </w:tcPr>
          <w:p w:rsidR="004D3467" w:rsidRPr="00C12B06" w:rsidRDefault="004D3467" w:rsidP="004D3467">
            <w:r w:rsidRPr="00C12B06">
              <w:rPr>
                <w:sz w:val="20"/>
                <w:szCs w:val="20"/>
              </w:rPr>
              <w:t>х</w:t>
            </w:r>
          </w:p>
        </w:tc>
      </w:tr>
      <w:tr w:rsidR="000E5D72" w:rsidRPr="00C12B06" w:rsidTr="00C531A7">
        <w:trPr>
          <w:trHeight w:val="64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482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Мероприя</w:t>
            </w:r>
            <w:r w:rsidRPr="00C12B06">
              <w:rPr>
                <w:sz w:val="20"/>
                <w:szCs w:val="20"/>
              </w:rPr>
              <w:softHyphen/>
              <w:t>тие 4.2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Содержание материально-техничес</w:t>
            </w:r>
            <w:r w:rsidRPr="00C12B06">
              <w:rPr>
                <w:sz w:val="16"/>
                <w:szCs w:val="16"/>
              </w:rPr>
              <w:softHyphen/>
              <w:t>ких запасов в целях гражданской обороны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6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6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660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440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Мероприя</w:t>
            </w:r>
            <w:r w:rsidRPr="00C12B06">
              <w:rPr>
                <w:sz w:val="20"/>
                <w:szCs w:val="20"/>
              </w:rPr>
              <w:softHyphen/>
              <w:t>тие 4.3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Проведение регламентных работ специального оборудования гражданской обороны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предприятия, организации и учреждения города 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Цель «Повышение уровня готовности в области гражданской обороны, защиты населения и территорий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>от чрезвычайных ситуаций природного и техногенного характера, обеспечения пожарной безопасности и безопасности людей на водных объектах»</w:t>
            </w:r>
          </w:p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</w:tr>
      <w:tr w:rsidR="000E5D72" w:rsidRPr="00C12B06" w:rsidTr="003C7995">
        <w:trPr>
          <w:trHeight w:val="894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lastRenderedPageBreak/>
              <w:t>Основное мероприя-</w:t>
            </w:r>
            <w:r w:rsidRPr="00C12B06">
              <w:rPr>
                <w:sz w:val="20"/>
                <w:szCs w:val="20"/>
              </w:rPr>
              <w:br/>
              <w:t>тие 5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B9360A" w:rsidP="003243C0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Обеспечение безопасности населения и муниципальной (коммунальной) инфраструктуры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совершенствование системы обеспечения пожарной безопасности и защиты населения и территорий города Канаш  Чувашской Республики от чрезвычайных </w:t>
            </w:r>
          </w:p>
          <w:p w:rsidR="000E5D72" w:rsidRPr="00C12B06" w:rsidRDefault="000E5D72" w:rsidP="000E5D72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ситуаций природного и техногенного характера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3C7995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Ц8105000000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3C7995" w:rsidP="003C7995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3C7995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4879,0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48218D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  <w:p w:rsidR="0048218D" w:rsidRPr="00C12B06" w:rsidRDefault="0048218D" w:rsidP="000E5D72">
            <w:pPr>
              <w:rPr>
                <w:sz w:val="20"/>
                <w:szCs w:val="20"/>
              </w:rPr>
            </w:pPr>
          </w:p>
          <w:p w:rsidR="0048218D" w:rsidRPr="00C12B06" w:rsidRDefault="0048218D" w:rsidP="000E5D72">
            <w:pPr>
              <w:rPr>
                <w:sz w:val="20"/>
                <w:szCs w:val="20"/>
              </w:rPr>
            </w:pPr>
          </w:p>
          <w:p w:rsidR="0048218D" w:rsidRPr="00C12B06" w:rsidRDefault="0048218D" w:rsidP="000E5D72">
            <w:pPr>
              <w:rPr>
                <w:sz w:val="20"/>
                <w:szCs w:val="20"/>
              </w:rPr>
            </w:pPr>
          </w:p>
          <w:p w:rsidR="0048218D" w:rsidRPr="00C12B06" w:rsidRDefault="0048218D" w:rsidP="000E5D72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48218D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3C7995" w:rsidP="003C7995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3C7995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1014,1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C531A7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48218D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3C7995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3C7995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3864,9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0E5D72" w:rsidRPr="00C12B06" w:rsidTr="0099163F">
        <w:trPr>
          <w:trHeight w:val="1097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E5D72" w:rsidRPr="00C12B06" w:rsidRDefault="000E5D72" w:rsidP="000E5D72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485FE9" w:rsidRPr="00C12B06" w:rsidTr="00C4200E">
        <w:trPr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Целевые индикаторы и показатели муниципальной программы и подпрограммы, увязанные с основным мероприятием 5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готовность систем оповещения населения об опасностях, возникающих при чрезвычайных ситуациях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99,0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61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100,0**</w:t>
            </w:r>
          </w:p>
        </w:tc>
        <w:tc>
          <w:tcPr>
            <w:tcW w:w="912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100,0**</w:t>
            </w:r>
          </w:p>
        </w:tc>
      </w:tr>
      <w:tr w:rsidR="00485FE9" w:rsidRPr="00C12B06" w:rsidTr="00C4200E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16"/>
                <w:szCs w:val="16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доля населения, имеющего доступ к получению сигналов оповещения и экстренной информации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87,0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87,2</w:t>
            </w:r>
          </w:p>
        </w:tc>
        <w:tc>
          <w:tcPr>
            <w:tcW w:w="761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87,4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87,6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87,8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88,0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88,0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89,0**</w:t>
            </w:r>
          </w:p>
        </w:tc>
        <w:tc>
          <w:tcPr>
            <w:tcW w:w="912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90,0**</w:t>
            </w:r>
          </w:p>
        </w:tc>
      </w:tr>
      <w:tr w:rsidR="00485FE9" w:rsidRPr="00C12B06" w:rsidTr="00C4200E">
        <w:trPr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16"/>
                <w:szCs w:val="16"/>
              </w:rPr>
            </w:pP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доля оправдавшихся прогнозов чрезвычайных ситуаций природного и техногенного характера (достоверность прогнозов системы мониторинга и прогнозирования чрезвычайных ситуаций природного и техногенного характера)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90,2</w:t>
            </w:r>
          </w:p>
        </w:tc>
        <w:tc>
          <w:tcPr>
            <w:tcW w:w="761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90,4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90,6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90,8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91,0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91,2</w:t>
            </w: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92,0**</w:t>
            </w:r>
          </w:p>
        </w:tc>
        <w:tc>
          <w:tcPr>
            <w:tcW w:w="912" w:type="dxa"/>
            <w:shd w:val="clear" w:color="auto" w:fill="FFFFFF"/>
          </w:tcPr>
          <w:p w:rsidR="00485FE9" w:rsidRPr="00C12B06" w:rsidRDefault="00485FE9" w:rsidP="00C4200E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93,0**</w:t>
            </w:r>
          </w:p>
        </w:tc>
      </w:tr>
      <w:tr w:rsidR="00485FE9" w:rsidRPr="00C12B06" w:rsidTr="0099163F">
        <w:trPr>
          <w:trHeight w:val="1097"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FFFFFF"/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FFFFFF"/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  <w:tc>
          <w:tcPr>
            <w:tcW w:w="912" w:type="dxa"/>
            <w:shd w:val="clear" w:color="auto" w:fill="FFFFFF"/>
          </w:tcPr>
          <w:p w:rsidR="00485FE9" w:rsidRPr="00C12B06" w:rsidRDefault="00485FE9" w:rsidP="000E5D72">
            <w:pPr>
              <w:rPr>
                <w:sz w:val="20"/>
                <w:szCs w:val="20"/>
              </w:rPr>
            </w:pPr>
          </w:p>
        </w:tc>
      </w:tr>
      <w:tr w:rsidR="00056637" w:rsidRPr="00C12B06" w:rsidTr="00694371">
        <w:trPr>
          <w:trHeight w:val="894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Основное мероприя-</w:t>
            </w:r>
            <w:r w:rsidRPr="00C12B06">
              <w:rPr>
                <w:sz w:val="20"/>
                <w:szCs w:val="20"/>
              </w:rPr>
              <w:br/>
              <w:t>тие 6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87004C" w:rsidP="00694371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Финансовое обеспечение мероприятий, связанных с развертыванием и содержанием пунктов временного размещения, питание для эвакуируемых </w:t>
            </w:r>
            <w:r w:rsidRPr="00C12B06">
              <w:rPr>
                <w:sz w:val="16"/>
                <w:szCs w:val="16"/>
              </w:rPr>
              <w:lastRenderedPageBreak/>
              <w:t>граждан за счет средств резервного фонда Кабинета Министров Чувашской Республики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Ц8110000000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056637" w:rsidRPr="00C12B06" w:rsidRDefault="006A0DFC" w:rsidP="006A0DFC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056637" w:rsidRPr="00C12B06" w:rsidRDefault="006A0DFC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1309,4</w:t>
            </w:r>
          </w:p>
        </w:tc>
        <w:tc>
          <w:tcPr>
            <w:tcW w:w="758" w:type="dxa"/>
            <w:shd w:val="clear" w:color="auto" w:fill="FFFFFF"/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056637" w:rsidRPr="00C12B06" w:rsidRDefault="00056637" w:rsidP="00694371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6A0DFC" w:rsidRPr="00C12B06" w:rsidTr="00694371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1309,4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6A0DFC" w:rsidRPr="00C12B06" w:rsidTr="00694371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61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6A0DFC" w:rsidRPr="00C12B06" w:rsidTr="0087004C">
        <w:trPr>
          <w:trHeight w:val="672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6A0DFC" w:rsidRPr="00C12B06" w:rsidRDefault="006A0DFC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x</w:t>
            </w:r>
          </w:p>
        </w:tc>
      </w:tr>
      <w:tr w:rsidR="00B156FB" w:rsidRPr="00C12B06" w:rsidTr="00C4200E">
        <w:trPr>
          <w:trHeight w:val="1840"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C12B06" w:rsidRDefault="00B156FB" w:rsidP="006A0DFC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Целевые индикаторы и показатели муниципальной программы и подпрограммы, увязанные с основным мероприятием 6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C12B06" w:rsidRDefault="00B156FB" w:rsidP="006A0DFC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оснащение пунктов временного размещения, питание для эвакуируемых граждан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х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61" w:type="dxa"/>
            <w:shd w:val="clear" w:color="auto" w:fill="FFFFFF"/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</w:t>
            </w:r>
          </w:p>
        </w:tc>
        <w:tc>
          <w:tcPr>
            <w:tcW w:w="758" w:type="dxa"/>
            <w:shd w:val="clear" w:color="auto" w:fill="FFFFFF"/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100,0**</w:t>
            </w:r>
          </w:p>
        </w:tc>
        <w:tc>
          <w:tcPr>
            <w:tcW w:w="912" w:type="dxa"/>
            <w:shd w:val="clear" w:color="auto" w:fill="FFFFFF"/>
          </w:tcPr>
          <w:p w:rsidR="00B156FB" w:rsidRPr="00C12B06" w:rsidRDefault="00B156FB" w:rsidP="006A0DFC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100,0**</w:t>
            </w:r>
          </w:p>
        </w:tc>
      </w:tr>
      <w:tr w:rsidR="00C7568A" w:rsidRPr="00C12B06" w:rsidTr="00C7568A">
        <w:trPr>
          <w:trHeight w:val="530"/>
          <w:jc w:val="center"/>
        </w:trPr>
        <w:tc>
          <w:tcPr>
            <w:tcW w:w="16032" w:type="dxa"/>
            <w:gridSpan w:val="18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C7568A" w:rsidRPr="00C12B06" w:rsidRDefault="00C7568A" w:rsidP="00C7568A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C12B06">
              <w:rPr>
                <w:b/>
                <w:sz w:val="16"/>
                <w:szCs w:val="16"/>
              </w:rPr>
              <w:t>Цель «Создание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обитания»</w:t>
            </w:r>
          </w:p>
        </w:tc>
      </w:tr>
      <w:tr w:rsidR="008E02D0" w:rsidRPr="00C12B06" w:rsidTr="005B765D">
        <w:trPr>
          <w:trHeight w:val="894"/>
          <w:jc w:val="center"/>
        </w:trPr>
        <w:tc>
          <w:tcPr>
            <w:tcW w:w="1088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341D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Основное мероприятие </w:t>
            </w:r>
            <w:r w:rsidR="008341D4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Обеспечение безопасности на транспорте</w:t>
            </w:r>
          </w:p>
        </w:tc>
        <w:tc>
          <w:tcPr>
            <w:tcW w:w="1180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внедрение современных технических средств обеспечения правопорядка и безопасности в общественных местах и раскрытия преступлений, а также повышения безопасности дорожного движения</w:t>
            </w:r>
          </w:p>
        </w:tc>
        <w:tc>
          <w:tcPr>
            <w:tcW w:w="1232" w:type="dxa"/>
            <w:vMerge w:val="restart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Канаш,</w:t>
            </w:r>
          </w:p>
          <w:p w:rsidR="008E02D0" w:rsidRPr="00C12B06" w:rsidRDefault="008E02D0" w:rsidP="008E02D0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ОМВД России по г. Канашу*</w:t>
            </w: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8E02D0" w:rsidRPr="00C12B06" w:rsidRDefault="008E02D0" w:rsidP="008E02D0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8E02D0" w:rsidRPr="00C12B06" w:rsidTr="005B765D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8E02D0" w:rsidRPr="00C12B06" w:rsidTr="005B765D">
        <w:trPr>
          <w:trHeight w:val="791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8E02D0" w:rsidRPr="00C12B06" w:rsidTr="005B765D">
        <w:trPr>
          <w:trHeight w:val="672"/>
          <w:jc w:val="center"/>
        </w:trPr>
        <w:tc>
          <w:tcPr>
            <w:tcW w:w="1088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</w:p>
        </w:tc>
        <w:tc>
          <w:tcPr>
            <w:tcW w:w="69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0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67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59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61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8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12" w:type="dxa"/>
            <w:shd w:val="clear" w:color="auto" w:fill="FFFFFF"/>
          </w:tcPr>
          <w:p w:rsidR="008E02D0" w:rsidRPr="00C12B06" w:rsidRDefault="008E02D0" w:rsidP="008E02D0">
            <w:pPr>
              <w:rPr>
                <w:sz w:val="20"/>
                <w:szCs w:val="20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8341D4" w:rsidRPr="00C12B06" w:rsidTr="005B765D">
        <w:trPr>
          <w:trHeight w:val="672"/>
          <w:jc w:val="center"/>
        </w:trPr>
        <w:tc>
          <w:tcPr>
            <w:tcW w:w="1088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41D4" w:rsidRPr="00C12B06" w:rsidRDefault="008341D4" w:rsidP="003B4B2A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Целевой индикатор и показатель подпрограммы, увязанный с основным мероприятием </w:t>
            </w:r>
            <w:r w:rsidR="003B4B2A">
              <w:rPr>
                <w:sz w:val="16"/>
                <w:szCs w:val="16"/>
              </w:rPr>
              <w:t>7</w:t>
            </w:r>
          </w:p>
        </w:tc>
        <w:tc>
          <w:tcPr>
            <w:tcW w:w="6695" w:type="dxa"/>
            <w:gridSpan w:val="7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охват опасных объектов, грузов, опасных природных объектов, процессов и явлений системами мониторинга (полнота мониторинга) (%)</w:t>
            </w:r>
          </w:p>
        </w:tc>
        <w:tc>
          <w:tcPr>
            <w:tcW w:w="12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54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88,5</w:t>
            </w:r>
          </w:p>
        </w:tc>
        <w:tc>
          <w:tcPr>
            <w:tcW w:w="766" w:type="dxa"/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90,1</w:t>
            </w:r>
          </w:p>
        </w:tc>
        <w:tc>
          <w:tcPr>
            <w:tcW w:w="761" w:type="dxa"/>
            <w:shd w:val="clear" w:color="auto" w:fill="FFFFFF"/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91,7</w:t>
            </w:r>
          </w:p>
        </w:tc>
        <w:tc>
          <w:tcPr>
            <w:tcW w:w="758" w:type="dxa"/>
            <w:shd w:val="clear" w:color="auto" w:fill="FFFFFF"/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92,5</w:t>
            </w:r>
          </w:p>
        </w:tc>
        <w:tc>
          <w:tcPr>
            <w:tcW w:w="758" w:type="dxa"/>
            <w:shd w:val="clear" w:color="auto" w:fill="FFFFFF"/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93,0</w:t>
            </w:r>
          </w:p>
        </w:tc>
        <w:tc>
          <w:tcPr>
            <w:tcW w:w="758" w:type="dxa"/>
            <w:shd w:val="clear" w:color="auto" w:fill="FFFFFF"/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93,5</w:t>
            </w:r>
          </w:p>
        </w:tc>
        <w:tc>
          <w:tcPr>
            <w:tcW w:w="758" w:type="dxa"/>
            <w:shd w:val="clear" w:color="auto" w:fill="FFFFFF"/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94,0</w:t>
            </w:r>
          </w:p>
        </w:tc>
        <w:tc>
          <w:tcPr>
            <w:tcW w:w="758" w:type="dxa"/>
            <w:shd w:val="clear" w:color="auto" w:fill="FFFFFF"/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95,0**</w:t>
            </w:r>
          </w:p>
        </w:tc>
        <w:tc>
          <w:tcPr>
            <w:tcW w:w="912" w:type="dxa"/>
            <w:shd w:val="clear" w:color="auto" w:fill="FFFFFF"/>
          </w:tcPr>
          <w:p w:rsidR="008341D4" w:rsidRPr="00C12B06" w:rsidRDefault="008341D4" w:rsidP="008341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96,0**</w:t>
            </w:r>
          </w:p>
        </w:tc>
      </w:tr>
    </w:tbl>
    <w:p w:rsidR="000E5D72" w:rsidRPr="00C12B06" w:rsidRDefault="000E5D72" w:rsidP="000E5D72">
      <w:pPr>
        <w:rPr>
          <w:sz w:val="20"/>
          <w:szCs w:val="20"/>
          <w:lang w:eastAsia="en-US"/>
        </w:rPr>
      </w:pPr>
      <w:r w:rsidRPr="00C12B06">
        <w:rPr>
          <w:sz w:val="20"/>
          <w:szCs w:val="20"/>
          <w:lang w:eastAsia="en-US"/>
        </w:rPr>
        <w:t>--------------------------------</w:t>
      </w:r>
    </w:p>
    <w:p w:rsidR="000E5D72" w:rsidRPr="00C12B06" w:rsidRDefault="000E5D72" w:rsidP="000E5D72">
      <w:pPr>
        <w:rPr>
          <w:sz w:val="20"/>
          <w:szCs w:val="20"/>
          <w:lang w:eastAsia="en-US"/>
        </w:rPr>
      </w:pPr>
      <w:r w:rsidRPr="00C12B06">
        <w:rPr>
          <w:sz w:val="20"/>
          <w:szCs w:val="20"/>
          <w:lang w:eastAsia="en-US"/>
        </w:rPr>
        <w:t>&lt;*&gt; Мероприятия осуществляются по согласованию с исполнителем.</w:t>
      </w:r>
    </w:p>
    <w:p w:rsidR="008A21BF" w:rsidRPr="00C12B06" w:rsidRDefault="000E5D72" w:rsidP="00002D7A">
      <w:pPr>
        <w:rPr>
          <w:sz w:val="20"/>
          <w:szCs w:val="20"/>
          <w:lang w:eastAsia="en-US"/>
        </w:rPr>
        <w:sectPr w:rsidR="008A21BF" w:rsidRPr="00C12B06" w:rsidSect="00935F1C">
          <w:pgSz w:w="16838" w:h="11906" w:orient="landscape"/>
          <w:pgMar w:top="426" w:right="1134" w:bottom="1134" w:left="1134" w:header="709" w:footer="709" w:gutter="0"/>
          <w:cols w:space="708"/>
          <w:docGrid w:linePitch="360"/>
        </w:sectPr>
      </w:pPr>
      <w:r w:rsidRPr="00C12B06">
        <w:rPr>
          <w:sz w:val="20"/>
          <w:szCs w:val="20"/>
          <w:lang w:eastAsia="en-US"/>
        </w:rPr>
        <w:t>&lt;**&gt; Приводятся значения целевых индикаторов и показателей в 2</w:t>
      </w:r>
      <w:r w:rsidR="00002D7A" w:rsidRPr="00C12B06">
        <w:rPr>
          <w:sz w:val="20"/>
          <w:szCs w:val="20"/>
          <w:lang w:eastAsia="en-US"/>
        </w:rPr>
        <w:t>030 и 2035 годах соответственно)).</w:t>
      </w:r>
    </w:p>
    <w:p w:rsidR="000E3C78" w:rsidRPr="00C12B06" w:rsidRDefault="000E3C78" w:rsidP="000E3C78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lastRenderedPageBreak/>
        <w:t xml:space="preserve">Приложение № </w:t>
      </w:r>
      <w:r w:rsidR="00E20469" w:rsidRPr="00C12B06">
        <w:rPr>
          <w:sz w:val="20"/>
          <w:szCs w:val="20"/>
        </w:rPr>
        <w:t>3</w:t>
      </w:r>
      <w:r w:rsidRPr="00C12B06">
        <w:rPr>
          <w:sz w:val="20"/>
          <w:szCs w:val="20"/>
        </w:rPr>
        <w:t xml:space="preserve">  к постановлению</w:t>
      </w:r>
    </w:p>
    <w:p w:rsidR="000E3C78" w:rsidRPr="00C12B06" w:rsidRDefault="000E3C78" w:rsidP="000E3C78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 администрации города Канаш</w:t>
      </w:r>
    </w:p>
    <w:p w:rsidR="000E3C78" w:rsidRPr="00C12B06" w:rsidRDefault="000E3C78" w:rsidP="000E3C78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Чувашской Республики </w:t>
      </w:r>
    </w:p>
    <w:p w:rsidR="00547A0D" w:rsidRPr="00C12B06" w:rsidRDefault="00F15EC7" w:rsidP="000E3C78">
      <w:pPr>
        <w:jc w:val="right"/>
        <w:rPr>
          <w:sz w:val="20"/>
          <w:szCs w:val="20"/>
          <w:u w:val="single"/>
        </w:rPr>
      </w:pPr>
      <w:r w:rsidRPr="00C12B06">
        <w:rPr>
          <w:sz w:val="20"/>
          <w:szCs w:val="20"/>
        </w:rPr>
        <w:t xml:space="preserve">от </w:t>
      </w:r>
      <w:r w:rsidR="00C91865">
        <w:rPr>
          <w:sz w:val="20"/>
          <w:szCs w:val="20"/>
        </w:rPr>
        <w:t>18.06.2024</w:t>
      </w:r>
      <w:r w:rsidR="00547A0D" w:rsidRPr="00C12B06">
        <w:rPr>
          <w:sz w:val="20"/>
          <w:szCs w:val="20"/>
        </w:rPr>
        <w:t xml:space="preserve"> г.№</w:t>
      </w:r>
      <w:r w:rsidR="00C91865">
        <w:rPr>
          <w:sz w:val="20"/>
          <w:szCs w:val="20"/>
        </w:rPr>
        <w:t xml:space="preserve"> 699</w:t>
      </w:r>
      <w:r w:rsidR="00547A0D" w:rsidRPr="00C12B06">
        <w:rPr>
          <w:sz w:val="20"/>
          <w:szCs w:val="20"/>
        </w:rPr>
        <w:t xml:space="preserve"> </w:t>
      </w:r>
      <w:r w:rsidR="00547A0D" w:rsidRPr="00C12B06">
        <w:rPr>
          <w:sz w:val="20"/>
          <w:szCs w:val="20"/>
          <w:u w:val="single"/>
        </w:rPr>
        <w:t xml:space="preserve">   </w:t>
      </w:r>
    </w:p>
    <w:p w:rsidR="00DB2D5A" w:rsidRPr="00C12B06" w:rsidRDefault="00E20469" w:rsidP="000E3C78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>«</w:t>
      </w:r>
      <w:r w:rsidR="00DB2D5A" w:rsidRPr="00C12B06">
        <w:rPr>
          <w:sz w:val="20"/>
          <w:szCs w:val="20"/>
        </w:rPr>
        <w:t xml:space="preserve">Приложение </w:t>
      </w:r>
    </w:p>
    <w:p w:rsidR="00DB2D5A" w:rsidRPr="00C12B06" w:rsidRDefault="00DB2D5A" w:rsidP="00DB2D5A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>к подпрограмме «Профилактика терроризма</w:t>
      </w:r>
    </w:p>
    <w:p w:rsidR="00DB2D5A" w:rsidRPr="00C12B06" w:rsidRDefault="00DB2D5A" w:rsidP="00DB2D5A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>и экстремистской деятельности в городе Канаш Чувашской</w:t>
      </w:r>
    </w:p>
    <w:p w:rsidR="00DB2D5A" w:rsidRPr="00C12B06" w:rsidRDefault="00DB2D5A" w:rsidP="00DB2D5A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>Республики» муниципальной программы</w:t>
      </w:r>
    </w:p>
    <w:p w:rsidR="00DB2D5A" w:rsidRPr="00C12B06" w:rsidRDefault="00DB2D5A" w:rsidP="00DB2D5A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 «Повышение безопасности жизнедеятельности </w:t>
      </w:r>
    </w:p>
    <w:p w:rsidR="00DB2D5A" w:rsidRPr="00C12B06" w:rsidRDefault="00DB2D5A" w:rsidP="00DB2D5A">
      <w:pPr>
        <w:jc w:val="right"/>
        <w:rPr>
          <w:sz w:val="20"/>
          <w:szCs w:val="20"/>
        </w:rPr>
      </w:pPr>
      <w:r w:rsidRPr="00C12B06">
        <w:rPr>
          <w:sz w:val="20"/>
          <w:szCs w:val="20"/>
        </w:rPr>
        <w:t>населения и территории города Канаш Чувашской Республики»</w:t>
      </w:r>
    </w:p>
    <w:p w:rsidR="00DB2D5A" w:rsidRPr="00C12B06" w:rsidRDefault="00DB2D5A" w:rsidP="00DB2D5A">
      <w:pPr>
        <w:jc w:val="right"/>
        <w:rPr>
          <w:sz w:val="26"/>
          <w:szCs w:val="26"/>
        </w:rPr>
      </w:pPr>
    </w:p>
    <w:p w:rsidR="00DB2D5A" w:rsidRPr="00C12B06" w:rsidRDefault="00DB2D5A" w:rsidP="00DB2D5A">
      <w:pPr>
        <w:jc w:val="center"/>
        <w:rPr>
          <w:sz w:val="26"/>
          <w:szCs w:val="26"/>
        </w:rPr>
      </w:pPr>
      <w:bookmarkStart w:id="1" w:name="Par326"/>
      <w:bookmarkEnd w:id="1"/>
    </w:p>
    <w:p w:rsidR="00DB2D5A" w:rsidRPr="00C12B06" w:rsidRDefault="00DB2D5A" w:rsidP="00DB2D5A">
      <w:pPr>
        <w:jc w:val="center"/>
        <w:rPr>
          <w:b/>
        </w:rPr>
      </w:pPr>
      <w:r w:rsidRPr="00C12B06">
        <w:rPr>
          <w:b/>
        </w:rPr>
        <w:t>РЕСУРСНОЕ ОБЕСПЕЧЕНИЕ</w:t>
      </w:r>
    </w:p>
    <w:p w:rsidR="00DB2D5A" w:rsidRPr="00C12B06" w:rsidRDefault="00DB2D5A" w:rsidP="00DB2D5A">
      <w:pPr>
        <w:jc w:val="center"/>
        <w:rPr>
          <w:b/>
        </w:rPr>
      </w:pPr>
      <w:r w:rsidRPr="00C12B06">
        <w:rPr>
          <w:b/>
        </w:rPr>
        <w:t>РЕАЛИЗАЦИИ ПОДПРОГРАММЫ «ПРОФИЛАКТИКА ТЕРРОРИЗМА</w:t>
      </w:r>
    </w:p>
    <w:p w:rsidR="00DB2D5A" w:rsidRPr="00C12B06" w:rsidRDefault="00DB2D5A" w:rsidP="00DB2D5A">
      <w:pPr>
        <w:jc w:val="center"/>
        <w:rPr>
          <w:b/>
        </w:rPr>
      </w:pPr>
      <w:r w:rsidRPr="00C12B06">
        <w:rPr>
          <w:b/>
        </w:rPr>
        <w:t>И ЭКСТРЕМИСТСКОЙ ДЕЯТЕЛЬНОСТИ В ГОРОДЕ КАНАШ ЧУВАШСКОЙ РЕСПУБЛИКИ»</w:t>
      </w:r>
    </w:p>
    <w:p w:rsidR="00DB2D5A" w:rsidRPr="00C12B06" w:rsidRDefault="00DB2D5A" w:rsidP="00DB2D5A">
      <w:pPr>
        <w:jc w:val="center"/>
        <w:rPr>
          <w:b/>
        </w:rPr>
      </w:pPr>
      <w:r w:rsidRPr="00C12B06">
        <w:rPr>
          <w:b/>
        </w:rPr>
        <w:t xml:space="preserve">МУНИЦИПАЛЬНОЙ ПРОГРАММЫ «ПОВЫШЕНИЕ БЕЗОПАСНОСТИ ЖИЗНЕДЕЯТЕЛЬНОСТИ </w:t>
      </w:r>
    </w:p>
    <w:p w:rsidR="00DB2D5A" w:rsidRPr="00C12B06" w:rsidRDefault="00DB2D5A" w:rsidP="00DB2D5A">
      <w:pPr>
        <w:jc w:val="center"/>
        <w:rPr>
          <w:b/>
        </w:rPr>
      </w:pPr>
      <w:r w:rsidRPr="00C12B06">
        <w:rPr>
          <w:b/>
        </w:rPr>
        <w:t>НАСЕЛЕНИЯ И ТЕРРИТОРИИ ГОРОДА КАНАШ ЧУВАШСКОЙ РЕСПУБЛИКИ»</w:t>
      </w:r>
    </w:p>
    <w:p w:rsidR="00DB2D5A" w:rsidRPr="00C12B06" w:rsidRDefault="00DB2D5A" w:rsidP="00DB2D5A">
      <w:pPr>
        <w:jc w:val="center"/>
        <w:rPr>
          <w:sz w:val="26"/>
          <w:szCs w:val="26"/>
        </w:rPr>
      </w:pPr>
      <w:r w:rsidRPr="00C12B06">
        <w:rPr>
          <w:b/>
        </w:rPr>
        <w:t>ЗА СЧЕТ ВСЕХ ИСТОЧНИКОВ ФИНАНСИРОВАНИЯ</w:t>
      </w:r>
    </w:p>
    <w:p w:rsidR="00DB2D5A" w:rsidRPr="00C12B06" w:rsidRDefault="00DB2D5A" w:rsidP="00DB2D5A">
      <w:pPr>
        <w:rPr>
          <w:sz w:val="26"/>
          <w:szCs w:val="26"/>
        </w:rPr>
      </w:pPr>
    </w:p>
    <w:tbl>
      <w:tblPr>
        <w:tblW w:w="15026" w:type="dxa"/>
        <w:tblInd w:w="62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417"/>
        <w:gridCol w:w="1560"/>
        <w:gridCol w:w="1133"/>
        <w:gridCol w:w="567"/>
        <w:gridCol w:w="624"/>
        <w:gridCol w:w="652"/>
        <w:gridCol w:w="510"/>
        <w:gridCol w:w="1049"/>
        <w:gridCol w:w="709"/>
        <w:gridCol w:w="709"/>
        <w:gridCol w:w="709"/>
        <w:gridCol w:w="708"/>
        <w:gridCol w:w="709"/>
        <w:gridCol w:w="709"/>
        <w:gridCol w:w="709"/>
        <w:gridCol w:w="784"/>
        <w:gridCol w:w="775"/>
      </w:tblGrid>
      <w:tr w:rsidR="00DB2D5A" w:rsidRPr="00C12B06" w:rsidTr="00C531A7">
        <w:tc>
          <w:tcPr>
            <w:tcW w:w="99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Статус</w:t>
            </w:r>
          </w:p>
        </w:tc>
        <w:tc>
          <w:tcPr>
            <w:tcW w:w="141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Наименование подпрограммы муниципальной программы  (основного мероприятия, мероприятия)</w:t>
            </w:r>
          </w:p>
        </w:tc>
        <w:tc>
          <w:tcPr>
            <w:tcW w:w="156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Задача подпрограммы муниципальной  программы </w:t>
            </w:r>
          </w:p>
        </w:tc>
        <w:tc>
          <w:tcPr>
            <w:tcW w:w="113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исполнитель, соисполнитель, участники</w:t>
            </w:r>
          </w:p>
        </w:tc>
        <w:tc>
          <w:tcPr>
            <w:tcW w:w="2353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04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521" w:type="dxa"/>
            <w:gridSpan w:val="9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Расходы по годам, тыс. рублей</w:t>
            </w:r>
          </w:p>
        </w:tc>
      </w:tr>
      <w:tr w:rsidR="00DB2D5A" w:rsidRPr="00C12B06" w:rsidTr="00C531A7">
        <w:trPr>
          <w:trHeight w:val="2305"/>
        </w:trPr>
        <w:tc>
          <w:tcPr>
            <w:tcW w:w="99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62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65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группа (подгруппа) вида расходов</w:t>
            </w:r>
          </w:p>
        </w:tc>
        <w:tc>
          <w:tcPr>
            <w:tcW w:w="1049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2019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2021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2022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2023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2024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2025</w:t>
            </w: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2026-2030</w:t>
            </w:r>
          </w:p>
        </w:tc>
        <w:tc>
          <w:tcPr>
            <w:tcW w:w="77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2031-2035</w:t>
            </w:r>
          </w:p>
        </w:tc>
      </w:tr>
    </w:tbl>
    <w:p w:rsidR="00DB2D5A" w:rsidRPr="00C12B06" w:rsidRDefault="00DB2D5A" w:rsidP="00DB2D5A">
      <w:pPr>
        <w:rPr>
          <w:sz w:val="2"/>
          <w:szCs w:val="2"/>
        </w:rPr>
      </w:pPr>
    </w:p>
    <w:tbl>
      <w:tblPr>
        <w:tblW w:w="1895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417"/>
        <w:gridCol w:w="1560"/>
        <w:gridCol w:w="1133"/>
        <w:gridCol w:w="567"/>
        <w:gridCol w:w="624"/>
        <w:gridCol w:w="652"/>
        <w:gridCol w:w="510"/>
        <w:gridCol w:w="1049"/>
        <w:gridCol w:w="709"/>
        <w:gridCol w:w="709"/>
        <w:gridCol w:w="709"/>
        <w:gridCol w:w="708"/>
        <w:gridCol w:w="709"/>
        <w:gridCol w:w="709"/>
        <w:gridCol w:w="709"/>
        <w:gridCol w:w="784"/>
        <w:gridCol w:w="775"/>
        <w:gridCol w:w="60"/>
        <w:gridCol w:w="733"/>
        <w:gridCol w:w="236"/>
        <w:gridCol w:w="510"/>
        <w:gridCol w:w="38"/>
        <w:gridCol w:w="472"/>
        <w:gridCol w:w="312"/>
        <w:gridCol w:w="198"/>
        <w:gridCol w:w="510"/>
        <w:gridCol w:w="76"/>
        <w:gridCol w:w="784"/>
      </w:tblGrid>
      <w:tr w:rsidR="00DB2D5A" w:rsidRPr="00C12B06" w:rsidTr="00C531A7">
        <w:trPr>
          <w:gridAfter w:val="11"/>
          <w:wAfter w:w="392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18</w:t>
            </w:r>
          </w:p>
        </w:tc>
      </w:tr>
      <w:tr w:rsidR="00DB2D5A" w:rsidRPr="00C12B06" w:rsidTr="00C531A7">
        <w:trPr>
          <w:gridAfter w:val="11"/>
          <w:wAfter w:w="3929" w:type="dxa"/>
          <w:trHeight w:val="1041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«Профилактика терроризма и экстремистской деятельности в городе Канаш,  </w:t>
            </w:r>
            <w:r w:rsidRPr="00C12B06">
              <w:rPr>
                <w:sz w:val="16"/>
                <w:szCs w:val="16"/>
              </w:rPr>
              <w:lastRenderedPageBreak/>
              <w:t>Чувашской Республики»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ответственный исполнитель – отдел специальных программ </w:t>
            </w:r>
            <w:r w:rsidRPr="00C12B06">
              <w:rPr>
                <w:sz w:val="16"/>
                <w:szCs w:val="16"/>
              </w:rPr>
              <w:lastRenderedPageBreak/>
              <w:t xml:space="preserve">администрации города Канаш, </w:t>
            </w:r>
          </w:p>
          <w:p w:rsidR="00DB2D5A" w:rsidRPr="00C12B06" w:rsidRDefault="00DB2D5A" w:rsidP="005B765D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</w:t>
            </w:r>
            <w:r w:rsidR="007C4AF8" w:rsidRPr="00C12B06">
              <w:rPr>
                <w:sz w:val="16"/>
                <w:szCs w:val="16"/>
              </w:rPr>
              <w:t>отдел информатиз</w:t>
            </w:r>
            <w:r w:rsidRPr="00C12B06">
              <w:rPr>
                <w:sz w:val="16"/>
                <w:szCs w:val="16"/>
              </w:rPr>
              <w:t xml:space="preserve">а-ции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Ц830000000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4024,3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962D83" w:rsidP="00962D83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0509F" w:rsidP="0040509F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257655" w:rsidP="00DB2D5A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257655" w:rsidP="00DB2D5A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257655" w:rsidP="00DB2D5A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D3467" w:rsidP="00DB2D5A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DB2D5A" w:rsidRPr="00C12B06" w:rsidTr="00C531A7">
        <w:trPr>
          <w:gridAfter w:val="11"/>
          <w:wAfter w:w="3929" w:type="dxa"/>
          <w:trHeight w:val="438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B62FEC" w:rsidP="00B62FE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2834,2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715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Ц830000000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B62FEC" w:rsidP="00B62FEC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1190,1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962D83" w:rsidP="00962D83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0509F" w:rsidP="0040509F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257655" w:rsidP="00DB2D5A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257655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</w:t>
            </w:r>
            <w:r w:rsidR="00DB2D5A" w:rsidRPr="00C12B0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257655" w:rsidP="00DB2D5A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D3467" w:rsidP="00DB2D5A">
            <w:pPr>
              <w:jc w:val="center"/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color w:val="000000"/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DB2D5A" w:rsidRPr="00C12B06" w:rsidTr="00C531A7">
        <w:trPr>
          <w:gridAfter w:val="11"/>
          <w:wAfter w:w="3929" w:type="dxa"/>
          <w:trHeight w:val="277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2"/>
          <w:wAfter w:w="860" w:type="dxa"/>
        </w:trPr>
        <w:tc>
          <w:tcPr>
            <w:tcW w:w="15086" w:type="dxa"/>
            <w:gridSpan w:val="19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Цель «Укрепление законности и правопорядка, повышение уровня защищенности граждан и общества на основе противодействия терроризму и экстремизму, профилактики их проявлений в городе Канаш Чувашской Республики»</w:t>
            </w:r>
          </w:p>
        </w:tc>
        <w:tc>
          <w:tcPr>
            <w:tcW w:w="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874 </w:t>
            </w:r>
          </w:p>
        </w:tc>
        <w:tc>
          <w:tcPr>
            <w:tcW w:w="5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0707 </w:t>
            </w:r>
          </w:p>
        </w:tc>
        <w:tc>
          <w:tcPr>
            <w:tcW w:w="510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Ц830317170 </w:t>
            </w:r>
          </w:p>
        </w:tc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240 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Совершенствование взаимодействия органов исполнительной власти Чувашской Республики и институтов гражданского общества в работе по профилактике терроризма и экстремистской деятельности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повышение эффективности взаимодействия органов исполнительной власти Чувашской Республики, территориальных органов федеральных органов исполнительной власти, органа местного самоуправления и организаций в вопросах профилактики терроризма и экстремизма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C12B06" w:rsidRDefault="00DB2D5A" w:rsidP="005B765D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отдел информатиза-ции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730"/>
        </w:trPr>
        <w:tc>
          <w:tcPr>
            <w:tcW w:w="993" w:type="dxa"/>
            <w:vMerge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>Целевой индикатор и показатель подпрограммы, увязанный с основным мероприятием 1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доля граждан, положительно оценивающих состояние межнациональных отношений, в общей численности граждан Российской Федерации, проживающих в Чувашской Республике (по данным социологических исследований)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89,0**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89,5**</w:t>
            </w:r>
          </w:p>
        </w:tc>
      </w:tr>
      <w:tr w:rsidR="00DB2D5A" w:rsidRPr="00C12B06" w:rsidTr="00C531A7">
        <w:trPr>
          <w:gridAfter w:val="11"/>
          <w:wAfter w:w="3929" w:type="dxa"/>
          <w:trHeight w:val="800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мероприятие 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Профилактическая работа по укреплению стабильности в обществе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создание безопасной обстановки на улицах и в других общественных местах, в том числе путем более широкого распространения и внедрения современных технических средств охраны правопорядка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C12B06" w:rsidRDefault="00DB2D5A" w:rsidP="005B765D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отдел информатиза-ции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108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1292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10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2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доля безработных граждан из числа молодежи в возрасте от 16 до 29 лет в общей численности безработных граждан, зарегистрированных в органах службы занятости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30,5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29,3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29,1**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28,7**</w:t>
            </w:r>
          </w:p>
        </w:tc>
      </w:tr>
      <w:tr w:rsidR="00DB2D5A" w:rsidRPr="00C12B06" w:rsidTr="00C531A7">
        <w:trPr>
          <w:gridAfter w:val="11"/>
          <w:wAfter w:w="3929" w:type="dxa"/>
          <w:trHeight w:val="607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мероприятие 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Образовательно-воспитательные, культурно-массовые и спортивные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профилактика конфликтов на социальной, этнической и конфессиональной почве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C12B06" w:rsidRDefault="00DB2D5A" w:rsidP="005B765D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участники- отдел культуры администрации города  Канаш, отдел образования администрации города Канаш, </w:t>
            </w:r>
            <w:r w:rsidRPr="00C12B06">
              <w:rPr>
                <w:sz w:val="16"/>
                <w:szCs w:val="16"/>
              </w:rPr>
              <w:lastRenderedPageBreak/>
              <w:t xml:space="preserve">отдел информатиза-ции администрации города Канаш.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1060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842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628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3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доля детей, охваченных образовательными программами дополнительного образования детей, в общей численности детей и молодежи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77,0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78,0**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80,0**</w:t>
            </w:r>
          </w:p>
        </w:tc>
        <w:tc>
          <w:tcPr>
            <w:tcW w:w="79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8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B2D5A" w:rsidRPr="00C12B06" w:rsidTr="00C531A7">
        <w:trPr>
          <w:gridAfter w:val="11"/>
          <w:wAfter w:w="3929" w:type="dxa"/>
          <w:trHeight w:val="870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мероприятие 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Информационная работа по профилактике терроризма и экстремистской деятельности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выявление и устранение причин и условий, способствующих осуществлению террористической и экстремистской деятельности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исполнитель – отдел специальных программ администрации города Канаш, </w:t>
            </w:r>
          </w:p>
          <w:p w:rsidR="00DB2D5A" w:rsidRPr="00C12B06" w:rsidRDefault="00DB2D5A" w:rsidP="005B765D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участники- отдел культуры администрации города  Канаш, отдел образования администрации города Канаш, отдел информатиза-ции администрации города Канаш, Антитеррористическая комиссия г. Канаш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  <w:trHeight w:val="1517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  <w:trHeight w:val="1124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4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количество материалов антитеррористической и антиэкстремистской направленности, подготовленных средствами массовой информации (единиц)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77**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78**</w:t>
            </w:r>
          </w:p>
        </w:tc>
      </w:tr>
      <w:tr w:rsidR="00DB2D5A" w:rsidRPr="00C12B06" w:rsidTr="00C531A7">
        <w:trPr>
          <w:gridAfter w:val="11"/>
          <w:wAfter w:w="3929" w:type="dxa"/>
          <w:trHeight w:val="1045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мероприятие 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Мероприятия по профилактике и соблюдению правопорядка на улицах и в других </w:t>
            </w:r>
            <w:r w:rsidRPr="00C12B06">
              <w:rPr>
                <w:sz w:val="16"/>
                <w:szCs w:val="16"/>
              </w:rPr>
              <w:lastRenderedPageBreak/>
              <w:t>общественных местах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 xml:space="preserve">укрепление технической защиты объектов повышенной опасности с </w:t>
            </w:r>
            <w:r w:rsidRPr="00C12B06">
              <w:rPr>
                <w:sz w:val="16"/>
                <w:szCs w:val="16"/>
              </w:rPr>
              <w:lastRenderedPageBreak/>
              <w:t>массовым пребыванием людей, особо важных объектов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 xml:space="preserve">исполнитель – отдел специальных программ </w:t>
            </w:r>
            <w:r w:rsidRPr="00C12B06">
              <w:rPr>
                <w:sz w:val="16"/>
                <w:szCs w:val="16"/>
              </w:rPr>
              <w:lastRenderedPageBreak/>
              <w:t xml:space="preserve">администрации города Канаш, </w:t>
            </w:r>
          </w:p>
          <w:p w:rsidR="00DB2D5A" w:rsidRPr="00C12B06" w:rsidRDefault="00DB2D5A" w:rsidP="005B765D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участники- отдел культуры администрации города  Канаш, отдел образова</w:t>
            </w:r>
            <w:r w:rsidR="005B765D">
              <w:rPr>
                <w:sz w:val="16"/>
                <w:szCs w:val="16"/>
              </w:rPr>
              <w:t>ния администрации города Канаш</w:t>
            </w:r>
            <w:r w:rsidRPr="00C12B06">
              <w:rPr>
                <w:sz w:val="16"/>
                <w:szCs w:val="16"/>
              </w:rPr>
              <w:t xml:space="preserve">, отдел информатизации администрации города Канаш, ОМВД России по г. Канашу*.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lastRenderedPageBreak/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8460F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4024,3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8460F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8460F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07D05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07D05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07D05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D3467" w:rsidP="00DB2D5A">
            <w:pPr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8460F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8460F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300,0</w:t>
            </w:r>
          </w:p>
        </w:tc>
      </w:tr>
      <w:tr w:rsidR="00DB2D5A" w:rsidRPr="00C12B06" w:rsidTr="00C531A7">
        <w:trPr>
          <w:gridAfter w:val="11"/>
          <w:wAfter w:w="3929" w:type="dxa"/>
          <w:trHeight w:val="996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807C9E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2834,2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C551F9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  <w:trHeight w:val="1201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r w:rsidRPr="00C12B06">
              <w:rPr>
                <w:sz w:val="18"/>
                <w:szCs w:val="18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807C9E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1190,1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807C9E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807C9E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07D05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07D05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07D05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4D3467" w:rsidP="00DB2D5A">
            <w:pPr>
              <w:rPr>
                <w:sz w:val="20"/>
                <w:szCs w:val="20"/>
              </w:rPr>
            </w:pPr>
            <w:r w:rsidRPr="00C12B06"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807C9E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300,0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807C9E" w:rsidP="00DB2D5A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300,0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5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уровень раскрытия преступлений, совершенных на улицах (%)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75,0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77,5**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80,0**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мероприятие 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Профилактика правонарушений со стороны членов семей участников религиозно-экстремистских объединений и псевдорелигиозных сект деструктивной направленности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выявление и последующее устранение причин и условий, способствующих осуществлению деятельности религиозно-экстремистских объединений и псевдорелигиозных сект деструктивной направленности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ответственный исполнитель – отдел культуры администрации города Канаш </w:t>
            </w:r>
          </w:p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участник – ОМВД России  по г. Канаш </w:t>
            </w:r>
          </w:p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*, отдел образования администрации города Канаш </w:t>
            </w:r>
          </w:p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бюджет города Канаш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x </w:t>
            </w:r>
          </w:p>
        </w:tc>
      </w:tr>
      <w:tr w:rsidR="00DB2D5A" w:rsidRPr="00C12B06" w:rsidTr="00C531A7">
        <w:trPr>
          <w:gridAfter w:val="11"/>
          <w:wAfter w:w="3929" w:type="dxa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6</w:t>
            </w:r>
          </w:p>
        </w:tc>
        <w:tc>
          <w:tcPr>
            <w:tcW w:w="6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количество мероприятий (рабочих встреч, круглых столов), проведенных с представителями общественных объединений, конфессий, диаспор с целью пропаганды недопустимости межнациональных и межконфессиональных конфликтов, деструктивной деятельности псевдорелигиозных сект, распространения экстремистских учений, призывающих к насильственным действиям (единиц)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11**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2D5A" w:rsidRPr="00C12B06" w:rsidRDefault="00DB2D5A" w:rsidP="00DB2D5A">
            <w:pPr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12**</w:t>
            </w:r>
          </w:p>
        </w:tc>
      </w:tr>
    </w:tbl>
    <w:p w:rsidR="00DB2D5A" w:rsidRPr="00C12B06" w:rsidRDefault="00DB2D5A" w:rsidP="00DB2D5A">
      <w:pPr>
        <w:rPr>
          <w:sz w:val="18"/>
          <w:szCs w:val="18"/>
        </w:rPr>
      </w:pPr>
    </w:p>
    <w:p w:rsidR="00DB2D5A" w:rsidRPr="00C12B06" w:rsidRDefault="00DB2D5A" w:rsidP="00DB2D5A">
      <w:pPr>
        <w:rPr>
          <w:sz w:val="18"/>
          <w:szCs w:val="18"/>
        </w:rPr>
      </w:pPr>
      <w:r w:rsidRPr="00C12B06">
        <w:rPr>
          <w:sz w:val="18"/>
          <w:szCs w:val="18"/>
        </w:rPr>
        <w:t>--------------------------------</w:t>
      </w:r>
    </w:p>
    <w:p w:rsidR="00DB2D5A" w:rsidRPr="00C12B06" w:rsidRDefault="00DB2D5A" w:rsidP="00DB2D5A">
      <w:pPr>
        <w:rPr>
          <w:sz w:val="18"/>
          <w:szCs w:val="18"/>
        </w:rPr>
      </w:pPr>
      <w:r w:rsidRPr="00C12B06">
        <w:rPr>
          <w:sz w:val="18"/>
          <w:szCs w:val="18"/>
        </w:rPr>
        <w:t>&lt;*&gt; Мероприятия проводятся по согласованию с исполнителем.</w:t>
      </w:r>
    </w:p>
    <w:p w:rsidR="00DB2D5A" w:rsidRPr="00C12B06" w:rsidRDefault="00DB2D5A" w:rsidP="00DB2D5A">
      <w:pPr>
        <w:sectPr w:rsidR="00DB2D5A" w:rsidRPr="00C12B06" w:rsidSect="00C531A7">
          <w:pgSz w:w="16838" w:h="11906" w:orient="landscape"/>
          <w:pgMar w:top="993" w:right="962" w:bottom="426" w:left="1440" w:header="0" w:footer="0" w:gutter="0"/>
          <w:cols w:space="720"/>
          <w:noEndnote/>
        </w:sectPr>
      </w:pPr>
      <w:r w:rsidRPr="00C12B06">
        <w:rPr>
          <w:sz w:val="18"/>
          <w:szCs w:val="18"/>
        </w:rPr>
        <w:t xml:space="preserve">&lt;**&gt; </w:t>
      </w:r>
      <w:r w:rsidRPr="00C12B06">
        <w:rPr>
          <w:sz w:val="18"/>
          <w:szCs w:val="18"/>
          <w:lang w:eastAsia="en-US"/>
        </w:rPr>
        <w:t>Приводятся значения целевых индикаторов и показателей в 2</w:t>
      </w:r>
      <w:r w:rsidR="000E3C78" w:rsidRPr="00C12B06">
        <w:rPr>
          <w:sz w:val="18"/>
          <w:szCs w:val="18"/>
          <w:lang w:eastAsia="en-US"/>
        </w:rPr>
        <w:t>03</w:t>
      </w:r>
      <w:r w:rsidR="00E20469" w:rsidRPr="00C12B06">
        <w:rPr>
          <w:sz w:val="18"/>
          <w:szCs w:val="18"/>
          <w:lang w:eastAsia="en-US"/>
        </w:rPr>
        <w:t>0 и 2035 годах соответственно».</w:t>
      </w:r>
    </w:p>
    <w:p w:rsidR="00000527" w:rsidRPr="00C12B06" w:rsidRDefault="00000527" w:rsidP="00000527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</w:rPr>
      </w:pPr>
    </w:p>
    <w:p w:rsidR="000E3C78" w:rsidRPr="00C12B06" w:rsidRDefault="000E3C78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 w:rsidRPr="00C12B06">
        <w:rPr>
          <w:sz w:val="20"/>
          <w:szCs w:val="20"/>
        </w:rPr>
        <w:t xml:space="preserve">Приложение № </w:t>
      </w:r>
      <w:r w:rsidR="00E20469" w:rsidRPr="00C12B06">
        <w:rPr>
          <w:sz w:val="20"/>
          <w:szCs w:val="20"/>
        </w:rPr>
        <w:t>4</w:t>
      </w:r>
      <w:r w:rsidRPr="00C12B06">
        <w:rPr>
          <w:sz w:val="20"/>
          <w:szCs w:val="20"/>
        </w:rPr>
        <w:t xml:space="preserve">  к постановлению</w:t>
      </w:r>
    </w:p>
    <w:p w:rsidR="000E3C78" w:rsidRPr="00C12B06" w:rsidRDefault="000E3C78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 w:rsidRPr="00C12B06">
        <w:rPr>
          <w:sz w:val="20"/>
          <w:szCs w:val="20"/>
        </w:rPr>
        <w:t xml:space="preserve"> администрации города Канаш</w:t>
      </w:r>
    </w:p>
    <w:p w:rsidR="000E3C78" w:rsidRPr="00C12B06" w:rsidRDefault="000E3C78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 w:rsidRPr="00C12B06">
        <w:rPr>
          <w:sz w:val="20"/>
          <w:szCs w:val="20"/>
        </w:rPr>
        <w:t xml:space="preserve">Чувашской Республики </w:t>
      </w:r>
    </w:p>
    <w:p w:rsidR="000E3C78" w:rsidRPr="00C12B06" w:rsidRDefault="00547A0D" w:rsidP="00547A0D">
      <w:pPr>
        <w:widowControl w:val="0"/>
        <w:autoSpaceDE w:val="0"/>
        <w:autoSpaceDN w:val="0"/>
        <w:jc w:val="right"/>
        <w:outlineLvl w:val="2"/>
        <w:rPr>
          <w:sz w:val="20"/>
          <w:szCs w:val="20"/>
          <w:u w:val="single"/>
        </w:rPr>
      </w:pPr>
      <w:r w:rsidRPr="00C12B06">
        <w:rPr>
          <w:sz w:val="20"/>
          <w:szCs w:val="20"/>
        </w:rPr>
        <w:t xml:space="preserve">                                                           </w:t>
      </w:r>
      <w:r w:rsidR="00F15EC7" w:rsidRPr="00C12B06">
        <w:rPr>
          <w:sz w:val="20"/>
          <w:szCs w:val="20"/>
        </w:rPr>
        <w:t xml:space="preserve">от </w:t>
      </w:r>
      <w:r w:rsidR="00C91865">
        <w:rPr>
          <w:sz w:val="20"/>
          <w:szCs w:val="20"/>
        </w:rPr>
        <w:t>18</w:t>
      </w:r>
      <w:r w:rsidR="00F15EC7" w:rsidRPr="00C12B06">
        <w:rPr>
          <w:sz w:val="20"/>
          <w:szCs w:val="20"/>
        </w:rPr>
        <w:t xml:space="preserve"> </w:t>
      </w:r>
      <w:r w:rsidR="00C91865">
        <w:rPr>
          <w:sz w:val="20"/>
          <w:szCs w:val="20"/>
        </w:rPr>
        <w:t>июня</w:t>
      </w:r>
      <w:r w:rsidR="00F15EC7" w:rsidRPr="00C12B06">
        <w:rPr>
          <w:sz w:val="20"/>
          <w:szCs w:val="20"/>
        </w:rPr>
        <w:t xml:space="preserve"> </w:t>
      </w:r>
      <w:r w:rsidR="00A40927" w:rsidRPr="00C12B06">
        <w:rPr>
          <w:sz w:val="20"/>
          <w:szCs w:val="20"/>
        </w:rPr>
        <w:t>20</w:t>
      </w:r>
      <w:r w:rsidRPr="00C12B06">
        <w:rPr>
          <w:sz w:val="20"/>
          <w:szCs w:val="20"/>
        </w:rPr>
        <w:t>2</w:t>
      </w:r>
      <w:r w:rsidR="007F6C92">
        <w:rPr>
          <w:sz w:val="20"/>
          <w:szCs w:val="20"/>
        </w:rPr>
        <w:t>4</w:t>
      </w:r>
      <w:r w:rsidR="007C4AF8" w:rsidRPr="00C12B06">
        <w:rPr>
          <w:sz w:val="20"/>
          <w:szCs w:val="20"/>
        </w:rPr>
        <w:t xml:space="preserve"> </w:t>
      </w:r>
      <w:r w:rsidR="00CC2A5A" w:rsidRPr="00C12B06">
        <w:rPr>
          <w:sz w:val="20"/>
          <w:szCs w:val="20"/>
        </w:rPr>
        <w:t>г.№</w:t>
      </w:r>
      <w:r w:rsidR="00C91865">
        <w:rPr>
          <w:sz w:val="20"/>
          <w:szCs w:val="20"/>
        </w:rPr>
        <w:t>699</w:t>
      </w:r>
      <w:r w:rsidR="00CC2A5A" w:rsidRPr="00C12B06">
        <w:rPr>
          <w:sz w:val="20"/>
          <w:szCs w:val="20"/>
        </w:rPr>
        <w:t xml:space="preserve"> </w:t>
      </w:r>
      <w:r w:rsidRPr="00C12B06">
        <w:rPr>
          <w:sz w:val="20"/>
          <w:szCs w:val="20"/>
          <w:u w:val="single"/>
        </w:rPr>
        <w:t xml:space="preserve">   </w:t>
      </w:r>
    </w:p>
    <w:p w:rsidR="00261E96" w:rsidRPr="00C12B06" w:rsidRDefault="00E20469" w:rsidP="000E3C78">
      <w:pPr>
        <w:widowControl w:val="0"/>
        <w:autoSpaceDE w:val="0"/>
        <w:autoSpaceDN w:val="0"/>
        <w:jc w:val="right"/>
        <w:outlineLvl w:val="2"/>
        <w:rPr>
          <w:sz w:val="20"/>
          <w:szCs w:val="20"/>
        </w:rPr>
      </w:pPr>
      <w:r w:rsidRPr="00C12B06">
        <w:rPr>
          <w:sz w:val="20"/>
          <w:szCs w:val="20"/>
        </w:rPr>
        <w:t>«</w:t>
      </w:r>
      <w:r w:rsidR="00261E96" w:rsidRPr="00C12B06">
        <w:rPr>
          <w:sz w:val="20"/>
          <w:szCs w:val="20"/>
        </w:rPr>
        <w:t>Приложение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>к подпрограмме «Построение (развитие)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>аппаратно-программного комплекса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>«Безопасный город» на территории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города Канаш Чувашской Республики» 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 xml:space="preserve">муниципальной программы  «Повышение 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>безопасности жизнедеятельности населения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b/>
        </w:rPr>
      </w:pPr>
      <w:r w:rsidRPr="00C12B06">
        <w:rPr>
          <w:sz w:val="20"/>
          <w:szCs w:val="20"/>
        </w:rPr>
        <w:t xml:space="preserve"> и территорий города Канаш</w:t>
      </w:r>
      <w:r w:rsidRPr="00C12B06">
        <w:rPr>
          <w:b/>
        </w:rPr>
        <w:t xml:space="preserve"> </w:t>
      </w:r>
    </w:p>
    <w:p w:rsidR="00261E96" w:rsidRPr="00C12B06" w:rsidRDefault="00261E96" w:rsidP="00261E96">
      <w:pPr>
        <w:widowControl w:val="0"/>
        <w:autoSpaceDE w:val="0"/>
        <w:autoSpaceDN w:val="0"/>
        <w:jc w:val="right"/>
        <w:rPr>
          <w:sz w:val="20"/>
          <w:szCs w:val="20"/>
        </w:rPr>
      </w:pPr>
      <w:r w:rsidRPr="00C12B06">
        <w:rPr>
          <w:sz w:val="20"/>
          <w:szCs w:val="20"/>
        </w:rPr>
        <w:t>Чувашской Республики»</w:t>
      </w:r>
    </w:p>
    <w:p w:rsidR="00261E96" w:rsidRPr="00C12B06" w:rsidRDefault="00261E96" w:rsidP="00261E96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61E96" w:rsidRPr="002864B4" w:rsidRDefault="00261E96" w:rsidP="00261E96">
      <w:pPr>
        <w:widowControl w:val="0"/>
        <w:autoSpaceDE w:val="0"/>
        <w:autoSpaceDN w:val="0"/>
        <w:jc w:val="center"/>
        <w:rPr>
          <w:b/>
        </w:rPr>
      </w:pPr>
      <w:bookmarkStart w:id="2" w:name="P12798"/>
      <w:bookmarkEnd w:id="2"/>
      <w:r w:rsidRPr="002864B4">
        <w:rPr>
          <w:b/>
        </w:rPr>
        <w:t>РЕСУРСНОЕ ОБЕСПЕЧЕНИЕ</w:t>
      </w:r>
    </w:p>
    <w:p w:rsidR="00261E96" w:rsidRPr="002864B4" w:rsidRDefault="00261E96" w:rsidP="00261E96">
      <w:pPr>
        <w:widowControl w:val="0"/>
        <w:autoSpaceDE w:val="0"/>
        <w:autoSpaceDN w:val="0"/>
        <w:jc w:val="center"/>
        <w:rPr>
          <w:b/>
        </w:rPr>
      </w:pPr>
      <w:r w:rsidRPr="002864B4">
        <w:rPr>
          <w:b/>
        </w:rPr>
        <w:t>реализации подпрограммы «Построение (развитие) аппаратно-программного комплекса «Безопасный город»</w:t>
      </w:r>
    </w:p>
    <w:p w:rsidR="00261E96" w:rsidRPr="002864B4" w:rsidRDefault="00261E96" w:rsidP="00261E96">
      <w:pPr>
        <w:widowControl w:val="0"/>
        <w:autoSpaceDE w:val="0"/>
        <w:autoSpaceDN w:val="0"/>
        <w:jc w:val="center"/>
        <w:rPr>
          <w:rFonts w:eastAsia="Calibri"/>
          <w:lang w:eastAsia="en-US"/>
        </w:rPr>
      </w:pPr>
      <w:r w:rsidRPr="002864B4">
        <w:rPr>
          <w:b/>
        </w:rPr>
        <w:t>на территории города Канаш Чувашской Республики» муниципальной  программы «Повышение безопасности жизнедеятельности населения и территорий города Канаш Чувашской Республики» за счет всех источников финансирования</w:t>
      </w:r>
    </w:p>
    <w:p w:rsidR="00261E96" w:rsidRPr="002864B4" w:rsidRDefault="00261E96" w:rsidP="00261E96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16123" w:type="dxa"/>
        <w:tblInd w:w="-8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1"/>
        <w:gridCol w:w="1274"/>
        <w:gridCol w:w="1330"/>
        <w:gridCol w:w="1274"/>
        <w:gridCol w:w="910"/>
        <w:gridCol w:w="825"/>
        <w:gridCol w:w="952"/>
        <w:gridCol w:w="882"/>
        <w:gridCol w:w="1274"/>
        <w:gridCol w:w="686"/>
        <w:gridCol w:w="728"/>
        <w:gridCol w:w="700"/>
        <w:gridCol w:w="727"/>
        <w:gridCol w:w="742"/>
        <w:gridCol w:w="728"/>
        <w:gridCol w:w="700"/>
        <w:gridCol w:w="700"/>
        <w:gridCol w:w="700"/>
      </w:tblGrid>
      <w:tr w:rsidR="00261E96" w:rsidRPr="00C12B06" w:rsidTr="00C531A7">
        <w:tc>
          <w:tcPr>
            <w:tcW w:w="991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Статус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Наименование подпрограммы муниципальной  программы (основного мероприятия, мероприятия)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Задача подпрограммы муниципальной программы 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исполнитель, соисполнитель, участники</w:t>
            </w:r>
          </w:p>
        </w:tc>
        <w:tc>
          <w:tcPr>
            <w:tcW w:w="3569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411" w:type="dxa"/>
            <w:gridSpan w:val="9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Расходы по годам, тыс. рублей</w:t>
            </w:r>
          </w:p>
        </w:tc>
      </w:tr>
      <w:tr w:rsidR="00261E96" w:rsidRPr="00C12B06" w:rsidTr="00C531A7">
        <w:tc>
          <w:tcPr>
            <w:tcW w:w="991" w:type="dxa"/>
            <w:vMerge/>
            <w:tcBorders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главный распоря-дитель бюджетных средств</w:t>
            </w:r>
          </w:p>
        </w:tc>
        <w:tc>
          <w:tcPr>
            <w:tcW w:w="825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952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882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группа (подгруппа) вида расходов</w:t>
            </w:r>
          </w:p>
        </w:tc>
        <w:tc>
          <w:tcPr>
            <w:tcW w:w="1274" w:type="dxa"/>
            <w:vMerge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86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2019</w:t>
            </w:r>
          </w:p>
        </w:tc>
        <w:tc>
          <w:tcPr>
            <w:tcW w:w="728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2020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2021</w:t>
            </w:r>
          </w:p>
        </w:tc>
        <w:tc>
          <w:tcPr>
            <w:tcW w:w="727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2022</w:t>
            </w:r>
          </w:p>
        </w:tc>
        <w:tc>
          <w:tcPr>
            <w:tcW w:w="742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2023</w:t>
            </w:r>
          </w:p>
        </w:tc>
        <w:tc>
          <w:tcPr>
            <w:tcW w:w="728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2024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2025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2026-2030</w:t>
            </w:r>
          </w:p>
        </w:tc>
        <w:tc>
          <w:tcPr>
            <w:tcW w:w="700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2031-2035</w:t>
            </w:r>
          </w:p>
        </w:tc>
      </w:tr>
    </w:tbl>
    <w:p w:rsidR="00261E96" w:rsidRPr="00C12B06" w:rsidRDefault="00261E96" w:rsidP="00261E96">
      <w:pPr>
        <w:rPr>
          <w:sz w:val="2"/>
          <w:szCs w:val="2"/>
        </w:rPr>
      </w:pPr>
    </w:p>
    <w:tbl>
      <w:tblPr>
        <w:tblW w:w="15839" w:type="dxa"/>
        <w:tblInd w:w="-53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1274"/>
        <w:gridCol w:w="1330"/>
        <w:gridCol w:w="1274"/>
        <w:gridCol w:w="910"/>
        <w:gridCol w:w="14"/>
        <w:gridCol w:w="811"/>
        <w:gridCol w:w="14"/>
        <w:gridCol w:w="938"/>
        <w:gridCol w:w="882"/>
        <w:gridCol w:w="1274"/>
        <w:gridCol w:w="42"/>
        <w:gridCol w:w="644"/>
        <w:gridCol w:w="728"/>
        <w:gridCol w:w="700"/>
        <w:gridCol w:w="727"/>
        <w:gridCol w:w="742"/>
        <w:gridCol w:w="728"/>
        <w:gridCol w:w="700"/>
        <w:gridCol w:w="700"/>
        <w:gridCol w:w="700"/>
      </w:tblGrid>
      <w:tr w:rsidR="00261E96" w:rsidRPr="00C12B06" w:rsidTr="00C531A7">
        <w:trPr>
          <w:tblHeader/>
        </w:trPr>
        <w:tc>
          <w:tcPr>
            <w:tcW w:w="707" w:type="dxa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</w:t>
            </w:r>
          </w:p>
        </w:tc>
        <w:tc>
          <w:tcPr>
            <w:tcW w:w="13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3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4</w:t>
            </w: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5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6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7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12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13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14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15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16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17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18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19</w:t>
            </w:r>
          </w:p>
        </w:tc>
      </w:tr>
      <w:tr w:rsidR="00261E96" w:rsidRPr="00C12B06" w:rsidTr="00C531A7">
        <w:trPr>
          <w:trHeight w:val="722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Подпрограмма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«Построение (развитие) аппаратно-программного комплекса «Безопасный город» на территории города Канаш Чувашской Республики»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Канаш,</w:t>
            </w:r>
          </w:p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ОМВД России по г. Канаш *, учреждения  культуры, спорта, образования города Канаш, предприятия и организации города Канаш *</w:t>
            </w:r>
          </w:p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Ц850000000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6B25AF" w:rsidP="006B25AF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3118,9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962D83" w:rsidP="00962D83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3391,9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D07D05" w:rsidP="004F33D2">
            <w:pPr>
              <w:jc w:val="center"/>
            </w:pPr>
            <w:r w:rsidRPr="00C12B06">
              <w:rPr>
                <w:sz w:val="20"/>
                <w:szCs w:val="20"/>
              </w:rPr>
              <w:t>2378,0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8C3E78" w:rsidP="004F33D2">
            <w:pPr>
              <w:jc w:val="center"/>
            </w:pPr>
            <w:r w:rsidRPr="00C12B06">
              <w:rPr>
                <w:sz w:val="20"/>
                <w:szCs w:val="20"/>
              </w:rPr>
              <w:t>2464,0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4268A4" w:rsidP="004F33D2">
            <w:pPr>
              <w:jc w:val="center"/>
            </w:pPr>
            <w:r>
              <w:rPr>
                <w:sz w:val="20"/>
                <w:szCs w:val="20"/>
              </w:rPr>
              <w:t>3504,7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4268A4" w:rsidP="00261E96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4268A4" w:rsidP="00261E96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261E96" w:rsidRPr="00C12B06" w:rsidTr="00C531A7">
        <w:trPr>
          <w:trHeight w:val="88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4268A4" w:rsidRPr="00C12B06" w:rsidTr="00C531A7">
        <w:trPr>
          <w:trHeight w:val="852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Ц850000000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3118,9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3391,9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2378,0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2464,0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>
              <w:rPr>
                <w:sz w:val="20"/>
                <w:szCs w:val="20"/>
              </w:rPr>
              <w:t>3504,7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>
              <w:rPr>
                <w:sz w:val="20"/>
                <w:szCs w:val="20"/>
              </w:rPr>
              <w:t>4007,1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c>
          <w:tcPr>
            <w:tcW w:w="15839" w:type="dxa"/>
            <w:gridSpan w:val="21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C12B06">
              <w:rPr>
                <w:b/>
                <w:sz w:val="16"/>
                <w:szCs w:val="16"/>
              </w:rPr>
              <w:t>Цель «Повышение безопасности жизнедеятельности населения города Канаш  Чувашской Республики и снижение социально-экономического ущерба от чрезвычайных ситуаций природного и техногенного характера и происшествий путем сокращения времени реагирования экстренных оперативных служб при обращении населения по единому номеру «112»</w:t>
            </w:r>
          </w:p>
        </w:tc>
      </w:tr>
      <w:tr w:rsidR="00261E96" w:rsidRPr="00C12B06" w:rsidTr="00C531A7">
        <w:trPr>
          <w:trHeight w:val="852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мероприятие 1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Создание системы обеспечения вызова экстренных оперативных служб по единому номеру «112» на территории города Канаш Чувашской Республики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создание телекоммуникационной и информационно-технической инфраструктуры «Системы-112»;</w:t>
            </w:r>
          </w:p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дооснащение единых дежурно-диспетчерских служб муниципального  образования и дежурно-диспетчерских служб экстренных оперативных служб программно-техническими комплексами «Системы-112»;</w:t>
            </w:r>
          </w:p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организация подготовки персонала «Системы-112»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Канаш,</w:t>
            </w:r>
          </w:p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 и организации города Канаш *</w:t>
            </w:r>
          </w:p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CC476D" w:rsidP="00F54A5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CC476D" w:rsidP="00962D8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rPr>
          <w:trHeight w:val="1063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rPr>
          <w:trHeight w:val="106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CC476D" w:rsidP="00F54A57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CC476D" w:rsidP="00962D83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Целевые индикаторы и показатели подпрограммы, увязанные с основным мероприятием 1</w:t>
            </w: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сокращение среднего времени комплексного реагирования экстренных оперативных служб на обращения граждан по номеру «112» на территории города Канаш  Чувашской Республики по сравнению с 2017 годом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доля населения города Канаш Чувашской Республики, проживающего на территориях муниципального образования, в которых развернута «Система-112», в общей численности населения города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c>
          <w:tcPr>
            <w:tcW w:w="15839" w:type="dxa"/>
            <w:gridSpan w:val="21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C12B06">
              <w:rPr>
                <w:b/>
                <w:sz w:val="16"/>
                <w:szCs w:val="16"/>
              </w:rPr>
              <w:t>Цель «Создание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обитания»</w:t>
            </w:r>
          </w:p>
        </w:tc>
      </w:tr>
      <w:tr w:rsidR="00901AA7" w:rsidRPr="00C12B06" w:rsidTr="00C531A7">
        <w:trPr>
          <w:trHeight w:val="674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Основное меропри</w:t>
            </w:r>
            <w:r w:rsidRPr="00C12B06">
              <w:rPr>
                <w:sz w:val="16"/>
                <w:szCs w:val="16"/>
              </w:rPr>
              <w:lastRenderedPageBreak/>
              <w:t>ятие 2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 xml:space="preserve">Обеспечение безопасности населения и </w:t>
            </w:r>
            <w:r w:rsidRPr="00C12B06">
              <w:rPr>
                <w:sz w:val="16"/>
                <w:szCs w:val="16"/>
              </w:rPr>
              <w:lastRenderedPageBreak/>
              <w:t>муниципальной (коммунальной) инфраструктуры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 xml:space="preserve">внедрение современных технических </w:t>
            </w:r>
            <w:r w:rsidRPr="00C12B06">
              <w:rPr>
                <w:sz w:val="16"/>
                <w:szCs w:val="16"/>
              </w:rPr>
              <w:lastRenderedPageBreak/>
              <w:t>средств обеспечения правопорядка и безопасности в общественных местах и раскрытия преступлений, а также повышения безопасности дорожного движения;</w:t>
            </w:r>
          </w:p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развитие существующих и создание новых функциональных компонентов безопасности для эффективного функционирования аппаратно-программного комплекса «Безопасный город»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 xml:space="preserve">ответственный исполнитель – отдел </w:t>
            </w:r>
            <w:r w:rsidRPr="00C12B06">
              <w:rPr>
                <w:sz w:val="16"/>
                <w:szCs w:val="16"/>
              </w:rPr>
              <w:lastRenderedPageBreak/>
              <w:t>специальных программ администрации города Канаш,</w:t>
            </w:r>
          </w:p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 и организации города Канаш *</w:t>
            </w:r>
          </w:p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</w:pPr>
            <w:r w:rsidRPr="00C12B06">
              <w:rPr>
                <w:sz w:val="16"/>
                <w:szCs w:val="16"/>
              </w:rPr>
              <w:lastRenderedPageBreak/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</w:pPr>
            <w:r w:rsidRPr="00C12B06">
              <w:rPr>
                <w:sz w:val="16"/>
                <w:szCs w:val="16"/>
              </w:rPr>
              <w:t>Ц850200000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4268A4" w:rsidP="00901AA7">
            <w:pPr>
              <w:jc w:val="center"/>
            </w:pPr>
            <w:r>
              <w:rPr>
                <w:sz w:val="20"/>
                <w:szCs w:val="20"/>
              </w:rPr>
              <w:t>1729,0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4268A4" w:rsidP="00901AA7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4268A4" w:rsidP="00901AA7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01AA7" w:rsidRPr="00C12B06" w:rsidRDefault="00901AA7" w:rsidP="00901AA7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261E96" w:rsidRPr="00C12B06" w:rsidTr="00C531A7">
        <w:trPr>
          <w:trHeight w:val="1004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4268A4" w:rsidRPr="00C12B06" w:rsidTr="00C531A7">
        <w:trPr>
          <w:trHeight w:val="78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 w:rsidRPr="00C12B06">
              <w:rPr>
                <w:sz w:val="16"/>
                <w:szCs w:val="16"/>
              </w:rPr>
              <w:t>Ц850200000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>
              <w:rPr>
                <w:sz w:val="20"/>
                <w:szCs w:val="20"/>
              </w:rPr>
              <w:t>1729,0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c>
          <w:tcPr>
            <w:tcW w:w="707" w:type="dxa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Целевой индикатор и показатель подпрограммы, увязанный с основным мероприятием 2</w:t>
            </w: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охват опасных объектов, грузов, опасных природных объектов, процессов и явлений системами мониторинга (полнота мониторинга)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center"/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4268A4" w:rsidRPr="00C12B06" w:rsidTr="00C531A7">
        <w:trPr>
          <w:trHeight w:val="407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Мероприятие 2.1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Модернизация и обслуживание ранее установленных систем видеонаблюдения и видеофиксации преступлений и административных правонарушений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Ц850276252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200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>
              <w:rPr>
                <w:sz w:val="20"/>
                <w:szCs w:val="20"/>
              </w:rPr>
              <w:t>1729,0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261E96" w:rsidRPr="00C12B06" w:rsidTr="00C531A7">
        <w:trPr>
          <w:trHeight w:val="537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4268A4" w:rsidRPr="00C12B06" w:rsidTr="00C531A7">
        <w:trPr>
          <w:trHeight w:val="472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х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х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Ц850276252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C12B06">
              <w:rPr>
                <w:sz w:val="17"/>
                <w:szCs w:val="17"/>
              </w:rPr>
              <w:t>200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1889,1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2067,5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 w:rsidRPr="00C12B06">
              <w:rPr>
                <w:sz w:val="20"/>
                <w:szCs w:val="20"/>
              </w:rPr>
              <w:t>975,0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</w:pPr>
            <w:r>
              <w:rPr>
                <w:sz w:val="20"/>
                <w:szCs w:val="20"/>
              </w:rPr>
              <w:t>1729,0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r>
              <w:rPr>
                <w:sz w:val="20"/>
                <w:szCs w:val="20"/>
              </w:rPr>
              <w:t>2000,0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center"/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4875,0</w:t>
            </w:r>
          </w:p>
        </w:tc>
      </w:tr>
      <w:tr w:rsidR="00261E96" w:rsidRPr="00C12B06" w:rsidTr="00C531A7">
        <w:trPr>
          <w:trHeight w:val="57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1228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lastRenderedPageBreak/>
              <w:t>Мероприятие 2.2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Модернизация, установка и обслуживание в образовательных организациях, учреждениях культуры и спорта, иных объектах с массовым пребыванием граждан систем видеонаблюдения, оборудование их системами прямой, экстренной связи со службами экстренного реагирования посредством специальных устройств (типа «гражданин - полиция»)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91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124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64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330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Мероприятие 2.3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Монтаж средств видеонаблюдения, ориентированных на внутреннее помещение общего пользования и дворовые территории, в жилых домах на этапе их строительства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350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536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625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Мероприятие 2.4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Разработка технического проекта на создание и внедрение опытных участков аппаратно-программного комплекса «Безопасный город» на территории </w:t>
            </w:r>
            <w:r w:rsidRPr="00C12B06">
              <w:rPr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534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rPr>
          <w:trHeight w:val="51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 xml:space="preserve">бюджет города Канаш 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5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х</w:t>
            </w:r>
          </w:p>
        </w:tc>
      </w:tr>
      <w:tr w:rsidR="00261E96" w:rsidRPr="00C12B06" w:rsidTr="00C531A7">
        <w:tc>
          <w:tcPr>
            <w:tcW w:w="15839" w:type="dxa"/>
            <w:gridSpan w:val="21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b/>
                <w:sz w:val="16"/>
                <w:szCs w:val="16"/>
              </w:rPr>
            </w:pPr>
            <w:r w:rsidRPr="00C12B06">
              <w:rPr>
                <w:b/>
                <w:sz w:val="16"/>
                <w:szCs w:val="16"/>
              </w:rPr>
              <w:t>Цель «Создание на базе муниципальных образований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правонарушений»</w:t>
            </w:r>
          </w:p>
        </w:tc>
      </w:tr>
      <w:tr w:rsidR="00CC476D" w:rsidRPr="00C12B06" w:rsidTr="00C531A7">
        <w:trPr>
          <w:trHeight w:val="1048"/>
        </w:trPr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405297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C12B06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 w:rsidR="0040529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C12B06">
              <w:rPr>
                <w:color w:val="000000"/>
                <w:sz w:val="16"/>
                <w:szCs w:val="16"/>
              </w:rPr>
              <w:t>Обеспечение управления оперативной обстановкой в муниципальном образовании</w:t>
            </w:r>
          </w:p>
        </w:tc>
        <w:tc>
          <w:tcPr>
            <w:tcW w:w="133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дооснащение единых дежурно-диспетчерских служб муниципального образования и дежурно-диспетчерских служб экстренных оперативных служб программно-техническими комплексами «Системы-112»;</w:t>
            </w:r>
          </w:p>
          <w:p w:rsidR="00CC476D" w:rsidRPr="00C12B0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развитие существующих и создание новых функциональных компонентов безопасности для эффективного функционирования аппаратно-программного комплекса «Безопасный город»</w:t>
            </w:r>
          </w:p>
        </w:tc>
        <w:tc>
          <w:tcPr>
            <w:tcW w:w="1274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ответственный исполнитель – отдел специальных программ администрации города Канаш,</w:t>
            </w:r>
          </w:p>
          <w:p w:rsidR="00CC476D" w:rsidRPr="00C12B0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участники: предприятия и организации города Канаш *</w:t>
            </w:r>
          </w:p>
          <w:p w:rsidR="00CC476D" w:rsidRPr="00C12B0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F9638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48505,0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всего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1229,8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CC476D" w:rsidP="00CC476D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1324,4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193C9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1403,1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193C9D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1489,0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F9638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1775,7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4268A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4268A4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973DBC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476D" w:rsidRPr="00C12B06" w:rsidRDefault="00973DBC" w:rsidP="00CC476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-</w:t>
            </w:r>
          </w:p>
        </w:tc>
      </w:tr>
      <w:tr w:rsidR="00261E96" w:rsidRPr="00C12B06" w:rsidTr="00C531A7">
        <w:trPr>
          <w:trHeight w:val="1075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4268A4" w:rsidRPr="00C12B06" w:rsidTr="00552FEA">
        <w:trPr>
          <w:trHeight w:val="1051"/>
        </w:trPr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31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бюджет города Канаш</w:t>
            </w:r>
          </w:p>
        </w:tc>
        <w:tc>
          <w:tcPr>
            <w:tcW w:w="64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1229,8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1324,4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1403,1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1489,0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1775,7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268A4" w:rsidRPr="00C12B06" w:rsidRDefault="004268A4" w:rsidP="004268A4">
            <w:pPr>
              <w:rPr>
                <w:sz w:val="20"/>
                <w:szCs w:val="20"/>
              </w:rPr>
            </w:pPr>
            <w:r w:rsidRPr="00C12B06">
              <w:rPr>
                <w:sz w:val="20"/>
                <w:szCs w:val="20"/>
              </w:rPr>
              <w:t>-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30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25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9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8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</w:tr>
      <w:tr w:rsidR="00261E96" w:rsidRPr="00C12B06" w:rsidTr="00C531A7">
        <w:tc>
          <w:tcPr>
            <w:tcW w:w="707" w:type="dxa"/>
            <w:vMerge w:val="restart"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405297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C12B06">
              <w:rPr>
                <w:color w:val="000000"/>
                <w:sz w:val="16"/>
                <w:szCs w:val="16"/>
              </w:rPr>
              <w:t xml:space="preserve">Целевые индикаторы и показатели подпрограммы, увязанные с основным мероприятием  </w:t>
            </w:r>
            <w:r w:rsidR="0040529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color w:val="000000"/>
                <w:sz w:val="16"/>
                <w:szCs w:val="16"/>
              </w:rPr>
            </w:pPr>
            <w:r w:rsidRPr="00C12B06">
              <w:rPr>
                <w:color w:val="000000"/>
                <w:sz w:val="16"/>
                <w:szCs w:val="16"/>
              </w:rPr>
              <w:t>охват опасных объектов, грузов, опасных природных объектов, процессов и явлений системами мониторинга (полнота мониторинга) (%)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88,5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90,1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91,7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92,5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93,0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93,5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94,0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95,0**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96,0**</w:t>
            </w:r>
          </w:p>
        </w:tc>
      </w:tr>
      <w:tr w:rsidR="00261E96" w:rsidRPr="00C12B06" w:rsidTr="00C531A7">
        <w:tc>
          <w:tcPr>
            <w:tcW w:w="707" w:type="dxa"/>
            <w:vMerge/>
            <w:tcBorders>
              <w:lef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447" w:type="dxa"/>
            <w:gridSpan w:val="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сокращение среднего времени комплексного реагирования экстренных оперативных служб на обращения граждан по номеру «112» на территории города Канаш Чувашской Республики по сравнению с 2016 годом (минут)</w:t>
            </w:r>
          </w:p>
        </w:tc>
        <w:tc>
          <w:tcPr>
            <w:tcW w:w="127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x</w:t>
            </w:r>
          </w:p>
        </w:tc>
        <w:tc>
          <w:tcPr>
            <w:tcW w:w="68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</w:t>
            </w:r>
          </w:p>
        </w:tc>
        <w:tc>
          <w:tcPr>
            <w:tcW w:w="7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</w:t>
            </w:r>
          </w:p>
        </w:tc>
        <w:tc>
          <w:tcPr>
            <w:tcW w:w="727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</w:t>
            </w:r>
          </w:p>
        </w:tc>
        <w:tc>
          <w:tcPr>
            <w:tcW w:w="742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</w:t>
            </w:r>
          </w:p>
        </w:tc>
        <w:tc>
          <w:tcPr>
            <w:tcW w:w="728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20**</w:t>
            </w:r>
          </w:p>
        </w:tc>
        <w:tc>
          <w:tcPr>
            <w:tcW w:w="700" w:type="dxa"/>
            <w:tcBorders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61E96" w:rsidRPr="00C12B06" w:rsidRDefault="00261E96" w:rsidP="00261E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C12B06">
              <w:rPr>
                <w:sz w:val="16"/>
                <w:szCs w:val="16"/>
              </w:rPr>
              <w:t>20**</w:t>
            </w:r>
          </w:p>
        </w:tc>
      </w:tr>
    </w:tbl>
    <w:p w:rsidR="00261E96" w:rsidRPr="00C12B06" w:rsidRDefault="00261E96" w:rsidP="00261E96">
      <w:pPr>
        <w:widowControl w:val="0"/>
        <w:autoSpaceDE w:val="0"/>
        <w:autoSpaceDN w:val="0"/>
        <w:jc w:val="both"/>
        <w:rPr>
          <w:sz w:val="16"/>
          <w:szCs w:val="16"/>
        </w:rPr>
      </w:pPr>
      <w:bookmarkStart w:id="3" w:name="P13482"/>
      <w:bookmarkEnd w:id="3"/>
    </w:p>
    <w:p w:rsidR="00261E96" w:rsidRPr="00C12B06" w:rsidRDefault="00261E96" w:rsidP="00261E96">
      <w:pPr>
        <w:widowControl w:val="0"/>
        <w:autoSpaceDE w:val="0"/>
        <w:autoSpaceDN w:val="0"/>
        <w:jc w:val="both"/>
        <w:rPr>
          <w:sz w:val="16"/>
          <w:szCs w:val="16"/>
        </w:rPr>
      </w:pPr>
      <w:r w:rsidRPr="00C12B06">
        <w:rPr>
          <w:sz w:val="16"/>
          <w:szCs w:val="16"/>
        </w:rPr>
        <w:t>&lt;*&gt;  Мероприятия проводятся по согласованию с исполнителем.</w:t>
      </w:r>
    </w:p>
    <w:p w:rsidR="00261E96" w:rsidRPr="00261E96" w:rsidRDefault="00261E96" w:rsidP="00261E96">
      <w:pPr>
        <w:widowControl w:val="0"/>
        <w:autoSpaceDE w:val="0"/>
        <w:autoSpaceDN w:val="0"/>
        <w:jc w:val="both"/>
        <w:rPr>
          <w:sz w:val="16"/>
          <w:szCs w:val="16"/>
          <w:lang w:eastAsia="en-US"/>
        </w:rPr>
      </w:pPr>
      <w:r w:rsidRPr="00C12B06">
        <w:rPr>
          <w:sz w:val="16"/>
          <w:szCs w:val="16"/>
        </w:rPr>
        <w:t xml:space="preserve">&lt;**&gt; </w:t>
      </w:r>
      <w:r w:rsidRPr="00C12B06">
        <w:rPr>
          <w:sz w:val="16"/>
          <w:szCs w:val="16"/>
          <w:lang w:eastAsia="en-US"/>
        </w:rPr>
        <w:t>Приводятся значения целевых индикаторов и показателей в 2030 и 2035 годах соответственно</w:t>
      </w:r>
      <w:r w:rsidR="000E3C78" w:rsidRPr="00C12B06">
        <w:rPr>
          <w:sz w:val="16"/>
          <w:szCs w:val="16"/>
          <w:lang w:eastAsia="en-US"/>
        </w:rPr>
        <w:t>)).</w:t>
      </w:r>
    </w:p>
    <w:p w:rsidR="00884FC8" w:rsidRPr="00B24058" w:rsidRDefault="00884FC8" w:rsidP="00DA7D5E">
      <w:pPr>
        <w:rPr>
          <w:color w:val="FF0000"/>
        </w:rPr>
      </w:pPr>
    </w:p>
    <w:sectPr w:rsidR="00884FC8" w:rsidRPr="00B24058" w:rsidSect="00DA7D5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249" w:rsidRDefault="00381249" w:rsidP="00884FC8">
      <w:r>
        <w:separator/>
      </w:r>
    </w:p>
  </w:endnote>
  <w:endnote w:type="continuationSeparator" w:id="0">
    <w:p w:rsidR="00381249" w:rsidRDefault="00381249" w:rsidP="0088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 Chuv">
    <w:altName w:val="Times New Roman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249" w:rsidRDefault="00381249" w:rsidP="00884FC8">
      <w:r>
        <w:separator/>
      </w:r>
    </w:p>
  </w:footnote>
  <w:footnote w:type="continuationSeparator" w:id="0">
    <w:p w:rsidR="00381249" w:rsidRDefault="00381249" w:rsidP="00884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43D9"/>
    <w:multiLevelType w:val="hybridMultilevel"/>
    <w:tmpl w:val="AB48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6215"/>
    <w:multiLevelType w:val="hybridMultilevel"/>
    <w:tmpl w:val="3B20A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3D67"/>
    <w:multiLevelType w:val="hybridMultilevel"/>
    <w:tmpl w:val="5A12F8F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1685A98"/>
    <w:multiLevelType w:val="hybridMultilevel"/>
    <w:tmpl w:val="2F10F8D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064BD3"/>
    <w:multiLevelType w:val="hybridMultilevel"/>
    <w:tmpl w:val="9E2EF7E2"/>
    <w:lvl w:ilvl="0" w:tplc="F8928C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189741E"/>
    <w:multiLevelType w:val="hybridMultilevel"/>
    <w:tmpl w:val="EDEC1880"/>
    <w:lvl w:ilvl="0" w:tplc="7CDC8B56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45B60717"/>
    <w:multiLevelType w:val="hybridMultilevel"/>
    <w:tmpl w:val="94EA560A"/>
    <w:lvl w:ilvl="0" w:tplc="5CE8B4F8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43661CD"/>
    <w:multiLevelType w:val="hybridMultilevel"/>
    <w:tmpl w:val="94EA560A"/>
    <w:lvl w:ilvl="0" w:tplc="5CE8B4F8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EBD2398"/>
    <w:multiLevelType w:val="singleLevel"/>
    <w:tmpl w:val="5A5251D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7F732C96"/>
    <w:multiLevelType w:val="hybridMultilevel"/>
    <w:tmpl w:val="CDA864BE"/>
    <w:lvl w:ilvl="0" w:tplc="4FD40EA4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D94"/>
    <w:rsid w:val="00000527"/>
    <w:rsid w:val="00002601"/>
    <w:rsid w:val="00002D7A"/>
    <w:rsid w:val="00007E77"/>
    <w:rsid w:val="00010CE6"/>
    <w:rsid w:val="000257EB"/>
    <w:rsid w:val="00033207"/>
    <w:rsid w:val="00055510"/>
    <w:rsid w:val="00056637"/>
    <w:rsid w:val="00057A17"/>
    <w:rsid w:val="000729A5"/>
    <w:rsid w:val="00080560"/>
    <w:rsid w:val="00086517"/>
    <w:rsid w:val="000A2C1A"/>
    <w:rsid w:val="000A5CA8"/>
    <w:rsid w:val="000B042B"/>
    <w:rsid w:val="000B5E0D"/>
    <w:rsid w:val="000C3036"/>
    <w:rsid w:val="000C549A"/>
    <w:rsid w:val="000E0AE1"/>
    <w:rsid w:val="000E3C3B"/>
    <w:rsid w:val="000E3C78"/>
    <w:rsid w:val="000E3DE7"/>
    <w:rsid w:val="000E5D72"/>
    <w:rsid w:val="000F20F9"/>
    <w:rsid w:val="000F73A5"/>
    <w:rsid w:val="00107005"/>
    <w:rsid w:val="00107581"/>
    <w:rsid w:val="00145151"/>
    <w:rsid w:val="001500B4"/>
    <w:rsid w:val="0015668E"/>
    <w:rsid w:val="001704CF"/>
    <w:rsid w:val="00170575"/>
    <w:rsid w:val="00172B54"/>
    <w:rsid w:val="001739D2"/>
    <w:rsid w:val="00173E1F"/>
    <w:rsid w:val="00184527"/>
    <w:rsid w:val="00185AF9"/>
    <w:rsid w:val="00193C9D"/>
    <w:rsid w:val="001A3340"/>
    <w:rsid w:val="001A5F16"/>
    <w:rsid w:val="001A6A6B"/>
    <w:rsid w:val="001B0AEE"/>
    <w:rsid w:val="001B2263"/>
    <w:rsid w:val="001B2A72"/>
    <w:rsid w:val="001B524D"/>
    <w:rsid w:val="001B5D4C"/>
    <w:rsid w:val="001C20E2"/>
    <w:rsid w:val="001C2D5B"/>
    <w:rsid w:val="001D296C"/>
    <w:rsid w:val="001D3298"/>
    <w:rsid w:val="001D3AEC"/>
    <w:rsid w:val="001D4639"/>
    <w:rsid w:val="001D68F5"/>
    <w:rsid w:val="001D6C61"/>
    <w:rsid w:val="001D6CA0"/>
    <w:rsid w:val="001E04A7"/>
    <w:rsid w:val="001E1E2C"/>
    <w:rsid w:val="001F2841"/>
    <w:rsid w:val="001F30C8"/>
    <w:rsid w:val="001F5BF8"/>
    <w:rsid w:val="00216DF3"/>
    <w:rsid w:val="00217B90"/>
    <w:rsid w:val="00221D0A"/>
    <w:rsid w:val="00226A3D"/>
    <w:rsid w:val="00230ACE"/>
    <w:rsid w:val="00252305"/>
    <w:rsid w:val="00252812"/>
    <w:rsid w:val="00253F9A"/>
    <w:rsid w:val="00257655"/>
    <w:rsid w:val="00257FB9"/>
    <w:rsid w:val="00261E96"/>
    <w:rsid w:val="00263F9F"/>
    <w:rsid w:val="002652D7"/>
    <w:rsid w:val="002664C7"/>
    <w:rsid w:val="00266A38"/>
    <w:rsid w:val="00275A70"/>
    <w:rsid w:val="00282800"/>
    <w:rsid w:val="002828D3"/>
    <w:rsid w:val="00286050"/>
    <w:rsid w:val="0028634A"/>
    <w:rsid w:val="002864B4"/>
    <w:rsid w:val="00287CF0"/>
    <w:rsid w:val="0029013B"/>
    <w:rsid w:val="00291B8B"/>
    <w:rsid w:val="0029448F"/>
    <w:rsid w:val="00297266"/>
    <w:rsid w:val="002A383D"/>
    <w:rsid w:val="002B0328"/>
    <w:rsid w:val="002C4AEC"/>
    <w:rsid w:val="002C6150"/>
    <w:rsid w:val="002D09A4"/>
    <w:rsid w:val="002D1E75"/>
    <w:rsid w:val="002D2D8F"/>
    <w:rsid w:val="002E19F3"/>
    <w:rsid w:val="002E46AD"/>
    <w:rsid w:val="002E7007"/>
    <w:rsid w:val="002F1678"/>
    <w:rsid w:val="003026C0"/>
    <w:rsid w:val="00311FCD"/>
    <w:rsid w:val="0031391E"/>
    <w:rsid w:val="003140B3"/>
    <w:rsid w:val="003143FB"/>
    <w:rsid w:val="003243C0"/>
    <w:rsid w:val="0032483B"/>
    <w:rsid w:val="003528B0"/>
    <w:rsid w:val="0035582D"/>
    <w:rsid w:val="003704D1"/>
    <w:rsid w:val="003733FB"/>
    <w:rsid w:val="003734DA"/>
    <w:rsid w:val="003768D4"/>
    <w:rsid w:val="003777CE"/>
    <w:rsid w:val="00381249"/>
    <w:rsid w:val="00382A88"/>
    <w:rsid w:val="003921DE"/>
    <w:rsid w:val="003A18A1"/>
    <w:rsid w:val="003A78C0"/>
    <w:rsid w:val="003B4B2A"/>
    <w:rsid w:val="003C2722"/>
    <w:rsid w:val="003C2860"/>
    <w:rsid w:val="003C7995"/>
    <w:rsid w:val="003D0614"/>
    <w:rsid w:val="003D438A"/>
    <w:rsid w:val="003F3CF8"/>
    <w:rsid w:val="003F599C"/>
    <w:rsid w:val="00402ABA"/>
    <w:rsid w:val="0040509F"/>
    <w:rsid w:val="00405297"/>
    <w:rsid w:val="004158D2"/>
    <w:rsid w:val="004268A4"/>
    <w:rsid w:val="00426EF8"/>
    <w:rsid w:val="004320C2"/>
    <w:rsid w:val="00432F42"/>
    <w:rsid w:val="004449EA"/>
    <w:rsid w:val="00446C98"/>
    <w:rsid w:val="0045268C"/>
    <w:rsid w:val="00454065"/>
    <w:rsid w:val="004554EB"/>
    <w:rsid w:val="0045599F"/>
    <w:rsid w:val="00471857"/>
    <w:rsid w:val="00480874"/>
    <w:rsid w:val="0048218D"/>
    <w:rsid w:val="0048460F"/>
    <w:rsid w:val="00485FE9"/>
    <w:rsid w:val="0048740E"/>
    <w:rsid w:val="00487794"/>
    <w:rsid w:val="00492FE6"/>
    <w:rsid w:val="004B7957"/>
    <w:rsid w:val="004C3055"/>
    <w:rsid w:val="004C39A7"/>
    <w:rsid w:val="004C54FC"/>
    <w:rsid w:val="004C70EF"/>
    <w:rsid w:val="004D337B"/>
    <w:rsid w:val="004D3467"/>
    <w:rsid w:val="004D5AD0"/>
    <w:rsid w:val="004D7CF8"/>
    <w:rsid w:val="004E1A48"/>
    <w:rsid w:val="004E21A7"/>
    <w:rsid w:val="004E25A8"/>
    <w:rsid w:val="004F33D2"/>
    <w:rsid w:val="004F6A6D"/>
    <w:rsid w:val="00502372"/>
    <w:rsid w:val="005267C3"/>
    <w:rsid w:val="00527290"/>
    <w:rsid w:val="005300C3"/>
    <w:rsid w:val="005329CE"/>
    <w:rsid w:val="0053532B"/>
    <w:rsid w:val="0054256D"/>
    <w:rsid w:val="00542E71"/>
    <w:rsid w:val="005457BA"/>
    <w:rsid w:val="00547A0D"/>
    <w:rsid w:val="00552AE4"/>
    <w:rsid w:val="00552FEA"/>
    <w:rsid w:val="0056468E"/>
    <w:rsid w:val="00565464"/>
    <w:rsid w:val="00571022"/>
    <w:rsid w:val="0057510F"/>
    <w:rsid w:val="005810CD"/>
    <w:rsid w:val="00587761"/>
    <w:rsid w:val="00597D13"/>
    <w:rsid w:val="005A3044"/>
    <w:rsid w:val="005B05A5"/>
    <w:rsid w:val="005B39F0"/>
    <w:rsid w:val="005B765D"/>
    <w:rsid w:val="005C1D5A"/>
    <w:rsid w:val="005D37F5"/>
    <w:rsid w:val="005E39B4"/>
    <w:rsid w:val="005E739F"/>
    <w:rsid w:val="00600DEC"/>
    <w:rsid w:val="00617421"/>
    <w:rsid w:val="00617C58"/>
    <w:rsid w:val="00624F32"/>
    <w:rsid w:val="0063144D"/>
    <w:rsid w:val="00637C21"/>
    <w:rsid w:val="00647CC1"/>
    <w:rsid w:val="00652128"/>
    <w:rsid w:val="006521CC"/>
    <w:rsid w:val="00654A18"/>
    <w:rsid w:val="00656939"/>
    <w:rsid w:val="006604BE"/>
    <w:rsid w:val="0066091E"/>
    <w:rsid w:val="00670633"/>
    <w:rsid w:val="00674493"/>
    <w:rsid w:val="00676D64"/>
    <w:rsid w:val="00677121"/>
    <w:rsid w:val="00677378"/>
    <w:rsid w:val="00677499"/>
    <w:rsid w:val="00682B0B"/>
    <w:rsid w:val="00684983"/>
    <w:rsid w:val="0068602F"/>
    <w:rsid w:val="006868CF"/>
    <w:rsid w:val="00694297"/>
    <w:rsid w:val="00694371"/>
    <w:rsid w:val="00694D5A"/>
    <w:rsid w:val="006A0DFC"/>
    <w:rsid w:val="006A2BEF"/>
    <w:rsid w:val="006B25AF"/>
    <w:rsid w:val="006B35E8"/>
    <w:rsid w:val="006C3EE9"/>
    <w:rsid w:val="006D0B5F"/>
    <w:rsid w:val="006D1E9F"/>
    <w:rsid w:val="006D21BD"/>
    <w:rsid w:val="006D4099"/>
    <w:rsid w:val="006D6CAB"/>
    <w:rsid w:val="006E004F"/>
    <w:rsid w:val="006E0503"/>
    <w:rsid w:val="006E075F"/>
    <w:rsid w:val="006E2764"/>
    <w:rsid w:val="006E6191"/>
    <w:rsid w:val="006E6844"/>
    <w:rsid w:val="006E7F46"/>
    <w:rsid w:val="006F29EB"/>
    <w:rsid w:val="006F5D22"/>
    <w:rsid w:val="00701B6D"/>
    <w:rsid w:val="007032FA"/>
    <w:rsid w:val="007059C6"/>
    <w:rsid w:val="00706C9D"/>
    <w:rsid w:val="00710473"/>
    <w:rsid w:val="00713427"/>
    <w:rsid w:val="00714353"/>
    <w:rsid w:val="007322D1"/>
    <w:rsid w:val="00744B92"/>
    <w:rsid w:val="007521EE"/>
    <w:rsid w:val="00754A65"/>
    <w:rsid w:val="00760703"/>
    <w:rsid w:val="0076457F"/>
    <w:rsid w:val="00781A94"/>
    <w:rsid w:val="00783BC0"/>
    <w:rsid w:val="007870AE"/>
    <w:rsid w:val="00792DCF"/>
    <w:rsid w:val="007A2029"/>
    <w:rsid w:val="007A6309"/>
    <w:rsid w:val="007A7E76"/>
    <w:rsid w:val="007B0464"/>
    <w:rsid w:val="007B2075"/>
    <w:rsid w:val="007B3226"/>
    <w:rsid w:val="007B61CC"/>
    <w:rsid w:val="007B77BF"/>
    <w:rsid w:val="007C197A"/>
    <w:rsid w:val="007C24F0"/>
    <w:rsid w:val="007C3738"/>
    <w:rsid w:val="007C4AF8"/>
    <w:rsid w:val="007D3ABB"/>
    <w:rsid w:val="007D4A71"/>
    <w:rsid w:val="007D632C"/>
    <w:rsid w:val="007E34DF"/>
    <w:rsid w:val="007E4611"/>
    <w:rsid w:val="007F1C36"/>
    <w:rsid w:val="007F1E70"/>
    <w:rsid w:val="007F3E71"/>
    <w:rsid w:val="007F6321"/>
    <w:rsid w:val="007F6C92"/>
    <w:rsid w:val="00807C9E"/>
    <w:rsid w:val="00811224"/>
    <w:rsid w:val="00813BE1"/>
    <w:rsid w:val="00815901"/>
    <w:rsid w:val="00825043"/>
    <w:rsid w:val="008341D4"/>
    <w:rsid w:val="008500DE"/>
    <w:rsid w:val="008515C7"/>
    <w:rsid w:val="0085230C"/>
    <w:rsid w:val="00856197"/>
    <w:rsid w:val="00862E7A"/>
    <w:rsid w:val="00863D86"/>
    <w:rsid w:val="00864990"/>
    <w:rsid w:val="00865096"/>
    <w:rsid w:val="0087004C"/>
    <w:rsid w:val="008717DB"/>
    <w:rsid w:val="00871B72"/>
    <w:rsid w:val="008774B3"/>
    <w:rsid w:val="00881F1A"/>
    <w:rsid w:val="0088318B"/>
    <w:rsid w:val="00883478"/>
    <w:rsid w:val="00884E72"/>
    <w:rsid w:val="00884FC8"/>
    <w:rsid w:val="00886CEC"/>
    <w:rsid w:val="00894990"/>
    <w:rsid w:val="008A21BF"/>
    <w:rsid w:val="008A5B9C"/>
    <w:rsid w:val="008A65AB"/>
    <w:rsid w:val="008B6E01"/>
    <w:rsid w:val="008B7F63"/>
    <w:rsid w:val="008C038B"/>
    <w:rsid w:val="008C2C0B"/>
    <w:rsid w:val="008C3237"/>
    <w:rsid w:val="008C3E78"/>
    <w:rsid w:val="008C4A67"/>
    <w:rsid w:val="008C78B2"/>
    <w:rsid w:val="008D241F"/>
    <w:rsid w:val="008D769F"/>
    <w:rsid w:val="008E02D0"/>
    <w:rsid w:val="008F2042"/>
    <w:rsid w:val="008F5EB6"/>
    <w:rsid w:val="00901AA7"/>
    <w:rsid w:val="00901C16"/>
    <w:rsid w:val="00902F74"/>
    <w:rsid w:val="009035F3"/>
    <w:rsid w:val="00906DD1"/>
    <w:rsid w:val="009122C8"/>
    <w:rsid w:val="00913554"/>
    <w:rsid w:val="00913E00"/>
    <w:rsid w:val="009175F8"/>
    <w:rsid w:val="009279C9"/>
    <w:rsid w:val="0093222F"/>
    <w:rsid w:val="00934593"/>
    <w:rsid w:val="00935F1C"/>
    <w:rsid w:val="00943590"/>
    <w:rsid w:val="00953551"/>
    <w:rsid w:val="00960EAB"/>
    <w:rsid w:val="00962D83"/>
    <w:rsid w:val="00963629"/>
    <w:rsid w:val="0097393C"/>
    <w:rsid w:val="00973DBC"/>
    <w:rsid w:val="00977054"/>
    <w:rsid w:val="00977F1B"/>
    <w:rsid w:val="00980554"/>
    <w:rsid w:val="00986F67"/>
    <w:rsid w:val="0099163F"/>
    <w:rsid w:val="00996FC6"/>
    <w:rsid w:val="009A0203"/>
    <w:rsid w:val="009B100D"/>
    <w:rsid w:val="009B4763"/>
    <w:rsid w:val="009C0BC7"/>
    <w:rsid w:val="009C2F5F"/>
    <w:rsid w:val="009D3D50"/>
    <w:rsid w:val="009E081D"/>
    <w:rsid w:val="009E53FC"/>
    <w:rsid w:val="009F4196"/>
    <w:rsid w:val="00A041A8"/>
    <w:rsid w:val="00A054D3"/>
    <w:rsid w:val="00A155A4"/>
    <w:rsid w:val="00A264CF"/>
    <w:rsid w:val="00A31821"/>
    <w:rsid w:val="00A364FE"/>
    <w:rsid w:val="00A40927"/>
    <w:rsid w:val="00A434A6"/>
    <w:rsid w:val="00A4477E"/>
    <w:rsid w:val="00A451C1"/>
    <w:rsid w:val="00A46776"/>
    <w:rsid w:val="00A478BF"/>
    <w:rsid w:val="00A50424"/>
    <w:rsid w:val="00A55DB8"/>
    <w:rsid w:val="00A6487C"/>
    <w:rsid w:val="00A64AED"/>
    <w:rsid w:val="00A82C95"/>
    <w:rsid w:val="00A8673D"/>
    <w:rsid w:val="00A87155"/>
    <w:rsid w:val="00A9693B"/>
    <w:rsid w:val="00AB0517"/>
    <w:rsid w:val="00AB06F3"/>
    <w:rsid w:val="00AB3437"/>
    <w:rsid w:val="00AB6FB2"/>
    <w:rsid w:val="00AC3712"/>
    <w:rsid w:val="00AC3FA4"/>
    <w:rsid w:val="00AD10BC"/>
    <w:rsid w:val="00AD14E6"/>
    <w:rsid w:val="00AD2B0C"/>
    <w:rsid w:val="00AE1F7C"/>
    <w:rsid w:val="00AE6807"/>
    <w:rsid w:val="00AF377B"/>
    <w:rsid w:val="00AF5475"/>
    <w:rsid w:val="00B04D9F"/>
    <w:rsid w:val="00B05D65"/>
    <w:rsid w:val="00B06CEC"/>
    <w:rsid w:val="00B10BAF"/>
    <w:rsid w:val="00B11CD7"/>
    <w:rsid w:val="00B120DF"/>
    <w:rsid w:val="00B125AC"/>
    <w:rsid w:val="00B156FB"/>
    <w:rsid w:val="00B15A91"/>
    <w:rsid w:val="00B21334"/>
    <w:rsid w:val="00B2380F"/>
    <w:rsid w:val="00B24058"/>
    <w:rsid w:val="00B31FA4"/>
    <w:rsid w:val="00B35F7D"/>
    <w:rsid w:val="00B41CB3"/>
    <w:rsid w:val="00B44507"/>
    <w:rsid w:val="00B448D4"/>
    <w:rsid w:val="00B50D3C"/>
    <w:rsid w:val="00B516B7"/>
    <w:rsid w:val="00B55941"/>
    <w:rsid w:val="00B564C9"/>
    <w:rsid w:val="00B5679A"/>
    <w:rsid w:val="00B62FEC"/>
    <w:rsid w:val="00B74970"/>
    <w:rsid w:val="00B80D37"/>
    <w:rsid w:val="00B82894"/>
    <w:rsid w:val="00B84B29"/>
    <w:rsid w:val="00B84D3B"/>
    <w:rsid w:val="00B84D94"/>
    <w:rsid w:val="00B86070"/>
    <w:rsid w:val="00B9360A"/>
    <w:rsid w:val="00B965F9"/>
    <w:rsid w:val="00BA0AEA"/>
    <w:rsid w:val="00BA4692"/>
    <w:rsid w:val="00BA58A0"/>
    <w:rsid w:val="00BA7509"/>
    <w:rsid w:val="00BB193B"/>
    <w:rsid w:val="00BB24A9"/>
    <w:rsid w:val="00BB487A"/>
    <w:rsid w:val="00BD0E77"/>
    <w:rsid w:val="00BD79AB"/>
    <w:rsid w:val="00BD7EEC"/>
    <w:rsid w:val="00BE359E"/>
    <w:rsid w:val="00BF4A5A"/>
    <w:rsid w:val="00BF5B20"/>
    <w:rsid w:val="00BF6152"/>
    <w:rsid w:val="00C02712"/>
    <w:rsid w:val="00C10C2C"/>
    <w:rsid w:val="00C10FB3"/>
    <w:rsid w:val="00C11E35"/>
    <w:rsid w:val="00C12B06"/>
    <w:rsid w:val="00C20D0B"/>
    <w:rsid w:val="00C21A42"/>
    <w:rsid w:val="00C23906"/>
    <w:rsid w:val="00C27520"/>
    <w:rsid w:val="00C36093"/>
    <w:rsid w:val="00C419D6"/>
    <w:rsid w:val="00C4200E"/>
    <w:rsid w:val="00C4384A"/>
    <w:rsid w:val="00C50ADC"/>
    <w:rsid w:val="00C50CF0"/>
    <w:rsid w:val="00C52E2A"/>
    <w:rsid w:val="00C531A7"/>
    <w:rsid w:val="00C551F9"/>
    <w:rsid w:val="00C623B9"/>
    <w:rsid w:val="00C64AA9"/>
    <w:rsid w:val="00C661C2"/>
    <w:rsid w:val="00C7036C"/>
    <w:rsid w:val="00C7568A"/>
    <w:rsid w:val="00C85C8C"/>
    <w:rsid w:val="00C86DE6"/>
    <w:rsid w:val="00C91865"/>
    <w:rsid w:val="00C91B9E"/>
    <w:rsid w:val="00CA3C06"/>
    <w:rsid w:val="00CB03E9"/>
    <w:rsid w:val="00CB7BA5"/>
    <w:rsid w:val="00CC2A5A"/>
    <w:rsid w:val="00CC476D"/>
    <w:rsid w:val="00CC5CF0"/>
    <w:rsid w:val="00CC68E1"/>
    <w:rsid w:val="00CD0CD4"/>
    <w:rsid w:val="00CD1BF0"/>
    <w:rsid w:val="00CD6AB5"/>
    <w:rsid w:val="00CE0C20"/>
    <w:rsid w:val="00CE31F5"/>
    <w:rsid w:val="00CE7E9F"/>
    <w:rsid w:val="00CF288A"/>
    <w:rsid w:val="00CF3ABA"/>
    <w:rsid w:val="00CF4223"/>
    <w:rsid w:val="00D02B82"/>
    <w:rsid w:val="00D03D0F"/>
    <w:rsid w:val="00D05C86"/>
    <w:rsid w:val="00D07D05"/>
    <w:rsid w:val="00D14033"/>
    <w:rsid w:val="00D27120"/>
    <w:rsid w:val="00D3013E"/>
    <w:rsid w:val="00D330D7"/>
    <w:rsid w:val="00D33BBA"/>
    <w:rsid w:val="00D42FCD"/>
    <w:rsid w:val="00D44F81"/>
    <w:rsid w:val="00D529A8"/>
    <w:rsid w:val="00D5558B"/>
    <w:rsid w:val="00D57FBF"/>
    <w:rsid w:val="00D61E58"/>
    <w:rsid w:val="00D642D7"/>
    <w:rsid w:val="00D675FF"/>
    <w:rsid w:val="00D678AF"/>
    <w:rsid w:val="00D72975"/>
    <w:rsid w:val="00D851C6"/>
    <w:rsid w:val="00D90A0C"/>
    <w:rsid w:val="00D915B3"/>
    <w:rsid w:val="00D97AED"/>
    <w:rsid w:val="00DA51F6"/>
    <w:rsid w:val="00DA5A0D"/>
    <w:rsid w:val="00DA7D5E"/>
    <w:rsid w:val="00DB2D5A"/>
    <w:rsid w:val="00DB55F2"/>
    <w:rsid w:val="00DC4A53"/>
    <w:rsid w:val="00DF153B"/>
    <w:rsid w:val="00DF325B"/>
    <w:rsid w:val="00E01B5D"/>
    <w:rsid w:val="00E03BD9"/>
    <w:rsid w:val="00E10C42"/>
    <w:rsid w:val="00E12F86"/>
    <w:rsid w:val="00E13B79"/>
    <w:rsid w:val="00E153AA"/>
    <w:rsid w:val="00E20469"/>
    <w:rsid w:val="00E27095"/>
    <w:rsid w:val="00E359AC"/>
    <w:rsid w:val="00E36065"/>
    <w:rsid w:val="00E4422F"/>
    <w:rsid w:val="00E45885"/>
    <w:rsid w:val="00E45B09"/>
    <w:rsid w:val="00E47FEE"/>
    <w:rsid w:val="00E517EB"/>
    <w:rsid w:val="00E543D8"/>
    <w:rsid w:val="00E57ECC"/>
    <w:rsid w:val="00E66B68"/>
    <w:rsid w:val="00E74862"/>
    <w:rsid w:val="00E75069"/>
    <w:rsid w:val="00E864A7"/>
    <w:rsid w:val="00E86AD0"/>
    <w:rsid w:val="00E937B3"/>
    <w:rsid w:val="00E97779"/>
    <w:rsid w:val="00EA0430"/>
    <w:rsid w:val="00EA7402"/>
    <w:rsid w:val="00EA7BBF"/>
    <w:rsid w:val="00EB1BA2"/>
    <w:rsid w:val="00EB429F"/>
    <w:rsid w:val="00EB4795"/>
    <w:rsid w:val="00EB7D25"/>
    <w:rsid w:val="00ED086B"/>
    <w:rsid w:val="00ED1CC9"/>
    <w:rsid w:val="00EE6AFA"/>
    <w:rsid w:val="00EE6D1C"/>
    <w:rsid w:val="00EF1B3B"/>
    <w:rsid w:val="00F02B1D"/>
    <w:rsid w:val="00F0706D"/>
    <w:rsid w:val="00F074F4"/>
    <w:rsid w:val="00F10C16"/>
    <w:rsid w:val="00F11F31"/>
    <w:rsid w:val="00F136F5"/>
    <w:rsid w:val="00F15EC7"/>
    <w:rsid w:val="00F245AD"/>
    <w:rsid w:val="00F24A89"/>
    <w:rsid w:val="00F32371"/>
    <w:rsid w:val="00F42B9B"/>
    <w:rsid w:val="00F44BB4"/>
    <w:rsid w:val="00F46D76"/>
    <w:rsid w:val="00F54A57"/>
    <w:rsid w:val="00F649E2"/>
    <w:rsid w:val="00F66EE4"/>
    <w:rsid w:val="00F74C8E"/>
    <w:rsid w:val="00F80361"/>
    <w:rsid w:val="00F80C07"/>
    <w:rsid w:val="00F91D4A"/>
    <w:rsid w:val="00F96384"/>
    <w:rsid w:val="00FA274A"/>
    <w:rsid w:val="00FA3624"/>
    <w:rsid w:val="00FB1076"/>
    <w:rsid w:val="00FB1652"/>
    <w:rsid w:val="00FB2A0A"/>
    <w:rsid w:val="00FC368E"/>
    <w:rsid w:val="00FD0718"/>
    <w:rsid w:val="00FD38D3"/>
    <w:rsid w:val="00FE163A"/>
    <w:rsid w:val="00FE5C41"/>
    <w:rsid w:val="00FE6CC9"/>
    <w:rsid w:val="00FE78FB"/>
    <w:rsid w:val="00FF01D5"/>
    <w:rsid w:val="00FF0EDF"/>
    <w:rsid w:val="00FF355C"/>
    <w:rsid w:val="00FF3E97"/>
    <w:rsid w:val="00FF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89C0412-BB40-4658-A1B0-9D26356D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5D72"/>
    <w:pPr>
      <w:keepNext/>
      <w:widowControl w:val="0"/>
      <w:shd w:val="clear" w:color="auto" w:fill="FFFFFF"/>
      <w:autoSpaceDE w:val="0"/>
      <w:autoSpaceDN w:val="0"/>
      <w:adjustRightInd w:val="0"/>
      <w:spacing w:before="173" w:line="240" w:lineRule="exact"/>
      <w:ind w:left="1090" w:right="730" w:firstLine="1560"/>
      <w:outlineLvl w:val="0"/>
    </w:pPr>
    <w:rPr>
      <w:b/>
      <w:bCs/>
      <w:color w:val="000000"/>
      <w:w w:val="88"/>
    </w:rPr>
  </w:style>
  <w:style w:type="paragraph" w:styleId="2">
    <w:name w:val="heading 2"/>
    <w:basedOn w:val="a"/>
    <w:next w:val="a"/>
    <w:link w:val="20"/>
    <w:qFormat/>
    <w:rsid w:val="000E5D72"/>
    <w:pPr>
      <w:keepNext/>
      <w:widowControl w:val="0"/>
      <w:shd w:val="clear" w:color="auto" w:fill="FFFFFF"/>
      <w:autoSpaceDE w:val="0"/>
      <w:autoSpaceDN w:val="0"/>
      <w:adjustRightInd w:val="0"/>
      <w:spacing w:before="211"/>
      <w:ind w:left="-540" w:right="-5"/>
      <w:jc w:val="center"/>
      <w:outlineLvl w:val="1"/>
    </w:pPr>
    <w:rPr>
      <w:b/>
      <w:bCs/>
      <w:color w:val="000000"/>
      <w:spacing w:val="-13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0E5D72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unhideWhenUsed/>
    <w:rsid w:val="00A64AE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64A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A64AE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2E700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unhideWhenUsed/>
    <w:rsid w:val="003A18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3A18A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aliases w:val="ВерхКолонтитул"/>
    <w:basedOn w:val="a"/>
    <w:link w:val="a8"/>
    <w:uiPriority w:val="99"/>
    <w:unhideWhenUsed/>
    <w:rsid w:val="00884F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884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4F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4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935F1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35F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Emphasis"/>
    <w:basedOn w:val="a0"/>
    <w:uiPriority w:val="20"/>
    <w:qFormat/>
    <w:rsid w:val="00674493"/>
    <w:rPr>
      <w:i/>
      <w:iCs/>
    </w:rPr>
  </w:style>
  <w:style w:type="paragraph" w:customStyle="1" w:styleId="ConsPlusNormal">
    <w:name w:val="ConsPlusNormal"/>
    <w:rsid w:val="00E97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965F9"/>
  </w:style>
  <w:style w:type="character" w:customStyle="1" w:styleId="10">
    <w:name w:val="Заголовок 1 Знак"/>
    <w:basedOn w:val="a0"/>
    <w:link w:val="1"/>
    <w:rsid w:val="000E5D72"/>
    <w:rPr>
      <w:rFonts w:ascii="Times New Roman" w:eastAsia="Times New Roman" w:hAnsi="Times New Roman" w:cs="Times New Roman"/>
      <w:b/>
      <w:bCs/>
      <w:color w:val="000000"/>
      <w:w w:val="88"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0E5D72"/>
    <w:rPr>
      <w:rFonts w:ascii="Times New Roman" w:eastAsia="Times New Roman" w:hAnsi="Times New Roman" w:cs="Times New Roman"/>
      <w:b/>
      <w:bCs/>
      <w:color w:val="000000"/>
      <w:spacing w:val="-13"/>
      <w:sz w:val="24"/>
      <w:szCs w:val="24"/>
      <w:u w:val="single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E5D72"/>
    <w:rPr>
      <w:rFonts w:ascii="Arial" w:eastAsia="Times New Roman" w:hAnsi="Arial" w:cs="Times New Roman"/>
      <w:b/>
      <w:bCs/>
      <w:lang w:val="x-none" w:eastAsia="x-none"/>
    </w:rPr>
  </w:style>
  <w:style w:type="numbering" w:customStyle="1" w:styleId="23">
    <w:name w:val="Нет списка2"/>
    <w:next w:val="a2"/>
    <w:uiPriority w:val="99"/>
    <w:semiHidden/>
    <w:rsid w:val="000E5D72"/>
  </w:style>
  <w:style w:type="paragraph" w:styleId="ac">
    <w:name w:val="Title"/>
    <w:basedOn w:val="a"/>
    <w:link w:val="ad"/>
    <w:qFormat/>
    <w:rsid w:val="000E5D72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0E5D72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e">
    <w:name w:val="Table Grid"/>
    <w:basedOn w:val="a1"/>
    <w:rsid w:val="000E5D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0E5D72"/>
    <w:rPr>
      <w:color w:val="0000FF"/>
      <w:u w:val="single"/>
    </w:rPr>
  </w:style>
  <w:style w:type="paragraph" w:styleId="af0">
    <w:name w:val="Body Text"/>
    <w:basedOn w:val="a"/>
    <w:link w:val="af1"/>
    <w:rsid w:val="000E5D72"/>
    <w:pPr>
      <w:jc w:val="both"/>
    </w:pPr>
  </w:style>
  <w:style w:type="character" w:customStyle="1" w:styleId="af1">
    <w:name w:val="Основной текст Знак"/>
    <w:basedOn w:val="a0"/>
    <w:link w:val="af0"/>
    <w:rsid w:val="000E5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0E5D72"/>
    <w:pPr>
      <w:ind w:left="-360"/>
      <w:jc w:val="both"/>
    </w:pPr>
  </w:style>
  <w:style w:type="character" w:customStyle="1" w:styleId="25">
    <w:name w:val="Основной текст с отступом 2 Знак"/>
    <w:basedOn w:val="a0"/>
    <w:link w:val="24"/>
    <w:rsid w:val="000E5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E5D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5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0E5D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rsid w:val="000E5D72"/>
  </w:style>
  <w:style w:type="paragraph" w:customStyle="1" w:styleId="af3">
    <w:name w:val="Прижатый влево"/>
    <w:basedOn w:val="a"/>
    <w:next w:val="a"/>
    <w:rsid w:val="000E5D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Strong"/>
    <w:qFormat/>
    <w:rsid w:val="000E5D72"/>
    <w:rPr>
      <w:b/>
      <w:bCs/>
    </w:rPr>
  </w:style>
  <w:style w:type="character" w:customStyle="1" w:styleId="apple-converted-space">
    <w:name w:val="apple-converted-space"/>
    <w:rsid w:val="000E5D72"/>
  </w:style>
  <w:style w:type="character" w:customStyle="1" w:styleId="chatmessage">
    <w:name w:val="chatmessage"/>
    <w:rsid w:val="000E5D72"/>
  </w:style>
  <w:style w:type="numbering" w:customStyle="1" w:styleId="31">
    <w:name w:val="Нет списка3"/>
    <w:next w:val="a2"/>
    <w:uiPriority w:val="99"/>
    <w:semiHidden/>
    <w:rsid w:val="00DB2D5A"/>
  </w:style>
  <w:style w:type="table" w:customStyle="1" w:styleId="12">
    <w:name w:val="Сетка таблицы1"/>
    <w:basedOn w:val="a1"/>
    <w:next w:val="ae"/>
    <w:rsid w:val="00DB2D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rsid w:val="00261E96"/>
  </w:style>
  <w:style w:type="table" w:customStyle="1" w:styleId="26">
    <w:name w:val="Сетка таблицы2"/>
    <w:basedOn w:val="a1"/>
    <w:next w:val="ae"/>
    <w:rsid w:val="00261E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D61E58"/>
    <w:pPr>
      <w:spacing w:before="100" w:beforeAutospacing="1" w:after="100" w:afterAutospacing="1"/>
    </w:pPr>
  </w:style>
  <w:style w:type="paragraph" w:customStyle="1" w:styleId="s1">
    <w:name w:val="s_1"/>
    <w:basedOn w:val="a"/>
    <w:rsid w:val="00D61E5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1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9BED7-657F-4C72-B3B2-69C81DAA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4401</TotalTime>
  <Pages>1</Pages>
  <Words>9760</Words>
  <Characters>55638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Глазов Николай Станиславович</cp:lastModifiedBy>
  <cp:revision>65</cp:revision>
  <cp:lastPrinted>2024-06-17T10:20:00Z</cp:lastPrinted>
  <dcterms:created xsi:type="dcterms:W3CDTF">2024-04-09T07:26:00Z</dcterms:created>
  <dcterms:modified xsi:type="dcterms:W3CDTF">2024-07-02T11:20:00Z</dcterms:modified>
</cp:coreProperties>
</file>