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7" w:rsidRPr="005F2E06" w:rsidRDefault="00AB4E64" w:rsidP="005F2E06">
      <w:pPr>
        <w:ind w:firstLine="56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="005F2E06" w:rsidRPr="005F2E06">
        <w:rPr>
          <w:rFonts w:ascii="Times New Roman" w:hAnsi="Times New Roman" w:cs="Times New Roman"/>
          <w:b/>
          <w:sz w:val="22"/>
          <w:szCs w:val="22"/>
        </w:rPr>
        <w:t>ПРОЕКТ</w:t>
      </w:r>
    </w:p>
    <w:tbl>
      <w:tblPr>
        <w:tblpPr w:leftFromText="180" w:rightFromText="180" w:horzAnchor="margin" w:tblpY="535"/>
        <w:tblW w:w="0" w:type="auto"/>
        <w:tblLayout w:type="fixed"/>
        <w:tblLook w:val="0000"/>
      </w:tblPr>
      <w:tblGrid>
        <w:gridCol w:w="3471"/>
        <w:gridCol w:w="2733"/>
        <w:gridCol w:w="3762"/>
      </w:tblGrid>
      <w:tr w:rsidR="00005DD7" w:rsidRPr="00891E33" w:rsidTr="00290E88">
        <w:tc>
          <w:tcPr>
            <w:tcW w:w="3471" w:type="dxa"/>
          </w:tcPr>
          <w:p w:rsidR="004F773C" w:rsidRPr="00B22AF6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Чӑваш Республики</w:t>
            </w:r>
          </w:p>
          <w:p w:rsidR="004F773C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Вӑрнар </w:t>
            </w:r>
            <w:r>
              <w:rPr>
                <w:rFonts w:ascii="Times New Roman" w:hAnsi="Times New Roman" w:cs="Times New Roman"/>
              </w:rPr>
              <w:t>муниципаллӑ</w:t>
            </w:r>
          </w:p>
          <w:p w:rsidR="004F773C" w:rsidRPr="00B22AF6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округӗн</w:t>
            </w:r>
          </w:p>
          <w:p w:rsidR="004F773C" w:rsidRPr="00B22AF6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администрацийӗ</w:t>
            </w:r>
          </w:p>
          <w:p w:rsidR="00005DD7" w:rsidRPr="00891E33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4F773C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ЙЫШ</w:t>
            </w:r>
            <w:r w:rsidR="00E36C30" w:rsidRPr="00891E33">
              <w:rPr>
                <w:rFonts w:ascii="Times New Roman" w:hAnsi="Times New Roman" w:cs="Times New Roman"/>
              </w:rPr>
              <w:t>Ӑ</w:t>
            </w:r>
            <w:r w:rsidRPr="00891E33">
              <w:rPr>
                <w:rFonts w:ascii="Times New Roman" w:hAnsi="Times New Roman" w:cs="Times New Roman"/>
              </w:rPr>
              <w:t>НУ</w:t>
            </w:r>
          </w:p>
          <w:p w:rsidR="00005DD7" w:rsidRPr="00891E33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  </w:t>
            </w:r>
            <w:r w:rsidR="00005DD7" w:rsidRPr="00891E33">
              <w:rPr>
                <w:rFonts w:ascii="Times New Roman" w:hAnsi="Times New Roman" w:cs="Times New Roman"/>
              </w:rPr>
              <w:t>«</w:t>
            </w:r>
            <w:r w:rsidR="005F2E06">
              <w:rPr>
                <w:rFonts w:ascii="Times New Roman" w:hAnsi="Times New Roman" w:cs="Times New Roman"/>
              </w:rPr>
              <w:t>___</w:t>
            </w:r>
            <w:r w:rsidR="00005DD7" w:rsidRPr="00891E33">
              <w:rPr>
                <w:rFonts w:ascii="Times New Roman" w:hAnsi="Times New Roman" w:cs="Times New Roman"/>
              </w:rPr>
              <w:t>»</w:t>
            </w:r>
            <w:r w:rsidR="006B2E51">
              <w:rPr>
                <w:rFonts w:ascii="Times New Roman" w:hAnsi="Times New Roman" w:cs="Times New Roman"/>
              </w:rPr>
              <w:t xml:space="preserve"> </w:t>
            </w:r>
            <w:r w:rsidR="005F2E06">
              <w:rPr>
                <w:rFonts w:ascii="Times New Roman" w:hAnsi="Times New Roman" w:cs="Times New Roman"/>
              </w:rPr>
              <w:t>_______</w:t>
            </w:r>
            <w:r w:rsidR="006B2E51" w:rsidRPr="004C30FD">
              <w:rPr>
                <w:rFonts w:ascii="Times New Roman" w:hAnsi="Times New Roman" w:cs="Times New Roman"/>
              </w:rPr>
              <w:t xml:space="preserve"> </w:t>
            </w:r>
            <w:r w:rsidR="004F773C">
              <w:rPr>
                <w:rFonts w:ascii="Times New Roman" w:hAnsi="Times New Roman" w:cs="Times New Roman"/>
              </w:rPr>
              <w:t>2023</w:t>
            </w:r>
            <w:r w:rsidR="007047E7" w:rsidRPr="00891E33">
              <w:rPr>
                <w:rFonts w:ascii="Times New Roman" w:hAnsi="Times New Roman" w:cs="Times New Roman"/>
              </w:rPr>
              <w:t xml:space="preserve"> </w:t>
            </w:r>
            <w:r w:rsidR="00563692" w:rsidRPr="00891E33">
              <w:rPr>
                <w:rFonts w:ascii="Times New Roman" w:hAnsi="Times New Roman" w:cs="Times New Roman"/>
              </w:rPr>
              <w:t>ҫ</w:t>
            </w:r>
            <w:r w:rsidR="00005DD7" w:rsidRPr="00891E33">
              <w:rPr>
                <w:rFonts w:ascii="Times New Roman" w:hAnsi="Times New Roman" w:cs="Times New Roman"/>
              </w:rPr>
              <w:t>. №</w:t>
            </w:r>
            <w:r w:rsidR="006A702A" w:rsidRPr="00891E33">
              <w:rPr>
                <w:rFonts w:ascii="Times New Roman" w:hAnsi="Times New Roman" w:cs="Times New Roman"/>
              </w:rPr>
              <w:t xml:space="preserve"> </w:t>
            </w:r>
            <w:r w:rsidR="005F2E06">
              <w:rPr>
                <w:rFonts w:ascii="Times New Roman" w:hAnsi="Times New Roman" w:cs="Times New Roman"/>
              </w:rPr>
              <w:t>____</w:t>
            </w:r>
          </w:p>
          <w:p w:rsidR="00005DD7" w:rsidRPr="00891E33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</w:t>
            </w:r>
            <w:r w:rsidR="00E36C30" w:rsidRPr="00891E33">
              <w:rPr>
                <w:rFonts w:ascii="Times New Roman" w:hAnsi="Times New Roman" w:cs="Times New Roman"/>
              </w:rPr>
              <w:t>ӑ</w:t>
            </w:r>
            <w:r w:rsidRPr="00891E33">
              <w:rPr>
                <w:rFonts w:ascii="Times New Roman" w:hAnsi="Times New Roman" w:cs="Times New Roman"/>
              </w:rPr>
              <w:t>рнар пос</w:t>
            </w:r>
            <w:r w:rsidR="00526A3B" w:rsidRPr="00891E33">
              <w:rPr>
                <w:rFonts w:ascii="Times New Roman" w:hAnsi="Times New Roman" w:cs="Times New Roman"/>
              </w:rPr>
              <w:t>ё</w:t>
            </w:r>
            <w:r w:rsidRPr="00891E33">
              <w:rPr>
                <w:rFonts w:ascii="Times New Roman" w:hAnsi="Times New Roman" w:cs="Times New Roman"/>
              </w:rPr>
              <w:t>лок</w:t>
            </w:r>
            <w:r w:rsidR="00E36C30" w:rsidRPr="00891E33">
              <w:rPr>
                <w:rFonts w:ascii="Times New Roman" w:hAnsi="Times New Roman" w:cs="Times New Roman"/>
              </w:rPr>
              <w:t>ӗ</w:t>
            </w:r>
          </w:p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05DD7" w:rsidRPr="00891E33" w:rsidRDefault="0071356A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81280</wp:posOffset>
                  </wp:positionV>
                  <wp:extent cx="769620" cy="803275"/>
                  <wp:effectExtent l="19050" t="0" r="0" b="0"/>
                  <wp:wrapNone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891E33" w:rsidRDefault="00005DD7" w:rsidP="003A18D9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4F773C" w:rsidRPr="00B22AF6" w:rsidRDefault="004F773C" w:rsidP="004F773C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4F773C" w:rsidRPr="00B22AF6" w:rsidRDefault="004F773C" w:rsidP="004F773C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Администрация</w:t>
            </w:r>
          </w:p>
          <w:p w:rsidR="004F773C" w:rsidRDefault="004F773C" w:rsidP="004F773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4F773C" w:rsidRPr="003A43F7" w:rsidRDefault="004F773C" w:rsidP="004F773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005DD7" w:rsidRPr="00891E33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891E33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  </w:t>
            </w:r>
            <w:r w:rsidR="007047E7" w:rsidRPr="00891E33">
              <w:rPr>
                <w:rFonts w:ascii="Times New Roman" w:hAnsi="Times New Roman" w:cs="Times New Roman"/>
              </w:rPr>
              <w:t>«</w:t>
            </w:r>
            <w:r w:rsidR="005F2E06">
              <w:rPr>
                <w:rFonts w:ascii="Times New Roman" w:hAnsi="Times New Roman" w:cs="Times New Roman"/>
              </w:rPr>
              <w:t>___</w:t>
            </w:r>
            <w:r w:rsidR="007047E7" w:rsidRPr="00891E33">
              <w:rPr>
                <w:rFonts w:ascii="Times New Roman" w:hAnsi="Times New Roman" w:cs="Times New Roman"/>
              </w:rPr>
              <w:t xml:space="preserve">»  </w:t>
            </w:r>
            <w:r w:rsidR="005F2E06">
              <w:rPr>
                <w:rFonts w:ascii="Times New Roman" w:hAnsi="Times New Roman" w:cs="Times New Roman"/>
              </w:rPr>
              <w:t>________</w:t>
            </w:r>
            <w:r w:rsidR="006B2E51">
              <w:rPr>
                <w:rFonts w:ascii="Times New Roman" w:hAnsi="Times New Roman" w:cs="Times New Roman"/>
              </w:rPr>
              <w:t xml:space="preserve"> </w:t>
            </w:r>
            <w:r w:rsidR="003A18D9" w:rsidRPr="00891E33">
              <w:rPr>
                <w:rFonts w:ascii="Times New Roman" w:hAnsi="Times New Roman" w:cs="Times New Roman"/>
              </w:rPr>
              <w:t xml:space="preserve"> </w:t>
            </w:r>
            <w:r w:rsidR="004F773C">
              <w:rPr>
                <w:rFonts w:ascii="Times New Roman" w:hAnsi="Times New Roman" w:cs="Times New Roman"/>
              </w:rPr>
              <w:t>2023</w:t>
            </w:r>
            <w:r w:rsidR="007047E7" w:rsidRPr="00891E33">
              <w:rPr>
                <w:rFonts w:ascii="Times New Roman" w:hAnsi="Times New Roman" w:cs="Times New Roman"/>
              </w:rPr>
              <w:t xml:space="preserve"> </w:t>
            </w:r>
            <w:r w:rsidR="003A18D9" w:rsidRPr="00891E33">
              <w:rPr>
                <w:rFonts w:ascii="Times New Roman" w:hAnsi="Times New Roman" w:cs="Times New Roman"/>
              </w:rPr>
              <w:t xml:space="preserve">г. № </w:t>
            </w:r>
            <w:r w:rsidR="005F2E06">
              <w:rPr>
                <w:rFonts w:ascii="Times New Roman" w:hAnsi="Times New Roman" w:cs="Times New Roman"/>
              </w:rPr>
              <w:t>____</w:t>
            </w:r>
          </w:p>
          <w:p w:rsidR="00E36C30" w:rsidRPr="00891E33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п. Вурнары</w:t>
            </w:r>
          </w:p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643"/>
      </w:tblGrid>
      <w:tr w:rsidR="00005DD7" w:rsidRPr="00891E33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891E33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4643" w:rsidRPr="00891E33" w:rsidRDefault="00AB4643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8F4872" w:rsidRPr="00891E33" w:rsidRDefault="006B6939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  <w:r w:rsidRPr="00891E33">
        <w:rPr>
          <w:rFonts w:ascii="Times New Roman" w:hAnsi="Times New Roman" w:cs="Times New Roman"/>
          <w:bCs/>
        </w:rPr>
        <w:t xml:space="preserve">Об утверждении </w:t>
      </w:r>
      <w:r w:rsidR="00ED7AF8" w:rsidRPr="00891E33">
        <w:rPr>
          <w:rFonts w:ascii="Times New Roman" w:hAnsi="Times New Roman" w:cs="Times New Roman"/>
          <w:bCs/>
        </w:rPr>
        <w:t xml:space="preserve">Программы </w:t>
      </w:r>
      <w:r w:rsidRPr="00891E33">
        <w:rPr>
          <w:rFonts w:ascii="Times New Roman" w:hAnsi="Times New Roman" w:cs="Times New Roman"/>
          <w:bCs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Вурнарского </w:t>
      </w:r>
      <w:r w:rsidR="004F773C">
        <w:rPr>
          <w:rFonts w:ascii="Times New Roman" w:hAnsi="Times New Roman" w:cs="Times New Roman"/>
          <w:bCs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Cs/>
        </w:rPr>
        <w:t xml:space="preserve"> на </w:t>
      </w:r>
      <w:r w:rsidR="004C30FD">
        <w:rPr>
          <w:rFonts w:ascii="Times New Roman" w:hAnsi="Times New Roman" w:cs="Times New Roman"/>
          <w:bCs/>
        </w:rPr>
        <w:t>2024</w:t>
      </w:r>
      <w:r w:rsidRPr="00891E33">
        <w:rPr>
          <w:rFonts w:ascii="Times New Roman" w:hAnsi="Times New Roman" w:cs="Times New Roman"/>
          <w:bCs/>
        </w:rPr>
        <w:t xml:space="preserve"> год</w:t>
      </w:r>
    </w:p>
    <w:p w:rsidR="006B6939" w:rsidRPr="00891E33" w:rsidRDefault="006B6939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3945A3" w:rsidRPr="00891E33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031CE" w:rsidRPr="00891E33" w:rsidRDefault="009A315C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91E33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, на основании </w:t>
      </w:r>
      <w:r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Постановления </w:t>
      </w:r>
      <w:r w:rsidRPr="00891E33">
        <w:rPr>
          <w:rFonts w:ascii="Times New Roman" w:hAnsi="Times New Roman" w:cs="Times New Roman"/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891E33">
        <w:rPr>
          <w:rFonts w:ascii="Times New Roman" w:hAnsi="Times New Roman" w:cs="Times New Roman"/>
          <w:b w:val="0"/>
          <w:color w:val="auto"/>
        </w:rPr>
        <w:t>,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решения Вурнарского районного Собрания депутатов Чувашской Республики седьмого созыва от 29 октября 2021 года</w:t>
      </w:r>
      <w:proofErr w:type="gramEnd"/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N 14/</w:t>
      </w:r>
      <w:r w:rsidR="006B6939" w:rsidRPr="00891E33">
        <w:rPr>
          <w:rFonts w:ascii="Times New Roman" w:hAnsi="Times New Roman" w:cs="Times New Roman"/>
          <w:b w:val="0"/>
          <w:color w:val="auto"/>
        </w:rPr>
        <w:t>4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"Об утверждении Положения о 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муниципальном жилищном контроле </w:t>
      </w:r>
      <w:r w:rsidR="00FB6F55" w:rsidRPr="00891E33">
        <w:rPr>
          <w:rFonts w:ascii="Times New Roman" w:hAnsi="Times New Roman" w:cs="Times New Roman"/>
          <w:b w:val="0"/>
          <w:color w:val="auto"/>
        </w:rPr>
        <w:t>",</w:t>
      </w:r>
      <w:r w:rsidR="00AB4643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="00AB4643" w:rsidRPr="00891E33">
        <w:rPr>
          <w:rFonts w:ascii="Times New Roman" w:hAnsi="Times New Roman" w:cs="Times New Roman"/>
          <w:b w:val="0"/>
          <w:color w:val="auto"/>
        </w:rPr>
        <w:t xml:space="preserve">Уставом Вурнарского </w:t>
      </w:r>
      <w:r w:rsidR="004F773C">
        <w:rPr>
          <w:rFonts w:ascii="Times New Roman" w:hAnsi="Times New Roman" w:cs="Times New Roman"/>
          <w:b w:val="0"/>
          <w:color w:val="auto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 w:val="0"/>
          <w:color w:val="auto"/>
        </w:rPr>
        <w:t>,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8F4872" w:rsidRPr="00891E33">
        <w:rPr>
          <w:rFonts w:ascii="Times New Roman" w:hAnsi="Times New Roman" w:cs="Times New Roman"/>
          <w:b w:val="0"/>
          <w:color w:val="auto"/>
        </w:rPr>
        <w:t>а</w:t>
      </w:r>
      <w:r w:rsidR="0073577F" w:rsidRPr="00891E33">
        <w:rPr>
          <w:rFonts w:ascii="Times New Roman" w:hAnsi="Times New Roman" w:cs="Times New Roman"/>
          <w:b w:val="0"/>
          <w:color w:val="auto"/>
        </w:rPr>
        <w:t xml:space="preserve">дминистрация Вурнарского </w:t>
      </w:r>
      <w:r w:rsidR="004F773C">
        <w:rPr>
          <w:rFonts w:ascii="Times New Roman" w:hAnsi="Times New Roman" w:cs="Times New Roman"/>
          <w:b w:val="0"/>
          <w:color w:val="auto"/>
        </w:rPr>
        <w:t>муниципального округа Чувашской Республики</w:t>
      </w:r>
      <w:r w:rsidR="00CC52C5" w:rsidRPr="00891E3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proofErr w:type="gramStart"/>
      <w:r w:rsidR="0073577F" w:rsidRPr="00891E33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о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с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т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а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73577F" w:rsidRPr="00891E33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о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в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л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я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е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т:</w:t>
      </w:r>
    </w:p>
    <w:p w:rsidR="00436646" w:rsidRPr="00891E33" w:rsidRDefault="0073577F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891E33">
        <w:rPr>
          <w:rFonts w:ascii="Times New Roman" w:hAnsi="Times New Roman" w:cs="Times New Roman"/>
          <w:b w:val="0"/>
          <w:color w:val="auto"/>
        </w:rPr>
        <w:t>1.</w:t>
      </w:r>
      <w:r w:rsidR="009A315C" w:rsidRPr="00891E33">
        <w:rPr>
          <w:rFonts w:ascii="Times New Roman" w:hAnsi="Times New Roman" w:cs="Times New Roman"/>
          <w:b w:val="0"/>
          <w:color w:val="auto"/>
        </w:rPr>
        <w:t xml:space="preserve">Утвердить Программу 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Вурнарского </w:t>
      </w:r>
      <w:r w:rsidR="004F773C">
        <w:rPr>
          <w:rFonts w:ascii="Times New Roman" w:hAnsi="Times New Roman" w:cs="Times New Roman"/>
          <w:b w:val="0"/>
          <w:color w:val="auto"/>
        </w:rPr>
        <w:t>муниципального округа Чувашской Республики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 на </w:t>
      </w:r>
      <w:r w:rsidR="004C30FD">
        <w:rPr>
          <w:rFonts w:ascii="Times New Roman" w:hAnsi="Times New Roman" w:cs="Times New Roman"/>
          <w:b w:val="0"/>
          <w:color w:val="auto"/>
        </w:rPr>
        <w:t>2024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 год</w:t>
      </w:r>
      <w:r w:rsidR="004F773C">
        <w:rPr>
          <w:rFonts w:ascii="Times New Roman" w:hAnsi="Times New Roman" w:cs="Times New Roman"/>
          <w:b w:val="0"/>
          <w:color w:val="auto"/>
        </w:rPr>
        <w:t xml:space="preserve"> (далее – Программа)</w:t>
      </w:r>
      <w:r w:rsidR="00B22AF6" w:rsidRPr="00891E33">
        <w:rPr>
          <w:rFonts w:ascii="Times New Roman" w:hAnsi="Times New Roman" w:cs="Times New Roman"/>
          <w:b w:val="0"/>
          <w:color w:val="auto"/>
        </w:rPr>
        <w:t>,</w:t>
      </w:r>
      <w:r w:rsidR="009A315C" w:rsidRPr="00891E33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постановлению.</w:t>
      </w:r>
    </w:p>
    <w:p w:rsidR="009A315C" w:rsidRPr="00891E33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2.</w:t>
      </w:r>
      <w:r w:rsidR="009A315C" w:rsidRPr="00891E33">
        <w:rPr>
          <w:rFonts w:ascii="Times New Roman" w:hAnsi="Times New Roman" w:cs="Times New Roman"/>
        </w:rPr>
        <w:t>Отделу строительства, архитектуры</w:t>
      </w:r>
      <w:r w:rsidR="004F773C">
        <w:rPr>
          <w:rFonts w:ascii="Times New Roman" w:hAnsi="Times New Roman" w:cs="Times New Roman"/>
        </w:rPr>
        <w:t>, дорожного</w:t>
      </w:r>
      <w:r w:rsidR="009A315C" w:rsidRPr="00891E33">
        <w:rPr>
          <w:rFonts w:ascii="Times New Roman" w:hAnsi="Times New Roman" w:cs="Times New Roman"/>
        </w:rPr>
        <w:t xml:space="preserve"> и жилищно-коммунального хозяйства администрации Вурнарского </w:t>
      </w:r>
      <w:r w:rsidR="004F773C">
        <w:rPr>
          <w:rFonts w:ascii="Times New Roman" w:hAnsi="Times New Roman" w:cs="Times New Roman"/>
        </w:rPr>
        <w:t xml:space="preserve">муниципального округа </w:t>
      </w:r>
      <w:r w:rsidR="009A315C" w:rsidRPr="00891E33">
        <w:rPr>
          <w:rFonts w:ascii="Times New Roman" w:hAnsi="Times New Roman" w:cs="Times New Roman"/>
        </w:rPr>
        <w:t>Чувашской Республики обеспечить выполнение Программы в пределах своей компетенции.</w:t>
      </w:r>
    </w:p>
    <w:p w:rsidR="00B22AF6" w:rsidRPr="00891E33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3.</w:t>
      </w:r>
      <w:r w:rsidR="00B22AF6" w:rsidRPr="00891E33">
        <w:rPr>
          <w:rFonts w:ascii="Times New Roman" w:hAnsi="Times New Roman" w:cs="Times New Roman"/>
        </w:rPr>
        <w:t xml:space="preserve">Разместить   настоящее   постановление   на   официальном сайте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="004F773C" w:rsidRPr="004F773C">
        <w:rPr>
          <w:rFonts w:ascii="Times New Roman" w:hAnsi="Times New Roman" w:cs="Times New Roman"/>
        </w:rPr>
        <w:t xml:space="preserve"> </w:t>
      </w:r>
      <w:r w:rsidR="004F773C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Pr="00891E33">
        <w:rPr>
          <w:rFonts w:ascii="Times New Roman" w:hAnsi="Times New Roman" w:cs="Times New Roman"/>
        </w:rPr>
        <w:t>.</w:t>
      </w:r>
    </w:p>
    <w:p w:rsidR="009A315C" w:rsidRPr="00891E33" w:rsidRDefault="00E165ED" w:rsidP="00FA2D34">
      <w:pPr>
        <w:ind w:firstLine="567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4.</w:t>
      </w:r>
      <w:proofErr w:type="gramStart"/>
      <w:r w:rsidR="009A315C" w:rsidRPr="00891E33">
        <w:rPr>
          <w:rFonts w:ascii="Times New Roman" w:hAnsi="Times New Roman" w:cs="Times New Roman"/>
        </w:rPr>
        <w:t>Контроль за</w:t>
      </w:r>
      <w:proofErr w:type="gramEnd"/>
      <w:r w:rsidR="009A315C" w:rsidRPr="00891E33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4C30FD">
        <w:rPr>
          <w:rFonts w:ascii="Times New Roman" w:hAnsi="Times New Roman" w:cs="Times New Roman"/>
        </w:rPr>
        <w:t>оставляю за собой.</w:t>
      </w:r>
    </w:p>
    <w:p w:rsidR="006B6939" w:rsidRPr="00891E33" w:rsidRDefault="006B6939" w:rsidP="00FA2D34">
      <w:pPr>
        <w:ind w:firstLine="567"/>
        <w:jc w:val="both"/>
        <w:rPr>
          <w:rFonts w:ascii="Times New Roman" w:hAnsi="Times New Roman" w:cs="Times New Roman"/>
        </w:rPr>
      </w:pPr>
    </w:p>
    <w:p w:rsidR="00835B98" w:rsidRPr="00891E33" w:rsidRDefault="00835B98" w:rsidP="00FF0D75">
      <w:pPr>
        <w:pStyle w:val="af1"/>
        <w:ind w:firstLine="567"/>
        <w:jc w:val="both"/>
        <w:rPr>
          <w:rFonts w:ascii="Times New Roman" w:hAnsi="Times New Roman" w:cs="Times New Roman"/>
        </w:rPr>
      </w:pPr>
    </w:p>
    <w:p w:rsidR="004F773C" w:rsidRDefault="004F773C" w:rsidP="004F773C">
      <w:pPr>
        <w:ind w:left="426" w:firstLine="567"/>
        <w:rPr>
          <w:rFonts w:ascii="Times New Roman" w:hAnsi="Times New Roman" w:cs="Times New Roman"/>
        </w:rPr>
      </w:pPr>
      <w:r w:rsidRPr="00B22AF6">
        <w:rPr>
          <w:rFonts w:ascii="Times New Roman" w:hAnsi="Times New Roman" w:cs="Times New Roman"/>
        </w:rPr>
        <w:t xml:space="preserve">Глава  Вурнарского  </w:t>
      </w:r>
    </w:p>
    <w:p w:rsidR="004F773C" w:rsidRDefault="004F773C" w:rsidP="004F773C">
      <w:pPr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Pr="00B22AF6">
        <w:rPr>
          <w:rFonts w:ascii="Times New Roman" w:hAnsi="Times New Roman" w:cs="Times New Roman"/>
        </w:rPr>
        <w:t xml:space="preserve">                                                                           А. В.  Тихонов</w:t>
      </w:r>
    </w:p>
    <w:p w:rsidR="00AB4643" w:rsidRPr="00891E33" w:rsidRDefault="00AB4643" w:rsidP="00AB4643">
      <w:pPr>
        <w:ind w:left="426" w:firstLine="567"/>
        <w:rPr>
          <w:rFonts w:ascii="Times New Roman" w:hAnsi="Times New Roman" w:cs="Times New Roman"/>
        </w:rPr>
      </w:pPr>
    </w:p>
    <w:p w:rsidR="006B6939" w:rsidRDefault="006B6939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C30FD" w:rsidRDefault="004C30FD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C30FD" w:rsidRDefault="004C30FD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C30FD" w:rsidRPr="00891E33" w:rsidRDefault="004C30FD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47E7" w:rsidRDefault="004C30FD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4C30FD" w:rsidRPr="00891E33" w:rsidRDefault="004C30FD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Иванова Л. Н.</w:t>
      </w:r>
    </w:p>
    <w:bookmarkEnd w:id="0"/>
    <w:p w:rsidR="0071356A" w:rsidRPr="00891E33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356A" w:rsidRPr="00891E33" w:rsidRDefault="0071356A" w:rsidP="004C30F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Приложение </w:t>
      </w:r>
      <w:r w:rsidR="000C66B6" w:rsidRPr="00891E33">
        <w:rPr>
          <w:rFonts w:ascii="Times New Roman" w:hAnsi="Times New Roman" w:cs="Times New Roman"/>
        </w:rPr>
        <w:t xml:space="preserve">№1 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к постановлению 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администрации 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Вурнарского </w:t>
      </w:r>
      <w:r w:rsidR="004F773C">
        <w:rPr>
          <w:rFonts w:ascii="Times New Roman" w:hAnsi="Times New Roman" w:cs="Times New Roman"/>
        </w:rPr>
        <w:t xml:space="preserve">муниципального округа </w:t>
      </w:r>
    </w:p>
    <w:p w:rsidR="00455ADE" w:rsidRPr="00891E33" w:rsidRDefault="00455ADE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  <w:bCs/>
        </w:rPr>
        <w:t>Чувашской  Республики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  <w:b/>
        </w:rPr>
      </w:pPr>
      <w:r w:rsidRPr="00891E33">
        <w:rPr>
          <w:rFonts w:ascii="Times New Roman" w:hAnsi="Times New Roman" w:cs="Times New Roman"/>
        </w:rPr>
        <w:t>от «</w:t>
      </w:r>
      <w:r w:rsidR="005F2E06">
        <w:rPr>
          <w:rFonts w:ascii="Times New Roman" w:hAnsi="Times New Roman" w:cs="Times New Roman"/>
        </w:rPr>
        <w:t>___</w:t>
      </w:r>
      <w:r w:rsidRPr="00891E33">
        <w:rPr>
          <w:rFonts w:ascii="Times New Roman" w:hAnsi="Times New Roman" w:cs="Times New Roman"/>
        </w:rPr>
        <w:t>»</w:t>
      </w:r>
      <w:r w:rsidR="004C30FD">
        <w:rPr>
          <w:rFonts w:ascii="Times New Roman" w:hAnsi="Times New Roman" w:cs="Times New Roman"/>
        </w:rPr>
        <w:t xml:space="preserve"> </w:t>
      </w:r>
      <w:r w:rsidR="005F2E06">
        <w:rPr>
          <w:rFonts w:ascii="Times New Roman" w:hAnsi="Times New Roman" w:cs="Times New Roman"/>
        </w:rPr>
        <w:t>________</w:t>
      </w:r>
      <w:r w:rsidRPr="00891E33">
        <w:rPr>
          <w:rFonts w:ascii="Times New Roman" w:hAnsi="Times New Roman" w:cs="Times New Roman"/>
        </w:rPr>
        <w:t xml:space="preserve">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г. № </w:t>
      </w:r>
      <w:r w:rsidR="005F2E06">
        <w:rPr>
          <w:rFonts w:ascii="Times New Roman" w:hAnsi="Times New Roman" w:cs="Times New Roman"/>
        </w:rPr>
        <w:t>_____</w:t>
      </w:r>
    </w:p>
    <w:p w:rsidR="003945A3" w:rsidRPr="00891E33" w:rsidRDefault="003945A3" w:rsidP="0071356A">
      <w:pPr>
        <w:ind w:firstLine="567"/>
        <w:jc w:val="right"/>
        <w:rPr>
          <w:rFonts w:ascii="Times New Roman" w:hAnsi="Times New Roman" w:cs="Times New Roman"/>
        </w:rPr>
      </w:pPr>
    </w:p>
    <w:p w:rsidR="003945A3" w:rsidRPr="00891E33" w:rsidRDefault="003945A3" w:rsidP="003945A3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891E33">
        <w:rPr>
          <w:rFonts w:ascii="Times New Roman" w:hAnsi="Times New Roman" w:cs="Times New Roman"/>
          <w:b/>
          <w:bCs/>
        </w:rPr>
        <w:t>Программа</w:t>
      </w:r>
      <w:r w:rsidRPr="00891E33">
        <w:rPr>
          <w:rFonts w:ascii="Times New Roman" w:hAnsi="Times New Roman" w:cs="Times New Roman"/>
          <w:b/>
          <w:bCs/>
        </w:rPr>
        <w:br/>
        <w:t xml:space="preserve">профилактики рисков причинения вреда (ущерба) охраняемым законом ценностям по муниципальному жилищному контролю  на территории Вурнарского </w:t>
      </w:r>
      <w:r w:rsidR="004F773C">
        <w:rPr>
          <w:rFonts w:ascii="Times New Roman" w:hAnsi="Times New Roman" w:cs="Times New Roman"/>
          <w:b/>
          <w:bCs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/>
          <w:bCs/>
        </w:rPr>
        <w:t xml:space="preserve"> на </w:t>
      </w:r>
      <w:r w:rsidR="004C30FD">
        <w:rPr>
          <w:rFonts w:ascii="Times New Roman" w:hAnsi="Times New Roman" w:cs="Times New Roman"/>
          <w:b/>
          <w:bCs/>
        </w:rPr>
        <w:t>2024</w:t>
      </w:r>
      <w:r w:rsidRPr="00891E33">
        <w:rPr>
          <w:rFonts w:ascii="Times New Roman" w:hAnsi="Times New Roman" w:cs="Times New Roman"/>
          <w:b/>
          <w:bCs/>
        </w:rPr>
        <w:t xml:space="preserve"> год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sub_1001"/>
      <w:r w:rsidRPr="00891E33">
        <w:rPr>
          <w:rFonts w:ascii="Times New Roman" w:hAnsi="Times New Roman" w:cs="Times New Roman"/>
          <w:b/>
          <w:bCs/>
        </w:rPr>
        <w:t>Раздел 1. Общие положения</w:t>
      </w:r>
    </w:p>
    <w:bookmarkEnd w:id="1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>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sub_1002"/>
      <w:r w:rsidRPr="00891E33">
        <w:rPr>
          <w:rFonts w:ascii="Times New Roman" w:hAnsi="Times New Roman" w:cs="Times New Roman"/>
          <w:b/>
          <w:bCs/>
        </w:rPr>
        <w:t>Раздел 2. Аналитическая часть Программы</w:t>
      </w:r>
    </w:p>
    <w:bookmarkEnd w:id="2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3" w:name="sub_1101"/>
      <w:r w:rsidRPr="00891E33">
        <w:rPr>
          <w:rFonts w:ascii="Times New Roman" w:hAnsi="Times New Roman" w:cs="Times New Roman"/>
        </w:rPr>
        <w:t>2.1. Вид осуществляемого муниципального контроля.</w:t>
      </w:r>
    </w:p>
    <w:bookmarkEnd w:id="3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Муниципальный жилищный контроль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осуществляется администрацией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(далее - орган муниципального жилищного контроля).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4" w:name="sub_1102"/>
      <w:r w:rsidRPr="00891E33">
        <w:rPr>
          <w:rFonts w:ascii="Times New Roman" w:hAnsi="Times New Roman" w:cs="Times New Roman"/>
        </w:rPr>
        <w:t>2.2. Обзор по виду муниципального контроля.</w:t>
      </w:r>
    </w:p>
    <w:bookmarkEnd w:id="4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5" w:name="sub_1103"/>
      <w:r w:rsidRPr="00891E33">
        <w:rPr>
          <w:rFonts w:ascii="Times New Roman" w:hAnsi="Times New Roman" w:cs="Times New Roman"/>
        </w:rPr>
        <w:t>2.3. Муниципальный контроль осуществляется посредством:</w:t>
      </w:r>
    </w:p>
    <w:bookmarkEnd w:id="5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6" w:name="sub_1104"/>
      <w:r w:rsidRPr="00891E33">
        <w:rPr>
          <w:rFonts w:ascii="Times New Roman" w:hAnsi="Times New Roman" w:cs="Times New Roman"/>
        </w:rPr>
        <w:t>2.4. Подконтрольные субъекты:</w:t>
      </w:r>
    </w:p>
    <w:bookmarkEnd w:id="6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7" w:name="sub_1105"/>
      <w:r w:rsidRPr="00891E33">
        <w:rPr>
          <w:rFonts w:ascii="Times New Roman" w:hAnsi="Times New Roman" w:cs="Times New Roman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жилищного контроля мероприятий по муниципальному жилищному контролю:</w:t>
      </w:r>
    </w:p>
    <w:bookmarkEnd w:id="7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7" w:history="1">
        <w:r w:rsidRPr="00891E33">
          <w:rPr>
            <w:rFonts w:ascii="Times New Roman" w:hAnsi="Times New Roman" w:cs="Times New Roman"/>
          </w:rPr>
          <w:t>Жилищный кодекс</w:t>
        </w:r>
      </w:hyperlink>
      <w:r w:rsidRPr="00891E33">
        <w:rPr>
          <w:rFonts w:ascii="Times New Roman" w:hAnsi="Times New Roman" w:cs="Times New Roman"/>
        </w:rPr>
        <w:t xml:space="preserve"> Российской Федерации;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8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Государственного комитета Российской Федерации по строительству и жилищно-коммунальному комплексу от 27.09.2003 N 170 "Об утверждении Правил и норм технической эксплуатации жилищного фонда";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9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 (вместе с "</w:t>
      </w:r>
      <w:hyperlink r:id="rId10" w:history="1">
        <w:r w:rsidRPr="00891E33">
          <w:rPr>
            <w:rFonts w:ascii="Times New Roman" w:hAnsi="Times New Roman" w:cs="Times New Roman"/>
          </w:rPr>
          <w:t>Правилами</w:t>
        </w:r>
      </w:hyperlink>
      <w:r w:rsidRPr="00891E33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домов");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11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21.01.2006 N 25 "Об утверждении Правил пользования жилыми помещениями";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- </w:t>
      </w:r>
      <w:hyperlink r:id="rId12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13.08.2006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13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</w:t>
      </w:r>
      <w:hyperlink r:id="rId14" w:history="1">
        <w:r w:rsidRPr="00891E33">
          <w:rPr>
            <w:rFonts w:ascii="Times New Roman" w:hAnsi="Times New Roman" w:cs="Times New Roman"/>
          </w:rPr>
          <w:t>Правилами</w:t>
        </w:r>
      </w:hyperlink>
      <w:r w:rsidRPr="00891E33">
        <w:rPr>
          <w:rFonts w:ascii="Times New Roman" w:hAnsi="Times New Roman" w:cs="Times New Roman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доме");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15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15.05.2013 N 416 "О порядке осуществления деятельности по управлению многоквартирными домами" (вместе с "</w:t>
      </w:r>
      <w:hyperlink r:id="rId16" w:history="1">
        <w:r w:rsidRPr="00891E33">
          <w:rPr>
            <w:rFonts w:ascii="Times New Roman" w:hAnsi="Times New Roman" w:cs="Times New Roman"/>
          </w:rPr>
          <w:t>Правилами</w:t>
        </w:r>
      </w:hyperlink>
      <w:r w:rsidRPr="00891E33">
        <w:rPr>
          <w:rFonts w:ascii="Times New Roman" w:hAnsi="Times New Roman" w:cs="Times New Roman"/>
        </w:rPr>
        <w:t xml:space="preserve"> осуществления деятельности по управлению многоквартирными домами").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8" w:name="sub_1106"/>
      <w:r w:rsidRPr="00891E33">
        <w:rPr>
          <w:rFonts w:ascii="Times New Roman" w:hAnsi="Times New Roman" w:cs="Times New Roman"/>
        </w:rPr>
        <w:t>2.6. Данные о проведенных мероприятиях.</w:t>
      </w:r>
    </w:p>
    <w:bookmarkEnd w:id="8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В связи с запретом на проведение контрольных мероприятий, установленным </w:t>
      </w:r>
      <w:hyperlink r:id="rId17" w:history="1">
        <w:r w:rsidRPr="00891E33">
          <w:rPr>
            <w:rFonts w:ascii="Times New Roman" w:hAnsi="Times New Roman" w:cs="Times New Roman"/>
          </w:rPr>
          <w:t>ст. 26.2</w:t>
        </w:r>
      </w:hyperlink>
      <w:r w:rsidRPr="00891E33">
        <w:rPr>
          <w:rFonts w:ascii="Times New Roman" w:hAnsi="Times New Roman" w:cs="Times New Roman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4C30FD">
        <w:rPr>
          <w:rFonts w:ascii="Times New Roman" w:hAnsi="Times New Roman" w:cs="Times New Roman"/>
        </w:rPr>
        <w:t>3</w:t>
      </w:r>
      <w:r w:rsidRPr="00891E33">
        <w:rPr>
          <w:rFonts w:ascii="Times New Roman" w:hAnsi="Times New Roman" w:cs="Times New Roman"/>
        </w:rPr>
        <w:t xml:space="preserve"> году не проводились.</w:t>
      </w:r>
      <w:proofErr w:type="gramEnd"/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по муниципальному жилищному контролю, устранения причин, факторов и условий, способствующих указанным нарушениям, органом муниципального жилищного контроля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осуществлялись мероприятия по профилактике таких нарушений. В 202</w:t>
      </w:r>
      <w:r w:rsidR="004C30FD">
        <w:rPr>
          <w:rFonts w:ascii="Times New Roman" w:hAnsi="Times New Roman" w:cs="Times New Roman"/>
        </w:rPr>
        <w:t>3</w:t>
      </w:r>
      <w:r w:rsidRPr="00891E33">
        <w:rPr>
          <w:rFonts w:ascii="Times New Roman" w:hAnsi="Times New Roman" w:cs="Times New Roman"/>
        </w:rPr>
        <w:t xml:space="preserve"> году в целях профилактики нарушений обязательных требований на официальном сайте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в информационно-телекоммуникационной сети "Интернет"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Start"/>
      <w:r w:rsidRPr="00891E33">
        <w:rPr>
          <w:rFonts w:ascii="Times New Roman" w:hAnsi="Times New Roman" w:cs="Times New Roman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в информационно-телекоммуникационной сети "Интернет",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</w:t>
      </w:r>
      <w:hyperlink r:id="rId18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, по завершению совещаний обеспечено вручение раздаточного </w:t>
      </w:r>
      <w:r w:rsidRPr="00891E33">
        <w:rPr>
          <w:rFonts w:ascii="Times New Roman" w:hAnsi="Times New Roman" w:cs="Times New Roman"/>
        </w:rPr>
        <w:lastRenderedPageBreak/>
        <w:t>материала участникам.</w:t>
      </w:r>
      <w:proofErr w:type="gramEnd"/>
      <w:r w:rsidRPr="00891E33">
        <w:rPr>
          <w:rFonts w:ascii="Times New Roman" w:hAnsi="Times New Roman" w:cs="Times New Roman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proofErr w:type="gramStart"/>
      <w:r w:rsidRPr="00891E33">
        <w:rPr>
          <w:rFonts w:ascii="Times New Roman" w:hAnsi="Times New Roman" w:cs="Times New Roman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9" w:history="1">
        <w:r w:rsidRPr="00891E33">
          <w:rPr>
            <w:rFonts w:ascii="Times New Roman" w:hAnsi="Times New Roman" w:cs="Times New Roman"/>
          </w:rPr>
          <w:t>ст. 9</w:t>
        </w:r>
      </w:hyperlink>
      <w:r w:rsidRPr="00891E33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294-ФЗ, по муниципальному жилищному контролю 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на </w:t>
      </w:r>
      <w:r w:rsidR="004C30FD">
        <w:rPr>
          <w:rFonts w:ascii="Times New Roman" w:hAnsi="Times New Roman" w:cs="Times New Roman"/>
        </w:rPr>
        <w:t>2024</w:t>
      </w:r>
      <w:r w:rsidRPr="00891E33">
        <w:rPr>
          <w:rFonts w:ascii="Times New Roman" w:hAnsi="Times New Roman" w:cs="Times New Roman"/>
        </w:rPr>
        <w:t xml:space="preserve"> год не утверждался.</w:t>
      </w:r>
      <w:proofErr w:type="gramEnd"/>
      <w:r w:rsidRPr="00891E33">
        <w:rPr>
          <w:rFonts w:ascii="Times New Roman" w:hAnsi="Times New Roman" w:cs="Times New Roman"/>
        </w:rPr>
        <w:t xml:space="preserve"> В </w:t>
      </w:r>
      <w:r w:rsidR="004C30FD">
        <w:rPr>
          <w:rFonts w:ascii="Times New Roman" w:hAnsi="Times New Roman" w:cs="Times New Roman"/>
        </w:rPr>
        <w:t>2024</w:t>
      </w:r>
      <w:r w:rsidRPr="00891E33">
        <w:rPr>
          <w:rFonts w:ascii="Times New Roman" w:hAnsi="Times New Roman" w:cs="Times New Roman"/>
        </w:rPr>
        <w:t xml:space="preserve"> году проводятся внеплановые проверки индивидуальных предпринимателей, юридических лиц.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9" w:name="sub_1107"/>
      <w:r w:rsidRPr="00891E33">
        <w:rPr>
          <w:rFonts w:ascii="Times New Roman" w:hAnsi="Times New Roman" w:cs="Times New Roman"/>
        </w:rPr>
        <w:t>2.7. Анализ и оценка рисков причинения вреда охраняемым законом ценностям.</w:t>
      </w:r>
    </w:p>
    <w:bookmarkEnd w:id="9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Мониторинг состояния подконтрольных субъектов в сфере </w:t>
      </w:r>
      <w:hyperlink r:id="rId20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выявил, что ключевыми и наиболее значимыми рисками являются нарушения, предусмотренные </w:t>
      </w:r>
      <w:hyperlink r:id="rId21" w:history="1">
        <w:r w:rsidRPr="00891E33">
          <w:rPr>
            <w:rFonts w:ascii="Times New Roman" w:hAnsi="Times New Roman" w:cs="Times New Roman"/>
          </w:rPr>
          <w:t>частью 2 статьи 162</w:t>
        </w:r>
      </w:hyperlink>
      <w:r w:rsidRPr="00891E33">
        <w:rPr>
          <w:rFonts w:ascii="Times New Roman" w:hAnsi="Times New Roman" w:cs="Times New Roman"/>
        </w:rP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</w:t>
      </w:r>
      <w:hyperlink r:id="rId22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и позиция подконтрольных субъектов о необязательности соблюдения этих требований.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Наиболее значимым риском является факт причинения вреда объектам жилищного фонда вследствие нарушения </w:t>
      </w:r>
      <w:hyperlink r:id="rId23" w:history="1">
        <w:r w:rsidRPr="00891E33">
          <w:rPr>
            <w:rFonts w:ascii="Times New Roman" w:hAnsi="Times New Roman" w:cs="Times New Roman"/>
          </w:rPr>
          <w:t xml:space="preserve">жилищного </w:t>
        </w:r>
        <w:proofErr w:type="gramStart"/>
        <w:r w:rsidRPr="00891E33">
          <w:rPr>
            <w:rFonts w:ascii="Times New Roman" w:hAnsi="Times New Roman" w:cs="Times New Roman"/>
          </w:rPr>
          <w:t>законодательства</w:t>
        </w:r>
        <w:proofErr w:type="gramEnd"/>
      </w:hyperlink>
      <w:r w:rsidRPr="00891E33">
        <w:rPr>
          <w:rFonts w:ascii="Times New Roman" w:hAnsi="Times New Roman" w:cs="Times New Roman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24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0" w:name="sub_1003"/>
      <w:r w:rsidRPr="00891E33">
        <w:rPr>
          <w:rFonts w:ascii="Times New Roman" w:hAnsi="Times New Roman" w:cs="Times New Roman"/>
          <w:b/>
          <w:bCs/>
        </w:rPr>
        <w:t>Раздел 3. Цели и задачи Программы</w:t>
      </w:r>
    </w:p>
    <w:bookmarkEnd w:id="10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11" w:name="sub_1108"/>
      <w:r w:rsidRPr="00891E33">
        <w:rPr>
          <w:rFonts w:ascii="Times New Roman" w:hAnsi="Times New Roman" w:cs="Times New Roman"/>
        </w:rPr>
        <w:t>3.1. Цели Программы:</w:t>
      </w:r>
    </w:p>
    <w:bookmarkEnd w:id="11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12" w:name="sub_1109"/>
      <w:r w:rsidRPr="00891E33">
        <w:rPr>
          <w:rFonts w:ascii="Times New Roman" w:hAnsi="Times New Roman" w:cs="Times New Roman"/>
        </w:rPr>
        <w:t>3.2. Задачи Программы:</w:t>
      </w:r>
    </w:p>
    <w:bookmarkEnd w:id="12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выявление причин, факторов и условий, способствующих нарушению обязательных требований </w:t>
      </w:r>
      <w:hyperlink r:id="rId25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>, определение способов устранения или снижения рисков их возникновения;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формирование единого понимания обязательных требований </w:t>
      </w:r>
      <w:hyperlink r:id="rId26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у всех участников контрольной деятельности;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повышение прозрачности осуществляемой органом муниципального жилищного контроля контрольной деятельности;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27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и необходимых мерах по их исполнению.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3" w:name="sub_1004"/>
      <w:r w:rsidRPr="00891E33">
        <w:rPr>
          <w:rFonts w:ascii="Times New Roman" w:hAnsi="Times New Roman" w:cs="Times New Roman"/>
          <w:b/>
          <w:bCs/>
        </w:rPr>
        <w:lastRenderedPageBreak/>
        <w:t>Раздел 4. План мероприятий по профилактике нарушений</w:t>
      </w:r>
    </w:p>
    <w:bookmarkEnd w:id="13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4C30FD">
        <w:rPr>
          <w:rFonts w:ascii="Times New Roman" w:hAnsi="Times New Roman" w:cs="Times New Roman"/>
        </w:rPr>
        <w:t>2024</w:t>
      </w:r>
      <w:r w:rsidRPr="00891E33">
        <w:rPr>
          <w:rFonts w:ascii="Times New Roman" w:hAnsi="Times New Roman" w:cs="Times New Roman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4C30FD">
        <w:rPr>
          <w:rFonts w:ascii="Times New Roman" w:hAnsi="Times New Roman" w:cs="Times New Roman"/>
        </w:rPr>
        <w:t>2024</w:t>
      </w:r>
      <w:r w:rsidRPr="00891E33">
        <w:rPr>
          <w:rFonts w:ascii="Times New Roman" w:hAnsi="Times New Roman" w:cs="Times New Roman"/>
        </w:rPr>
        <w:t xml:space="preserve"> год (</w:t>
      </w:r>
      <w:hyperlink w:anchor="sub_1100" w:history="1">
        <w:r w:rsidRPr="00891E33">
          <w:rPr>
            <w:rFonts w:ascii="Times New Roman" w:hAnsi="Times New Roman" w:cs="Times New Roman"/>
          </w:rPr>
          <w:t>приложение</w:t>
        </w:r>
      </w:hyperlink>
      <w:r w:rsidRPr="00891E33">
        <w:rPr>
          <w:rFonts w:ascii="Times New Roman" w:hAnsi="Times New Roman" w:cs="Times New Roman"/>
        </w:rPr>
        <w:t>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4" w:name="sub_1005"/>
      <w:r w:rsidRPr="00891E33">
        <w:rPr>
          <w:rFonts w:ascii="Times New Roman" w:hAnsi="Times New Roman" w:cs="Times New Roman"/>
          <w:b/>
          <w:bCs/>
        </w:rPr>
        <w:t>Раздел 5. Показатели результативности и эффективности Программы</w:t>
      </w:r>
    </w:p>
    <w:bookmarkEnd w:id="14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доля профилактических мероприятий в объеме контрольных мероприятий - 80%.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Экономический эффект от реализованных мероприятий: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повышение уровня доверия подконтрольных субъектов к органу муниципального жилищного контроля.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5" w:name="sub_1006"/>
      <w:r w:rsidRPr="00891E33">
        <w:rPr>
          <w:rFonts w:ascii="Times New Roman" w:hAnsi="Times New Roman" w:cs="Times New Roman"/>
          <w:b/>
          <w:bCs/>
        </w:rPr>
        <w:t>Раздел 6. Порядок управления Программой</w:t>
      </w:r>
    </w:p>
    <w:bookmarkEnd w:id="15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891E33">
        <w:rPr>
          <w:rFonts w:ascii="Times New Roman" w:hAnsi="Times New Roman" w:cs="Times New Roman"/>
          <w:b/>
          <w:bCs/>
        </w:rPr>
        <w:t>Перечень</w:t>
      </w:r>
      <w:r w:rsidRPr="00891E33">
        <w:rPr>
          <w:rFonts w:ascii="Times New Roman" w:hAnsi="Times New Roman" w:cs="Times New Roman"/>
          <w:b/>
          <w:bCs/>
        </w:rPr>
        <w:br/>
        <w:t xml:space="preserve">должностных лиц органа муниципального жилищного контроля, ответственных за организацию и проведение профилактических мероприятий при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  <w:b/>
          <w:bCs/>
        </w:rPr>
        <w:t>муниципального округа Чувашской Республики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520"/>
        <w:gridCol w:w="3780"/>
      </w:tblGrid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1E33">
              <w:rPr>
                <w:rFonts w:ascii="Times New Roman" w:hAnsi="Times New Roman" w:cs="Times New Roman"/>
              </w:rPr>
              <w:t>/</w:t>
            </w:r>
            <w:proofErr w:type="spell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Должностные лица органа муниципального жилищного контроля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8 (83537) 2-53-84, 2-52-31 </w:t>
            </w:r>
            <w:proofErr w:type="spellStart"/>
            <w:r w:rsidRPr="00891E33">
              <w:rPr>
                <w:rFonts w:ascii="Times New Roman" w:hAnsi="Times New Roman" w:cs="Times New Roman"/>
                <w:lang w:val="en-US"/>
              </w:rPr>
              <w:t>vur_construc</w:t>
            </w:r>
            <w:proofErr w:type="spellEnd"/>
            <w:r w:rsidRPr="00891E33">
              <w:rPr>
                <w:rFonts w:ascii="Times New Roman" w:hAnsi="Times New Roman" w:cs="Times New Roman"/>
              </w:rPr>
              <w:t>@</w:t>
            </w:r>
            <w:proofErr w:type="spellStart"/>
            <w:r w:rsidRPr="00891E33">
              <w:rPr>
                <w:rFonts w:ascii="Times New Roman" w:hAnsi="Times New Roman" w:cs="Times New Roman"/>
              </w:rPr>
              <w:t>cap.ru</w:t>
            </w:r>
            <w:proofErr w:type="spellEnd"/>
            <w:r w:rsidRPr="00891E33">
              <w:rPr>
                <w:rFonts w:ascii="Times New Roman" w:hAnsi="Times New Roman" w:cs="Times New Roman"/>
              </w:rPr>
              <w:t>.</w:t>
            </w:r>
          </w:p>
        </w:tc>
      </w:tr>
    </w:tbl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hyperlink w:anchor="sub_1100" w:history="1">
        <w:r w:rsidRPr="00891E33">
          <w:rPr>
            <w:rFonts w:ascii="Times New Roman" w:hAnsi="Times New Roman" w:cs="Times New Roman"/>
          </w:rPr>
          <w:t>Планом</w:t>
        </w:r>
      </w:hyperlink>
      <w:r w:rsidRPr="00891E33">
        <w:rPr>
          <w:rFonts w:ascii="Times New Roman" w:hAnsi="Times New Roman" w:cs="Times New Roman"/>
        </w:rPr>
        <w:t xml:space="preserve"> мероприятий по профилактике нарушений при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на </w:t>
      </w:r>
      <w:r w:rsidR="004C30FD">
        <w:rPr>
          <w:rFonts w:ascii="Times New Roman" w:hAnsi="Times New Roman" w:cs="Times New Roman"/>
        </w:rPr>
        <w:t>2024</w:t>
      </w:r>
      <w:r w:rsidRPr="00891E33">
        <w:rPr>
          <w:rFonts w:ascii="Times New Roman" w:hAnsi="Times New Roman" w:cs="Times New Roman"/>
        </w:rPr>
        <w:t xml:space="preserve"> год.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Результаты профилактической работы органа муниципального жилищного контроля </w:t>
      </w:r>
      <w:r w:rsidRPr="00891E33">
        <w:rPr>
          <w:rFonts w:ascii="Times New Roman" w:hAnsi="Times New Roman" w:cs="Times New Roman"/>
        </w:rPr>
        <w:lastRenderedPageBreak/>
        <w:t xml:space="preserve">включаются в Доклад об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на </w:t>
      </w:r>
      <w:r w:rsidR="004C30FD">
        <w:rPr>
          <w:rFonts w:ascii="Times New Roman" w:hAnsi="Times New Roman" w:cs="Times New Roman"/>
        </w:rPr>
        <w:t>2024</w:t>
      </w:r>
      <w:r w:rsidRPr="00891E33">
        <w:rPr>
          <w:rFonts w:ascii="Times New Roman" w:hAnsi="Times New Roman" w:cs="Times New Roman"/>
        </w:rPr>
        <w:t xml:space="preserve"> год.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right"/>
        <w:rPr>
          <w:rFonts w:ascii="Times New Roman" w:hAnsi="Times New Roman" w:cs="Times New Roman"/>
          <w:b/>
          <w:bCs/>
        </w:rPr>
      </w:pPr>
      <w:bookmarkStart w:id="16" w:name="sub_1100"/>
      <w:r w:rsidRPr="00891E33">
        <w:rPr>
          <w:rFonts w:ascii="Times New Roman" w:hAnsi="Times New Roman" w:cs="Times New Roman"/>
          <w:b/>
          <w:bCs/>
        </w:rPr>
        <w:t>Приложение</w:t>
      </w:r>
      <w:r w:rsidRPr="00891E33">
        <w:rPr>
          <w:rFonts w:ascii="Times New Roman" w:hAnsi="Times New Roman" w:cs="Times New Roman"/>
          <w:b/>
          <w:bCs/>
        </w:rPr>
        <w:br/>
        <w:t xml:space="preserve">к </w:t>
      </w:r>
      <w:hyperlink w:anchor="sub_1000" w:history="1">
        <w:r w:rsidRPr="004C30FD">
          <w:rPr>
            <w:rFonts w:ascii="Times New Roman" w:hAnsi="Times New Roman" w:cs="Times New Roman"/>
            <w:b/>
          </w:rPr>
          <w:t>Программе</w:t>
        </w:r>
      </w:hyperlink>
      <w:r w:rsidRPr="004C30FD">
        <w:rPr>
          <w:rFonts w:ascii="Times New Roman" w:hAnsi="Times New Roman" w:cs="Times New Roman"/>
          <w:b/>
          <w:bCs/>
        </w:rPr>
        <w:t xml:space="preserve"> </w:t>
      </w:r>
      <w:r w:rsidRPr="00891E33">
        <w:rPr>
          <w:rFonts w:ascii="Times New Roman" w:hAnsi="Times New Roman" w:cs="Times New Roman"/>
          <w:b/>
          <w:bCs/>
        </w:rPr>
        <w:t>профилактики</w:t>
      </w:r>
      <w:r w:rsidRPr="00891E33">
        <w:rPr>
          <w:rFonts w:ascii="Times New Roman" w:hAnsi="Times New Roman" w:cs="Times New Roman"/>
          <w:b/>
          <w:bCs/>
        </w:rPr>
        <w:br/>
        <w:t>рисков причинения вреда</w:t>
      </w:r>
      <w:r w:rsidRPr="00891E33">
        <w:rPr>
          <w:rFonts w:ascii="Times New Roman" w:hAnsi="Times New Roman" w:cs="Times New Roman"/>
          <w:b/>
          <w:bCs/>
        </w:rPr>
        <w:br/>
        <w:t>(ущерба) охраняемым</w:t>
      </w:r>
      <w:r w:rsidRPr="00891E33">
        <w:rPr>
          <w:rFonts w:ascii="Times New Roman" w:hAnsi="Times New Roman" w:cs="Times New Roman"/>
          <w:b/>
          <w:bCs/>
        </w:rPr>
        <w:br/>
        <w:t xml:space="preserve">законом ценностям на </w:t>
      </w:r>
      <w:r w:rsidR="004C30FD">
        <w:rPr>
          <w:rFonts w:ascii="Times New Roman" w:hAnsi="Times New Roman" w:cs="Times New Roman"/>
          <w:b/>
          <w:bCs/>
        </w:rPr>
        <w:t>2024</w:t>
      </w:r>
      <w:r w:rsidRPr="00891E33">
        <w:rPr>
          <w:rFonts w:ascii="Times New Roman" w:hAnsi="Times New Roman" w:cs="Times New Roman"/>
          <w:b/>
          <w:bCs/>
        </w:rPr>
        <w:t xml:space="preserve"> год</w:t>
      </w:r>
    </w:p>
    <w:bookmarkEnd w:id="16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891E33">
        <w:rPr>
          <w:rFonts w:ascii="Times New Roman" w:hAnsi="Times New Roman" w:cs="Times New Roman"/>
          <w:b/>
          <w:bCs/>
        </w:rPr>
        <w:t>План</w:t>
      </w:r>
      <w:r w:rsidRPr="00891E33">
        <w:rPr>
          <w:rFonts w:ascii="Times New Roman" w:hAnsi="Times New Roman" w:cs="Times New Roman"/>
          <w:b/>
          <w:bCs/>
        </w:rPr>
        <w:br/>
        <w:t xml:space="preserve">мероприятий по профилактике нарушений жилищного законодательства на территории Вурнарского </w:t>
      </w:r>
      <w:r w:rsidR="004F773C">
        <w:rPr>
          <w:rFonts w:ascii="Times New Roman" w:hAnsi="Times New Roman" w:cs="Times New Roman"/>
          <w:b/>
          <w:bCs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/>
          <w:bCs/>
        </w:rPr>
        <w:t xml:space="preserve"> на </w:t>
      </w:r>
      <w:r w:rsidR="004C30FD">
        <w:rPr>
          <w:rFonts w:ascii="Times New Roman" w:hAnsi="Times New Roman" w:cs="Times New Roman"/>
          <w:b/>
          <w:bCs/>
        </w:rPr>
        <w:t>2024</w:t>
      </w:r>
      <w:r w:rsidRPr="00891E33">
        <w:rPr>
          <w:rFonts w:ascii="Times New Roman" w:hAnsi="Times New Roman" w:cs="Times New Roman"/>
          <w:b/>
          <w:bCs/>
        </w:rPr>
        <w:t xml:space="preserve"> год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3500"/>
        <w:gridCol w:w="1960"/>
        <w:gridCol w:w="1680"/>
      </w:tblGrid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1E33">
              <w:rPr>
                <w:rFonts w:ascii="Times New Roman" w:hAnsi="Times New Roman" w:cs="Times New Roman"/>
              </w:rPr>
              <w:t>/</w:t>
            </w:r>
            <w:proofErr w:type="spell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891E3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и в иных формах.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Должностные лица органа муниципального жилищного контроля </w:t>
            </w:r>
            <w:proofErr w:type="gramStart"/>
            <w:r w:rsidRPr="00891E33">
              <w:rPr>
                <w:rFonts w:ascii="Times New Roman" w:hAnsi="Times New Roman" w:cs="Times New Roman"/>
              </w:rPr>
              <w:t>размещают и поддерживают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в актуальном состоянии на своем официальном сайте в сети "Интернет":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2) руководства по соблюдению обязательных требований;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4) сведения о способах </w:t>
            </w:r>
            <w:r w:rsidRPr="00891E33">
              <w:rPr>
                <w:rFonts w:ascii="Times New Roman" w:hAnsi="Times New Roman" w:cs="Times New Roman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6) доклады о муниципальном контроле;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91E33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, подлежит публичному обсуждению. Доклад о правоприменительной практике размещается на официальном сайте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891E3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1E33">
              <w:rPr>
                <w:rFonts w:ascii="Times New Roman" w:hAnsi="Times New Roman" w:cs="Times New Roman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hyperlink r:id="rId28" w:history="1">
              <w:r w:rsidRPr="00891E33">
                <w:rPr>
                  <w:rFonts w:ascii="Times New Roman" w:hAnsi="Times New Roman" w:cs="Times New Roman"/>
                </w:rPr>
                <w:t>жилищного законодательства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и </w:t>
            </w:r>
            <w:r w:rsidRPr="00891E33">
              <w:rPr>
                <w:rFonts w:ascii="Times New Roman" w:hAnsi="Times New Roman" w:cs="Times New Roman"/>
              </w:rPr>
              <w:lastRenderedPageBreak/>
              <w:t>предлагает принять меры по обеспечению соблюдения обязательных требований.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жилищного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bookmarkStart w:id="17" w:name="sub_11040"/>
            <w:r w:rsidRPr="00891E33">
              <w:rPr>
                <w:rFonts w:ascii="Times New Roman" w:hAnsi="Times New Roman" w:cs="Times New Roman"/>
              </w:rPr>
              <w:lastRenderedPageBreak/>
              <w:t>4.</w:t>
            </w:r>
            <w:bookmarkEnd w:id="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Консультирование осуществляется должностными лицами органа муниципального жилищного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 вопросам: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- компетенция уполномоченного органа;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1E33">
              <w:rPr>
                <w:rFonts w:ascii="Times New Roman" w:hAnsi="Times New Roman" w:cs="Times New Roman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891E3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91E33" w:rsidRPr="00891E33" w:rsidTr="004225B7"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33" w:rsidRPr="00891E33" w:rsidRDefault="00891E33" w:rsidP="00891E33">
            <w:pPr>
              <w:spacing w:before="75"/>
              <w:jc w:val="both"/>
              <w:rPr>
                <w:rFonts w:ascii="Times New Roman" w:hAnsi="Times New Roman" w:cs="Times New Roman"/>
                <w:shd w:val="clear" w:color="auto" w:fill="F0F0F0"/>
              </w:rPr>
            </w:pP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91E3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891E33">
              <w:rPr>
                <w:rFonts w:ascii="Times New Roman" w:hAnsi="Times New Roman" w:cs="Times New Roman"/>
              </w:rPr>
              <w:lastRenderedPageBreak/>
              <w:t xml:space="preserve">подписанного </w:t>
            </w:r>
            <w:hyperlink r:id="rId29" w:history="1">
              <w:r w:rsidRPr="00891E33">
                <w:rPr>
                  <w:rFonts w:ascii="Times New Roman" w:hAnsi="Times New Roman" w:cs="Times New Roman"/>
                </w:rPr>
                <w:t>электронной подписью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, в порядке, установленном </w:t>
            </w:r>
            <w:hyperlink r:id="rId30" w:history="1">
              <w:r w:rsidRPr="00891E33">
                <w:rPr>
                  <w:rFonts w:ascii="Times New Roman" w:hAnsi="Times New Roman" w:cs="Times New Roman"/>
                </w:rPr>
                <w:t>частью 4 статьи 21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Федерального закона от 31.07.2020 N 248-ФЗ. 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91E3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чем за 3 рабочих дня до дня его проведения.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891E33">
              <w:rPr>
                <w:rFonts w:ascii="Times New Roman" w:hAnsi="Times New Roman" w:cs="Times New Roman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превышать 1 рабочий день.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91E3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891E3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91E33">
              <w:rPr>
                <w:rFonts w:ascii="Times New Roman" w:hAnsi="Times New Roman" w:cs="Times New Roman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</w:t>
            </w:r>
            <w:r w:rsidRPr="00891E33">
              <w:rPr>
                <w:rFonts w:ascii="Times New Roman" w:hAnsi="Times New Roman" w:cs="Times New Roman"/>
              </w:rPr>
              <w:lastRenderedPageBreak/>
              <w:t>отношении контролируемого лица, исходя из отнесения к категории риска.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В ходе профилактического визита жилищным инспектором может осуществляться консультирование контролируемого лица в порядке, установленном </w:t>
            </w:r>
            <w:hyperlink w:anchor="sub_11040" w:history="1">
              <w:r w:rsidRPr="00891E33">
                <w:rPr>
                  <w:rFonts w:ascii="Times New Roman" w:hAnsi="Times New Roman" w:cs="Times New Roman"/>
                </w:rPr>
                <w:t>пунктом 4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настоящего Плана, а также </w:t>
            </w:r>
            <w:hyperlink r:id="rId31" w:history="1">
              <w:r w:rsidRPr="00891E33">
                <w:rPr>
                  <w:rFonts w:ascii="Times New Roman" w:hAnsi="Times New Roman" w:cs="Times New Roman"/>
                </w:rPr>
                <w:t>статьей 50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Федерального закона от 31.07.2020 N 248-ФЗ.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E56E60" w:rsidRPr="00891E33" w:rsidRDefault="00E56E60" w:rsidP="00891E33">
      <w:pPr>
        <w:spacing w:before="108" w:after="108"/>
        <w:jc w:val="center"/>
        <w:outlineLvl w:val="0"/>
        <w:rPr>
          <w:rFonts w:ascii="Times New Roman" w:hAnsi="Times New Roman" w:cs="Times New Roman"/>
        </w:rPr>
      </w:pPr>
    </w:p>
    <w:sectPr w:rsidR="00E56E60" w:rsidRPr="00891E33" w:rsidSect="000C66B6">
      <w:pgSz w:w="11904" w:h="16836"/>
      <w:pgMar w:top="851" w:right="850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D0C79"/>
    <w:rsid w:val="001E79B7"/>
    <w:rsid w:val="001F4CE9"/>
    <w:rsid w:val="001F6B4D"/>
    <w:rsid w:val="002031CE"/>
    <w:rsid w:val="0024355C"/>
    <w:rsid w:val="00244DA2"/>
    <w:rsid w:val="00245472"/>
    <w:rsid w:val="00247BCA"/>
    <w:rsid w:val="0025168F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6C80"/>
    <w:rsid w:val="00325CCB"/>
    <w:rsid w:val="00343D39"/>
    <w:rsid w:val="0035123D"/>
    <w:rsid w:val="003710E7"/>
    <w:rsid w:val="003945A3"/>
    <w:rsid w:val="003A0539"/>
    <w:rsid w:val="003A0822"/>
    <w:rsid w:val="003A18D9"/>
    <w:rsid w:val="003C7F41"/>
    <w:rsid w:val="004003F2"/>
    <w:rsid w:val="00410382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95E28"/>
    <w:rsid w:val="004B3224"/>
    <w:rsid w:val="004B78FE"/>
    <w:rsid w:val="004C0D6F"/>
    <w:rsid w:val="004C1EA2"/>
    <w:rsid w:val="004C30FD"/>
    <w:rsid w:val="004D4074"/>
    <w:rsid w:val="004D5800"/>
    <w:rsid w:val="004F642C"/>
    <w:rsid w:val="004F773C"/>
    <w:rsid w:val="005115B9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5F2E06"/>
    <w:rsid w:val="005F5962"/>
    <w:rsid w:val="0061011C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B2E51"/>
    <w:rsid w:val="006B6939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8187F"/>
    <w:rsid w:val="007832F5"/>
    <w:rsid w:val="00793CB6"/>
    <w:rsid w:val="00794240"/>
    <w:rsid w:val="00794361"/>
    <w:rsid w:val="007B45E3"/>
    <w:rsid w:val="007C684A"/>
    <w:rsid w:val="007D33C8"/>
    <w:rsid w:val="007E24FE"/>
    <w:rsid w:val="0080066D"/>
    <w:rsid w:val="00822943"/>
    <w:rsid w:val="00822E61"/>
    <w:rsid w:val="00835B98"/>
    <w:rsid w:val="008407D2"/>
    <w:rsid w:val="00842B9D"/>
    <w:rsid w:val="0084599C"/>
    <w:rsid w:val="00863FBC"/>
    <w:rsid w:val="00865DC9"/>
    <w:rsid w:val="00873CC7"/>
    <w:rsid w:val="00891E33"/>
    <w:rsid w:val="008B2574"/>
    <w:rsid w:val="008B6C55"/>
    <w:rsid w:val="008C2AA3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62A29"/>
    <w:rsid w:val="00977403"/>
    <w:rsid w:val="00991A7B"/>
    <w:rsid w:val="009A315C"/>
    <w:rsid w:val="009A7CBB"/>
    <w:rsid w:val="009B0214"/>
    <w:rsid w:val="009E7664"/>
    <w:rsid w:val="00A179AB"/>
    <w:rsid w:val="00A226F9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4643"/>
    <w:rsid w:val="00AB4A37"/>
    <w:rsid w:val="00AB4E64"/>
    <w:rsid w:val="00AE2C87"/>
    <w:rsid w:val="00B169E7"/>
    <w:rsid w:val="00B16D90"/>
    <w:rsid w:val="00B22AF6"/>
    <w:rsid w:val="00B774BD"/>
    <w:rsid w:val="00B96B8E"/>
    <w:rsid w:val="00BF06FE"/>
    <w:rsid w:val="00BF38DD"/>
    <w:rsid w:val="00C2041F"/>
    <w:rsid w:val="00C254F2"/>
    <w:rsid w:val="00C27BC1"/>
    <w:rsid w:val="00C43FFF"/>
    <w:rsid w:val="00C45F90"/>
    <w:rsid w:val="00C53129"/>
    <w:rsid w:val="00C54FCA"/>
    <w:rsid w:val="00C65E94"/>
    <w:rsid w:val="00C75605"/>
    <w:rsid w:val="00CA4C32"/>
    <w:rsid w:val="00CC52C5"/>
    <w:rsid w:val="00CD13E7"/>
    <w:rsid w:val="00CD31BE"/>
    <w:rsid w:val="00CD57FF"/>
    <w:rsid w:val="00CD5924"/>
    <w:rsid w:val="00CD7025"/>
    <w:rsid w:val="00CE682B"/>
    <w:rsid w:val="00CF5A07"/>
    <w:rsid w:val="00CF7009"/>
    <w:rsid w:val="00D04756"/>
    <w:rsid w:val="00D142E0"/>
    <w:rsid w:val="00D16E4B"/>
    <w:rsid w:val="00D2022D"/>
    <w:rsid w:val="00D55428"/>
    <w:rsid w:val="00D56E5C"/>
    <w:rsid w:val="00DA262E"/>
    <w:rsid w:val="00DD434C"/>
    <w:rsid w:val="00DF0339"/>
    <w:rsid w:val="00E165ED"/>
    <w:rsid w:val="00E21DF5"/>
    <w:rsid w:val="00E221AC"/>
    <w:rsid w:val="00E223FD"/>
    <w:rsid w:val="00E2540C"/>
    <w:rsid w:val="00E30393"/>
    <w:rsid w:val="00E30A9D"/>
    <w:rsid w:val="00E36C30"/>
    <w:rsid w:val="00E52689"/>
    <w:rsid w:val="00E56E60"/>
    <w:rsid w:val="00E768AF"/>
    <w:rsid w:val="00E8605D"/>
    <w:rsid w:val="00EA3109"/>
    <w:rsid w:val="00EC2E0F"/>
    <w:rsid w:val="00EC68FB"/>
    <w:rsid w:val="00ED7AF8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" TargetMode="External"/><Relationship Id="rId13" Type="http://schemas.openxmlformats.org/officeDocument/2006/relationships/hyperlink" Target="garantF1://70254682.0" TargetMode="External"/><Relationship Id="rId18" Type="http://schemas.openxmlformats.org/officeDocument/2006/relationships/hyperlink" Target="garantF1://12038291.5" TargetMode="External"/><Relationship Id="rId26" Type="http://schemas.openxmlformats.org/officeDocument/2006/relationships/hyperlink" Target="garantF1://12038291.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91.16202" TargetMode="Externa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48944.0" TargetMode="External"/><Relationship Id="rId17" Type="http://schemas.openxmlformats.org/officeDocument/2006/relationships/hyperlink" Target="garantF1://12064247.2620" TargetMode="External"/><Relationship Id="rId25" Type="http://schemas.openxmlformats.org/officeDocument/2006/relationships/hyperlink" Target="garantF1://12038291.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79374.1000" TargetMode="External"/><Relationship Id="rId20" Type="http://schemas.openxmlformats.org/officeDocument/2006/relationships/hyperlink" Target="garantF1://12038291.5" TargetMode="External"/><Relationship Id="rId29" Type="http://schemas.openxmlformats.org/officeDocument/2006/relationships/hyperlink" Target="garantF1://12084522.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44571.0" TargetMode="External"/><Relationship Id="rId24" Type="http://schemas.openxmlformats.org/officeDocument/2006/relationships/hyperlink" Target="garantF1://12038291.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79374.0" TargetMode="External"/><Relationship Id="rId23" Type="http://schemas.openxmlformats.org/officeDocument/2006/relationships/hyperlink" Target="garantF1://12038291.5" TargetMode="External"/><Relationship Id="rId28" Type="http://schemas.openxmlformats.org/officeDocument/2006/relationships/hyperlink" Target="garantF1://12038291.5" TargetMode="External"/><Relationship Id="rId10" Type="http://schemas.openxmlformats.org/officeDocument/2006/relationships/hyperlink" Target="garantF1://12086043.1000" TargetMode="External"/><Relationship Id="rId19" Type="http://schemas.openxmlformats.org/officeDocument/2006/relationships/hyperlink" Target="garantF1://12064247.9" TargetMode="External"/><Relationship Id="rId31" Type="http://schemas.openxmlformats.org/officeDocument/2006/relationships/hyperlink" Target="garantF1://74349814.5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6043.0" TargetMode="External"/><Relationship Id="rId14" Type="http://schemas.openxmlformats.org/officeDocument/2006/relationships/hyperlink" Target="garantF1://70254682.2000" TargetMode="External"/><Relationship Id="rId22" Type="http://schemas.openxmlformats.org/officeDocument/2006/relationships/hyperlink" Target="garantF1://12038291.5" TargetMode="External"/><Relationship Id="rId27" Type="http://schemas.openxmlformats.org/officeDocument/2006/relationships/hyperlink" Target="garantF1://12038291.5" TargetMode="External"/><Relationship Id="rId30" Type="http://schemas.openxmlformats.org/officeDocument/2006/relationships/hyperlink" Target="garantF1://74349814.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0975-4E71-43F4-B910-71876FFE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vur_construc2</cp:lastModifiedBy>
  <cp:revision>3</cp:revision>
  <cp:lastPrinted>2022-07-27T13:16:00Z</cp:lastPrinted>
  <dcterms:created xsi:type="dcterms:W3CDTF">2023-10-04T05:40:00Z</dcterms:created>
  <dcterms:modified xsi:type="dcterms:W3CDTF">2023-10-04T05:42:00Z</dcterms:modified>
</cp:coreProperties>
</file>