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B5C2E" w:rsidRDefault="00FB5C2E" w:rsidP="00FB5C2E">
      <w:pPr>
        <w:keepNext/>
        <w:overflowPunct w:val="0"/>
        <w:autoSpaceDE w:val="0"/>
        <w:autoSpaceDN w:val="0"/>
        <w:adjustRightInd w:val="0"/>
        <w:spacing w:after="0" w:line="228"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ГОСУДАРСТВЕННЫЙ СОВЕТ ЧУВАШСКОЙ РЕСПУБЛИКИ</w:t>
      </w:r>
    </w:p>
    <w:p w:rsidR="00FB5C2E" w:rsidRDefault="00FB5C2E" w:rsidP="00FB5C2E">
      <w:pPr>
        <w:keepNext/>
        <w:overflowPunct w:val="0"/>
        <w:autoSpaceDE w:val="0"/>
        <w:autoSpaceDN w:val="0"/>
        <w:adjustRightInd w:val="0"/>
        <w:spacing w:after="0" w:line="228" w:lineRule="auto"/>
        <w:jc w:val="center"/>
        <w:textAlignment w:val="baseline"/>
        <w:rPr>
          <w:rFonts w:ascii="Times New Roman" w:eastAsia="Times New Roman" w:hAnsi="Times New Roman" w:cs="Times New Roman"/>
          <w:b/>
          <w:sz w:val="28"/>
          <w:szCs w:val="28"/>
          <w:lang w:eastAsia="ru-RU"/>
        </w:rPr>
      </w:pPr>
      <w:r>
        <w:rPr>
          <w:rFonts w:ascii="Times New Roman" w:eastAsia="Times New Roman" w:hAnsi="Times New Roman" w:cs="Times New Roman"/>
          <w:b/>
          <w:sz w:val="28"/>
          <w:szCs w:val="28"/>
          <w:lang w:eastAsia="ru-RU"/>
        </w:rPr>
        <w:t>СЕДЬМОГО СОЗЫВА</w:t>
      </w:r>
    </w:p>
    <w:p w:rsidR="007B4C46" w:rsidRPr="00C6722C" w:rsidRDefault="007B4C46" w:rsidP="007B4C46">
      <w:pPr>
        <w:keepNext/>
        <w:overflowPunct w:val="0"/>
        <w:autoSpaceDE w:val="0"/>
        <w:autoSpaceDN w:val="0"/>
        <w:adjustRightInd w:val="0"/>
        <w:spacing w:after="0" w:line="228" w:lineRule="auto"/>
        <w:jc w:val="center"/>
        <w:textAlignment w:val="baseline"/>
        <w:rPr>
          <w:rFonts w:ascii="Times New Roman" w:eastAsia="Times New Roman" w:hAnsi="Times New Roman" w:cs="Times New Roman"/>
          <w:b/>
          <w:sz w:val="28"/>
          <w:szCs w:val="28"/>
          <w:lang w:eastAsia="ru-RU"/>
        </w:rPr>
      </w:pPr>
    </w:p>
    <w:p w:rsidR="009B71D9" w:rsidRDefault="007B4C46" w:rsidP="007B4C46">
      <w:pPr>
        <w:spacing w:after="0" w:line="228" w:lineRule="auto"/>
        <w:jc w:val="center"/>
        <w:rPr>
          <w:rFonts w:ascii="Times New Roman" w:eastAsia="Times New Roman" w:hAnsi="Times New Roman" w:cs="Times New Roman"/>
          <w:b/>
          <w:bCs/>
          <w:color w:val="000000"/>
          <w:sz w:val="28"/>
          <w:szCs w:val="28"/>
          <w:lang w:eastAsia="ru-RU"/>
        </w:rPr>
      </w:pPr>
      <w:r w:rsidRPr="00C43039">
        <w:rPr>
          <w:rFonts w:ascii="Times New Roman" w:eastAsia="Times New Roman" w:hAnsi="Times New Roman" w:cs="Times New Roman"/>
          <w:b/>
          <w:bCs/>
          <w:color w:val="000000"/>
          <w:sz w:val="28"/>
          <w:szCs w:val="28"/>
          <w:lang w:eastAsia="ru-RU"/>
        </w:rPr>
        <w:t>ВЫПИСКА ИЗ ПРОТОКОЛА</w:t>
      </w:r>
      <w:r w:rsidR="00BA4D85">
        <w:rPr>
          <w:rFonts w:ascii="Times New Roman" w:eastAsia="Times New Roman" w:hAnsi="Times New Roman" w:cs="Times New Roman"/>
          <w:b/>
          <w:bCs/>
          <w:color w:val="000000"/>
          <w:sz w:val="28"/>
          <w:szCs w:val="28"/>
          <w:lang w:eastAsia="ru-RU"/>
        </w:rPr>
        <w:t xml:space="preserve"> </w:t>
      </w:r>
    </w:p>
    <w:p w:rsidR="007B4C46" w:rsidRPr="00C43039" w:rsidRDefault="007B4C46" w:rsidP="007B4C46">
      <w:pPr>
        <w:spacing w:after="0" w:line="228" w:lineRule="auto"/>
        <w:jc w:val="center"/>
        <w:rPr>
          <w:rFonts w:ascii="Times New Roman" w:eastAsia="Times New Roman" w:hAnsi="Times New Roman" w:cs="Times New Roman"/>
          <w:b/>
          <w:bCs/>
          <w:color w:val="000000"/>
          <w:sz w:val="28"/>
          <w:szCs w:val="28"/>
          <w:lang w:eastAsia="ru-RU"/>
        </w:rPr>
      </w:pPr>
      <w:r w:rsidRPr="00C43039">
        <w:rPr>
          <w:rFonts w:ascii="Times New Roman" w:eastAsia="Times New Roman" w:hAnsi="Times New Roman" w:cs="Times New Roman"/>
          <w:b/>
          <w:bCs/>
          <w:color w:val="000000"/>
          <w:sz w:val="28"/>
          <w:szCs w:val="28"/>
          <w:lang w:eastAsia="ru-RU"/>
        </w:rPr>
        <w:t>заседания Общественного совета при Государственном Совете</w:t>
      </w:r>
    </w:p>
    <w:p w:rsidR="007B4C46" w:rsidRPr="00C43039" w:rsidRDefault="007B4C46" w:rsidP="007B4C46">
      <w:pPr>
        <w:spacing w:after="0" w:line="228" w:lineRule="auto"/>
        <w:jc w:val="center"/>
        <w:rPr>
          <w:rFonts w:ascii="Times New Roman" w:eastAsia="Times New Roman" w:hAnsi="Times New Roman" w:cs="Times New Roman"/>
          <w:b/>
          <w:bCs/>
          <w:color w:val="000000"/>
          <w:sz w:val="28"/>
          <w:szCs w:val="28"/>
          <w:lang w:eastAsia="ru-RU"/>
        </w:rPr>
      </w:pPr>
      <w:r w:rsidRPr="00C43039">
        <w:rPr>
          <w:rFonts w:ascii="Times New Roman" w:eastAsia="Times New Roman" w:hAnsi="Times New Roman" w:cs="Times New Roman"/>
          <w:b/>
          <w:bCs/>
          <w:color w:val="000000"/>
          <w:sz w:val="28"/>
          <w:szCs w:val="28"/>
          <w:lang w:eastAsia="ru-RU"/>
        </w:rPr>
        <w:t>Чувашской Республики</w:t>
      </w:r>
    </w:p>
    <w:p w:rsidR="007B4C46" w:rsidRDefault="007B4C46" w:rsidP="007B4C46">
      <w:pPr>
        <w:keepNext/>
        <w:spacing w:after="0" w:line="228" w:lineRule="auto"/>
        <w:jc w:val="center"/>
        <w:rPr>
          <w:rFonts w:ascii="Times New Roman" w:hAnsi="Times New Roman" w:cs="Times New Roman"/>
          <w:bCs/>
          <w:iCs/>
          <w:sz w:val="28"/>
          <w:szCs w:val="28"/>
        </w:rPr>
      </w:pPr>
    </w:p>
    <w:p w:rsidR="007B4C46" w:rsidRDefault="007B4C46" w:rsidP="007B4C46">
      <w:pPr>
        <w:keepNext/>
        <w:spacing w:after="0" w:line="228" w:lineRule="auto"/>
        <w:jc w:val="center"/>
        <w:rPr>
          <w:rFonts w:ascii="Times New Roman" w:hAnsi="Times New Roman" w:cs="Times New Roman"/>
          <w:bCs/>
          <w:iCs/>
          <w:sz w:val="28"/>
          <w:szCs w:val="28"/>
        </w:rPr>
      </w:pPr>
      <w:r w:rsidRPr="00CD1844">
        <w:rPr>
          <w:rFonts w:ascii="Times New Roman" w:hAnsi="Times New Roman" w:cs="Times New Roman"/>
          <w:bCs/>
          <w:iCs/>
          <w:sz w:val="28"/>
          <w:szCs w:val="28"/>
        </w:rPr>
        <w:t>г. Чебоксары</w:t>
      </w:r>
    </w:p>
    <w:tbl>
      <w:tblPr>
        <w:tblW w:w="9356" w:type="dxa"/>
        <w:tblInd w:w="108" w:type="dxa"/>
        <w:tblLayout w:type="fixed"/>
        <w:tblLook w:val="0000" w:firstRow="0" w:lastRow="0" w:firstColumn="0" w:lastColumn="0" w:noHBand="0" w:noVBand="0"/>
      </w:tblPr>
      <w:tblGrid>
        <w:gridCol w:w="6237"/>
        <w:gridCol w:w="3119"/>
      </w:tblGrid>
      <w:tr w:rsidR="007B4C46" w:rsidRPr="00CD1844" w:rsidTr="00463A2D">
        <w:tc>
          <w:tcPr>
            <w:tcW w:w="6237" w:type="dxa"/>
          </w:tcPr>
          <w:p w:rsidR="007B4C46" w:rsidRPr="00CD1844" w:rsidRDefault="007B4C46" w:rsidP="00463A2D">
            <w:pPr>
              <w:keepNext/>
              <w:spacing w:after="0" w:line="228" w:lineRule="auto"/>
              <w:rPr>
                <w:rFonts w:ascii="Times New Roman" w:hAnsi="Times New Roman" w:cs="Times New Roman"/>
                <w:bCs/>
                <w:iCs/>
                <w:sz w:val="28"/>
                <w:szCs w:val="28"/>
              </w:rPr>
            </w:pPr>
          </w:p>
          <w:p w:rsidR="007B4C46" w:rsidRPr="00CD1844" w:rsidRDefault="00EF497C" w:rsidP="00D54532">
            <w:pPr>
              <w:keepNext/>
              <w:spacing w:after="0" w:line="228" w:lineRule="auto"/>
              <w:ind w:hanging="108"/>
              <w:rPr>
                <w:rFonts w:ascii="Times New Roman" w:hAnsi="Times New Roman" w:cs="Times New Roman"/>
                <w:bCs/>
                <w:iCs/>
                <w:sz w:val="28"/>
                <w:szCs w:val="28"/>
              </w:rPr>
            </w:pPr>
            <w:r>
              <w:rPr>
                <w:rFonts w:ascii="Times New Roman" w:hAnsi="Times New Roman" w:cs="Times New Roman"/>
                <w:bCs/>
                <w:iCs/>
                <w:sz w:val="28"/>
                <w:szCs w:val="28"/>
              </w:rPr>
              <w:t xml:space="preserve">21 марта </w:t>
            </w:r>
            <w:r w:rsidR="007B4C46" w:rsidRPr="00CD1844">
              <w:rPr>
                <w:rFonts w:ascii="Times New Roman" w:hAnsi="Times New Roman" w:cs="Times New Roman"/>
                <w:bCs/>
                <w:iCs/>
                <w:sz w:val="28"/>
                <w:szCs w:val="28"/>
              </w:rPr>
              <w:t>20</w:t>
            </w:r>
            <w:r w:rsidR="00302519">
              <w:rPr>
                <w:rFonts w:ascii="Times New Roman" w:hAnsi="Times New Roman" w:cs="Times New Roman"/>
                <w:bCs/>
                <w:iCs/>
                <w:sz w:val="28"/>
                <w:szCs w:val="28"/>
              </w:rPr>
              <w:t>2</w:t>
            </w:r>
            <w:r w:rsidR="00D54532">
              <w:rPr>
                <w:rFonts w:ascii="Times New Roman" w:hAnsi="Times New Roman" w:cs="Times New Roman"/>
                <w:bCs/>
                <w:iCs/>
                <w:sz w:val="28"/>
                <w:szCs w:val="28"/>
              </w:rPr>
              <w:t>4</w:t>
            </w:r>
            <w:r w:rsidR="007B4C46" w:rsidRPr="00CD1844">
              <w:rPr>
                <w:rFonts w:ascii="Times New Roman" w:hAnsi="Times New Roman" w:cs="Times New Roman"/>
                <w:bCs/>
                <w:iCs/>
                <w:sz w:val="28"/>
                <w:szCs w:val="28"/>
              </w:rPr>
              <w:t xml:space="preserve"> года</w:t>
            </w:r>
          </w:p>
        </w:tc>
        <w:tc>
          <w:tcPr>
            <w:tcW w:w="3119" w:type="dxa"/>
          </w:tcPr>
          <w:p w:rsidR="007B4C46" w:rsidRPr="00CD1844" w:rsidRDefault="007B4C46" w:rsidP="00463A2D">
            <w:pPr>
              <w:keepNext/>
              <w:spacing w:after="0" w:line="228" w:lineRule="auto"/>
              <w:jc w:val="right"/>
              <w:rPr>
                <w:rFonts w:ascii="Times New Roman" w:hAnsi="Times New Roman" w:cs="Times New Roman"/>
                <w:sz w:val="28"/>
                <w:szCs w:val="28"/>
              </w:rPr>
            </w:pPr>
          </w:p>
          <w:p w:rsidR="007B4C46" w:rsidRPr="00CD1844" w:rsidRDefault="007B4C46" w:rsidP="00EF497C">
            <w:pPr>
              <w:keepNext/>
              <w:spacing w:after="0" w:line="228" w:lineRule="auto"/>
              <w:jc w:val="right"/>
              <w:rPr>
                <w:rFonts w:ascii="Times New Roman" w:hAnsi="Times New Roman" w:cs="Times New Roman"/>
                <w:sz w:val="28"/>
                <w:szCs w:val="28"/>
              </w:rPr>
            </w:pPr>
            <w:r w:rsidRPr="00CD1844">
              <w:rPr>
                <w:rFonts w:ascii="Times New Roman" w:hAnsi="Times New Roman" w:cs="Times New Roman"/>
                <w:sz w:val="28"/>
                <w:szCs w:val="28"/>
              </w:rPr>
              <w:t xml:space="preserve"> № </w:t>
            </w:r>
            <w:r w:rsidR="00EF497C">
              <w:rPr>
                <w:rFonts w:ascii="Times New Roman" w:hAnsi="Times New Roman" w:cs="Times New Roman"/>
                <w:sz w:val="28"/>
                <w:szCs w:val="28"/>
              </w:rPr>
              <w:t>2</w:t>
            </w:r>
          </w:p>
        </w:tc>
      </w:tr>
    </w:tbl>
    <w:p w:rsidR="007B4C46" w:rsidRPr="00CD1844" w:rsidRDefault="007B4C46" w:rsidP="007B4C46">
      <w:pPr>
        <w:spacing w:after="0" w:line="228" w:lineRule="auto"/>
        <w:rPr>
          <w:rFonts w:ascii="Times New Roman" w:eastAsia="Times New Roman" w:hAnsi="Times New Roman" w:cs="Times New Roman"/>
          <w:b/>
          <w:bCs/>
          <w:color w:val="000000"/>
          <w:sz w:val="28"/>
          <w:szCs w:val="28"/>
          <w:lang w:eastAsia="ru-RU"/>
        </w:rPr>
      </w:pPr>
    </w:p>
    <w:tbl>
      <w:tblPr>
        <w:tblW w:w="0" w:type="auto"/>
        <w:tblInd w:w="108" w:type="dxa"/>
        <w:tblLook w:val="01E0" w:firstRow="1" w:lastRow="1" w:firstColumn="1" w:lastColumn="1" w:noHBand="0" w:noVBand="0"/>
      </w:tblPr>
      <w:tblGrid>
        <w:gridCol w:w="9463"/>
      </w:tblGrid>
      <w:tr w:rsidR="007B4C46" w:rsidRPr="00EE6BC7" w:rsidTr="00921F9D">
        <w:tc>
          <w:tcPr>
            <w:tcW w:w="9463" w:type="dxa"/>
          </w:tcPr>
          <w:tbl>
            <w:tblPr>
              <w:tblW w:w="9356" w:type="dxa"/>
              <w:tblBorders>
                <w:bottom w:val="single" w:sz="4" w:space="0" w:color="auto"/>
              </w:tblBorders>
              <w:tblLook w:val="01E0" w:firstRow="1" w:lastRow="1" w:firstColumn="1" w:lastColumn="1" w:noHBand="0" w:noVBand="0"/>
            </w:tblPr>
            <w:tblGrid>
              <w:gridCol w:w="9356"/>
            </w:tblGrid>
            <w:tr w:rsidR="0013076F" w:rsidRPr="00EE6BC7" w:rsidTr="00747654">
              <w:tc>
                <w:tcPr>
                  <w:tcW w:w="9356" w:type="dxa"/>
                </w:tcPr>
                <w:p w:rsidR="00EE6BC7" w:rsidRDefault="00A42A29" w:rsidP="00A42A29">
                  <w:pPr>
                    <w:pStyle w:val="aa"/>
                    <w:tabs>
                      <w:tab w:val="left" w:pos="0"/>
                    </w:tabs>
                    <w:spacing w:after="0" w:line="240" w:lineRule="auto"/>
                    <w:ind w:left="1080"/>
                    <w:jc w:val="center"/>
                    <w:rPr>
                      <w:rFonts w:ascii="Times New Roman" w:eastAsia="Times New Roman" w:hAnsi="Times New Roman"/>
                      <w:b/>
                      <w:sz w:val="26"/>
                      <w:szCs w:val="26"/>
                      <w:lang w:eastAsia="ru-RU"/>
                    </w:rPr>
                  </w:pPr>
                  <w:r w:rsidRPr="00EE6BC7">
                    <w:rPr>
                      <w:rFonts w:ascii="Times New Roman" w:eastAsia="Times New Roman" w:hAnsi="Times New Roman"/>
                      <w:b/>
                      <w:sz w:val="26"/>
                      <w:szCs w:val="26"/>
                      <w:lang w:val="en-US" w:eastAsia="ru-RU"/>
                    </w:rPr>
                    <w:t>II</w:t>
                  </w:r>
                  <w:r w:rsidRPr="00EE6BC7">
                    <w:rPr>
                      <w:rFonts w:ascii="Times New Roman" w:eastAsia="Times New Roman" w:hAnsi="Times New Roman"/>
                      <w:b/>
                      <w:sz w:val="26"/>
                      <w:szCs w:val="26"/>
                      <w:lang w:eastAsia="ru-RU"/>
                    </w:rPr>
                    <w:t xml:space="preserve">. </w:t>
                  </w:r>
                  <w:r w:rsidR="00D54532" w:rsidRPr="00EE6BC7">
                    <w:rPr>
                      <w:rFonts w:ascii="Times New Roman" w:eastAsia="Times New Roman" w:hAnsi="Times New Roman"/>
                      <w:b/>
                      <w:sz w:val="26"/>
                      <w:szCs w:val="26"/>
                      <w:lang w:eastAsia="ru-RU"/>
                    </w:rPr>
                    <w:t xml:space="preserve">О проекте закона Чувашской Республики </w:t>
                  </w:r>
                  <w:r w:rsidR="00B21F93" w:rsidRPr="00EE6BC7">
                    <w:rPr>
                      <w:rFonts w:ascii="Times New Roman" w:eastAsia="Times New Roman" w:hAnsi="Times New Roman"/>
                      <w:b/>
                      <w:sz w:val="26"/>
                      <w:szCs w:val="26"/>
                      <w:lang w:eastAsia="ru-RU"/>
                    </w:rPr>
                    <w:t xml:space="preserve">№ 261-7 </w:t>
                  </w:r>
                  <w:r w:rsidRPr="00EE6BC7">
                    <w:rPr>
                      <w:rFonts w:ascii="Times New Roman" w:eastAsia="Times New Roman" w:hAnsi="Times New Roman"/>
                      <w:b/>
                      <w:sz w:val="26"/>
                      <w:szCs w:val="26"/>
                      <w:lang w:eastAsia="ru-RU"/>
                    </w:rPr>
                    <w:t xml:space="preserve">                 </w:t>
                  </w:r>
                </w:p>
                <w:p w:rsidR="00A42A29" w:rsidRPr="00EE6BC7" w:rsidRDefault="00B21F93" w:rsidP="00A42A29">
                  <w:pPr>
                    <w:pStyle w:val="aa"/>
                    <w:tabs>
                      <w:tab w:val="left" w:pos="0"/>
                    </w:tabs>
                    <w:spacing w:after="0" w:line="240" w:lineRule="auto"/>
                    <w:ind w:left="1080"/>
                    <w:jc w:val="center"/>
                    <w:rPr>
                      <w:rFonts w:ascii="Times New Roman" w:eastAsia="Times New Roman" w:hAnsi="Times New Roman"/>
                      <w:b/>
                      <w:sz w:val="26"/>
                      <w:szCs w:val="26"/>
                      <w:lang w:eastAsia="ru-RU"/>
                    </w:rPr>
                  </w:pPr>
                  <w:r w:rsidRPr="00EE6BC7">
                    <w:rPr>
                      <w:rFonts w:ascii="Times New Roman" w:eastAsia="Times New Roman" w:hAnsi="Times New Roman"/>
                      <w:b/>
                      <w:sz w:val="26"/>
                      <w:szCs w:val="26"/>
                      <w:lang w:eastAsia="ru-RU"/>
                    </w:rPr>
                    <w:t xml:space="preserve">"О внесении изменений в статьи 4 и 7 Закона Чувашской Республики "О государственных наградах </w:t>
                  </w:r>
                </w:p>
                <w:p w:rsidR="0013076F" w:rsidRPr="00EE6BC7" w:rsidRDefault="00B21F93" w:rsidP="00A42A29">
                  <w:pPr>
                    <w:pStyle w:val="aa"/>
                    <w:tabs>
                      <w:tab w:val="left" w:pos="0"/>
                    </w:tabs>
                    <w:spacing w:after="0" w:line="240" w:lineRule="auto"/>
                    <w:ind w:left="1080"/>
                    <w:jc w:val="center"/>
                    <w:rPr>
                      <w:rFonts w:ascii="Times New Roman" w:eastAsia="Times New Roman" w:hAnsi="Times New Roman"/>
                      <w:b/>
                      <w:bCs/>
                      <w:iCs/>
                      <w:spacing w:val="-4"/>
                      <w:sz w:val="26"/>
                      <w:szCs w:val="26"/>
                      <w:lang w:eastAsia="ru-RU"/>
                    </w:rPr>
                  </w:pPr>
                  <w:r w:rsidRPr="00EE6BC7">
                    <w:rPr>
                      <w:rFonts w:ascii="Times New Roman" w:eastAsia="Times New Roman" w:hAnsi="Times New Roman"/>
                      <w:b/>
                      <w:sz w:val="26"/>
                      <w:szCs w:val="26"/>
                      <w:lang w:eastAsia="ru-RU"/>
                    </w:rPr>
                    <w:t>Чувашской Республики"</w:t>
                  </w:r>
                  <w:r w:rsidR="00D54532" w:rsidRPr="00EE6BC7">
                    <w:rPr>
                      <w:rFonts w:ascii="Times New Roman" w:eastAsia="Times New Roman" w:hAnsi="Times New Roman"/>
                      <w:b/>
                      <w:sz w:val="26"/>
                      <w:szCs w:val="26"/>
                      <w:lang w:eastAsia="ru-RU"/>
                    </w:rPr>
                    <w:t>.</w:t>
                  </w:r>
                </w:p>
              </w:tc>
            </w:tr>
          </w:tbl>
          <w:p w:rsidR="0013076F" w:rsidRPr="00EE6BC7" w:rsidRDefault="0013076F" w:rsidP="0013076F">
            <w:pPr>
              <w:spacing w:after="0" w:line="240" w:lineRule="auto"/>
              <w:rPr>
                <w:rFonts w:ascii="Times New Roman" w:eastAsia="Times New Roman" w:hAnsi="Times New Roman"/>
                <w:sz w:val="26"/>
                <w:szCs w:val="26"/>
                <w:lang w:eastAsia="ru-RU"/>
              </w:rPr>
            </w:pPr>
          </w:p>
          <w:p w:rsidR="0013076F" w:rsidRPr="00EE6BC7" w:rsidRDefault="0013076F" w:rsidP="0013076F">
            <w:pPr>
              <w:keepNext/>
              <w:overflowPunct w:val="0"/>
              <w:autoSpaceDE w:val="0"/>
              <w:autoSpaceDN w:val="0"/>
              <w:adjustRightInd w:val="0"/>
              <w:spacing w:after="0" w:line="240" w:lineRule="auto"/>
              <w:ind w:firstLine="709"/>
              <w:jc w:val="both"/>
              <w:textAlignment w:val="baseline"/>
              <w:rPr>
                <w:rFonts w:ascii="Times New Roman" w:eastAsia="Times New Roman" w:hAnsi="Times New Roman"/>
                <w:b/>
                <w:bCs/>
                <w:sz w:val="26"/>
                <w:szCs w:val="26"/>
                <w:lang w:eastAsia="ru-RU"/>
              </w:rPr>
            </w:pPr>
            <w:r w:rsidRPr="00EE6BC7">
              <w:rPr>
                <w:rFonts w:ascii="Times New Roman" w:eastAsia="Times New Roman" w:hAnsi="Times New Roman"/>
                <w:b/>
                <w:bCs/>
                <w:sz w:val="26"/>
                <w:szCs w:val="26"/>
                <w:u w:val="single"/>
                <w:lang w:eastAsia="ru-RU"/>
              </w:rPr>
              <w:t>РЕШИЛИ:</w:t>
            </w:r>
            <w:r w:rsidRPr="00EE6BC7">
              <w:rPr>
                <w:rFonts w:ascii="Times New Roman" w:eastAsia="Times New Roman" w:hAnsi="Times New Roman"/>
                <w:b/>
                <w:bCs/>
                <w:sz w:val="26"/>
                <w:szCs w:val="26"/>
                <w:lang w:eastAsia="ru-RU"/>
              </w:rPr>
              <w:t xml:space="preserve"> </w:t>
            </w:r>
          </w:p>
          <w:p w:rsidR="0013076F" w:rsidRPr="00EE6BC7" w:rsidRDefault="0013076F" w:rsidP="001E0706">
            <w:pPr>
              <w:keepNext/>
              <w:overflowPunct w:val="0"/>
              <w:autoSpaceDE w:val="0"/>
              <w:autoSpaceDN w:val="0"/>
              <w:adjustRightInd w:val="0"/>
              <w:spacing w:after="0" w:line="240" w:lineRule="auto"/>
              <w:ind w:firstLine="709"/>
              <w:jc w:val="both"/>
              <w:textAlignment w:val="baseline"/>
              <w:rPr>
                <w:rFonts w:ascii="Times New Roman" w:eastAsia="Times New Roman" w:hAnsi="Times New Roman"/>
                <w:iCs/>
                <w:sz w:val="26"/>
                <w:szCs w:val="26"/>
                <w:lang w:eastAsia="ru-RU"/>
              </w:rPr>
            </w:pPr>
            <w:r w:rsidRPr="00EE6BC7">
              <w:rPr>
                <w:rFonts w:ascii="Times New Roman" w:eastAsia="Times New Roman" w:hAnsi="Times New Roman"/>
                <w:iCs/>
                <w:sz w:val="26"/>
                <w:szCs w:val="26"/>
                <w:lang w:eastAsia="ru-RU"/>
              </w:rPr>
              <w:t xml:space="preserve">1. Рекомендовать Государственному Совету Чувашской Республики </w:t>
            </w:r>
            <w:r w:rsidRPr="00EE6BC7">
              <w:rPr>
                <w:rFonts w:ascii="Times New Roman" w:eastAsia="Times New Roman" w:hAnsi="Times New Roman"/>
                <w:iCs/>
                <w:sz w:val="26"/>
                <w:szCs w:val="26"/>
                <w:lang w:eastAsia="ru-RU"/>
              </w:rPr>
              <w:br/>
              <w:t xml:space="preserve">принять </w:t>
            </w:r>
            <w:r w:rsidRPr="00EE6BC7">
              <w:rPr>
                <w:rFonts w:ascii="Times New Roman" w:eastAsia="Times New Roman" w:hAnsi="Times New Roman"/>
                <w:sz w:val="26"/>
                <w:szCs w:val="26"/>
                <w:lang w:eastAsia="ru-RU"/>
              </w:rPr>
              <w:t xml:space="preserve">проект закона Чувашской Республики </w:t>
            </w:r>
            <w:r w:rsidR="00B21F93" w:rsidRPr="00EE6BC7">
              <w:rPr>
                <w:rFonts w:ascii="Times New Roman" w:eastAsia="Times New Roman" w:hAnsi="Times New Roman"/>
                <w:sz w:val="26"/>
                <w:szCs w:val="26"/>
                <w:lang w:eastAsia="ru-RU"/>
              </w:rPr>
              <w:t>№ 261-7 "О внесении изменений в статьи 4 и 7 Закона Чувашской Республики "О государственных наградах Чувашской Республики"</w:t>
            </w:r>
            <w:r w:rsidR="00476006" w:rsidRPr="00EE6BC7">
              <w:rPr>
                <w:rFonts w:ascii="Times New Roman" w:eastAsia="Times New Roman" w:hAnsi="Times New Roman"/>
                <w:sz w:val="26"/>
                <w:szCs w:val="26"/>
                <w:lang w:eastAsia="ru-RU"/>
              </w:rPr>
              <w:t xml:space="preserve"> </w:t>
            </w:r>
            <w:r w:rsidRPr="00EE6BC7">
              <w:rPr>
                <w:rFonts w:ascii="Times New Roman" w:eastAsia="Times New Roman" w:hAnsi="Times New Roman"/>
                <w:iCs/>
                <w:sz w:val="26"/>
                <w:szCs w:val="26"/>
                <w:lang w:eastAsia="ru-RU"/>
              </w:rPr>
              <w:t>в установленном порядке.</w:t>
            </w:r>
          </w:p>
          <w:p w:rsidR="007D65EF" w:rsidRPr="00EE6BC7" w:rsidRDefault="007D65EF" w:rsidP="001E0706">
            <w:pPr>
              <w:keepNext/>
              <w:overflowPunct w:val="0"/>
              <w:autoSpaceDE w:val="0"/>
              <w:autoSpaceDN w:val="0"/>
              <w:adjustRightInd w:val="0"/>
              <w:spacing w:after="0" w:line="240" w:lineRule="auto"/>
              <w:ind w:firstLine="709"/>
              <w:jc w:val="both"/>
              <w:textAlignment w:val="baseline"/>
              <w:rPr>
                <w:rFonts w:ascii="Times New Roman" w:eastAsia="Times New Roman" w:hAnsi="Times New Roman"/>
                <w:bCs/>
                <w:iCs/>
                <w:sz w:val="26"/>
                <w:szCs w:val="26"/>
                <w:lang w:eastAsia="ru-RU"/>
              </w:rPr>
            </w:pPr>
            <w:r w:rsidRPr="00EE6BC7">
              <w:rPr>
                <w:rFonts w:ascii="Times New Roman" w:eastAsia="Times New Roman" w:hAnsi="Times New Roman"/>
                <w:bCs/>
                <w:iCs/>
                <w:sz w:val="26"/>
                <w:szCs w:val="26"/>
                <w:lang w:eastAsia="ru-RU"/>
              </w:rPr>
              <w:t xml:space="preserve">2. </w:t>
            </w:r>
            <w:proofErr w:type="gramStart"/>
            <w:r w:rsidRPr="00EE6BC7">
              <w:rPr>
                <w:rFonts w:ascii="Times New Roman" w:eastAsia="Times New Roman" w:hAnsi="Times New Roman"/>
                <w:bCs/>
                <w:iCs/>
                <w:sz w:val="26"/>
                <w:szCs w:val="26"/>
                <w:lang w:eastAsia="ru-RU"/>
              </w:rPr>
              <w:t>Предложить</w:t>
            </w:r>
            <w:r w:rsidR="00CB3B45" w:rsidRPr="00EE6BC7">
              <w:rPr>
                <w:rFonts w:ascii="Times New Roman" w:eastAsia="Times New Roman" w:hAnsi="Times New Roman"/>
                <w:bCs/>
                <w:iCs/>
                <w:sz w:val="26"/>
                <w:szCs w:val="26"/>
                <w:lang w:eastAsia="ru-RU"/>
              </w:rPr>
              <w:t xml:space="preserve"> </w:t>
            </w:r>
            <w:r w:rsidR="00CB3B45" w:rsidRPr="00EE6BC7">
              <w:rPr>
                <w:rFonts w:ascii="Times New Roman" w:eastAsia="Times New Roman" w:hAnsi="Times New Roman"/>
                <w:sz w:val="26"/>
                <w:szCs w:val="26"/>
                <w:lang w:eastAsia="ru-RU"/>
              </w:rPr>
              <w:t xml:space="preserve">Комитету Государственного Совета Чувашской Республики по государственному строительству и местному самоуправлению рассмотреть вопрос об изменении критериев </w:t>
            </w:r>
            <w:r w:rsidR="0012251C" w:rsidRPr="00EE6BC7">
              <w:rPr>
                <w:rFonts w:ascii="Times New Roman" w:eastAsia="Times New Roman" w:hAnsi="Times New Roman"/>
                <w:sz w:val="26"/>
                <w:szCs w:val="26"/>
                <w:lang w:eastAsia="ru-RU"/>
              </w:rPr>
              <w:t>при представлении к награждению медалью ордена «За заслуги перед Чувашской Республикой», Почетной грамотой Чувашской Республики за отвагу и мужество, проявленные при исполнении гражданского, служебного, воинского долга в ходе боевых действий, в части исключения критерия</w:t>
            </w:r>
            <w:r w:rsidR="00346A18" w:rsidRPr="00EE6BC7">
              <w:rPr>
                <w:rFonts w:ascii="Times New Roman" w:eastAsia="Times New Roman" w:hAnsi="Times New Roman"/>
                <w:sz w:val="26"/>
                <w:szCs w:val="26"/>
                <w:lang w:eastAsia="ru-RU"/>
              </w:rPr>
              <w:t xml:space="preserve"> о наличии у представленного к награде лица государственных наград</w:t>
            </w:r>
            <w:proofErr w:type="gramEnd"/>
            <w:r w:rsidR="00346A18" w:rsidRPr="00EE6BC7">
              <w:rPr>
                <w:rFonts w:ascii="Times New Roman" w:eastAsia="Times New Roman" w:hAnsi="Times New Roman"/>
                <w:sz w:val="26"/>
                <w:szCs w:val="26"/>
                <w:lang w:eastAsia="ru-RU"/>
              </w:rPr>
              <w:t xml:space="preserve"> Российской Федерации, либо поощрений Президента Российской Федерации, либо ведомственных наград (поощрений) федеральных органов государственной власти, награждение (поощрение) которыми ранее произведено за заслуги при исполнении гражданского, служебного, воинского долга, предусматриваемого вышеуказанным законопроектом Чувашской Республики.</w:t>
            </w:r>
          </w:p>
          <w:p w:rsidR="0013076F" w:rsidRPr="00EE6BC7" w:rsidRDefault="007D65EF" w:rsidP="0013076F">
            <w:pPr>
              <w:spacing w:after="0" w:line="240" w:lineRule="auto"/>
              <w:ind w:firstLine="709"/>
              <w:jc w:val="both"/>
              <w:rPr>
                <w:rFonts w:ascii="Times New Roman" w:eastAsia="Times New Roman" w:hAnsi="Times New Roman"/>
                <w:iCs/>
                <w:sz w:val="26"/>
                <w:szCs w:val="26"/>
                <w:lang w:eastAsia="ru-RU"/>
              </w:rPr>
            </w:pPr>
            <w:r w:rsidRPr="00EE6BC7">
              <w:rPr>
                <w:rFonts w:ascii="Times New Roman" w:eastAsia="Times New Roman" w:hAnsi="Times New Roman"/>
                <w:iCs/>
                <w:sz w:val="26"/>
                <w:szCs w:val="26"/>
                <w:lang w:eastAsia="ru-RU"/>
              </w:rPr>
              <w:t>3</w:t>
            </w:r>
            <w:r w:rsidR="0013076F" w:rsidRPr="00EE6BC7">
              <w:rPr>
                <w:rFonts w:ascii="Times New Roman" w:eastAsia="Times New Roman" w:hAnsi="Times New Roman"/>
                <w:iCs/>
                <w:sz w:val="26"/>
                <w:szCs w:val="26"/>
                <w:lang w:eastAsia="ru-RU"/>
              </w:rPr>
              <w:t xml:space="preserve">. Направить данное решение Общественного совета при Государственном Совете Чувашской Республики в </w:t>
            </w:r>
            <w:proofErr w:type="gramStart"/>
            <w:r w:rsidR="0013076F" w:rsidRPr="00EE6BC7">
              <w:rPr>
                <w:rFonts w:ascii="Times New Roman" w:eastAsia="Times New Roman" w:hAnsi="Times New Roman"/>
                <w:iCs/>
                <w:sz w:val="26"/>
                <w:szCs w:val="26"/>
                <w:lang w:eastAsia="ru-RU"/>
              </w:rPr>
              <w:t>Государственный</w:t>
            </w:r>
            <w:proofErr w:type="gramEnd"/>
            <w:r w:rsidR="0013076F" w:rsidRPr="00EE6BC7">
              <w:rPr>
                <w:rFonts w:ascii="Times New Roman" w:eastAsia="Times New Roman" w:hAnsi="Times New Roman"/>
                <w:iCs/>
                <w:sz w:val="26"/>
                <w:szCs w:val="26"/>
                <w:lang w:eastAsia="ru-RU"/>
              </w:rPr>
              <w:t xml:space="preserve"> Совет Чувашской Республики.</w:t>
            </w:r>
          </w:p>
          <w:p w:rsidR="003E0995" w:rsidRPr="00EE6BC7" w:rsidRDefault="0013076F" w:rsidP="0013076F">
            <w:pPr>
              <w:spacing w:after="0" w:line="240" w:lineRule="auto"/>
              <w:ind w:firstLine="709"/>
              <w:jc w:val="both"/>
              <w:rPr>
                <w:rFonts w:ascii="Times New Roman" w:eastAsia="Times New Roman" w:hAnsi="Times New Roman"/>
                <w:i/>
                <w:sz w:val="26"/>
                <w:szCs w:val="26"/>
                <w:lang w:val="en-US" w:eastAsia="ru-RU"/>
              </w:rPr>
            </w:pPr>
            <w:r w:rsidRPr="00EE6BC7">
              <w:rPr>
                <w:rFonts w:ascii="Times New Roman" w:eastAsia="Times New Roman" w:hAnsi="Times New Roman"/>
                <w:i/>
                <w:iCs/>
                <w:sz w:val="26"/>
                <w:szCs w:val="26"/>
                <w:lang w:eastAsia="ru-RU"/>
              </w:rPr>
              <w:t>Проголосовали: "за" –</w:t>
            </w:r>
            <w:bookmarkStart w:id="0" w:name="_GoBack"/>
            <w:bookmarkEnd w:id="0"/>
            <w:r w:rsidR="004456B2">
              <w:rPr>
                <w:rFonts w:ascii="Times New Roman" w:eastAsia="Times New Roman" w:hAnsi="Times New Roman"/>
                <w:i/>
                <w:iCs/>
                <w:sz w:val="26"/>
                <w:szCs w:val="26"/>
                <w:lang w:eastAsia="ru-RU"/>
              </w:rPr>
              <w:t xml:space="preserve"> </w:t>
            </w:r>
            <w:r w:rsidR="0077642F">
              <w:rPr>
                <w:rFonts w:ascii="Times New Roman" w:eastAsia="Times New Roman" w:hAnsi="Times New Roman"/>
                <w:i/>
                <w:iCs/>
                <w:sz w:val="26"/>
                <w:szCs w:val="26"/>
                <w:lang w:eastAsia="ru-RU"/>
              </w:rPr>
              <w:t>6</w:t>
            </w:r>
            <w:r w:rsidRPr="00EE6BC7">
              <w:rPr>
                <w:rFonts w:ascii="Times New Roman" w:eastAsia="Times New Roman" w:hAnsi="Times New Roman"/>
                <w:i/>
                <w:sz w:val="26"/>
                <w:szCs w:val="26"/>
                <w:lang w:eastAsia="ru-RU"/>
              </w:rPr>
              <w:t xml:space="preserve">, "против" – </w:t>
            </w:r>
            <w:r w:rsidR="007D65EF" w:rsidRPr="00EE6BC7">
              <w:rPr>
                <w:rFonts w:ascii="Times New Roman" w:eastAsia="Times New Roman" w:hAnsi="Times New Roman"/>
                <w:i/>
                <w:sz w:val="26"/>
                <w:szCs w:val="26"/>
                <w:lang w:eastAsia="ru-RU"/>
              </w:rPr>
              <w:t xml:space="preserve"> </w:t>
            </w:r>
            <w:r w:rsidR="00AE7149">
              <w:rPr>
                <w:rFonts w:ascii="Times New Roman" w:eastAsia="Times New Roman" w:hAnsi="Times New Roman"/>
                <w:i/>
                <w:sz w:val="26"/>
                <w:szCs w:val="26"/>
                <w:lang w:eastAsia="ru-RU"/>
              </w:rPr>
              <w:t>0</w:t>
            </w:r>
            <w:r w:rsidRPr="00EE6BC7">
              <w:rPr>
                <w:rFonts w:ascii="Times New Roman" w:eastAsia="Times New Roman" w:hAnsi="Times New Roman"/>
                <w:i/>
                <w:sz w:val="26"/>
                <w:szCs w:val="26"/>
                <w:lang w:eastAsia="ru-RU"/>
              </w:rPr>
              <w:t xml:space="preserve">, "воздержалось" – </w:t>
            </w:r>
            <w:r w:rsidR="006F51CB">
              <w:rPr>
                <w:rFonts w:ascii="Times New Roman" w:eastAsia="Times New Roman" w:hAnsi="Times New Roman"/>
                <w:i/>
                <w:sz w:val="26"/>
                <w:szCs w:val="26"/>
                <w:lang w:eastAsia="ru-RU"/>
              </w:rPr>
              <w:t>0</w:t>
            </w:r>
            <w:r w:rsidR="00757FB8" w:rsidRPr="00EE6BC7">
              <w:rPr>
                <w:rFonts w:ascii="Times New Roman" w:eastAsia="Times New Roman" w:hAnsi="Times New Roman"/>
                <w:i/>
                <w:sz w:val="26"/>
                <w:szCs w:val="26"/>
                <w:lang w:eastAsia="ru-RU"/>
              </w:rPr>
              <w:t>.</w:t>
            </w:r>
          </w:p>
          <w:p w:rsidR="007B4C46" w:rsidRPr="00EE6BC7" w:rsidRDefault="007B4C46" w:rsidP="007B4C46">
            <w:pPr>
              <w:overflowPunct w:val="0"/>
              <w:autoSpaceDE w:val="0"/>
              <w:autoSpaceDN w:val="0"/>
              <w:adjustRightInd w:val="0"/>
              <w:spacing w:after="0" w:line="221" w:lineRule="auto"/>
              <w:ind w:firstLine="709"/>
              <w:jc w:val="both"/>
              <w:textAlignment w:val="baseline"/>
              <w:rPr>
                <w:rFonts w:ascii="Times New Roman" w:eastAsia="Times New Roman" w:hAnsi="Times New Roman" w:cs="Times New Roman"/>
                <w:b/>
                <w:iCs/>
                <w:sz w:val="26"/>
                <w:szCs w:val="26"/>
                <w:lang w:eastAsia="ru-RU"/>
              </w:rPr>
            </w:pPr>
          </w:p>
        </w:tc>
      </w:tr>
      <w:tr w:rsidR="00724C14" w:rsidRPr="00EE6BC7" w:rsidTr="00921F9D">
        <w:tc>
          <w:tcPr>
            <w:tcW w:w="9463" w:type="dxa"/>
          </w:tcPr>
          <w:p w:rsidR="00724C14" w:rsidRPr="00EE6BC7" w:rsidRDefault="00724C14" w:rsidP="00724C14">
            <w:pPr>
              <w:tabs>
                <w:tab w:val="left" w:pos="0"/>
              </w:tabs>
              <w:spacing w:line="264" w:lineRule="auto"/>
              <w:jc w:val="center"/>
              <w:rPr>
                <w:rFonts w:ascii="Times New Roman" w:eastAsia="Times New Roman" w:hAnsi="Times New Roman"/>
                <w:b/>
                <w:spacing w:val="-4"/>
                <w:sz w:val="26"/>
                <w:szCs w:val="26"/>
                <w:lang w:val="en-US" w:eastAsia="ru-RU"/>
              </w:rPr>
            </w:pPr>
          </w:p>
        </w:tc>
      </w:tr>
    </w:tbl>
    <w:tbl>
      <w:tblPr>
        <w:tblStyle w:val="a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786"/>
        <w:gridCol w:w="2410"/>
        <w:gridCol w:w="2374"/>
      </w:tblGrid>
      <w:tr w:rsidR="007B4C46" w:rsidRPr="00EE6BC7" w:rsidTr="00463A2D">
        <w:tc>
          <w:tcPr>
            <w:tcW w:w="4786" w:type="dxa"/>
          </w:tcPr>
          <w:p w:rsidR="007B4C46" w:rsidRPr="00EE6BC7" w:rsidRDefault="00EE6BC7" w:rsidP="00463A2D">
            <w:pPr>
              <w:jc w:val="center"/>
              <w:rPr>
                <w:rFonts w:ascii="Times New Roman" w:eastAsia="Times New Roman" w:hAnsi="Times New Roman" w:cs="Times New Roman"/>
                <w:sz w:val="26"/>
                <w:szCs w:val="26"/>
                <w:lang w:eastAsia="ru-RU"/>
              </w:rPr>
            </w:pPr>
            <w:r w:rsidRPr="00EE6BC7">
              <w:rPr>
                <w:rFonts w:ascii="Times New Roman" w:eastAsia="Times New Roman" w:hAnsi="Times New Roman" w:cs="Times New Roman"/>
                <w:sz w:val="26"/>
                <w:szCs w:val="26"/>
                <w:lang w:eastAsia="ru-RU"/>
              </w:rPr>
              <w:t>Заместитель п</w:t>
            </w:r>
            <w:r w:rsidR="007B4C46" w:rsidRPr="00EE6BC7">
              <w:rPr>
                <w:rFonts w:ascii="Times New Roman" w:eastAsia="Times New Roman" w:hAnsi="Times New Roman" w:cs="Times New Roman"/>
                <w:sz w:val="26"/>
                <w:szCs w:val="26"/>
                <w:lang w:eastAsia="ru-RU"/>
              </w:rPr>
              <w:t>редседател</w:t>
            </w:r>
            <w:r w:rsidRPr="00EE6BC7">
              <w:rPr>
                <w:rFonts w:ascii="Times New Roman" w:eastAsia="Times New Roman" w:hAnsi="Times New Roman" w:cs="Times New Roman"/>
                <w:sz w:val="26"/>
                <w:szCs w:val="26"/>
                <w:lang w:eastAsia="ru-RU"/>
              </w:rPr>
              <w:t>я</w:t>
            </w:r>
            <w:r w:rsidR="007B4C46" w:rsidRPr="00EE6BC7">
              <w:rPr>
                <w:rFonts w:ascii="Times New Roman" w:eastAsia="Times New Roman" w:hAnsi="Times New Roman" w:cs="Times New Roman"/>
                <w:sz w:val="26"/>
                <w:szCs w:val="26"/>
                <w:lang w:eastAsia="ru-RU"/>
              </w:rPr>
              <w:t xml:space="preserve"> Общественного совета при Государственном Совете</w:t>
            </w:r>
          </w:p>
          <w:p w:rsidR="007B4C46" w:rsidRPr="00EE6BC7" w:rsidRDefault="007B4C46" w:rsidP="00463A2D">
            <w:pPr>
              <w:jc w:val="center"/>
              <w:rPr>
                <w:rFonts w:ascii="Times New Roman" w:eastAsia="Times New Roman" w:hAnsi="Times New Roman" w:cs="Times New Roman"/>
                <w:sz w:val="26"/>
                <w:szCs w:val="26"/>
                <w:lang w:eastAsia="ru-RU"/>
              </w:rPr>
            </w:pPr>
            <w:r w:rsidRPr="00EE6BC7">
              <w:rPr>
                <w:rFonts w:ascii="Times New Roman" w:eastAsia="Times New Roman" w:hAnsi="Times New Roman" w:cs="Times New Roman"/>
                <w:sz w:val="26"/>
                <w:szCs w:val="26"/>
                <w:lang w:eastAsia="ru-RU"/>
              </w:rPr>
              <w:t>Чувашской Республики</w:t>
            </w:r>
          </w:p>
        </w:tc>
        <w:tc>
          <w:tcPr>
            <w:tcW w:w="2410" w:type="dxa"/>
          </w:tcPr>
          <w:p w:rsidR="007B4C46" w:rsidRPr="00EE6BC7" w:rsidRDefault="007B4C46" w:rsidP="00463A2D">
            <w:pPr>
              <w:numPr>
                <w:ilvl w:val="12"/>
                <w:numId w:val="0"/>
              </w:numPr>
              <w:jc w:val="both"/>
              <w:rPr>
                <w:rFonts w:ascii="Times New Roman" w:eastAsia="Times New Roman" w:hAnsi="Times New Roman" w:cs="Times New Roman"/>
                <w:sz w:val="26"/>
                <w:szCs w:val="26"/>
                <w:lang w:eastAsia="ru-RU"/>
              </w:rPr>
            </w:pPr>
          </w:p>
        </w:tc>
        <w:tc>
          <w:tcPr>
            <w:tcW w:w="2374" w:type="dxa"/>
          </w:tcPr>
          <w:p w:rsidR="007B4C46" w:rsidRPr="00EE6BC7" w:rsidRDefault="007B4C46" w:rsidP="00463A2D">
            <w:pPr>
              <w:numPr>
                <w:ilvl w:val="12"/>
                <w:numId w:val="0"/>
              </w:numPr>
              <w:jc w:val="both"/>
              <w:rPr>
                <w:rFonts w:ascii="Times New Roman" w:eastAsia="Times New Roman" w:hAnsi="Times New Roman" w:cs="Times New Roman"/>
                <w:sz w:val="26"/>
                <w:szCs w:val="26"/>
                <w:lang w:eastAsia="ru-RU"/>
              </w:rPr>
            </w:pPr>
          </w:p>
          <w:p w:rsidR="007B4C46" w:rsidRPr="00EE6BC7" w:rsidRDefault="007B4C46" w:rsidP="00463A2D">
            <w:pPr>
              <w:numPr>
                <w:ilvl w:val="12"/>
                <w:numId w:val="0"/>
              </w:numPr>
              <w:jc w:val="both"/>
              <w:rPr>
                <w:rFonts w:ascii="Times New Roman" w:eastAsia="Times New Roman" w:hAnsi="Times New Roman" w:cs="Times New Roman"/>
                <w:sz w:val="26"/>
                <w:szCs w:val="26"/>
                <w:lang w:eastAsia="ru-RU"/>
              </w:rPr>
            </w:pPr>
          </w:p>
          <w:p w:rsidR="007B4C46" w:rsidRPr="00EE6BC7" w:rsidRDefault="00E17EC8" w:rsidP="00EE6BC7">
            <w:pPr>
              <w:numPr>
                <w:ilvl w:val="12"/>
                <w:numId w:val="0"/>
              </w:numPr>
              <w:jc w:val="both"/>
              <w:rPr>
                <w:rFonts w:ascii="Times New Roman" w:eastAsia="Times New Roman" w:hAnsi="Times New Roman" w:cs="Times New Roman"/>
                <w:sz w:val="26"/>
                <w:szCs w:val="26"/>
                <w:lang w:eastAsia="ru-RU"/>
              </w:rPr>
            </w:pPr>
            <w:r w:rsidRPr="00EE6BC7">
              <w:rPr>
                <w:rFonts w:ascii="Times New Roman" w:eastAsia="Times New Roman" w:hAnsi="Times New Roman" w:cs="Times New Roman"/>
                <w:sz w:val="26"/>
                <w:szCs w:val="26"/>
                <w:lang w:eastAsia="ru-RU"/>
              </w:rPr>
              <w:t xml:space="preserve">       </w:t>
            </w:r>
            <w:r w:rsidR="0038231F" w:rsidRPr="00EE6BC7">
              <w:rPr>
                <w:rFonts w:ascii="Times New Roman" w:eastAsia="Times New Roman" w:hAnsi="Times New Roman" w:cs="Times New Roman"/>
                <w:sz w:val="26"/>
                <w:szCs w:val="26"/>
                <w:lang w:eastAsia="ru-RU"/>
              </w:rPr>
              <w:t xml:space="preserve">  </w:t>
            </w:r>
            <w:r w:rsidR="00EE6BC7" w:rsidRPr="00EE6BC7">
              <w:rPr>
                <w:rFonts w:ascii="Times New Roman" w:eastAsia="Times New Roman" w:hAnsi="Times New Roman" w:cs="Times New Roman"/>
                <w:sz w:val="26"/>
                <w:szCs w:val="26"/>
                <w:lang w:eastAsia="ru-RU"/>
              </w:rPr>
              <w:t>Е</w:t>
            </w:r>
            <w:r w:rsidR="0038231F" w:rsidRPr="00EE6BC7">
              <w:rPr>
                <w:rFonts w:ascii="Times New Roman" w:eastAsia="Times New Roman" w:hAnsi="Times New Roman" w:cs="Times New Roman"/>
                <w:sz w:val="26"/>
                <w:szCs w:val="26"/>
                <w:lang w:eastAsia="ru-RU"/>
              </w:rPr>
              <w:t>.</w:t>
            </w:r>
            <w:r w:rsidR="00EE6BC7" w:rsidRPr="00EE6BC7">
              <w:rPr>
                <w:rFonts w:ascii="Times New Roman" w:eastAsia="Times New Roman" w:hAnsi="Times New Roman" w:cs="Times New Roman"/>
                <w:sz w:val="26"/>
                <w:szCs w:val="26"/>
                <w:lang w:eastAsia="ru-RU"/>
              </w:rPr>
              <w:t>А</w:t>
            </w:r>
            <w:r w:rsidR="0038231F" w:rsidRPr="00EE6BC7">
              <w:rPr>
                <w:rFonts w:ascii="Times New Roman" w:eastAsia="Times New Roman" w:hAnsi="Times New Roman" w:cs="Times New Roman"/>
                <w:sz w:val="26"/>
                <w:szCs w:val="26"/>
                <w:lang w:eastAsia="ru-RU"/>
              </w:rPr>
              <w:t xml:space="preserve">. </w:t>
            </w:r>
            <w:proofErr w:type="spellStart"/>
            <w:r w:rsidR="00EE6BC7" w:rsidRPr="00EE6BC7">
              <w:rPr>
                <w:rFonts w:ascii="Times New Roman" w:eastAsia="Times New Roman" w:hAnsi="Times New Roman" w:cs="Times New Roman"/>
                <w:sz w:val="26"/>
                <w:szCs w:val="26"/>
                <w:lang w:eastAsia="ru-RU"/>
              </w:rPr>
              <w:t>Слеп</w:t>
            </w:r>
            <w:r w:rsidR="0038231F" w:rsidRPr="00EE6BC7">
              <w:rPr>
                <w:rFonts w:ascii="Times New Roman" w:eastAsia="Times New Roman" w:hAnsi="Times New Roman" w:cs="Times New Roman"/>
                <w:sz w:val="26"/>
                <w:szCs w:val="26"/>
                <w:lang w:eastAsia="ru-RU"/>
              </w:rPr>
              <w:t>ов</w:t>
            </w:r>
            <w:proofErr w:type="spellEnd"/>
          </w:p>
        </w:tc>
      </w:tr>
    </w:tbl>
    <w:p w:rsidR="007B4C46" w:rsidRDefault="007B4C46" w:rsidP="007B4C46"/>
    <w:p w:rsidR="002C3491" w:rsidRPr="00EE6BC7" w:rsidRDefault="002C3491" w:rsidP="002C3491">
      <w:pPr>
        <w:spacing w:after="0" w:line="240" w:lineRule="auto"/>
        <w:jc w:val="both"/>
        <w:rPr>
          <w:rFonts w:ascii="Calibri" w:eastAsia="Calibri" w:hAnsi="Calibri" w:cs="Times New Roman"/>
        </w:rPr>
      </w:pPr>
    </w:p>
    <w:p w:rsidR="002C3491" w:rsidRPr="002C3491" w:rsidRDefault="002C3491" w:rsidP="002C3491">
      <w:pPr>
        <w:spacing w:after="0" w:line="240" w:lineRule="auto"/>
        <w:jc w:val="both"/>
        <w:rPr>
          <w:rFonts w:ascii="Times New Roman" w:eastAsia="Calibri" w:hAnsi="Times New Roman" w:cs="Times New Roman"/>
          <w:i/>
        </w:rPr>
      </w:pPr>
      <w:proofErr w:type="spellStart"/>
      <w:r w:rsidRPr="002C3491">
        <w:rPr>
          <w:rFonts w:ascii="Times New Roman" w:eastAsia="Calibri" w:hAnsi="Times New Roman" w:cs="Times New Roman"/>
          <w:i/>
        </w:rPr>
        <w:t>С.А.Чекрыгина</w:t>
      </w:r>
      <w:proofErr w:type="spellEnd"/>
    </w:p>
    <w:p w:rsidR="002C3491" w:rsidRPr="002C3491" w:rsidRDefault="002C3491" w:rsidP="002C3491">
      <w:pPr>
        <w:spacing w:after="0" w:line="240" w:lineRule="auto"/>
        <w:jc w:val="both"/>
        <w:rPr>
          <w:rFonts w:ascii="Calibri" w:eastAsia="Calibri" w:hAnsi="Calibri" w:cs="Times New Roman"/>
        </w:rPr>
      </w:pPr>
      <w:r w:rsidRPr="002C3491">
        <w:rPr>
          <w:rFonts w:ascii="Times New Roman" w:eastAsia="Calibri" w:hAnsi="Times New Roman" w:cs="Times New Roman"/>
          <w:i/>
        </w:rPr>
        <w:t>8(8352)565356 доб.1055</w:t>
      </w:r>
    </w:p>
    <w:sectPr w:rsidR="002C3491" w:rsidRPr="002C3491" w:rsidSect="00747523">
      <w:headerReference w:type="default" r:id="rId9"/>
      <w:pgSz w:w="11906" w:h="16838"/>
      <w:pgMar w:top="1134" w:right="850" w:bottom="1134" w:left="1701" w:header="708" w:footer="708"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40ADF" w:rsidRDefault="00040ADF">
      <w:pPr>
        <w:spacing w:after="0" w:line="240" w:lineRule="auto"/>
      </w:pPr>
      <w:r>
        <w:separator/>
      </w:r>
    </w:p>
  </w:endnote>
  <w:endnote w:type="continuationSeparator" w:id="0">
    <w:p w:rsidR="00040ADF" w:rsidRDefault="00040AD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20002A87" w:usb1="00000000" w:usb2="00000000" w:usb3="00000000" w:csb0="000001FF" w:csb1="00000000"/>
  </w:font>
  <w:font w:name="Calibri">
    <w:panose1 w:val="020F0502020204030204"/>
    <w:charset w:val="CC"/>
    <w:family w:val="swiss"/>
    <w:pitch w:val="variable"/>
    <w:sig w:usb0="E4002EFF" w:usb1="C000247B"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40ADF" w:rsidRDefault="00040ADF">
      <w:pPr>
        <w:spacing w:after="0" w:line="240" w:lineRule="auto"/>
      </w:pPr>
      <w:r>
        <w:separator/>
      </w:r>
    </w:p>
  </w:footnote>
  <w:footnote w:type="continuationSeparator" w:id="0">
    <w:p w:rsidR="00040ADF" w:rsidRDefault="00040AD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398281624"/>
      <w:docPartObj>
        <w:docPartGallery w:val="Page Numbers (Top of Page)"/>
        <w:docPartUnique/>
      </w:docPartObj>
    </w:sdtPr>
    <w:sdtEndPr/>
    <w:sdtContent>
      <w:p w:rsidR="00747523" w:rsidRDefault="007B4C46">
        <w:pPr>
          <w:pStyle w:val="a4"/>
          <w:jc w:val="center"/>
        </w:pPr>
        <w:r>
          <w:fldChar w:fldCharType="begin"/>
        </w:r>
        <w:r>
          <w:instrText>PAGE   \* MERGEFORMAT</w:instrText>
        </w:r>
        <w:r>
          <w:fldChar w:fldCharType="separate"/>
        </w:r>
        <w:r w:rsidR="00EE6BC7">
          <w:rPr>
            <w:noProof/>
          </w:rPr>
          <w:t>2</w:t>
        </w:r>
        <w:r>
          <w:fldChar w:fldCharType="end"/>
        </w:r>
      </w:p>
    </w:sdtContent>
  </w:sdt>
  <w:p w:rsidR="00747523" w:rsidRDefault="006F51CB">
    <w:pPr>
      <w:pStyle w:val="a4"/>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9B96204"/>
    <w:multiLevelType w:val="hybridMultilevel"/>
    <w:tmpl w:val="CF7C4786"/>
    <w:lvl w:ilvl="0" w:tplc="96ACD7C8">
      <w:start w:val="2"/>
      <w:numFmt w:val="upperRoman"/>
      <w:lvlText w:val="%1."/>
      <w:lvlJc w:val="left"/>
      <w:pPr>
        <w:ind w:left="1080" w:hanging="720"/>
      </w:pPr>
      <w:rPr>
        <w:rFonts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nsid w:val="2B435C66"/>
    <w:multiLevelType w:val="hybridMultilevel"/>
    <w:tmpl w:val="37D09688"/>
    <w:lvl w:ilvl="0" w:tplc="B472FFF6">
      <w:start w:val="1"/>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2">
    <w:nsid w:val="2E704171"/>
    <w:multiLevelType w:val="hybridMultilevel"/>
    <w:tmpl w:val="262E2016"/>
    <w:lvl w:ilvl="0" w:tplc="13ECA8F4">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3">
    <w:nsid w:val="382F3188"/>
    <w:multiLevelType w:val="hybridMultilevel"/>
    <w:tmpl w:val="B64E6F10"/>
    <w:lvl w:ilvl="0" w:tplc="0562C220">
      <w:start w:val="1"/>
      <w:numFmt w:val="upperRoman"/>
      <w:lvlText w:val="%1."/>
      <w:lvlJc w:val="left"/>
      <w:pPr>
        <w:ind w:left="1080" w:hanging="720"/>
      </w:pPr>
      <w:rPr>
        <w:rFonts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
    <w:nsid w:val="41120074"/>
    <w:multiLevelType w:val="hybridMultilevel"/>
    <w:tmpl w:val="99E686A8"/>
    <w:lvl w:ilvl="0" w:tplc="F77E629C">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5">
    <w:nsid w:val="42322984"/>
    <w:multiLevelType w:val="hybridMultilevel"/>
    <w:tmpl w:val="C1428A0A"/>
    <w:lvl w:ilvl="0" w:tplc="960841EE">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6">
    <w:nsid w:val="46BD0672"/>
    <w:multiLevelType w:val="hybridMultilevel"/>
    <w:tmpl w:val="BC3A9660"/>
    <w:lvl w:ilvl="0" w:tplc="9F16BEEA">
      <w:start w:val="1"/>
      <w:numFmt w:val="upperRoman"/>
      <w:lvlText w:val="%1."/>
      <w:lvlJc w:val="left"/>
      <w:pPr>
        <w:ind w:left="2520" w:hanging="720"/>
      </w:pPr>
      <w:rPr>
        <w:rFonts w:hint="default"/>
      </w:rPr>
    </w:lvl>
    <w:lvl w:ilvl="1" w:tplc="04190019" w:tentative="1">
      <w:start w:val="1"/>
      <w:numFmt w:val="lowerLetter"/>
      <w:lvlText w:val="%2."/>
      <w:lvlJc w:val="left"/>
      <w:pPr>
        <w:ind w:left="2880" w:hanging="360"/>
      </w:pPr>
    </w:lvl>
    <w:lvl w:ilvl="2" w:tplc="0419001B" w:tentative="1">
      <w:start w:val="1"/>
      <w:numFmt w:val="lowerRoman"/>
      <w:lvlText w:val="%3."/>
      <w:lvlJc w:val="right"/>
      <w:pPr>
        <w:ind w:left="3600" w:hanging="180"/>
      </w:pPr>
    </w:lvl>
    <w:lvl w:ilvl="3" w:tplc="0419000F" w:tentative="1">
      <w:start w:val="1"/>
      <w:numFmt w:val="decimal"/>
      <w:lvlText w:val="%4."/>
      <w:lvlJc w:val="left"/>
      <w:pPr>
        <w:ind w:left="4320" w:hanging="360"/>
      </w:pPr>
    </w:lvl>
    <w:lvl w:ilvl="4" w:tplc="04190019" w:tentative="1">
      <w:start w:val="1"/>
      <w:numFmt w:val="lowerLetter"/>
      <w:lvlText w:val="%5."/>
      <w:lvlJc w:val="left"/>
      <w:pPr>
        <w:ind w:left="5040" w:hanging="360"/>
      </w:pPr>
    </w:lvl>
    <w:lvl w:ilvl="5" w:tplc="0419001B" w:tentative="1">
      <w:start w:val="1"/>
      <w:numFmt w:val="lowerRoman"/>
      <w:lvlText w:val="%6."/>
      <w:lvlJc w:val="right"/>
      <w:pPr>
        <w:ind w:left="5760" w:hanging="180"/>
      </w:pPr>
    </w:lvl>
    <w:lvl w:ilvl="6" w:tplc="0419000F" w:tentative="1">
      <w:start w:val="1"/>
      <w:numFmt w:val="decimal"/>
      <w:lvlText w:val="%7."/>
      <w:lvlJc w:val="left"/>
      <w:pPr>
        <w:ind w:left="6480" w:hanging="360"/>
      </w:pPr>
    </w:lvl>
    <w:lvl w:ilvl="7" w:tplc="04190019" w:tentative="1">
      <w:start w:val="1"/>
      <w:numFmt w:val="lowerLetter"/>
      <w:lvlText w:val="%8."/>
      <w:lvlJc w:val="left"/>
      <w:pPr>
        <w:ind w:left="7200" w:hanging="360"/>
      </w:pPr>
    </w:lvl>
    <w:lvl w:ilvl="8" w:tplc="0419001B" w:tentative="1">
      <w:start w:val="1"/>
      <w:numFmt w:val="lowerRoman"/>
      <w:lvlText w:val="%9."/>
      <w:lvlJc w:val="right"/>
      <w:pPr>
        <w:ind w:left="7920" w:hanging="180"/>
      </w:pPr>
    </w:lvl>
  </w:abstractNum>
  <w:abstractNum w:abstractNumId="7">
    <w:nsid w:val="5D2C2559"/>
    <w:multiLevelType w:val="hybridMultilevel"/>
    <w:tmpl w:val="E2C08FCA"/>
    <w:lvl w:ilvl="0" w:tplc="A84E3B64">
      <w:start w:val="1"/>
      <w:numFmt w:val="upperRoman"/>
      <w:lvlText w:val="%1."/>
      <w:lvlJc w:val="left"/>
      <w:pPr>
        <w:ind w:left="1080" w:hanging="720"/>
      </w:pPr>
      <w:rPr>
        <w:rFonts w:hint="default"/>
        <w:sz w:val="27"/>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8">
    <w:nsid w:val="621F07F1"/>
    <w:multiLevelType w:val="hybridMultilevel"/>
    <w:tmpl w:val="938AAD4A"/>
    <w:lvl w:ilvl="0" w:tplc="315AC678">
      <w:start w:val="1"/>
      <w:numFmt w:val="upperRoman"/>
      <w:lvlText w:val="%1."/>
      <w:lvlJc w:val="left"/>
      <w:pPr>
        <w:ind w:left="1800" w:hanging="720"/>
      </w:pPr>
      <w:rPr>
        <w:rFonts w:hint="default"/>
      </w:rPr>
    </w:lvl>
    <w:lvl w:ilvl="1" w:tplc="04190019" w:tentative="1">
      <w:start w:val="1"/>
      <w:numFmt w:val="lowerLetter"/>
      <w:lvlText w:val="%2."/>
      <w:lvlJc w:val="left"/>
      <w:pPr>
        <w:ind w:left="2160" w:hanging="360"/>
      </w:pPr>
    </w:lvl>
    <w:lvl w:ilvl="2" w:tplc="0419001B" w:tentative="1">
      <w:start w:val="1"/>
      <w:numFmt w:val="lowerRoman"/>
      <w:lvlText w:val="%3."/>
      <w:lvlJc w:val="right"/>
      <w:pPr>
        <w:ind w:left="2880" w:hanging="180"/>
      </w:pPr>
    </w:lvl>
    <w:lvl w:ilvl="3" w:tplc="0419000F" w:tentative="1">
      <w:start w:val="1"/>
      <w:numFmt w:val="decimal"/>
      <w:lvlText w:val="%4."/>
      <w:lvlJc w:val="left"/>
      <w:pPr>
        <w:ind w:left="3600" w:hanging="360"/>
      </w:pPr>
    </w:lvl>
    <w:lvl w:ilvl="4" w:tplc="04190019" w:tentative="1">
      <w:start w:val="1"/>
      <w:numFmt w:val="lowerLetter"/>
      <w:lvlText w:val="%5."/>
      <w:lvlJc w:val="left"/>
      <w:pPr>
        <w:ind w:left="4320" w:hanging="360"/>
      </w:pPr>
    </w:lvl>
    <w:lvl w:ilvl="5" w:tplc="0419001B" w:tentative="1">
      <w:start w:val="1"/>
      <w:numFmt w:val="lowerRoman"/>
      <w:lvlText w:val="%6."/>
      <w:lvlJc w:val="right"/>
      <w:pPr>
        <w:ind w:left="5040" w:hanging="180"/>
      </w:pPr>
    </w:lvl>
    <w:lvl w:ilvl="6" w:tplc="0419000F" w:tentative="1">
      <w:start w:val="1"/>
      <w:numFmt w:val="decimal"/>
      <w:lvlText w:val="%7."/>
      <w:lvlJc w:val="left"/>
      <w:pPr>
        <w:ind w:left="5760" w:hanging="360"/>
      </w:pPr>
    </w:lvl>
    <w:lvl w:ilvl="7" w:tplc="04190019" w:tentative="1">
      <w:start w:val="1"/>
      <w:numFmt w:val="lowerLetter"/>
      <w:lvlText w:val="%8."/>
      <w:lvlJc w:val="left"/>
      <w:pPr>
        <w:ind w:left="6480" w:hanging="360"/>
      </w:pPr>
    </w:lvl>
    <w:lvl w:ilvl="8" w:tplc="0419001B" w:tentative="1">
      <w:start w:val="1"/>
      <w:numFmt w:val="lowerRoman"/>
      <w:lvlText w:val="%9."/>
      <w:lvlJc w:val="right"/>
      <w:pPr>
        <w:ind w:left="7200" w:hanging="180"/>
      </w:pPr>
    </w:lvl>
  </w:abstractNum>
  <w:abstractNum w:abstractNumId="9">
    <w:nsid w:val="65C465FE"/>
    <w:multiLevelType w:val="hybridMultilevel"/>
    <w:tmpl w:val="050E2A28"/>
    <w:lvl w:ilvl="0" w:tplc="80027342">
      <w:start w:val="1"/>
      <w:numFmt w:val="upperRoman"/>
      <w:lvlText w:val="%1."/>
      <w:lvlJc w:val="left"/>
      <w:pPr>
        <w:ind w:left="1080" w:hanging="72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9"/>
  </w:num>
  <w:num w:numId="2">
    <w:abstractNumId w:val="0"/>
  </w:num>
  <w:num w:numId="3">
    <w:abstractNumId w:val="5"/>
  </w:num>
  <w:num w:numId="4">
    <w:abstractNumId w:val="2"/>
  </w:num>
  <w:num w:numId="5">
    <w:abstractNumId w:val="4"/>
  </w:num>
  <w:num w:numId="6">
    <w:abstractNumId w:val="1"/>
  </w:num>
  <w:num w:numId="7">
    <w:abstractNumId w:val="6"/>
  </w:num>
  <w:num w:numId="8">
    <w:abstractNumId w:val="7"/>
  </w:num>
  <w:num w:numId="9">
    <w:abstractNumId w:val="8"/>
  </w:num>
  <w:num w:numId="1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84353"/>
    <w:rsid w:val="00040ADF"/>
    <w:rsid w:val="00045606"/>
    <w:rsid w:val="00055500"/>
    <w:rsid w:val="0007030E"/>
    <w:rsid w:val="000757A1"/>
    <w:rsid w:val="000B7786"/>
    <w:rsid w:val="000E45BC"/>
    <w:rsid w:val="000F5E37"/>
    <w:rsid w:val="0012251C"/>
    <w:rsid w:val="0013076F"/>
    <w:rsid w:val="00143908"/>
    <w:rsid w:val="001E0706"/>
    <w:rsid w:val="001E0C7E"/>
    <w:rsid w:val="001F3675"/>
    <w:rsid w:val="00274A2A"/>
    <w:rsid w:val="002823A6"/>
    <w:rsid w:val="002A021C"/>
    <w:rsid w:val="002B1A59"/>
    <w:rsid w:val="002C336D"/>
    <w:rsid w:val="002C3491"/>
    <w:rsid w:val="002F01E3"/>
    <w:rsid w:val="002F379D"/>
    <w:rsid w:val="00302519"/>
    <w:rsid w:val="00305B25"/>
    <w:rsid w:val="0033615C"/>
    <w:rsid w:val="00336B27"/>
    <w:rsid w:val="00346A18"/>
    <w:rsid w:val="00372016"/>
    <w:rsid w:val="0038231F"/>
    <w:rsid w:val="003B1E24"/>
    <w:rsid w:val="003B511E"/>
    <w:rsid w:val="003E0995"/>
    <w:rsid w:val="003E0FB0"/>
    <w:rsid w:val="003F4229"/>
    <w:rsid w:val="00440239"/>
    <w:rsid w:val="004456B2"/>
    <w:rsid w:val="0044646B"/>
    <w:rsid w:val="00476006"/>
    <w:rsid w:val="004B7F9F"/>
    <w:rsid w:val="004D7CF5"/>
    <w:rsid w:val="004E376B"/>
    <w:rsid w:val="004E7348"/>
    <w:rsid w:val="00502228"/>
    <w:rsid w:val="00594843"/>
    <w:rsid w:val="005C20BF"/>
    <w:rsid w:val="005D0BA1"/>
    <w:rsid w:val="005E5201"/>
    <w:rsid w:val="006637AC"/>
    <w:rsid w:val="00686404"/>
    <w:rsid w:val="006B21F5"/>
    <w:rsid w:val="006D69F8"/>
    <w:rsid w:val="006F51CB"/>
    <w:rsid w:val="006F554A"/>
    <w:rsid w:val="0072017C"/>
    <w:rsid w:val="00724C14"/>
    <w:rsid w:val="0074557C"/>
    <w:rsid w:val="00757FB8"/>
    <w:rsid w:val="0077642F"/>
    <w:rsid w:val="00784EA4"/>
    <w:rsid w:val="007B4C46"/>
    <w:rsid w:val="007C7BFD"/>
    <w:rsid w:val="007D65EF"/>
    <w:rsid w:val="008220E7"/>
    <w:rsid w:val="0088369E"/>
    <w:rsid w:val="008D1449"/>
    <w:rsid w:val="008E7028"/>
    <w:rsid w:val="00921F9D"/>
    <w:rsid w:val="0093698A"/>
    <w:rsid w:val="009609F3"/>
    <w:rsid w:val="009B71D9"/>
    <w:rsid w:val="009C178F"/>
    <w:rsid w:val="009F4DB5"/>
    <w:rsid w:val="00A04BC0"/>
    <w:rsid w:val="00A1097A"/>
    <w:rsid w:val="00A42A29"/>
    <w:rsid w:val="00A51C55"/>
    <w:rsid w:val="00AD778A"/>
    <w:rsid w:val="00AE7149"/>
    <w:rsid w:val="00B21F93"/>
    <w:rsid w:val="00B638A0"/>
    <w:rsid w:val="00BA4D85"/>
    <w:rsid w:val="00C24763"/>
    <w:rsid w:val="00C33D75"/>
    <w:rsid w:val="00C36725"/>
    <w:rsid w:val="00C917C5"/>
    <w:rsid w:val="00CB3B45"/>
    <w:rsid w:val="00CF1325"/>
    <w:rsid w:val="00CF21AF"/>
    <w:rsid w:val="00D142B8"/>
    <w:rsid w:val="00D444E7"/>
    <w:rsid w:val="00D54532"/>
    <w:rsid w:val="00D84353"/>
    <w:rsid w:val="00D95FC5"/>
    <w:rsid w:val="00E17EC8"/>
    <w:rsid w:val="00E40975"/>
    <w:rsid w:val="00E76A74"/>
    <w:rsid w:val="00E94B4B"/>
    <w:rsid w:val="00EA6930"/>
    <w:rsid w:val="00EE6BC7"/>
    <w:rsid w:val="00EE7146"/>
    <w:rsid w:val="00EF497C"/>
    <w:rsid w:val="00F009BD"/>
    <w:rsid w:val="00F05CC5"/>
    <w:rsid w:val="00F231EA"/>
    <w:rsid w:val="00F5346F"/>
    <w:rsid w:val="00FB5C2E"/>
    <w:rsid w:val="00FB7E30"/>
    <w:rsid w:val="00FD70A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C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4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4C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4C46"/>
  </w:style>
  <w:style w:type="paragraph" w:styleId="a6">
    <w:name w:val="Balloon Text"/>
    <w:basedOn w:val="a"/>
    <w:link w:val="a7"/>
    <w:uiPriority w:val="99"/>
    <w:semiHidden/>
    <w:unhideWhenUsed/>
    <w:rsid w:val="00E17E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7EC8"/>
    <w:rPr>
      <w:rFonts w:ascii="Tahoma" w:hAnsi="Tahoma" w:cs="Tahoma"/>
      <w:sz w:val="16"/>
      <w:szCs w:val="16"/>
    </w:rPr>
  </w:style>
  <w:style w:type="paragraph" w:styleId="a8">
    <w:name w:val="Body Text Indent"/>
    <w:basedOn w:val="a"/>
    <w:link w:val="a9"/>
    <w:rsid w:val="0038231F"/>
    <w:pPr>
      <w:overflowPunct w:val="0"/>
      <w:autoSpaceDE w:val="0"/>
      <w:autoSpaceDN w:val="0"/>
      <w:adjustRightInd w:val="0"/>
      <w:spacing w:after="0" w:line="240" w:lineRule="auto"/>
      <w:ind w:firstLine="709"/>
      <w:textAlignment w:val="baseline"/>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38231F"/>
    <w:rPr>
      <w:rFonts w:ascii="Times New Roman" w:eastAsia="Times New Roman" w:hAnsi="Times New Roman" w:cs="Times New Roman"/>
      <w:sz w:val="28"/>
      <w:szCs w:val="20"/>
      <w:lang w:eastAsia="ru-RU"/>
    </w:rPr>
  </w:style>
  <w:style w:type="paragraph" w:customStyle="1" w:styleId="21">
    <w:name w:val="Основной текст 21"/>
    <w:basedOn w:val="a"/>
    <w:rsid w:val="0038231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lang w:eastAsia="ru-RU"/>
    </w:rPr>
  </w:style>
  <w:style w:type="paragraph" w:styleId="aa">
    <w:name w:val="List Paragraph"/>
    <w:basedOn w:val="a"/>
    <w:uiPriority w:val="34"/>
    <w:qFormat/>
    <w:rsid w:val="00502228"/>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7B4C46"/>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styleId="a3">
    <w:name w:val="Table Grid"/>
    <w:basedOn w:val="a1"/>
    <w:uiPriority w:val="59"/>
    <w:rsid w:val="007B4C46"/>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7B4C46"/>
    <w:pPr>
      <w:tabs>
        <w:tab w:val="center" w:pos="4677"/>
        <w:tab w:val="right" w:pos="9355"/>
      </w:tabs>
      <w:spacing w:after="0" w:line="240" w:lineRule="auto"/>
    </w:pPr>
  </w:style>
  <w:style w:type="character" w:customStyle="1" w:styleId="a5">
    <w:name w:val="Верхний колонтитул Знак"/>
    <w:basedOn w:val="a0"/>
    <w:link w:val="a4"/>
    <w:uiPriority w:val="99"/>
    <w:rsid w:val="007B4C46"/>
  </w:style>
  <w:style w:type="paragraph" w:styleId="a6">
    <w:name w:val="Balloon Text"/>
    <w:basedOn w:val="a"/>
    <w:link w:val="a7"/>
    <w:uiPriority w:val="99"/>
    <w:semiHidden/>
    <w:unhideWhenUsed/>
    <w:rsid w:val="00E17EC8"/>
    <w:pPr>
      <w:spacing w:after="0" w:line="240" w:lineRule="auto"/>
    </w:pPr>
    <w:rPr>
      <w:rFonts w:ascii="Tahoma" w:hAnsi="Tahoma" w:cs="Tahoma"/>
      <w:sz w:val="16"/>
      <w:szCs w:val="16"/>
    </w:rPr>
  </w:style>
  <w:style w:type="character" w:customStyle="1" w:styleId="a7">
    <w:name w:val="Текст выноски Знак"/>
    <w:basedOn w:val="a0"/>
    <w:link w:val="a6"/>
    <w:uiPriority w:val="99"/>
    <w:semiHidden/>
    <w:rsid w:val="00E17EC8"/>
    <w:rPr>
      <w:rFonts w:ascii="Tahoma" w:hAnsi="Tahoma" w:cs="Tahoma"/>
      <w:sz w:val="16"/>
      <w:szCs w:val="16"/>
    </w:rPr>
  </w:style>
  <w:style w:type="paragraph" w:styleId="a8">
    <w:name w:val="Body Text Indent"/>
    <w:basedOn w:val="a"/>
    <w:link w:val="a9"/>
    <w:rsid w:val="0038231F"/>
    <w:pPr>
      <w:overflowPunct w:val="0"/>
      <w:autoSpaceDE w:val="0"/>
      <w:autoSpaceDN w:val="0"/>
      <w:adjustRightInd w:val="0"/>
      <w:spacing w:after="0" w:line="240" w:lineRule="auto"/>
      <w:ind w:firstLine="709"/>
      <w:textAlignment w:val="baseline"/>
    </w:pPr>
    <w:rPr>
      <w:rFonts w:ascii="Times New Roman" w:eastAsia="Times New Roman" w:hAnsi="Times New Roman" w:cs="Times New Roman"/>
      <w:sz w:val="28"/>
      <w:szCs w:val="20"/>
      <w:lang w:eastAsia="ru-RU"/>
    </w:rPr>
  </w:style>
  <w:style w:type="character" w:customStyle="1" w:styleId="a9">
    <w:name w:val="Основной текст с отступом Знак"/>
    <w:basedOn w:val="a0"/>
    <w:link w:val="a8"/>
    <w:rsid w:val="0038231F"/>
    <w:rPr>
      <w:rFonts w:ascii="Times New Roman" w:eastAsia="Times New Roman" w:hAnsi="Times New Roman" w:cs="Times New Roman"/>
      <w:sz w:val="28"/>
      <w:szCs w:val="20"/>
      <w:lang w:eastAsia="ru-RU"/>
    </w:rPr>
  </w:style>
  <w:style w:type="paragraph" w:customStyle="1" w:styleId="21">
    <w:name w:val="Основной текст 21"/>
    <w:basedOn w:val="a"/>
    <w:rsid w:val="0038231F"/>
    <w:pPr>
      <w:overflowPunct w:val="0"/>
      <w:autoSpaceDE w:val="0"/>
      <w:autoSpaceDN w:val="0"/>
      <w:adjustRightInd w:val="0"/>
      <w:spacing w:after="0" w:line="240" w:lineRule="auto"/>
      <w:ind w:firstLine="709"/>
      <w:jc w:val="both"/>
      <w:textAlignment w:val="baseline"/>
    </w:pPr>
    <w:rPr>
      <w:rFonts w:ascii="Times New Roman" w:eastAsia="Times New Roman" w:hAnsi="Times New Roman" w:cs="Times New Roman"/>
      <w:sz w:val="28"/>
      <w:szCs w:val="20"/>
      <w:lang w:eastAsia="ru-RU"/>
    </w:rPr>
  </w:style>
  <w:style w:type="paragraph" w:styleId="aa">
    <w:name w:val="List Paragraph"/>
    <w:basedOn w:val="a"/>
    <w:uiPriority w:val="34"/>
    <w:qFormat/>
    <w:rsid w:val="0050222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15398524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55D20A6-1429-4241-B102-4ECA3778CCF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TotalTime>
  <Pages>1</Pages>
  <Words>278</Words>
  <Characters>1589</Characters>
  <Application>Microsoft Office Word</Application>
  <DocSecurity>0</DocSecurity>
  <Lines>13</Lines>
  <Paragraphs>3</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1864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Титова</dc:creator>
  <cp:lastModifiedBy>Чекрыгина Светлана Александровна</cp:lastModifiedBy>
  <cp:revision>7</cp:revision>
  <cp:lastPrinted>2024-03-21T11:22:00Z</cp:lastPrinted>
  <dcterms:created xsi:type="dcterms:W3CDTF">2024-03-21T11:21:00Z</dcterms:created>
  <dcterms:modified xsi:type="dcterms:W3CDTF">2024-03-21T12:21:00Z</dcterms:modified>
</cp:coreProperties>
</file>