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EF" w:rsidRPr="00AE3B5F" w:rsidRDefault="00AE3B5F" w:rsidP="00AE3B5F">
      <w:pPr>
        <w:spacing w:line="192" w:lineRule="auto"/>
        <w:jc w:val="right"/>
        <w:rPr>
          <w:b/>
          <w:sz w:val="28"/>
          <w:szCs w:val="28"/>
        </w:rPr>
      </w:pPr>
      <w:r w:rsidRPr="00AE3B5F">
        <w:rPr>
          <w:b/>
          <w:sz w:val="28"/>
          <w:szCs w:val="28"/>
        </w:rPr>
        <w:t xml:space="preserve">                                                                                                                                  ПРОЕКТ</w:t>
      </w:r>
    </w:p>
    <w:p w:rsidR="00AE3B5F" w:rsidRPr="00C03660" w:rsidRDefault="00AE3B5F" w:rsidP="00130A4B">
      <w:pPr>
        <w:spacing w:line="192" w:lineRule="auto"/>
      </w:pPr>
    </w:p>
    <w:tbl>
      <w:tblPr>
        <w:tblW w:w="0" w:type="auto"/>
        <w:tblLook w:val="04A0"/>
      </w:tblPr>
      <w:tblGrid>
        <w:gridCol w:w="4131"/>
        <w:gridCol w:w="1266"/>
        <w:gridCol w:w="4173"/>
      </w:tblGrid>
      <w:tr w:rsidR="00130A4B" w:rsidRPr="00C03660" w:rsidTr="007C5C7F">
        <w:trPr>
          <w:cantSplit/>
          <w:trHeight w:val="420"/>
        </w:trPr>
        <w:tc>
          <w:tcPr>
            <w:tcW w:w="4184" w:type="dxa"/>
          </w:tcPr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130A4B" w:rsidRPr="00C03660" w:rsidRDefault="00130A4B" w:rsidP="005A5E8B">
            <w:pPr>
              <w:jc w:val="center"/>
            </w:pPr>
            <w:r w:rsidRPr="00C03660">
              <w:rPr>
                <w:noProof/>
              </w:rPr>
              <w:drawing>
                <wp:inline distT="0" distB="0" distL="0" distR="0">
                  <wp:extent cx="638175" cy="733425"/>
                  <wp:effectExtent l="19050" t="0" r="9525" b="0"/>
                  <wp:docPr id="5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30A4B" w:rsidRPr="00C03660" w:rsidRDefault="00130A4B" w:rsidP="005A5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4B" w:rsidRPr="00C03660" w:rsidTr="007C5C7F">
        <w:trPr>
          <w:cantSplit/>
          <w:trHeight w:val="2355"/>
        </w:trPr>
        <w:tc>
          <w:tcPr>
            <w:tcW w:w="4184" w:type="dxa"/>
          </w:tcPr>
          <w:p w:rsidR="00130A4B" w:rsidRPr="00C03660" w:rsidRDefault="00130A4B" w:rsidP="005A5E8B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</w:t>
            </w:r>
          </w:p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130A4B" w:rsidRPr="00C03660" w:rsidRDefault="00130A4B" w:rsidP="005A5E8B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03660">
              <w:rPr>
                <w:rFonts w:ascii="Times New Roman" w:hAnsi="Times New Roman"/>
                <w:i w:val="0"/>
                <w:sz w:val="24"/>
                <w:szCs w:val="24"/>
              </w:rPr>
              <w:t>ЙЫШĂНУ</w:t>
            </w:r>
          </w:p>
          <w:p w:rsidR="00130A4B" w:rsidRPr="00C03660" w:rsidRDefault="00130A4B" w:rsidP="005A5E8B"/>
          <w:p w:rsidR="00130A4B" w:rsidRPr="0075346B" w:rsidRDefault="00AE3B5F" w:rsidP="005A5E8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 w:rsidR="005A5E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</w:p>
          <w:p w:rsidR="00130A4B" w:rsidRPr="00C03660" w:rsidRDefault="005A5E8B" w:rsidP="005A5E8B">
            <w:pPr>
              <w:jc w:val="center"/>
              <w:rPr>
                <w:noProof/>
              </w:rPr>
            </w:pPr>
            <w:r>
              <w:rPr>
                <w:noProof/>
              </w:rPr>
              <w:t>хула ев</w:t>
            </w:r>
            <w:r w:rsidRPr="00C03660">
              <w:rPr>
                <w:noProof/>
              </w:rPr>
              <w:t>ě</w:t>
            </w:r>
            <w:r>
              <w:rPr>
                <w:noProof/>
              </w:rPr>
              <w:t>рл</w:t>
            </w:r>
            <w:r w:rsidRPr="00C03660">
              <w:rPr>
                <w:noProof/>
              </w:rPr>
              <w:t>ě</w:t>
            </w:r>
            <w:r>
              <w:rPr>
                <w:noProof/>
              </w:rPr>
              <w:t xml:space="preserve"> </w:t>
            </w:r>
            <w:r w:rsidR="00130A4B" w:rsidRPr="00C03660">
              <w:rPr>
                <w:noProof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130A4B" w:rsidRPr="00C03660" w:rsidRDefault="00130A4B" w:rsidP="005A5E8B"/>
        </w:tc>
        <w:tc>
          <w:tcPr>
            <w:tcW w:w="4220" w:type="dxa"/>
          </w:tcPr>
          <w:p w:rsidR="00130A4B" w:rsidRPr="00C03660" w:rsidRDefault="00130A4B" w:rsidP="005A5E8B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ИБРЕСИНСКОГО </w:t>
            </w:r>
            <w:r w:rsidRPr="00C0366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МУНИЦИПАЛЬНОГО ОКРУГА</w:t>
            </w:r>
            <w:r w:rsidRPr="00C0366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03660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РЕШЕНИЕ</w:t>
            </w:r>
          </w:p>
          <w:p w:rsidR="00130A4B" w:rsidRPr="00C03660" w:rsidRDefault="00130A4B" w:rsidP="005A5E8B"/>
          <w:p w:rsidR="00130A4B" w:rsidRPr="00C03660" w:rsidRDefault="005A5E8B" w:rsidP="005A5E8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</w:p>
          <w:p w:rsidR="00130A4B" w:rsidRPr="00C03660" w:rsidRDefault="005A5E8B" w:rsidP="005A5E8B">
            <w:pPr>
              <w:ind w:left="148"/>
              <w:jc w:val="center"/>
              <w:rPr>
                <w:noProof/>
              </w:rPr>
            </w:pPr>
            <w:r>
              <w:rPr>
                <w:noProof/>
              </w:rPr>
              <w:t>п</w:t>
            </w:r>
            <w:r w:rsidR="00130A4B" w:rsidRPr="00C03660">
              <w:rPr>
                <w:noProof/>
              </w:rPr>
              <w:t>оселок</w:t>
            </w:r>
            <w:r>
              <w:rPr>
                <w:noProof/>
              </w:rPr>
              <w:t xml:space="preserve"> городского типа</w:t>
            </w:r>
            <w:r w:rsidR="00130A4B" w:rsidRPr="00C03660">
              <w:rPr>
                <w:noProof/>
              </w:rPr>
              <w:t xml:space="preserve"> Ибреси</w:t>
            </w:r>
          </w:p>
        </w:tc>
      </w:tr>
    </w:tbl>
    <w:p w:rsidR="00130A4B" w:rsidRPr="00C03660" w:rsidRDefault="00130A4B" w:rsidP="00130A4B">
      <w:pPr>
        <w:jc w:val="both"/>
        <w:rPr>
          <w:b/>
        </w:rPr>
      </w:pPr>
    </w:p>
    <w:p w:rsidR="00130A4B" w:rsidRPr="00F35952" w:rsidRDefault="00130A4B" w:rsidP="00F35952">
      <w:pPr>
        <w:jc w:val="both"/>
        <w:rPr>
          <w:rFonts w:ascii="PT Astra Serif" w:hAnsi="PT Astra Serif"/>
          <w:sz w:val="27"/>
          <w:szCs w:val="27"/>
        </w:rPr>
      </w:pPr>
      <w:r w:rsidRPr="00F35952">
        <w:rPr>
          <w:rFonts w:ascii="PT Astra Serif" w:hAnsi="PT Astra Serif"/>
          <w:sz w:val="27"/>
          <w:szCs w:val="27"/>
        </w:rPr>
        <w:t xml:space="preserve">О </w:t>
      </w:r>
      <w:r w:rsidR="0051045E" w:rsidRPr="00F35952">
        <w:rPr>
          <w:rFonts w:ascii="PT Astra Serif" w:hAnsi="PT Astra Serif"/>
          <w:sz w:val="27"/>
          <w:szCs w:val="27"/>
        </w:rPr>
        <w:t xml:space="preserve">внесении изменений в </w:t>
      </w:r>
      <w:r w:rsidRPr="00F35952">
        <w:rPr>
          <w:rFonts w:ascii="PT Astra Serif" w:hAnsi="PT Astra Serif"/>
          <w:sz w:val="27"/>
          <w:szCs w:val="27"/>
        </w:rPr>
        <w:t xml:space="preserve"> Устав Ибресинского </w:t>
      </w:r>
    </w:p>
    <w:p w:rsidR="00130A4B" w:rsidRPr="00F35952" w:rsidRDefault="00130A4B" w:rsidP="00F35952">
      <w:pPr>
        <w:jc w:val="both"/>
        <w:rPr>
          <w:rFonts w:ascii="PT Astra Serif" w:hAnsi="PT Astra Serif"/>
          <w:sz w:val="27"/>
          <w:szCs w:val="27"/>
        </w:rPr>
      </w:pPr>
      <w:r w:rsidRPr="00F35952">
        <w:rPr>
          <w:rFonts w:ascii="PT Astra Serif" w:hAnsi="PT Astra Serif"/>
          <w:sz w:val="27"/>
          <w:szCs w:val="27"/>
        </w:rPr>
        <w:t>муниципального округа Чувашской Республики</w:t>
      </w:r>
    </w:p>
    <w:p w:rsidR="002733EF" w:rsidRPr="00F35952" w:rsidRDefault="002733EF" w:rsidP="00F3595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96035" w:rsidRPr="00F35952" w:rsidRDefault="00996035" w:rsidP="00F3595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35952">
        <w:rPr>
          <w:rFonts w:ascii="PT Astra Serif" w:hAnsi="PT Astra Serif"/>
          <w:sz w:val="27"/>
          <w:szCs w:val="27"/>
        </w:rPr>
        <w:tab/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В соответствии с Федеральным законом от 6 октября 2003 г. № 131-ФЗ "Об общих принципах организации местного самоуправления в Российской Федерации", Законом Чувашской Республики от 18 октября 2004 г. № 19 "Об организации местного самоуправления в Чувашской Республике" </w:t>
      </w:r>
      <w:r>
        <w:rPr>
          <w:rFonts w:ascii="PT Astra Serif" w:hAnsi="PT Astra Serif"/>
          <w:sz w:val="26"/>
          <w:szCs w:val="26"/>
        </w:rPr>
        <w:t xml:space="preserve">Собрание депутатов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/>
          <w:bCs/>
          <w:sz w:val="26"/>
          <w:szCs w:val="26"/>
        </w:rPr>
        <w:t xml:space="preserve"> муниципального округа Чувашской Республики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AD6A78">
        <w:rPr>
          <w:rFonts w:ascii="PT Astra Serif" w:hAnsi="PT Astra Serif"/>
          <w:sz w:val="26"/>
          <w:szCs w:val="26"/>
        </w:rPr>
        <w:t>решило: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AD6A78">
        <w:rPr>
          <w:rFonts w:ascii="PT Astra Serif" w:hAnsi="PT Astra Serif"/>
          <w:sz w:val="26"/>
          <w:szCs w:val="26"/>
        </w:rPr>
        <w:t xml:space="preserve">Внести в Устав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муниципального округа Чувашской Республики</w:t>
      </w:r>
      <w:r w:rsidRPr="00AD6A78">
        <w:rPr>
          <w:rFonts w:ascii="PT Astra Serif" w:hAnsi="PT Astra Serif"/>
          <w:sz w:val="26"/>
          <w:szCs w:val="26"/>
        </w:rPr>
        <w:t xml:space="preserve">, принятый решением Собрания депутатов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муниципального округа Чувашской Республики </w:t>
      </w:r>
      <w:r w:rsidRPr="00AD6A78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18 ноября 2022 г. № 3/1</w:t>
      </w:r>
      <w:r w:rsidRPr="00AD6A78">
        <w:rPr>
          <w:rFonts w:ascii="PT Astra Serif" w:hAnsi="PT Astra Serif"/>
          <w:sz w:val="26"/>
          <w:szCs w:val="26"/>
        </w:rPr>
        <w:t xml:space="preserve">, (с изменениями, внесенными решениями Собрания депутатов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AD6A78">
        <w:rPr>
          <w:rFonts w:ascii="PT Astra Serif" w:hAnsi="PT Astra Serif"/>
          <w:sz w:val="26"/>
          <w:szCs w:val="26"/>
        </w:rPr>
        <w:t xml:space="preserve">муниципального округа Чувашской Республики от </w:t>
      </w:r>
      <w:r>
        <w:rPr>
          <w:rFonts w:ascii="PT Astra Serif" w:hAnsi="PT Astra Serif"/>
          <w:sz w:val="26"/>
          <w:szCs w:val="26"/>
        </w:rPr>
        <w:t>2 июня 2023 г.  13/1</w:t>
      </w:r>
      <w:r w:rsidRPr="00AD6A78">
        <w:rPr>
          <w:rFonts w:ascii="PT Astra Serif" w:hAnsi="PT Astra Serif"/>
          <w:sz w:val="26"/>
          <w:szCs w:val="26"/>
        </w:rPr>
        <w:t xml:space="preserve">, от </w:t>
      </w:r>
      <w:r>
        <w:rPr>
          <w:rFonts w:ascii="PT Astra Serif" w:hAnsi="PT Astra Serif"/>
          <w:sz w:val="26"/>
          <w:szCs w:val="26"/>
        </w:rPr>
        <w:t>12 декабря 2023 г. № 19/1</w:t>
      </w:r>
      <w:r w:rsidRPr="00AD6A78">
        <w:rPr>
          <w:rFonts w:ascii="PT Astra Serif" w:hAnsi="PT Astra Serif"/>
          <w:sz w:val="26"/>
          <w:szCs w:val="26"/>
        </w:rPr>
        <w:t>) следующие изменения:</w:t>
      </w:r>
      <w:proofErr w:type="gramEnd"/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1) в части 1 статьи 7: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а) пункт 15 изложить в следующей редакции: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"15) организация мероприятий по охране окружающей среды в границах </w:t>
      </w: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</w:t>
      </w:r>
      <w:proofErr w:type="gramStart"/>
      <w:r w:rsidRPr="00AD6A78">
        <w:rPr>
          <w:rFonts w:ascii="PT Astra Serif" w:hAnsi="PT Astra Serif"/>
          <w:sz w:val="26"/>
          <w:szCs w:val="26"/>
        </w:rPr>
        <w:t>;"</w:t>
      </w:r>
      <w:proofErr w:type="gramEnd"/>
      <w:r w:rsidRPr="00AD6A78">
        <w:rPr>
          <w:rFonts w:ascii="PT Astra Serif" w:hAnsi="PT Astra Serif"/>
          <w:sz w:val="26"/>
          <w:szCs w:val="26"/>
        </w:rPr>
        <w:t>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б) в пункте 36 слова "создание,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округа, а также" исключить;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в) пункт 40 изложить в следующей редакции: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AD6A78">
        <w:rPr>
          <w:rFonts w:ascii="PT Astra Serif" w:hAnsi="PT Astra Serif"/>
          <w:sz w:val="26"/>
          <w:szCs w:val="26"/>
        </w:rPr>
        <w:t xml:space="preserve">"40)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rPr>
          <w:rFonts w:ascii="PT Astra Serif" w:hAnsi="PT Astra Serif"/>
          <w:sz w:val="26"/>
          <w:szCs w:val="26"/>
        </w:rPr>
        <w:t>Ибресинском</w:t>
      </w:r>
      <w:proofErr w:type="spellEnd"/>
      <w:r w:rsidRPr="00AD6A78">
        <w:rPr>
          <w:rFonts w:ascii="PT Astra Serif" w:hAnsi="PT Astra Serif"/>
          <w:sz w:val="26"/>
          <w:szCs w:val="26"/>
        </w:rPr>
        <w:t xml:space="preserve"> муниципальном округе;";</w:t>
      </w:r>
      <w:proofErr w:type="gramEnd"/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г) пункт 43 дополнить словами ", а также правил использования водных объектов для рекреационных целей";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AD6A78">
        <w:rPr>
          <w:rFonts w:ascii="PT Astra Serif" w:hAnsi="PT Astra Serif"/>
          <w:sz w:val="26"/>
          <w:szCs w:val="26"/>
        </w:rPr>
        <w:t>д</w:t>
      </w:r>
      <w:proofErr w:type="spellEnd"/>
      <w:r w:rsidRPr="00AD6A78">
        <w:rPr>
          <w:rFonts w:ascii="PT Astra Serif" w:hAnsi="PT Astra Serif"/>
          <w:sz w:val="26"/>
          <w:szCs w:val="26"/>
        </w:rPr>
        <w:t>) дополнить пунктом 49 следующего содержания:</w:t>
      </w:r>
    </w:p>
    <w:p w:rsidR="007E3783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lastRenderedPageBreak/>
        <w:t xml:space="preserve">"49) осуществление учета личных подсобных хозяйств, которые ведут граждане в соответствии с Федеральным законом от 7 июля 2003 г. № 112-ФЗ "О личном подсобном хозяйстве", в </w:t>
      </w:r>
      <w:proofErr w:type="spellStart"/>
      <w:r w:rsidRPr="00AD6A78">
        <w:rPr>
          <w:rFonts w:ascii="PT Astra Serif" w:hAnsi="PT Astra Serif"/>
          <w:sz w:val="26"/>
          <w:szCs w:val="26"/>
        </w:rPr>
        <w:t>похозяйственных</w:t>
      </w:r>
      <w:proofErr w:type="spellEnd"/>
      <w:r w:rsidRPr="00AD6A78">
        <w:rPr>
          <w:rFonts w:ascii="PT Astra Serif" w:hAnsi="PT Astra Serif"/>
          <w:sz w:val="26"/>
          <w:szCs w:val="26"/>
        </w:rPr>
        <w:t xml:space="preserve"> книгах</w:t>
      </w:r>
      <w:proofErr w:type="gramStart"/>
      <w:r w:rsidRPr="00AD6A78">
        <w:rPr>
          <w:rFonts w:ascii="PT Astra Serif" w:hAnsi="PT Astra Serif"/>
          <w:sz w:val="26"/>
          <w:szCs w:val="26"/>
        </w:rPr>
        <w:t>.";</w:t>
      </w:r>
      <w:proofErr w:type="gramEnd"/>
    </w:p>
    <w:p w:rsidR="007E3783" w:rsidRPr="001C4EBF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4EBF">
        <w:rPr>
          <w:rFonts w:ascii="PT Astra Serif" w:hAnsi="PT Astra Serif"/>
          <w:sz w:val="26"/>
          <w:szCs w:val="26"/>
        </w:rPr>
        <w:t>2) пункт 10 части 1 статьи 9 изложить в следующей редакции:</w:t>
      </w:r>
    </w:p>
    <w:p w:rsidR="007E3783" w:rsidRPr="001C4EBF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4EBF">
        <w:rPr>
          <w:rFonts w:ascii="PT Astra Serif" w:hAnsi="PT Astra Serif"/>
          <w:sz w:val="26"/>
          <w:szCs w:val="26"/>
        </w:rPr>
        <w:t>"10)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Ибресинского муниципального округа официальной информации</w:t>
      </w:r>
      <w:proofErr w:type="gramStart"/>
      <w:r w:rsidRPr="001C4EBF">
        <w:rPr>
          <w:rFonts w:ascii="PT Astra Serif" w:hAnsi="PT Astra Serif"/>
          <w:sz w:val="26"/>
          <w:szCs w:val="26"/>
        </w:rPr>
        <w:t>;"</w:t>
      </w:r>
      <w:proofErr w:type="gramEnd"/>
      <w:r w:rsidRPr="001C4EBF">
        <w:rPr>
          <w:rFonts w:ascii="PT Astra Serif" w:hAnsi="PT Astra Serif"/>
          <w:sz w:val="26"/>
          <w:szCs w:val="26"/>
        </w:rPr>
        <w:t>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Pr="00AD6A78">
        <w:rPr>
          <w:rFonts w:ascii="PT Astra Serif" w:hAnsi="PT Astra Serif"/>
          <w:sz w:val="26"/>
          <w:szCs w:val="26"/>
        </w:rPr>
        <w:t>) часть 6 статьи 10 изложить в следующей редакции: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"6. Органы местного самоуправления</w:t>
      </w:r>
      <w:r w:rsidRPr="00FF4986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</w:t>
      </w:r>
      <w:r w:rsidRPr="00AD6A78">
        <w:rPr>
          <w:rFonts w:ascii="PT Astra Serif" w:hAnsi="PT Astra Serif" w:cs="PT Astra Serif"/>
          <w:sz w:val="26"/>
          <w:szCs w:val="26"/>
        </w:rPr>
        <w:t xml:space="preserve">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бюджету в целях финансового обеспечения осуществления соответствующих полномочий</w:t>
      </w:r>
      <w:proofErr w:type="gramStart"/>
      <w:r w:rsidRPr="00AD6A78">
        <w:rPr>
          <w:rFonts w:ascii="PT Astra Serif" w:hAnsi="PT Astra Serif" w:cs="PT Astra Serif"/>
          <w:sz w:val="26"/>
          <w:szCs w:val="26"/>
        </w:rPr>
        <w:t>.";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End"/>
      <w:r>
        <w:rPr>
          <w:rFonts w:ascii="PT Astra Serif" w:hAnsi="PT Astra Serif"/>
          <w:sz w:val="26"/>
          <w:szCs w:val="26"/>
        </w:rPr>
        <w:t>4</w:t>
      </w:r>
      <w:r w:rsidRPr="00AD6A78">
        <w:rPr>
          <w:rFonts w:ascii="PT Astra Serif" w:hAnsi="PT Astra Serif"/>
          <w:sz w:val="26"/>
          <w:szCs w:val="26"/>
        </w:rPr>
        <w:t>) в абзаце втором част</w:t>
      </w:r>
      <w:r>
        <w:rPr>
          <w:rFonts w:ascii="PT Astra Serif" w:hAnsi="PT Astra Serif"/>
          <w:sz w:val="26"/>
          <w:szCs w:val="26"/>
        </w:rPr>
        <w:t>и 5 статьи 17 слова "пунктами 1</w:t>
      </w:r>
      <w:r w:rsidRPr="00AD6A78"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>7" заменить словами "пунктами 1</w:t>
      </w:r>
      <w:r w:rsidRPr="00AD6A78">
        <w:rPr>
          <w:rFonts w:ascii="PT Astra Serif" w:hAnsi="PT Astra Serif"/>
          <w:sz w:val="26"/>
          <w:szCs w:val="26"/>
        </w:rPr>
        <w:t>-7 и 9.2";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Pr="00AD6A78">
        <w:rPr>
          <w:rFonts w:ascii="PT Astra Serif" w:hAnsi="PT Astra Serif"/>
          <w:sz w:val="26"/>
          <w:szCs w:val="26"/>
        </w:rPr>
        <w:t>) часть 1 статьи 35 дополнить пунктом 10.1 следующего содержания: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"10.1) приобретения им статуса иностранного агента</w:t>
      </w:r>
      <w:proofErr w:type="gramStart"/>
      <w:r w:rsidRPr="00AD6A78">
        <w:rPr>
          <w:rFonts w:ascii="PT Astra Serif" w:hAnsi="PT Astra Serif"/>
          <w:sz w:val="26"/>
          <w:szCs w:val="26"/>
        </w:rPr>
        <w:t>;"</w:t>
      </w:r>
      <w:proofErr w:type="gramEnd"/>
      <w:r w:rsidRPr="00AD6A78">
        <w:rPr>
          <w:rFonts w:ascii="PT Astra Serif" w:hAnsi="PT Astra Serif"/>
          <w:sz w:val="26"/>
          <w:szCs w:val="26"/>
        </w:rPr>
        <w:t>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AD6A78">
        <w:rPr>
          <w:rFonts w:ascii="PT Astra Serif" w:hAnsi="PT Astra Serif"/>
          <w:sz w:val="26"/>
          <w:szCs w:val="26"/>
        </w:rPr>
        <w:t xml:space="preserve">) </w:t>
      </w:r>
      <w:r w:rsidRPr="00AD6A78">
        <w:rPr>
          <w:rFonts w:ascii="PT Astra Serif" w:hAnsi="PT Astra Serif" w:cs="PT Astra Serif"/>
          <w:sz w:val="26"/>
          <w:szCs w:val="26"/>
        </w:rPr>
        <w:t>статью 45 изложить в следующей редакции: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AD6A78">
        <w:rPr>
          <w:rFonts w:ascii="PT Astra Serif" w:hAnsi="PT Astra Serif" w:cs="PT Astra Serif"/>
          <w:sz w:val="26"/>
          <w:szCs w:val="26"/>
        </w:rPr>
        <w:t>"</w:t>
      </w:r>
      <w:r w:rsidRPr="00AD6A78">
        <w:rPr>
          <w:rFonts w:ascii="PT Astra Serif" w:hAnsi="PT Astra Serif" w:cs="PT Astra Serif"/>
          <w:b/>
          <w:sz w:val="26"/>
          <w:szCs w:val="26"/>
        </w:rPr>
        <w:t xml:space="preserve">Статья 45. Участие </w:t>
      </w:r>
      <w:r>
        <w:rPr>
          <w:rFonts w:ascii="PT Astra Serif" w:hAnsi="PT Astra Serif" w:cs="PT Astra Serif"/>
          <w:b/>
          <w:sz w:val="26"/>
          <w:szCs w:val="26"/>
        </w:rPr>
        <w:t>Ибресинского</w:t>
      </w:r>
      <w:r w:rsidRPr="00AD6A78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Pr="00AD6A78">
        <w:rPr>
          <w:rFonts w:ascii="PT Astra Serif" w:hAnsi="PT Astra Serif" w:cs="Arial"/>
          <w:b/>
          <w:bCs/>
          <w:color w:val="000000"/>
          <w:sz w:val="26"/>
          <w:szCs w:val="26"/>
        </w:rPr>
        <w:t>муниципального округа в хозяйственных обществах и некоммерческих организациях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6A78">
        <w:rPr>
          <w:rFonts w:ascii="PT Astra Serif" w:hAnsi="PT Astra Serif" w:cs="PT Astra Serif"/>
          <w:sz w:val="26"/>
          <w:szCs w:val="26"/>
        </w:rPr>
        <w:t xml:space="preserve">Участие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/>
          <w:bCs/>
          <w:sz w:val="26"/>
          <w:szCs w:val="26"/>
        </w:rPr>
        <w:t xml:space="preserve"> </w:t>
      </w:r>
      <w:r w:rsidRPr="00AD6A78">
        <w:rPr>
          <w:rFonts w:ascii="PT Astra Serif" w:hAnsi="PT Astra Serif" w:cs="PT Astra Serif"/>
          <w:sz w:val="26"/>
          <w:szCs w:val="26"/>
        </w:rPr>
        <w:t>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6A78">
        <w:rPr>
          <w:rFonts w:ascii="PT Astra Serif" w:hAnsi="PT Astra Serif" w:cs="PT Astra Serif"/>
          <w:sz w:val="26"/>
          <w:szCs w:val="26"/>
        </w:rPr>
        <w:t xml:space="preserve">Органы местного самоуправления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/>
          <w:bCs/>
          <w:sz w:val="26"/>
          <w:szCs w:val="26"/>
        </w:rPr>
        <w:t xml:space="preserve"> </w:t>
      </w:r>
      <w:r w:rsidRPr="00AD6A78">
        <w:rPr>
          <w:rFonts w:ascii="PT Astra Serif" w:hAnsi="PT Astra Serif" w:cs="PT Astra Serif"/>
          <w:sz w:val="26"/>
          <w:szCs w:val="26"/>
        </w:rPr>
        <w:t>муниципального округа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AD6A78">
        <w:rPr>
          <w:rFonts w:ascii="PT Astra Serif" w:hAnsi="PT Astra Serif" w:cs="PT Astra Serif"/>
          <w:sz w:val="26"/>
          <w:szCs w:val="26"/>
        </w:rPr>
        <w:t>.";</w:t>
      </w:r>
      <w:proofErr w:type="gramEnd"/>
    </w:p>
    <w:p w:rsidR="007E3783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Pr="00AD6A78">
        <w:rPr>
          <w:rFonts w:ascii="PT Astra Serif" w:hAnsi="PT Astra Serif"/>
          <w:sz w:val="26"/>
          <w:szCs w:val="26"/>
        </w:rPr>
        <w:t>) часть 2 статьи 56</w:t>
      </w:r>
      <w:r>
        <w:rPr>
          <w:rFonts w:ascii="PT Astra Serif" w:hAnsi="PT Astra Serif"/>
          <w:sz w:val="26"/>
          <w:szCs w:val="26"/>
        </w:rPr>
        <w:t>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</w:t>
      </w:r>
      <w:r w:rsidRPr="00AD6A78">
        <w:rPr>
          <w:rFonts w:ascii="PT Astra Serif" w:hAnsi="PT Astra Serif"/>
          <w:sz w:val="26"/>
          <w:szCs w:val="26"/>
        </w:rPr>
        <w:t xml:space="preserve"> дополнить пункт</w:t>
      </w:r>
      <w:r>
        <w:rPr>
          <w:rFonts w:ascii="PT Astra Serif" w:hAnsi="PT Astra Serif"/>
          <w:sz w:val="26"/>
          <w:szCs w:val="26"/>
        </w:rPr>
        <w:t>о</w:t>
      </w:r>
      <w:r w:rsidRPr="00AD6A78">
        <w:rPr>
          <w:rFonts w:ascii="PT Astra Serif" w:hAnsi="PT Astra Serif"/>
          <w:sz w:val="26"/>
          <w:szCs w:val="26"/>
        </w:rPr>
        <w:t>м 4.1 следующего содержания:</w:t>
      </w:r>
    </w:p>
    <w:p w:rsidR="007E3783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"4.1) приобретение им статуса иностранного агента</w:t>
      </w:r>
      <w:proofErr w:type="gramStart"/>
      <w:r w:rsidRPr="00AD6A78">
        <w:rPr>
          <w:rFonts w:ascii="PT Astra Serif" w:hAnsi="PT Astra Serif"/>
          <w:sz w:val="26"/>
          <w:szCs w:val="26"/>
        </w:rPr>
        <w:t>;</w:t>
      </w:r>
      <w:r>
        <w:rPr>
          <w:rFonts w:ascii="PT Astra Serif" w:hAnsi="PT Astra Serif"/>
          <w:sz w:val="26"/>
          <w:szCs w:val="26"/>
        </w:rPr>
        <w:t>"</w:t>
      </w:r>
      <w:proofErr w:type="gramEnd"/>
      <w:r>
        <w:rPr>
          <w:rFonts w:ascii="PT Astra Serif" w:hAnsi="PT Astra Serif"/>
          <w:sz w:val="26"/>
          <w:szCs w:val="26"/>
        </w:rPr>
        <w:t>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б) </w:t>
      </w:r>
      <w:r w:rsidRPr="00AD6A78">
        <w:rPr>
          <w:rFonts w:ascii="PT Astra Serif" w:hAnsi="PT Astra Serif"/>
          <w:sz w:val="26"/>
          <w:szCs w:val="26"/>
        </w:rPr>
        <w:t>дополнить пункт</w:t>
      </w:r>
      <w:r>
        <w:rPr>
          <w:rFonts w:ascii="PT Astra Serif" w:hAnsi="PT Astra Serif"/>
          <w:sz w:val="26"/>
          <w:szCs w:val="26"/>
        </w:rPr>
        <w:t>о</w:t>
      </w:r>
      <w:r w:rsidRPr="00AD6A78">
        <w:rPr>
          <w:rFonts w:ascii="PT Astra Serif" w:hAnsi="PT Astra Serif"/>
          <w:sz w:val="26"/>
          <w:szCs w:val="26"/>
        </w:rPr>
        <w:t xml:space="preserve">м </w:t>
      </w:r>
      <w:r>
        <w:rPr>
          <w:rFonts w:ascii="PT Astra Serif" w:hAnsi="PT Astra Serif"/>
          <w:sz w:val="26"/>
          <w:szCs w:val="26"/>
        </w:rPr>
        <w:t xml:space="preserve">6 </w:t>
      </w:r>
      <w:r w:rsidRPr="00AD6A78">
        <w:rPr>
          <w:rFonts w:ascii="PT Astra Serif" w:hAnsi="PT Astra Serif"/>
          <w:sz w:val="26"/>
          <w:szCs w:val="26"/>
        </w:rPr>
        <w:t>следующего содержания: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"</w:t>
      </w:r>
      <w:r w:rsidRPr="00AD6A78">
        <w:rPr>
          <w:rFonts w:ascii="PT Astra Serif" w:hAnsi="PT Astra Serif"/>
          <w:sz w:val="26"/>
          <w:szCs w:val="26"/>
        </w:rPr>
        <w:t xml:space="preserve">6) </w:t>
      </w:r>
      <w:proofErr w:type="gramStart"/>
      <w:r w:rsidRPr="00AD6A78">
        <w:rPr>
          <w:rFonts w:ascii="PT Astra Serif" w:hAnsi="PT Astra Serif" w:cs="PT Astra Serif"/>
          <w:sz w:val="26"/>
          <w:szCs w:val="26"/>
        </w:rPr>
        <w:t>систематическое</w:t>
      </w:r>
      <w:proofErr w:type="gramEnd"/>
      <w:r w:rsidRPr="00AD6A78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Pr="00AD6A78">
        <w:rPr>
          <w:rFonts w:ascii="PT Astra Serif" w:hAnsi="PT Astra Serif" w:cs="PT Astra Serif"/>
          <w:sz w:val="26"/>
          <w:szCs w:val="26"/>
        </w:rPr>
        <w:t>недостижение</w:t>
      </w:r>
      <w:proofErr w:type="spellEnd"/>
      <w:r w:rsidRPr="00AD6A78">
        <w:rPr>
          <w:rFonts w:ascii="PT Astra Serif" w:hAnsi="PT Astra Serif" w:cs="PT Astra Serif"/>
          <w:sz w:val="26"/>
          <w:szCs w:val="26"/>
        </w:rPr>
        <w:t xml:space="preserve"> показателей для оценки эффективности деятельности органов местного самоуправления.";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Pr="00AD6A78">
        <w:rPr>
          <w:rFonts w:ascii="PT Astra Serif" w:hAnsi="PT Astra Serif"/>
          <w:sz w:val="26"/>
          <w:szCs w:val="26"/>
        </w:rPr>
        <w:t>) в части 6 статьи 57 после слов "http://право-минюст</w:t>
      </w:r>
      <w:proofErr w:type="gramStart"/>
      <w:r w:rsidRPr="00AD6A78">
        <w:rPr>
          <w:rFonts w:ascii="PT Astra Serif" w:hAnsi="PT Astra Serif"/>
          <w:sz w:val="26"/>
          <w:szCs w:val="26"/>
        </w:rPr>
        <w:t>.р</w:t>
      </w:r>
      <w:proofErr w:type="gramEnd"/>
      <w:r w:rsidRPr="00AD6A78">
        <w:rPr>
          <w:rFonts w:ascii="PT Astra Serif" w:hAnsi="PT Astra Serif"/>
          <w:sz w:val="26"/>
          <w:szCs w:val="26"/>
        </w:rPr>
        <w:t xml:space="preserve">ф" дополнить словами ", регистрация в качестве сетевого издания: Эл № ФС77-72471 </w:t>
      </w:r>
      <w:r w:rsidRPr="00AD6A78">
        <w:rPr>
          <w:rFonts w:ascii="PT Astra Serif" w:hAnsi="PT Astra Serif"/>
          <w:sz w:val="26"/>
          <w:szCs w:val="26"/>
        </w:rPr>
        <w:br/>
        <w:t>от 5 марта 2018 г.".</w:t>
      </w:r>
    </w:p>
    <w:p w:rsidR="007E3783" w:rsidRPr="00AD6A78" w:rsidRDefault="007E3783" w:rsidP="007E37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опубликования, за исключением </w:t>
      </w:r>
      <w:r w:rsidRPr="00AD6A7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</w:t>
      </w:r>
      <w:r w:rsidRPr="00AD6A78">
        <w:rPr>
          <w:rFonts w:ascii="PT Astra Serif" w:hAnsi="PT Astra Serif"/>
          <w:sz w:val="26"/>
          <w:szCs w:val="26"/>
        </w:rPr>
        <w:t xml:space="preserve">ункта </w:t>
      </w:r>
      <w:r>
        <w:rPr>
          <w:rFonts w:ascii="PT Astra Serif" w:hAnsi="PT Astra Serif"/>
          <w:sz w:val="26"/>
          <w:szCs w:val="26"/>
        </w:rPr>
        <w:t>3</w:t>
      </w:r>
      <w:r w:rsidRPr="00AD6A78">
        <w:rPr>
          <w:rFonts w:ascii="PT Astra Serif" w:hAnsi="PT Astra Serif"/>
          <w:sz w:val="26"/>
          <w:szCs w:val="26"/>
        </w:rPr>
        <w:t xml:space="preserve"> части 1 настоящего решения, который вступает в силу с 1 января 2025 г.</w:t>
      </w:r>
    </w:p>
    <w:p w:rsidR="007E3783" w:rsidRDefault="007E3783" w:rsidP="007E37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E3783" w:rsidRPr="00AD6A78" w:rsidRDefault="007E3783" w:rsidP="007E37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Председатель Собрания депутатов </w:t>
      </w: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</w:t>
      </w: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Чувашской Республики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</w:t>
      </w:r>
      <w:r w:rsidRPr="00AD6A7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В.Е. Романов</w:t>
      </w:r>
    </w:p>
    <w:p w:rsidR="007E3783" w:rsidRDefault="007E3783" w:rsidP="007E3783">
      <w:pPr>
        <w:jc w:val="both"/>
        <w:rPr>
          <w:rFonts w:ascii="PT Astra Serif" w:hAnsi="PT Astra Serif"/>
          <w:sz w:val="26"/>
          <w:szCs w:val="26"/>
        </w:rPr>
      </w:pP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Глава </w:t>
      </w:r>
      <w:r>
        <w:rPr>
          <w:rFonts w:ascii="PT Astra Serif" w:hAnsi="PT Astra Serif"/>
          <w:sz w:val="26"/>
          <w:szCs w:val="26"/>
        </w:rPr>
        <w:t>Ибресинского</w:t>
      </w: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муниципального округа</w:t>
      </w:r>
    </w:p>
    <w:p w:rsidR="0096473A" w:rsidRPr="00CC5114" w:rsidRDefault="007E3783" w:rsidP="007E3783">
      <w:pPr>
        <w:jc w:val="both"/>
        <w:rPr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</w:t>
      </w:r>
      <w:r w:rsidRPr="00AD6A7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И.Г. Семенов</w:t>
      </w:r>
    </w:p>
    <w:sectPr w:rsidR="0096473A" w:rsidRPr="00CC5114" w:rsidSect="00186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0A4B"/>
    <w:rsid w:val="00047311"/>
    <w:rsid w:val="000E2350"/>
    <w:rsid w:val="00130A4B"/>
    <w:rsid w:val="00186CA3"/>
    <w:rsid w:val="002334C7"/>
    <w:rsid w:val="002733EF"/>
    <w:rsid w:val="002B5E06"/>
    <w:rsid w:val="002C38C5"/>
    <w:rsid w:val="002D0F8F"/>
    <w:rsid w:val="0031218B"/>
    <w:rsid w:val="00323CF8"/>
    <w:rsid w:val="00432107"/>
    <w:rsid w:val="004A5D5E"/>
    <w:rsid w:val="004B1C51"/>
    <w:rsid w:val="0051045E"/>
    <w:rsid w:val="005A5E8B"/>
    <w:rsid w:val="00751480"/>
    <w:rsid w:val="00780ADB"/>
    <w:rsid w:val="007A6841"/>
    <w:rsid w:val="007E3783"/>
    <w:rsid w:val="008A7BF3"/>
    <w:rsid w:val="0096473A"/>
    <w:rsid w:val="00996035"/>
    <w:rsid w:val="00A97962"/>
    <w:rsid w:val="00AE3B5F"/>
    <w:rsid w:val="00B23C03"/>
    <w:rsid w:val="00BE16BB"/>
    <w:rsid w:val="00C32AC1"/>
    <w:rsid w:val="00C66727"/>
    <w:rsid w:val="00D23E32"/>
    <w:rsid w:val="00E74830"/>
    <w:rsid w:val="00F35952"/>
    <w:rsid w:val="00F61B09"/>
    <w:rsid w:val="00F8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0A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0A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130A4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30A4B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130A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130A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7">
    <w:name w:val="Balloon Text"/>
    <w:basedOn w:val="a"/>
    <w:link w:val="a8"/>
    <w:uiPriority w:val="99"/>
    <w:semiHidden/>
    <w:unhideWhenUsed/>
    <w:rsid w:val="00130A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ibrorg1</cp:lastModifiedBy>
  <cp:revision>2</cp:revision>
  <cp:lastPrinted>2023-10-10T06:21:00Z</cp:lastPrinted>
  <dcterms:created xsi:type="dcterms:W3CDTF">2024-08-29T12:17:00Z</dcterms:created>
  <dcterms:modified xsi:type="dcterms:W3CDTF">2024-08-29T12:17:00Z</dcterms:modified>
</cp:coreProperties>
</file>